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927F" w14:textId="77777777" w:rsidR="00AA496A" w:rsidRPr="0021797F" w:rsidRDefault="00AA496A" w:rsidP="00AA496A">
      <w:pPr>
        <w:shd w:val="clear" w:color="auto" w:fill="002060"/>
        <w:ind w:left="-630" w:right="-450"/>
        <w:jc w:val="center"/>
        <w:rPr>
          <w:b/>
          <w:noProof/>
          <w:color w:val="FFFFFF" w:themeColor="background1"/>
          <w:spacing w:val="80"/>
          <w:sz w:val="52"/>
          <w:szCs w:val="52"/>
        </w:rPr>
      </w:pPr>
      <w:bookmarkStart w:id="0" w:name="_Toc438725761"/>
      <w:bookmarkStart w:id="1" w:name="_Toc438817756"/>
      <w:bookmarkStart w:id="2" w:name="_Toc438954450"/>
      <w:bookmarkStart w:id="3" w:name="_Toc461939623"/>
      <w:bookmarkStart w:id="4" w:name="_Toc125954072"/>
      <w:bookmarkStart w:id="5" w:name="_Toc448732423"/>
      <w:r w:rsidRPr="0021797F">
        <w:rPr>
          <w:b/>
          <w:noProof/>
          <w:color w:val="FFFFFF" w:themeColor="background1"/>
          <w:spacing w:val="80"/>
          <w:sz w:val="52"/>
          <w:szCs w:val="52"/>
        </w:rPr>
        <w:t>STANDARD PROCUREMENT DOCUMENT</w:t>
      </w:r>
    </w:p>
    <w:p w14:paraId="05A64165" w14:textId="77777777" w:rsidR="001445D1" w:rsidRDefault="001445D1" w:rsidP="001445D1">
      <w:pPr>
        <w:jc w:val="center"/>
        <w:rPr>
          <w:b/>
          <w:noProof/>
          <w:sz w:val="84"/>
          <w:szCs w:val="84"/>
          <w:highlight w:val="red"/>
        </w:rPr>
      </w:pPr>
    </w:p>
    <w:p w14:paraId="4F1C6983" w14:textId="77777777" w:rsidR="00D25F3C" w:rsidRPr="00AA158C" w:rsidRDefault="00D25F3C" w:rsidP="00D25F3C">
      <w:pPr>
        <w:spacing w:before="120" w:after="120"/>
        <w:jc w:val="center"/>
        <w:rPr>
          <w:b/>
          <w:sz w:val="72"/>
          <w:szCs w:val="72"/>
        </w:rPr>
      </w:pPr>
      <w:r w:rsidRPr="00B861CB">
        <w:rPr>
          <w:b/>
          <w:sz w:val="72"/>
          <w:szCs w:val="72"/>
        </w:rPr>
        <w:t>Trial Edition</w:t>
      </w:r>
    </w:p>
    <w:p w14:paraId="671E926F" w14:textId="381C38F6" w:rsidR="00AA496A" w:rsidRPr="00A91282" w:rsidRDefault="00AA496A" w:rsidP="00AA496A">
      <w:pPr>
        <w:jc w:val="center"/>
        <w:rPr>
          <w:b/>
          <w:noProof/>
          <w:sz w:val="64"/>
          <w:szCs w:val="64"/>
        </w:rPr>
      </w:pPr>
      <w:r w:rsidRPr="00A91282">
        <w:rPr>
          <w:b/>
          <w:noProof/>
          <w:sz w:val="84"/>
          <w:szCs w:val="84"/>
        </w:rPr>
        <w:t xml:space="preserve">Request for </w:t>
      </w:r>
      <w:r w:rsidR="004D5BD2" w:rsidRPr="00A91282">
        <w:rPr>
          <w:b/>
          <w:noProof/>
          <w:sz w:val="84"/>
          <w:szCs w:val="84"/>
        </w:rPr>
        <w:t>Proposals</w:t>
      </w:r>
    </w:p>
    <w:p w14:paraId="1AE49A79" w14:textId="77777777" w:rsidR="00AA496A" w:rsidRPr="00A91282" w:rsidRDefault="007F1F78" w:rsidP="00AA496A">
      <w:pPr>
        <w:jc w:val="center"/>
        <w:rPr>
          <w:b/>
          <w:noProof/>
          <w:sz w:val="84"/>
          <w:szCs w:val="84"/>
        </w:rPr>
      </w:pPr>
      <w:r w:rsidRPr="00A91282">
        <w:rPr>
          <w:b/>
          <w:noProof/>
          <w:sz w:val="84"/>
          <w:szCs w:val="84"/>
        </w:rPr>
        <w:t>Works</w:t>
      </w:r>
    </w:p>
    <w:p w14:paraId="4F06C7E2" w14:textId="1E2009A0" w:rsidR="00AA496A" w:rsidRDefault="00C17097" w:rsidP="00AA496A">
      <w:pPr>
        <w:jc w:val="center"/>
        <w:rPr>
          <w:b/>
          <w:noProof/>
          <w:color w:val="000000" w:themeColor="text1"/>
          <w:sz w:val="44"/>
          <w:szCs w:val="44"/>
        </w:rPr>
      </w:pPr>
      <w:r>
        <w:rPr>
          <w:b/>
          <w:noProof/>
          <w:color w:val="000000" w:themeColor="text1"/>
          <w:sz w:val="44"/>
          <w:szCs w:val="44"/>
        </w:rPr>
        <w:t>Underground Works</w:t>
      </w:r>
    </w:p>
    <w:p w14:paraId="75F4475B" w14:textId="77777777" w:rsidR="0013510E" w:rsidRPr="00A91282" w:rsidRDefault="0013510E" w:rsidP="00AA496A">
      <w:pPr>
        <w:jc w:val="center"/>
        <w:rPr>
          <w:b/>
          <w:noProof/>
          <w:color w:val="000000" w:themeColor="text1"/>
          <w:sz w:val="44"/>
          <w:szCs w:val="44"/>
        </w:rPr>
      </w:pPr>
    </w:p>
    <w:p w14:paraId="522EFE38" w14:textId="77777777" w:rsidR="00AA496A" w:rsidRPr="00A91282" w:rsidRDefault="00AA496A" w:rsidP="00AA496A">
      <w:pPr>
        <w:jc w:val="center"/>
        <w:rPr>
          <w:b/>
          <w:noProof/>
          <w:sz w:val="32"/>
          <w:szCs w:val="32"/>
        </w:rPr>
      </w:pPr>
      <w:r w:rsidRPr="00A91282">
        <w:rPr>
          <w:b/>
          <w:noProof/>
          <w:sz w:val="32"/>
          <w:szCs w:val="32"/>
        </w:rPr>
        <w:t>(</w:t>
      </w:r>
      <w:r w:rsidRPr="00A91282">
        <w:rPr>
          <w:b/>
          <w:noProof/>
          <w:sz w:val="28"/>
          <w:szCs w:val="28"/>
        </w:rPr>
        <w:t>Two-Stage Request for Proposals, after Initial Selection</w:t>
      </w:r>
      <w:r w:rsidRPr="00A91282">
        <w:rPr>
          <w:b/>
          <w:noProof/>
          <w:sz w:val="32"/>
          <w:szCs w:val="32"/>
        </w:rPr>
        <w:t>)</w:t>
      </w:r>
    </w:p>
    <w:p w14:paraId="6FDB915E" w14:textId="77777777" w:rsidR="00AA496A" w:rsidRPr="00A91282" w:rsidRDefault="00AA496A" w:rsidP="00AA496A">
      <w:pPr>
        <w:jc w:val="center"/>
        <w:rPr>
          <w:b/>
          <w:noProof/>
          <w:color w:val="000000" w:themeColor="text1"/>
          <w:sz w:val="16"/>
          <w:szCs w:val="16"/>
        </w:rPr>
      </w:pPr>
    </w:p>
    <w:p w14:paraId="5564B9FC" w14:textId="77777777" w:rsidR="00AA496A" w:rsidRPr="00A91282" w:rsidRDefault="00AA496A" w:rsidP="00AA496A">
      <w:pPr>
        <w:jc w:val="center"/>
        <w:rPr>
          <w:b/>
          <w:noProof/>
          <w:color w:val="000000" w:themeColor="text1"/>
          <w:sz w:val="16"/>
          <w:szCs w:val="16"/>
        </w:rPr>
      </w:pPr>
    </w:p>
    <w:p w14:paraId="6FF56BF2" w14:textId="77777777" w:rsidR="00746606" w:rsidRDefault="00746606" w:rsidP="001445D1">
      <w:pPr>
        <w:suppressAutoHyphens/>
        <w:rPr>
          <w:b/>
          <w:color w:val="FF0000"/>
          <w:sz w:val="36"/>
          <w:szCs w:val="36"/>
        </w:rPr>
      </w:pPr>
    </w:p>
    <w:p w14:paraId="0B3FECC1" w14:textId="77777777" w:rsidR="00353263" w:rsidRDefault="00353263" w:rsidP="00353263">
      <w:pPr>
        <w:jc w:val="center"/>
        <w:rPr>
          <w:color w:val="000000" w:themeColor="text1"/>
        </w:rPr>
      </w:pPr>
    </w:p>
    <w:p w14:paraId="7671F7E6" w14:textId="77777777" w:rsidR="0013510E" w:rsidRDefault="0013510E" w:rsidP="00353263">
      <w:pPr>
        <w:jc w:val="center"/>
        <w:rPr>
          <w:color w:val="000000" w:themeColor="text1"/>
        </w:rPr>
      </w:pPr>
    </w:p>
    <w:p w14:paraId="7349E0C0" w14:textId="77777777" w:rsidR="0013510E" w:rsidRDefault="0013510E" w:rsidP="00353263">
      <w:pPr>
        <w:jc w:val="center"/>
        <w:rPr>
          <w:color w:val="000000" w:themeColor="text1"/>
        </w:rPr>
      </w:pPr>
    </w:p>
    <w:p w14:paraId="5C8F6CDE" w14:textId="77777777" w:rsidR="0013510E" w:rsidRDefault="0013510E" w:rsidP="00353263">
      <w:pPr>
        <w:jc w:val="center"/>
        <w:rPr>
          <w:color w:val="000000" w:themeColor="text1"/>
        </w:rPr>
      </w:pPr>
    </w:p>
    <w:p w14:paraId="55639B23" w14:textId="77777777" w:rsidR="0013510E" w:rsidRDefault="0013510E" w:rsidP="00353263">
      <w:pPr>
        <w:jc w:val="center"/>
        <w:rPr>
          <w:color w:val="000000" w:themeColor="text1"/>
        </w:rPr>
      </w:pPr>
    </w:p>
    <w:p w14:paraId="5DDF369B" w14:textId="77777777" w:rsidR="0013510E" w:rsidRPr="004C488F" w:rsidRDefault="0013510E" w:rsidP="00353263">
      <w:pPr>
        <w:jc w:val="center"/>
        <w:rPr>
          <w:color w:val="000000" w:themeColor="text1"/>
        </w:rPr>
      </w:pPr>
    </w:p>
    <w:p w14:paraId="2E6A6089" w14:textId="745853B6" w:rsidR="00353263" w:rsidRPr="001D316A" w:rsidRDefault="00353263" w:rsidP="00353263">
      <w:pPr>
        <w:jc w:val="center"/>
        <w:rPr>
          <w:color w:val="000000" w:themeColor="text1"/>
        </w:rPr>
      </w:pPr>
      <w:r w:rsidRPr="004C488F">
        <w:rPr>
          <w:sz w:val="32"/>
          <w:szCs w:val="32"/>
        </w:rPr>
        <w:t>(where the Bank’s Disqualification mechanism for non-compliance with SEA/SH obligations applies)</w:t>
      </w:r>
    </w:p>
    <w:p w14:paraId="7DC8280A" w14:textId="77777777" w:rsidR="00FF75FB" w:rsidRPr="00A91282" w:rsidRDefault="00FF75FB" w:rsidP="00AA496A">
      <w:pPr>
        <w:jc w:val="center"/>
        <w:rPr>
          <w:b/>
          <w:noProof/>
          <w:color w:val="000000" w:themeColor="text1"/>
          <w:sz w:val="16"/>
          <w:szCs w:val="16"/>
        </w:rPr>
      </w:pPr>
    </w:p>
    <w:p w14:paraId="02B4F329" w14:textId="77777777" w:rsidR="00FF75FB" w:rsidRPr="00A91282" w:rsidRDefault="00FF75FB" w:rsidP="00AA496A">
      <w:pPr>
        <w:jc w:val="center"/>
        <w:rPr>
          <w:b/>
          <w:noProof/>
          <w:color w:val="000000" w:themeColor="text1"/>
          <w:sz w:val="16"/>
          <w:szCs w:val="16"/>
        </w:rPr>
      </w:pPr>
    </w:p>
    <w:p w14:paraId="72E1122E" w14:textId="775E3DB0" w:rsidR="00FF75FB" w:rsidRDefault="00FF75FB" w:rsidP="00AA496A">
      <w:pPr>
        <w:jc w:val="center"/>
        <w:rPr>
          <w:b/>
          <w:noProof/>
          <w:color w:val="000000" w:themeColor="text1"/>
          <w:sz w:val="16"/>
          <w:szCs w:val="16"/>
        </w:rPr>
      </w:pPr>
    </w:p>
    <w:p w14:paraId="757185B1" w14:textId="1F22C1C7" w:rsidR="007D7970" w:rsidRDefault="007D7970" w:rsidP="00AA496A">
      <w:pPr>
        <w:jc w:val="center"/>
        <w:rPr>
          <w:b/>
          <w:noProof/>
          <w:color w:val="000000" w:themeColor="text1"/>
          <w:sz w:val="16"/>
          <w:szCs w:val="16"/>
        </w:rPr>
      </w:pPr>
    </w:p>
    <w:p w14:paraId="1370A71E" w14:textId="77777777" w:rsidR="007D7970" w:rsidRPr="00A91282" w:rsidRDefault="007D7970" w:rsidP="00AA496A">
      <w:pPr>
        <w:jc w:val="center"/>
        <w:rPr>
          <w:b/>
          <w:noProof/>
          <w:color w:val="000000" w:themeColor="text1"/>
          <w:sz w:val="16"/>
          <w:szCs w:val="16"/>
        </w:rPr>
      </w:pPr>
    </w:p>
    <w:p w14:paraId="3F8367F3" w14:textId="77777777" w:rsidR="00FF75FB" w:rsidRPr="00A91282" w:rsidRDefault="00FF75FB" w:rsidP="00AA496A">
      <w:pPr>
        <w:jc w:val="center"/>
        <w:rPr>
          <w:b/>
          <w:noProof/>
          <w:color w:val="000000" w:themeColor="text1"/>
          <w:sz w:val="16"/>
          <w:szCs w:val="16"/>
        </w:rPr>
      </w:pPr>
    </w:p>
    <w:p w14:paraId="2F379BC9" w14:textId="77777777" w:rsidR="00FF75FB" w:rsidRDefault="00FF75FB" w:rsidP="00AA496A">
      <w:pPr>
        <w:jc w:val="center"/>
        <w:rPr>
          <w:b/>
          <w:noProof/>
          <w:color w:val="000000" w:themeColor="text1"/>
          <w:sz w:val="16"/>
          <w:szCs w:val="16"/>
        </w:rPr>
      </w:pPr>
    </w:p>
    <w:p w14:paraId="5FC1C22E" w14:textId="77777777" w:rsidR="0013510E" w:rsidRDefault="0013510E" w:rsidP="00AA496A">
      <w:pPr>
        <w:jc w:val="center"/>
        <w:rPr>
          <w:b/>
          <w:noProof/>
          <w:color w:val="000000" w:themeColor="text1"/>
          <w:sz w:val="16"/>
          <w:szCs w:val="16"/>
        </w:rPr>
      </w:pPr>
    </w:p>
    <w:p w14:paraId="5A477A99" w14:textId="77777777" w:rsidR="0013510E" w:rsidRPr="00A91282" w:rsidRDefault="0013510E" w:rsidP="00AA496A">
      <w:pPr>
        <w:jc w:val="center"/>
        <w:rPr>
          <w:b/>
          <w:noProof/>
          <w:color w:val="000000" w:themeColor="text1"/>
          <w:sz w:val="16"/>
          <w:szCs w:val="16"/>
        </w:rPr>
      </w:pPr>
    </w:p>
    <w:p w14:paraId="036044F1" w14:textId="77777777" w:rsidR="00FF75FB" w:rsidRPr="00A91282" w:rsidRDefault="00FF75FB" w:rsidP="00AA496A">
      <w:pPr>
        <w:jc w:val="center"/>
        <w:rPr>
          <w:b/>
          <w:noProof/>
          <w:color w:val="000000" w:themeColor="text1"/>
          <w:sz w:val="16"/>
          <w:szCs w:val="16"/>
        </w:rPr>
      </w:pPr>
    </w:p>
    <w:p w14:paraId="1F4179A4" w14:textId="77777777" w:rsidR="00FF75FB" w:rsidRPr="00A91282" w:rsidRDefault="00FF75FB" w:rsidP="00AA496A">
      <w:pPr>
        <w:jc w:val="center"/>
        <w:rPr>
          <w:b/>
          <w:noProof/>
          <w:color w:val="000000" w:themeColor="text1"/>
          <w:sz w:val="16"/>
          <w:szCs w:val="16"/>
        </w:rPr>
      </w:pPr>
    </w:p>
    <w:p w14:paraId="2DE442E0" w14:textId="77777777" w:rsidR="00AA496A" w:rsidRPr="00A91282" w:rsidRDefault="00AA496A" w:rsidP="00A67B01">
      <w:pPr>
        <w:rPr>
          <w:b/>
          <w:noProof/>
          <w:color w:val="000000" w:themeColor="text1"/>
          <w:sz w:val="16"/>
          <w:szCs w:val="16"/>
        </w:rPr>
      </w:pPr>
    </w:p>
    <w:p w14:paraId="28E64AFE" w14:textId="77777777" w:rsidR="00AA496A" w:rsidRPr="00A91282" w:rsidRDefault="00AA496A" w:rsidP="00AA496A">
      <w:pPr>
        <w:rPr>
          <w:b/>
          <w:noProof/>
          <w:sz w:val="44"/>
          <w:szCs w:val="44"/>
        </w:rPr>
        <w:sectPr w:rsidR="00AA496A" w:rsidRPr="00A91282" w:rsidSect="00AA496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170" w:left="1440" w:header="720" w:footer="720" w:gutter="0"/>
          <w:pgNumType w:fmt="lowerRoman"/>
          <w:cols w:space="720"/>
          <w:noEndnote/>
          <w:titlePg/>
          <w:docGrid w:linePitch="326"/>
        </w:sectPr>
      </w:pPr>
      <w:r w:rsidRPr="00A91282">
        <w:rPr>
          <w:noProof/>
          <w:spacing w:val="-5"/>
          <w:sz w:val="16"/>
          <w:szCs w:val="16"/>
        </w:rPr>
        <mc:AlternateContent>
          <mc:Choice Requires="wps">
            <w:drawing>
              <wp:anchor distT="0" distB="0" distL="114300" distR="114300" simplePos="0" relativeHeight="251644928" behindDoc="0" locked="0" layoutInCell="1" allowOverlap="1" wp14:anchorId="6FC86BF8" wp14:editId="6274F0AE">
                <wp:simplePos x="0" y="0"/>
                <wp:positionH relativeFrom="margin">
                  <wp:align>right</wp:align>
                </wp:positionH>
                <wp:positionV relativeFrom="paragraph">
                  <wp:posOffset>9221</wp:posOffset>
                </wp:positionV>
                <wp:extent cx="2491967" cy="482958"/>
                <wp:effectExtent l="0" t="0" r="0" b="0"/>
                <wp:wrapNone/>
                <wp:docPr id="2" name="Rectangle 2"/>
                <wp:cNvGraphicFramePr/>
                <a:graphic xmlns:a="http://schemas.openxmlformats.org/drawingml/2006/main">
                  <a:graphicData uri="http://schemas.microsoft.com/office/word/2010/wordprocessingShape">
                    <wps:wsp>
                      <wps:cNvSpPr/>
                      <wps:spPr>
                        <a:xfrm>
                          <a:off x="0" y="0"/>
                          <a:ext cx="2491967" cy="4829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4AE71" w14:textId="1E29F8EC" w:rsidR="00766339" w:rsidRPr="0021797F" w:rsidRDefault="003436E7" w:rsidP="00AA496A">
                            <w:pPr>
                              <w:jc w:val="right"/>
                              <w:rPr>
                                <w:rFonts w:asciiTheme="majorBidi" w:hAnsiTheme="majorBidi" w:cstheme="majorBidi"/>
                                <w:b/>
                                <w:color w:val="000000" w:themeColor="text1"/>
                              </w:rPr>
                            </w:pPr>
                            <w:r>
                              <w:rPr>
                                <w:rFonts w:asciiTheme="majorBidi" w:hAnsiTheme="majorBidi" w:cstheme="majorBidi"/>
                                <w:b/>
                                <w:color w:val="000000" w:themeColor="text1"/>
                                <w:sz w:val="32"/>
                                <w:szCs w:val="32"/>
                              </w:rPr>
                              <w:t xml:space="preserve"> </w:t>
                            </w:r>
                            <w:r w:rsidR="00B57E35">
                              <w:rPr>
                                <w:rFonts w:asciiTheme="majorBidi" w:hAnsiTheme="majorBidi" w:cstheme="majorBidi"/>
                                <w:b/>
                                <w:color w:val="000000" w:themeColor="text1"/>
                                <w:sz w:val="32"/>
                                <w:szCs w:val="32"/>
                              </w:rPr>
                              <w:t xml:space="preserve">March </w:t>
                            </w:r>
                            <w:r>
                              <w:rPr>
                                <w:rFonts w:asciiTheme="majorBidi" w:hAnsiTheme="majorBidi" w:cstheme="majorBidi"/>
                                <w:b/>
                                <w:color w:val="000000" w:themeColor="text1"/>
                                <w:sz w:val="32"/>
                                <w:szCs w:val="32"/>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6BF8" id="Rectangle 2" o:spid="_x0000_s1026" style="position:absolute;left:0;text-align:left;margin-left:145pt;margin-top:.75pt;width:196.2pt;height:38.0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" filled="f" stroked="f" strokeweight="2pt">
                <v:textbox>
                  <w:txbxContent>
                    <w:p w14:paraId="5C34AE71" w14:textId="1E29F8EC" w:rsidR="00766339" w:rsidRPr="0021797F" w:rsidRDefault="003436E7" w:rsidP="00AA496A">
                      <w:pPr>
                        <w:jc w:val="right"/>
                        <w:rPr>
                          <w:rFonts w:asciiTheme="majorBidi" w:hAnsiTheme="majorBidi" w:cstheme="majorBidi"/>
                          <w:b/>
                          <w:color w:val="000000" w:themeColor="text1"/>
                        </w:rPr>
                      </w:pPr>
                      <w:r>
                        <w:rPr>
                          <w:rFonts w:asciiTheme="majorBidi" w:hAnsiTheme="majorBidi" w:cstheme="majorBidi"/>
                          <w:b/>
                          <w:color w:val="000000" w:themeColor="text1"/>
                          <w:sz w:val="32"/>
                          <w:szCs w:val="32"/>
                        </w:rPr>
                        <w:t xml:space="preserve"> </w:t>
                      </w:r>
                      <w:r w:rsidR="00B57E35">
                        <w:rPr>
                          <w:rFonts w:asciiTheme="majorBidi" w:hAnsiTheme="majorBidi" w:cstheme="majorBidi"/>
                          <w:b/>
                          <w:color w:val="000000" w:themeColor="text1"/>
                          <w:sz w:val="32"/>
                          <w:szCs w:val="32"/>
                        </w:rPr>
                        <w:t xml:space="preserve">March </w:t>
                      </w:r>
                      <w:r>
                        <w:rPr>
                          <w:rFonts w:asciiTheme="majorBidi" w:hAnsiTheme="majorBidi" w:cstheme="majorBidi"/>
                          <w:b/>
                          <w:color w:val="000000" w:themeColor="text1"/>
                          <w:sz w:val="32"/>
                          <w:szCs w:val="32"/>
                        </w:rPr>
                        <w:t>2025</w:t>
                      </w:r>
                    </w:p>
                  </w:txbxContent>
                </v:textbox>
                <w10:wrap anchorx="margin"/>
              </v:rect>
            </w:pict>
          </mc:Fallback>
        </mc:AlternateContent>
      </w:r>
      <w:r w:rsidRPr="00A91282">
        <w:rPr>
          <w:noProof/>
          <w:spacing w:val="-5"/>
          <w:sz w:val="16"/>
          <w:szCs w:val="16"/>
        </w:rPr>
        <w:drawing>
          <wp:inline distT="0" distB="0" distL="0" distR="0" wp14:anchorId="7EAC1D25" wp14:editId="163FDB99">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25D7ADEB" w14:textId="77777777" w:rsidR="00386060" w:rsidRPr="00A91282" w:rsidRDefault="00386060" w:rsidP="00386060">
      <w:pPr>
        <w:jc w:val="left"/>
        <w:rPr>
          <w:noProof/>
          <w:szCs w:val="24"/>
        </w:rPr>
      </w:pPr>
      <w:r w:rsidRPr="00A91282">
        <w:rPr>
          <w:noProof/>
          <w:szCs w:val="24"/>
        </w:rPr>
        <w:lastRenderedPageBreak/>
        <w:t>This document is subject to copyright.</w:t>
      </w:r>
    </w:p>
    <w:p w14:paraId="5E37DA53" w14:textId="77777777" w:rsidR="00386060" w:rsidRPr="00A91282" w:rsidRDefault="00386060" w:rsidP="00386060">
      <w:pPr>
        <w:jc w:val="left"/>
        <w:rPr>
          <w:noProof/>
          <w:szCs w:val="24"/>
        </w:rPr>
      </w:pPr>
    </w:p>
    <w:p w14:paraId="1FBF86B5" w14:textId="77777777" w:rsidR="00386060" w:rsidRPr="00A91282" w:rsidRDefault="00386060" w:rsidP="00053EC2">
      <w:pPr>
        <w:rPr>
          <w:noProof/>
          <w:szCs w:val="24"/>
        </w:rPr>
      </w:pPr>
      <w:r w:rsidRPr="00A91282">
        <w:rPr>
          <w:noProof/>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r w:rsidR="00473A01" w:rsidRPr="00A91282">
        <w:rPr>
          <w:noProof/>
          <w:szCs w:val="24"/>
        </w:rPr>
        <w:t xml:space="preserve"> </w:t>
      </w:r>
    </w:p>
    <w:p w14:paraId="1BA9C8F4" w14:textId="77777777" w:rsidR="00345486" w:rsidRDefault="00345486">
      <w:pPr>
        <w:jc w:val="left"/>
        <w:rPr>
          <w:noProof/>
          <w:szCs w:val="24"/>
        </w:rPr>
      </w:pPr>
    </w:p>
    <w:p w14:paraId="16555D71" w14:textId="77777777" w:rsidR="0013510E" w:rsidRPr="0013510E" w:rsidRDefault="0013510E" w:rsidP="0013510E">
      <w:pPr>
        <w:rPr>
          <w:sz w:val="44"/>
          <w:szCs w:val="44"/>
        </w:rPr>
      </w:pPr>
    </w:p>
    <w:p w14:paraId="4F09EFE9" w14:textId="77777777" w:rsidR="0013510E" w:rsidRPr="0013510E" w:rsidRDefault="0013510E" w:rsidP="0013510E">
      <w:pPr>
        <w:rPr>
          <w:sz w:val="44"/>
          <w:szCs w:val="44"/>
        </w:rPr>
      </w:pPr>
    </w:p>
    <w:p w14:paraId="473328D5" w14:textId="77777777" w:rsidR="0013510E" w:rsidRPr="0013510E" w:rsidRDefault="0013510E" w:rsidP="0013510E">
      <w:pPr>
        <w:rPr>
          <w:sz w:val="44"/>
          <w:szCs w:val="44"/>
        </w:rPr>
      </w:pPr>
    </w:p>
    <w:p w14:paraId="22B0D5DF" w14:textId="77777777" w:rsidR="0013510E" w:rsidRPr="0013510E" w:rsidRDefault="0013510E" w:rsidP="0013510E">
      <w:pPr>
        <w:rPr>
          <w:sz w:val="44"/>
          <w:szCs w:val="44"/>
        </w:rPr>
      </w:pPr>
    </w:p>
    <w:p w14:paraId="0C57E2F3" w14:textId="77777777" w:rsidR="0013510E" w:rsidRPr="0013510E" w:rsidRDefault="0013510E" w:rsidP="0013510E">
      <w:pPr>
        <w:rPr>
          <w:sz w:val="44"/>
          <w:szCs w:val="44"/>
        </w:rPr>
      </w:pPr>
    </w:p>
    <w:p w14:paraId="7A0997AD" w14:textId="77777777" w:rsidR="0013510E" w:rsidRPr="0013510E" w:rsidRDefault="0013510E" w:rsidP="0013510E">
      <w:pPr>
        <w:rPr>
          <w:sz w:val="44"/>
          <w:szCs w:val="44"/>
        </w:rPr>
      </w:pPr>
    </w:p>
    <w:p w14:paraId="4B724E5A" w14:textId="77777777" w:rsidR="0013510E" w:rsidRPr="0013510E" w:rsidRDefault="0013510E" w:rsidP="0013510E">
      <w:pPr>
        <w:rPr>
          <w:sz w:val="44"/>
          <w:szCs w:val="44"/>
        </w:rPr>
      </w:pPr>
    </w:p>
    <w:p w14:paraId="309AA09F" w14:textId="3BE12431" w:rsidR="0013510E" w:rsidRPr="0013510E" w:rsidRDefault="0013510E" w:rsidP="0013510E">
      <w:pPr>
        <w:tabs>
          <w:tab w:val="left" w:pos="1504"/>
        </w:tabs>
        <w:rPr>
          <w:sz w:val="44"/>
          <w:szCs w:val="44"/>
        </w:rPr>
      </w:pPr>
      <w:r>
        <w:rPr>
          <w:sz w:val="44"/>
          <w:szCs w:val="44"/>
        </w:rPr>
        <w:tab/>
      </w:r>
    </w:p>
    <w:p w14:paraId="18EBF2CB" w14:textId="77777777" w:rsidR="0013510E" w:rsidRPr="0013510E" w:rsidRDefault="0013510E" w:rsidP="0013510E">
      <w:pPr>
        <w:rPr>
          <w:sz w:val="44"/>
          <w:szCs w:val="44"/>
        </w:rPr>
      </w:pPr>
    </w:p>
    <w:p w14:paraId="358EAFFA" w14:textId="77777777" w:rsidR="0013510E" w:rsidRPr="0013510E" w:rsidRDefault="0013510E" w:rsidP="0013510E">
      <w:pPr>
        <w:rPr>
          <w:sz w:val="44"/>
          <w:szCs w:val="44"/>
        </w:rPr>
      </w:pPr>
    </w:p>
    <w:p w14:paraId="69429F2B" w14:textId="77777777" w:rsidR="0013510E" w:rsidRPr="0013510E" w:rsidRDefault="0013510E" w:rsidP="0013510E">
      <w:pPr>
        <w:rPr>
          <w:sz w:val="44"/>
          <w:szCs w:val="44"/>
        </w:rPr>
      </w:pPr>
    </w:p>
    <w:p w14:paraId="119F9E74" w14:textId="3E01E1DD" w:rsidR="0013510E" w:rsidRPr="0013510E" w:rsidRDefault="0013510E" w:rsidP="0013510E">
      <w:pPr>
        <w:rPr>
          <w:sz w:val="44"/>
          <w:szCs w:val="44"/>
        </w:rPr>
        <w:sectPr w:rsidR="0013510E" w:rsidRPr="0013510E" w:rsidSect="00EC5E6B">
          <w:headerReference w:type="even" r:id="rId18"/>
          <w:headerReference w:type="default" r:id="rId19"/>
          <w:headerReference w:type="first" r:id="rId20"/>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150677BF" w14:textId="77777777" w:rsidR="00CE5AC8" w:rsidRDefault="00CE5AC8" w:rsidP="00CE5AC8">
      <w:pPr>
        <w:keepNext/>
        <w:pBdr>
          <w:bottom w:val="single" w:sz="24" w:space="3" w:color="C0C0C0"/>
        </w:pBdr>
        <w:jc w:val="left"/>
        <w:outlineLvl w:val="0"/>
        <w:rPr>
          <w:b/>
          <w:noProof/>
          <w:sz w:val="48"/>
        </w:rPr>
      </w:pPr>
      <w:bookmarkStart w:id="6" w:name="_Toc450635155"/>
      <w:bookmarkStart w:id="7" w:name="_Toc463343419"/>
      <w:bookmarkStart w:id="8" w:name="_Toc463343612"/>
      <w:bookmarkStart w:id="9" w:name="_Toc463447931"/>
      <w:bookmarkStart w:id="10" w:name="_Toc466464219"/>
      <w:r>
        <w:rPr>
          <w:b/>
          <w:noProof/>
          <w:sz w:val="48"/>
        </w:rPr>
        <w:lastRenderedPageBreak/>
        <w:t>Revisions</w:t>
      </w:r>
    </w:p>
    <w:p w14:paraId="3CD29AD3" w14:textId="7D18E37F" w:rsidR="003436E7" w:rsidRPr="00BA042B" w:rsidRDefault="00B57E35" w:rsidP="003436E7">
      <w:pPr>
        <w:spacing w:before="120" w:after="120"/>
        <w:rPr>
          <w:b/>
          <w:bCs/>
          <w:sz w:val="32"/>
        </w:rPr>
      </w:pPr>
      <w:r>
        <w:rPr>
          <w:b/>
          <w:bCs/>
          <w:sz w:val="32"/>
        </w:rPr>
        <w:t>March</w:t>
      </w:r>
      <w:r w:rsidR="003436E7" w:rsidRPr="00BA042B">
        <w:rPr>
          <w:b/>
          <w:bCs/>
          <w:sz w:val="32"/>
        </w:rPr>
        <w:t xml:space="preserve"> 2025</w:t>
      </w:r>
    </w:p>
    <w:p w14:paraId="768A6B16" w14:textId="003DBDED" w:rsidR="003436E7" w:rsidRPr="00BA042B" w:rsidRDefault="003436E7" w:rsidP="003436E7">
      <w:r w:rsidRPr="00BA042B">
        <w:t>This revision deletes the reference to UNDB online and adds a new provision in relation to signage when the Contractor takes possession of the Site.</w:t>
      </w:r>
      <w:r w:rsidR="004B6F3B">
        <w:t xml:space="preserve"> </w:t>
      </w:r>
      <w:r w:rsidR="004B6F3B">
        <w:rPr>
          <w:color w:val="000000" w:themeColor="text1"/>
        </w:rPr>
        <w:t xml:space="preserve">This revision also </w:t>
      </w:r>
      <w:r w:rsidR="004B6F3B" w:rsidRPr="00FD41A3">
        <w:rPr>
          <w:b/>
          <w:bCs/>
          <w:color w:val="000000" w:themeColor="text1"/>
        </w:rPr>
        <w:t>requires the application of mandatory weightings for Rated Criteria</w:t>
      </w:r>
      <w:r w:rsidR="004B6F3B">
        <w:rPr>
          <w:color w:val="000000" w:themeColor="text1"/>
        </w:rPr>
        <w:t xml:space="preserve"> for bid evaluation purposes and the addition of a Bank email address providing an option to Bidders to inform the Bank </w:t>
      </w:r>
      <w:r w:rsidR="004B6F3B" w:rsidRPr="00AA1BDC">
        <w:rPr>
          <w:color w:val="000000" w:themeColor="text1"/>
        </w:rPr>
        <w:t>about a procurement-related complaint</w:t>
      </w:r>
      <w:r w:rsidR="004B6F3B">
        <w:rPr>
          <w:color w:val="000000" w:themeColor="text1"/>
        </w:rPr>
        <w:t xml:space="preserve"> addressed to the Borrower.</w:t>
      </w:r>
    </w:p>
    <w:p w14:paraId="3CD1434E" w14:textId="77777777" w:rsidR="008C2ACA" w:rsidRDefault="008C2ACA" w:rsidP="008C2ACA">
      <w:pPr>
        <w:spacing w:before="200" w:after="200"/>
        <w:jc w:val="left"/>
        <w:rPr>
          <w:b/>
          <w:bCs/>
          <w:color w:val="000000" w:themeColor="text1"/>
          <w:sz w:val="32"/>
        </w:rPr>
      </w:pPr>
      <w:r>
        <w:rPr>
          <w:b/>
          <w:bCs/>
          <w:color w:val="000000" w:themeColor="text1"/>
          <w:sz w:val="32"/>
        </w:rPr>
        <w:t>July 2023</w:t>
      </w:r>
    </w:p>
    <w:p w14:paraId="430FCD3F" w14:textId="77777777" w:rsidR="008C2ACA" w:rsidRDefault="008C2ACA" w:rsidP="008C2ACA">
      <w:pPr>
        <w:spacing w:before="120" w:after="120"/>
        <w:rPr>
          <w:color w:val="000000" w:themeColor="text1"/>
        </w:rPr>
      </w:pPr>
      <w:r>
        <w:rPr>
          <w:color w:val="000000" w:themeColor="text1"/>
        </w:rPr>
        <w:t xml:space="preserve">This revision requires that the successful proposer shall submit the </w:t>
      </w:r>
      <w:r>
        <w:rPr>
          <w:b/>
          <w:bCs/>
          <w:color w:val="000000" w:themeColor="text1"/>
        </w:rPr>
        <w:t>Beneficial Ownership Disclosure Form</w:t>
      </w:r>
      <w:r>
        <w:rPr>
          <w:color w:val="000000" w:themeColor="text1"/>
        </w:rPr>
        <w:t xml:space="preserve"> in accordance with the requirements of the RFP. </w:t>
      </w:r>
    </w:p>
    <w:p w14:paraId="5041AF6B" w14:textId="77777777" w:rsidR="008C2ACA" w:rsidRDefault="008C2ACA" w:rsidP="008C2ACA">
      <w:pPr>
        <w:spacing w:before="120" w:after="120"/>
        <w:rPr>
          <w:b/>
          <w:bCs/>
          <w:color w:val="000000" w:themeColor="text1"/>
          <w:sz w:val="32"/>
        </w:rPr>
      </w:pPr>
      <w:r>
        <w:rPr>
          <w:color w:val="000000" w:themeColor="text1"/>
        </w:rPr>
        <w:t>T</w:t>
      </w:r>
      <w:r w:rsidRPr="00DD052C">
        <w:rPr>
          <w:color w:val="000000" w:themeColor="text1"/>
        </w:rPr>
        <w:t>his revision includes provisions to manage cyber security risk</w:t>
      </w:r>
      <w:r w:rsidRPr="200D97F8">
        <w:rPr>
          <w:color w:val="000000" w:themeColor="text1"/>
        </w:rPr>
        <w:t xml:space="preserve">, to apply for </w:t>
      </w:r>
      <w:r w:rsidRPr="0000259F">
        <w:t>contracts that have been assessed to present potential or actual cyber security risks</w:t>
      </w:r>
      <w:r>
        <w:t>.</w:t>
      </w:r>
    </w:p>
    <w:p w14:paraId="768951C2" w14:textId="77777777" w:rsidR="00CE5AC8" w:rsidRDefault="00CE5AC8" w:rsidP="00CE5AC8">
      <w:pPr>
        <w:jc w:val="left"/>
        <w:rPr>
          <w:b/>
          <w:noProof/>
          <w:sz w:val="48"/>
        </w:rPr>
      </w:pPr>
      <w:r>
        <w:rPr>
          <w:b/>
          <w:noProof/>
          <w:sz w:val="48"/>
        </w:rPr>
        <w:br w:type="page"/>
      </w:r>
    </w:p>
    <w:p w14:paraId="75E10CBC" w14:textId="77777777" w:rsidR="00386060" w:rsidRPr="00A91282" w:rsidRDefault="00386060" w:rsidP="00386060">
      <w:pPr>
        <w:keepNext/>
        <w:pBdr>
          <w:bottom w:val="single" w:sz="24" w:space="3" w:color="C0C0C0"/>
        </w:pBdr>
        <w:jc w:val="center"/>
        <w:outlineLvl w:val="0"/>
        <w:rPr>
          <w:b/>
          <w:noProof/>
          <w:sz w:val="48"/>
        </w:rPr>
      </w:pPr>
      <w:r w:rsidRPr="00A91282">
        <w:rPr>
          <w:b/>
          <w:noProof/>
          <w:sz w:val="48"/>
        </w:rPr>
        <w:lastRenderedPageBreak/>
        <w:t>Preface</w:t>
      </w:r>
      <w:bookmarkEnd w:id="6"/>
      <w:bookmarkEnd w:id="7"/>
      <w:bookmarkEnd w:id="8"/>
      <w:bookmarkEnd w:id="9"/>
      <w:bookmarkEnd w:id="10"/>
    </w:p>
    <w:p w14:paraId="55B2764B" w14:textId="3211ABBD" w:rsidR="008C61D0" w:rsidRDefault="00C17097" w:rsidP="0084338D">
      <w:pPr>
        <w:spacing w:before="360" w:after="240"/>
        <w:rPr>
          <w:noProof/>
        </w:rPr>
      </w:pPr>
      <w:r w:rsidRPr="00A91282">
        <w:rPr>
          <w:noProof/>
        </w:rPr>
        <w:t xml:space="preserve">This Standard Procurement Document (SPD) Request for Proposals (RFPs) for </w:t>
      </w:r>
      <w:r w:rsidRPr="00B1044D">
        <w:rPr>
          <w:i/>
          <w:iCs/>
          <w:noProof/>
        </w:rPr>
        <w:t xml:space="preserve">Underground </w:t>
      </w:r>
      <w:r w:rsidRPr="001445D1">
        <w:rPr>
          <w:i/>
        </w:rPr>
        <w:t>Works</w:t>
      </w:r>
      <w:r>
        <w:rPr>
          <w:noProof/>
        </w:rPr>
        <w:t xml:space="preserve"> </w:t>
      </w:r>
      <w:r w:rsidRPr="00A91282">
        <w:rPr>
          <w:noProof/>
        </w:rPr>
        <w:t>has been prepared by the World Bank (Bank).</w:t>
      </w:r>
      <w:r>
        <w:rPr>
          <w:noProof/>
        </w:rPr>
        <w:t xml:space="preserve"> </w:t>
      </w:r>
      <w:r w:rsidRPr="00BE66E1">
        <w:rPr>
          <w:i/>
          <w:iCs/>
          <w:noProof/>
        </w:rPr>
        <w:t>Underground Works</w:t>
      </w:r>
      <w:r>
        <w:rPr>
          <w:noProof/>
        </w:rPr>
        <w:t xml:space="preserve"> as defined in the FIDIC “Emerald book”, and applied in this SPD, means all Works located beneath the natural or man-made surface of the earth, including ancillary surface works</w:t>
      </w:r>
      <w:r w:rsidR="00386060" w:rsidRPr="00A91282">
        <w:rPr>
          <w:noProof/>
        </w:rPr>
        <w:t xml:space="preserve">. </w:t>
      </w:r>
    </w:p>
    <w:p w14:paraId="7C68D89A" w14:textId="6319FEC4" w:rsidR="00C17097" w:rsidRDefault="00C17097" w:rsidP="0084338D">
      <w:pPr>
        <w:spacing w:before="360" w:after="240"/>
        <w:rPr>
          <w:noProof/>
        </w:rPr>
      </w:pPr>
      <w:r w:rsidRPr="00262D7A">
        <w:rPr>
          <w:noProof/>
          <w:color w:val="000000"/>
          <w:szCs w:val="24"/>
        </w:rPr>
        <w:t>Th</w:t>
      </w:r>
      <w:r>
        <w:rPr>
          <w:noProof/>
          <w:color w:val="000000"/>
          <w:szCs w:val="24"/>
        </w:rPr>
        <w:t xml:space="preserve">is </w:t>
      </w:r>
      <w:r w:rsidRPr="00262D7A">
        <w:rPr>
          <w:noProof/>
          <w:color w:val="000000"/>
          <w:szCs w:val="24"/>
        </w:rPr>
        <w:t>SPD incorporates provisions to reflect, as appropriate, the Bank’s Environmental and Social Framework (2017)</w:t>
      </w:r>
      <w:r>
        <w:rPr>
          <w:noProof/>
          <w:color w:val="000000"/>
          <w:szCs w:val="24"/>
        </w:rPr>
        <w:t xml:space="preserve">. </w:t>
      </w:r>
      <w:r>
        <w:rPr>
          <w:color w:val="000000" w:themeColor="text1"/>
        </w:rPr>
        <w:t xml:space="preserve">This SPD also </w:t>
      </w:r>
      <w:r w:rsidRPr="005E6A4A">
        <w:rPr>
          <w:color w:val="000000" w:themeColor="text1"/>
        </w:rPr>
        <w:t>incorporates provisions on disqualification of contractors, and their proposed subcontractor/s as applicable, from being awarded Bank financed contracts for noncompliance with SEA/SH obligations. These provisions apply in the case of procurement of Works for contracts under Projects assessed as high risk for Sexual Exploitation and Abuse (SEA) and/or Sexual Harassment (SH)</w:t>
      </w:r>
      <w:r>
        <w:rPr>
          <w:color w:val="000000" w:themeColor="text1"/>
        </w:rPr>
        <w:t>.</w:t>
      </w:r>
    </w:p>
    <w:p w14:paraId="3A70FEAD" w14:textId="1E8F1D6B" w:rsidR="008C61D0" w:rsidRPr="00A91282" w:rsidRDefault="008C61D0" w:rsidP="00C33D9B">
      <w:pPr>
        <w:spacing w:before="120" w:after="240"/>
        <w:rPr>
          <w:noProof/>
          <w:szCs w:val="24"/>
        </w:rPr>
      </w:pPr>
      <w:r>
        <w:rPr>
          <w:noProof/>
          <w:szCs w:val="24"/>
        </w:rPr>
        <w:t>This SPD shall be used for</w:t>
      </w:r>
      <w:r w:rsidRPr="00A91282">
        <w:rPr>
          <w:noProof/>
          <w:szCs w:val="24"/>
        </w:rPr>
        <w:t xml:space="preserve"> international competitive procurement, after Initial Selection, for a </w:t>
      </w:r>
      <w:r w:rsidR="004A6966">
        <w:rPr>
          <w:noProof/>
          <w:szCs w:val="24"/>
        </w:rPr>
        <w:t>Two</w:t>
      </w:r>
      <w:r>
        <w:rPr>
          <w:noProof/>
          <w:szCs w:val="24"/>
        </w:rPr>
        <w:t xml:space="preserve"> </w:t>
      </w:r>
      <w:r w:rsidRPr="00A91282">
        <w:rPr>
          <w:noProof/>
          <w:szCs w:val="24"/>
        </w:rPr>
        <w:t>stage Request for Proposals (RFP) selection method</w:t>
      </w:r>
      <w:r>
        <w:rPr>
          <w:i/>
        </w:rPr>
        <w:t xml:space="preserve">. </w:t>
      </w:r>
      <w:r>
        <w:t xml:space="preserve">If as result of the Project Procurement Strategy for Development (PPSD), a </w:t>
      </w:r>
      <w:r w:rsidR="004A6966">
        <w:t>single</w:t>
      </w:r>
      <w:r>
        <w:t xml:space="preserve">-stage process would be more appropriate, then the corresponding SPD for a </w:t>
      </w:r>
      <w:r w:rsidR="004A6966">
        <w:t>single</w:t>
      </w:r>
      <w:r>
        <w:t>-stage process should be applied. Both SPDs assume that an initial selection has been carried out, which should normally be the case for an RFP selection method. If the PPSD for justified reasons has not identified the need for initial selection, then the relevant provisions of these SPDs should be modified accordingly.</w:t>
      </w:r>
      <w:r w:rsidRPr="00B63440">
        <w:t xml:space="preserve"> </w:t>
      </w:r>
    </w:p>
    <w:p w14:paraId="621841F9" w14:textId="5FA39A43" w:rsidR="00C17097" w:rsidRPr="001445D1" w:rsidRDefault="00C17097" w:rsidP="00C33D9B">
      <w:pPr>
        <w:spacing w:before="120" w:after="240"/>
        <w:rPr>
          <w:noProof/>
          <w:szCs w:val="24"/>
        </w:rPr>
      </w:pPr>
      <w:r>
        <w:rPr>
          <w:noProof/>
          <w:szCs w:val="24"/>
        </w:rPr>
        <w:t xml:space="preserve">This SPD applies to </w:t>
      </w:r>
      <w:r w:rsidRPr="00A91282">
        <w:rPr>
          <w:noProof/>
          <w:szCs w:val="24"/>
        </w:rPr>
        <w:t xml:space="preserve">the procurement of </w:t>
      </w:r>
      <w:r w:rsidRPr="00BE66E1">
        <w:rPr>
          <w:i/>
          <w:iCs/>
          <w:noProof/>
          <w:szCs w:val="24"/>
        </w:rPr>
        <w:t>Under</w:t>
      </w:r>
      <w:r w:rsidR="008D2D70">
        <w:rPr>
          <w:i/>
          <w:iCs/>
          <w:noProof/>
          <w:szCs w:val="24"/>
        </w:rPr>
        <w:t>g</w:t>
      </w:r>
      <w:r w:rsidRPr="00BE66E1">
        <w:rPr>
          <w:i/>
          <w:iCs/>
          <w:noProof/>
          <w:szCs w:val="24"/>
        </w:rPr>
        <w:t>round Works</w:t>
      </w:r>
      <w:r>
        <w:rPr>
          <w:noProof/>
          <w:szCs w:val="24"/>
        </w:rPr>
        <w:t xml:space="preserve"> </w:t>
      </w:r>
      <w:r w:rsidRPr="00324BD9">
        <w:t xml:space="preserve">funded by IBRD or IDA financed projects whose Legal Agreement </w:t>
      </w:r>
      <w:proofErr w:type="gramStart"/>
      <w:r w:rsidRPr="00324BD9">
        <w:t>makes reference</w:t>
      </w:r>
      <w:proofErr w:type="gramEnd"/>
      <w:r w:rsidRPr="00324BD9">
        <w:t xml:space="preserve"> to the </w:t>
      </w:r>
      <w:r w:rsidRPr="00324BD9">
        <w:rPr>
          <w:i/>
        </w:rPr>
        <w:t xml:space="preserve">Procurement Regulations </w:t>
      </w:r>
      <w:r>
        <w:rPr>
          <w:i/>
        </w:rPr>
        <w:t xml:space="preserve">for </w:t>
      </w:r>
      <w:r w:rsidRPr="00324BD9">
        <w:rPr>
          <w:i/>
        </w:rPr>
        <w:t>IPF Borrowers</w:t>
      </w:r>
      <w:r>
        <w:rPr>
          <w:noProof/>
          <w:szCs w:val="24"/>
        </w:rPr>
        <w:t xml:space="preserve">, and where the </w:t>
      </w:r>
      <w:r>
        <w:t xml:space="preserve">Project Procurement Strategy for Development (PPSD) has assessed and recommended </w:t>
      </w:r>
      <w:r w:rsidRPr="00A91282">
        <w:rPr>
          <w:noProof/>
          <w:szCs w:val="24"/>
        </w:rPr>
        <w:t xml:space="preserve">to </w:t>
      </w:r>
      <w:r>
        <w:rPr>
          <w:noProof/>
          <w:szCs w:val="24"/>
        </w:rPr>
        <w:t xml:space="preserve">apply this approach for the procuremnt of </w:t>
      </w:r>
      <w:r w:rsidRPr="00BE66E1">
        <w:rPr>
          <w:i/>
          <w:iCs/>
          <w:noProof/>
          <w:szCs w:val="24"/>
        </w:rPr>
        <w:t>Underground Works</w:t>
      </w:r>
      <w:r>
        <w:rPr>
          <w:noProof/>
          <w:szCs w:val="24"/>
        </w:rPr>
        <w:t xml:space="preserve">, as opposed to application of other SPDs such as for Design and Build. </w:t>
      </w:r>
    </w:p>
    <w:p w14:paraId="13A01B88" w14:textId="321CA99B" w:rsidR="004B6F3B" w:rsidRDefault="006F0EC4" w:rsidP="00C33D9B">
      <w:pPr>
        <w:spacing w:before="120" w:after="240"/>
      </w:pPr>
      <w:r>
        <w:t xml:space="preserve">This SPD requires application of </w:t>
      </w:r>
      <w:r>
        <w:rPr>
          <w:b/>
          <w:bCs/>
          <w:color w:val="000000" w:themeColor="text1"/>
        </w:rPr>
        <w:t>R</w:t>
      </w:r>
      <w:r w:rsidRPr="00E80723">
        <w:rPr>
          <w:b/>
          <w:bCs/>
          <w:color w:val="000000" w:themeColor="text1"/>
        </w:rPr>
        <w:t xml:space="preserve">ated </w:t>
      </w:r>
      <w:r>
        <w:rPr>
          <w:b/>
          <w:bCs/>
          <w:color w:val="000000" w:themeColor="text1"/>
        </w:rPr>
        <w:t>C</w:t>
      </w:r>
      <w:r w:rsidRPr="00E80723">
        <w:rPr>
          <w:b/>
          <w:bCs/>
          <w:color w:val="000000" w:themeColor="text1"/>
        </w:rPr>
        <w:t xml:space="preserve">riteria </w:t>
      </w:r>
      <w:r>
        <w:rPr>
          <w:b/>
          <w:bCs/>
          <w:color w:val="000000" w:themeColor="text1"/>
        </w:rPr>
        <w:t xml:space="preserve">including their mandatory weightings </w:t>
      </w:r>
      <w:r w:rsidRPr="00E80723">
        <w:rPr>
          <w:b/>
          <w:bCs/>
          <w:color w:val="000000" w:themeColor="text1"/>
        </w:rPr>
        <w:t>for bid evaluation</w:t>
      </w:r>
      <w:r>
        <w:rPr>
          <w:b/>
          <w:bCs/>
          <w:color w:val="000000" w:themeColor="text1"/>
        </w:rPr>
        <w:t>.</w:t>
      </w:r>
    </w:p>
    <w:p w14:paraId="7FA68685" w14:textId="60F434F2" w:rsidR="00C17097" w:rsidRDefault="00C17097" w:rsidP="00C33D9B">
      <w:pPr>
        <w:spacing w:before="120" w:after="240"/>
      </w:pPr>
      <w:r w:rsidRPr="00641766">
        <w:t xml:space="preserve">The Conditions of Contract are the “General Conditions” which form part of the “Conditions of Contract for </w:t>
      </w:r>
      <w:r>
        <w:t>Underground Works (“Emerald book”</w:t>
      </w:r>
      <w:r w:rsidR="0014028A">
        <w:t>),</w:t>
      </w:r>
      <w:r>
        <w:t xml:space="preserve"> First </w:t>
      </w:r>
      <w:r w:rsidR="0014028A">
        <w:t>E</w:t>
      </w:r>
      <w:r>
        <w:t>dition</w:t>
      </w:r>
      <w:r w:rsidR="0014028A">
        <w:t>,</w:t>
      </w:r>
      <w:r>
        <w:t xml:space="preserve"> 2019</w:t>
      </w:r>
      <w:r w:rsidRPr="00641766">
        <w:t>”</w:t>
      </w:r>
      <w:r w:rsidR="0014028A">
        <w:t xml:space="preserve"> reprinted 2023 with amendments</w:t>
      </w:r>
      <w:r w:rsidRPr="00641766">
        <w:t xml:space="preserve"> published by the Federation </w:t>
      </w:r>
      <w:proofErr w:type="spellStart"/>
      <w:r w:rsidRPr="00641766">
        <w:t>Internationale</w:t>
      </w:r>
      <w:proofErr w:type="spellEnd"/>
      <w:r w:rsidRPr="00641766">
        <w:t xml:space="preserve"> Des </w:t>
      </w:r>
      <w:proofErr w:type="spellStart"/>
      <w:r w:rsidRPr="00641766">
        <w:t>Ingenieurs</w:t>
      </w:r>
      <w:proofErr w:type="spellEnd"/>
      <w:r w:rsidRPr="00641766">
        <w:t xml:space="preserve"> – Conseils (FIDIC) and the “Particular Conditions”</w:t>
      </w:r>
      <w:r w:rsidRPr="00280021">
        <w:rPr>
          <w:szCs w:val="24"/>
        </w:rPr>
        <w:t xml:space="preserve"> to be used by Borrowers when applying these “General Conditions”</w:t>
      </w:r>
      <w:r w:rsidR="00A67B01" w:rsidRPr="00280021">
        <w:rPr>
          <w:szCs w:val="24"/>
        </w:rPr>
        <w:t>.</w:t>
      </w:r>
      <w:r w:rsidR="00A67B01" w:rsidRPr="00641766">
        <w:t xml:space="preserve"> </w:t>
      </w:r>
    </w:p>
    <w:p w14:paraId="1BE70E1D" w14:textId="73685B13" w:rsidR="008C61D0" w:rsidRDefault="00C17097" w:rsidP="00C33D9B">
      <w:pPr>
        <w:spacing w:before="120" w:after="240"/>
      </w:pPr>
      <w:r w:rsidRPr="00641766">
        <w:t xml:space="preserve">An original copy of the FIDIC publication </w:t>
      </w:r>
      <w:r w:rsidR="00B14D39" w:rsidRPr="00641766">
        <w:t>i.e.,</w:t>
      </w:r>
      <w:r w:rsidRPr="00641766">
        <w:t xml:space="preserve"> “Conditions of Contract for </w:t>
      </w:r>
      <w:r>
        <w:t>Underground Works</w:t>
      </w:r>
      <w:r w:rsidRPr="00641766">
        <w:t xml:space="preserve">” </w:t>
      </w:r>
      <w:r>
        <w:t xml:space="preserve">(Emerald book) </w:t>
      </w:r>
      <w:r w:rsidRPr="00641766">
        <w:t>must be obtained from FIDIC</w:t>
      </w:r>
      <w:r w:rsidR="004A6966">
        <w:t>.</w:t>
      </w:r>
    </w:p>
    <w:p w14:paraId="43ECA337" w14:textId="057AD381" w:rsidR="00E23C8E" w:rsidRDefault="00E23C8E" w:rsidP="00E23C8E">
      <w:pPr>
        <w:spacing w:before="120" w:after="120"/>
        <w:rPr>
          <w:color w:val="000000" w:themeColor="text1"/>
        </w:rPr>
      </w:pPr>
      <w:r>
        <w:rPr>
          <w:color w:val="000000" w:themeColor="text1"/>
        </w:rPr>
        <w:t>Th</w:t>
      </w:r>
      <w:r w:rsidR="00015FA1">
        <w:rPr>
          <w:color w:val="000000" w:themeColor="text1"/>
        </w:rPr>
        <w:t>e</w:t>
      </w:r>
      <w:r>
        <w:rPr>
          <w:color w:val="000000" w:themeColor="text1"/>
        </w:rPr>
        <w:t xml:space="preserve"> SPD includes mandatory requirements that the successful proposer shall submit the </w:t>
      </w:r>
      <w:r>
        <w:rPr>
          <w:b/>
          <w:bCs/>
          <w:color w:val="000000" w:themeColor="text1"/>
        </w:rPr>
        <w:t>Beneficial Ownership Disclosure Form</w:t>
      </w:r>
      <w:r>
        <w:rPr>
          <w:color w:val="000000" w:themeColor="text1"/>
        </w:rPr>
        <w:t xml:space="preserve"> in accordance with the requirements of the RFP.</w:t>
      </w:r>
    </w:p>
    <w:p w14:paraId="683E3C76" w14:textId="5410A90B" w:rsidR="00E23C8E" w:rsidRPr="00BD3554" w:rsidRDefault="00E23C8E" w:rsidP="00E23C8E">
      <w:pPr>
        <w:spacing w:before="360" w:after="120"/>
        <w:rPr>
          <w:color w:val="000000" w:themeColor="text1"/>
          <w:szCs w:val="24"/>
        </w:rPr>
      </w:pPr>
      <w:r w:rsidRPr="00DD052C">
        <w:rPr>
          <w:color w:val="000000" w:themeColor="text1"/>
        </w:rPr>
        <w:t>Further, this revision includes provisions to manage cyber security risks</w:t>
      </w:r>
      <w:r w:rsidRPr="200D97F8">
        <w:rPr>
          <w:color w:val="000000" w:themeColor="text1"/>
        </w:rPr>
        <w:t xml:space="preserve">, to apply for </w:t>
      </w:r>
      <w:r w:rsidRPr="0000259F">
        <w:t>contracts that have been assessed to present potential or actual cyber security risk</w:t>
      </w:r>
      <w:r>
        <w:t>.</w:t>
      </w:r>
    </w:p>
    <w:p w14:paraId="6AE1CF9B" w14:textId="77777777" w:rsidR="008D2D70" w:rsidRDefault="008D2D70" w:rsidP="008D2D70">
      <w:pPr>
        <w:spacing w:before="120" w:after="240"/>
      </w:pPr>
      <w:bookmarkStart w:id="11" w:name="_Hlk15476920"/>
      <w:r>
        <w:lastRenderedPageBreak/>
        <w:t xml:space="preserve">The Conditions of Contract for </w:t>
      </w:r>
      <w:r w:rsidRPr="00BE66E1">
        <w:rPr>
          <w:i/>
          <w:iCs/>
        </w:rPr>
        <w:t>Underground Works</w:t>
      </w:r>
      <w:r>
        <w:t xml:space="preserve"> includes provisions to address the risks related to subsurface physical conditions which are not possible to assess in advance of the contract with adequate precision, and therefore cannot be assigned entirely to the contractor. The following are some the features of this contractual approach. </w:t>
      </w:r>
      <w:r w:rsidRPr="001445D1">
        <w:t>For more information, including on preparation of the GBR and contents recommendation, refer to the relevant notes included in the Emerald book.</w:t>
      </w:r>
    </w:p>
    <w:p w14:paraId="73E64B7E" w14:textId="07274F45" w:rsidR="008D2D70" w:rsidRDefault="008D2D70" w:rsidP="008D2D70">
      <w:pPr>
        <w:pStyle w:val="ListParagraph"/>
        <w:numPr>
          <w:ilvl w:val="0"/>
          <w:numId w:val="228"/>
        </w:numPr>
        <w:spacing w:before="360" w:after="240"/>
      </w:pPr>
      <w:r w:rsidRPr="00262D7A">
        <w:rPr>
          <w:b/>
          <w:bCs/>
        </w:rPr>
        <w:t>Geotechnical Baseline Report (GBR)</w:t>
      </w:r>
      <w:r>
        <w:t xml:space="preserve">: The GBR is very relevant to the successful operation of this contracting approach for </w:t>
      </w:r>
      <w:r w:rsidRPr="00262D7A">
        <w:rPr>
          <w:i/>
          <w:iCs/>
        </w:rPr>
        <w:t>Underground Works</w:t>
      </w:r>
      <w:r>
        <w:t xml:space="preserve">. It should be prepared by the Employer, supported as appropriate with professionals well experienced in the field, and attached to the RFP document. The GBR, as the </w:t>
      </w:r>
      <w:r w:rsidRPr="00262D7A">
        <w:rPr>
          <w:u w:val="single"/>
        </w:rPr>
        <w:t>contractual</w:t>
      </w:r>
      <w:r>
        <w:t xml:space="preserve"> document, and referenced to in the </w:t>
      </w:r>
      <w:r w:rsidR="00B14D39">
        <w:t>contract, describes</w:t>
      </w:r>
      <w:r>
        <w:t xml:space="preserve"> the anticipated subsurface conditions to be encountered in the execution of the works, allocates the subsurface conditions risks between the Employer and the Contractor. </w:t>
      </w:r>
    </w:p>
    <w:p w14:paraId="64EB070C" w14:textId="77777777" w:rsidR="008D2D70" w:rsidRDefault="008D2D70" w:rsidP="008D2D70">
      <w:pPr>
        <w:pStyle w:val="ListParagraph"/>
        <w:numPr>
          <w:ilvl w:val="0"/>
          <w:numId w:val="228"/>
        </w:numPr>
        <w:spacing w:before="360" w:after="240"/>
      </w:pPr>
      <w:r>
        <w:rPr>
          <w:b/>
          <w:bCs/>
        </w:rPr>
        <w:t>Geotechnical Data Report</w:t>
      </w:r>
      <w:r w:rsidRPr="002906F0">
        <w:t>:</w:t>
      </w:r>
      <w:r>
        <w:t xml:space="preserve"> The Employer shall also make available to proposers the Geotechnical Data Report which includes the relevant geological, hydrogeological, hydrology and geotechnical data.</w:t>
      </w:r>
    </w:p>
    <w:p w14:paraId="277A5551" w14:textId="77777777" w:rsidR="008D2D70" w:rsidRDefault="008D2D70" w:rsidP="008D2D70">
      <w:pPr>
        <w:pStyle w:val="ListParagraph"/>
        <w:spacing w:before="360" w:after="240"/>
        <w:ind w:left="778"/>
      </w:pPr>
    </w:p>
    <w:p w14:paraId="1B27C4DE" w14:textId="794ECAC4" w:rsidR="008D2D70" w:rsidRDefault="008D2D70" w:rsidP="008D2D70">
      <w:pPr>
        <w:pStyle w:val="ListParagraph"/>
        <w:numPr>
          <w:ilvl w:val="0"/>
          <w:numId w:val="228"/>
        </w:numPr>
        <w:spacing w:before="360" w:after="240"/>
      </w:pPr>
      <w:r w:rsidRPr="0007309E">
        <w:rPr>
          <w:b/>
          <w:bCs/>
        </w:rPr>
        <w:t xml:space="preserve">Schedule of </w:t>
      </w:r>
      <w:r w:rsidR="00B14D39" w:rsidRPr="0007309E">
        <w:rPr>
          <w:b/>
          <w:bCs/>
        </w:rPr>
        <w:t>Baselines</w:t>
      </w:r>
      <w:r>
        <w:t xml:space="preserve"> sets out the Excavation and Lining Works activities and corresponding quantities based on the subsurface physical conditions described in the GBR, and the corresponding production rates to be provided by the proposer, based upon, but not limited to, its own estimation of its production rates. As the subsurface physical conditions are within the risk zone of the Employer and the production rates are within the risk zone of the Contractor, the time available to the contractor for the Underground Excavation and Lining Works are measured and adjusted against the difference between the expected subsurface physical conditions (described in the GBR and quantified in the Schedule of Baselines) and the subsurface physical conditions </w:t>
      </w:r>
      <w:r w:rsidR="00B14D39">
        <w:t>encountered</w:t>
      </w:r>
      <w:r>
        <w:t xml:space="preserve">. </w:t>
      </w:r>
    </w:p>
    <w:p w14:paraId="5FB83437" w14:textId="77777777" w:rsidR="008D2D70" w:rsidRDefault="008D2D70" w:rsidP="008D2D70">
      <w:pPr>
        <w:pStyle w:val="ListParagraph"/>
        <w:spacing w:before="360" w:after="240"/>
        <w:ind w:left="778"/>
      </w:pPr>
    </w:p>
    <w:p w14:paraId="38B80B55" w14:textId="0F4C501A" w:rsidR="008D2D70" w:rsidRDefault="008D2D70" w:rsidP="008D2D70">
      <w:pPr>
        <w:pStyle w:val="ListParagraph"/>
        <w:numPr>
          <w:ilvl w:val="0"/>
          <w:numId w:val="228"/>
        </w:numPr>
        <w:spacing w:before="360" w:after="240"/>
      </w:pPr>
      <w:r w:rsidRPr="002906F0">
        <w:rPr>
          <w:b/>
          <w:bCs/>
        </w:rPr>
        <w:t>Bill of Quantities (</w:t>
      </w:r>
      <w:proofErr w:type="spellStart"/>
      <w:r w:rsidRPr="002906F0">
        <w:rPr>
          <w:b/>
          <w:bCs/>
        </w:rPr>
        <w:t>BoQ</w:t>
      </w:r>
      <w:proofErr w:type="spellEnd"/>
      <w:r w:rsidRPr="002906F0">
        <w:rPr>
          <w:b/>
          <w:bCs/>
        </w:rPr>
        <w:t>)</w:t>
      </w:r>
      <w:r>
        <w:t xml:space="preserve">: Excavation and Lining Works are to be measured and paid for using rates and prices set out in the Bill of Quantities against the Employer’s estimated quantities. Given that normally a </w:t>
      </w:r>
      <w:r w:rsidR="00B14D39">
        <w:t>major portion</w:t>
      </w:r>
      <w:r>
        <w:t xml:space="preserve"> of the costs incurred by the Contractor is time-related (such as overheads, depreciation and maintenance of </w:t>
      </w:r>
      <w:r w:rsidR="00B14D39">
        <w:t>equipment)</w:t>
      </w:r>
      <w:r>
        <w:t xml:space="preserve"> rather than quantities-related</w:t>
      </w:r>
      <w:proofErr w:type="gramStart"/>
      <w:r>
        <w:t>, ,</w:t>
      </w:r>
      <w:proofErr w:type="gramEnd"/>
      <w:r>
        <w:t xml:space="preserve"> the </w:t>
      </w:r>
      <w:proofErr w:type="spellStart"/>
      <w:r>
        <w:t>BoQ</w:t>
      </w:r>
      <w:proofErr w:type="spellEnd"/>
      <w:r>
        <w:t xml:space="preserve"> should distinguish between time-related items, quantity-related items and fixed- rate items for the execution of the Works. All other works </w:t>
      </w:r>
      <w:r w:rsidR="00B0461A">
        <w:t>(e.g.</w:t>
      </w:r>
      <w:r w:rsidR="00E95901">
        <w:t>,</w:t>
      </w:r>
      <w:r>
        <w:t xml:space="preserve"> ancillary surface works) are to be paid on a lump sum basis.   </w:t>
      </w:r>
    </w:p>
    <w:p w14:paraId="07977E32" w14:textId="77777777" w:rsidR="008D2D70" w:rsidRPr="00262D7A" w:rsidRDefault="008D2D70" w:rsidP="008D2D70">
      <w:pPr>
        <w:autoSpaceDE w:val="0"/>
        <w:autoSpaceDN w:val="0"/>
        <w:adjustRightInd w:val="0"/>
        <w:rPr>
          <w:noProof/>
          <w:color w:val="000000"/>
          <w:szCs w:val="24"/>
        </w:rPr>
      </w:pPr>
      <w:r w:rsidRPr="00262D7A">
        <w:rPr>
          <w:noProof/>
          <w:color w:val="000000"/>
          <w:szCs w:val="24"/>
        </w:rPr>
        <w:t>The Employer should carry-out appropriate actions prior to issuing the RFP, including</w:t>
      </w:r>
      <w:r>
        <w:rPr>
          <w:noProof/>
          <w:color w:val="000000"/>
          <w:szCs w:val="24"/>
        </w:rPr>
        <w:t>, but not limited to</w:t>
      </w:r>
      <w:r w:rsidRPr="00262D7A">
        <w:rPr>
          <w:noProof/>
          <w:color w:val="000000"/>
          <w:szCs w:val="24"/>
        </w:rPr>
        <w:t>:</w:t>
      </w:r>
    </w:p>
    <w:p w14:paraId="59D0EE1F" w14:textId="77777777" w:rsidR="008D2D70" w:rsidRPr="00262D7A" w:rsidRDefault="008D2D70" w:rsidP="008D2D70">
      <w:pPr>
        <w:autoSpaceDE w:val="0"/>
        <w:autoSpaceDN w:val="0"/>
        <w:adjustRightInd w:val="0"/>
        <w:rPr>
          <w:noProof/>
          <w:color w:val="000000"/>
          <w:szCs w:val="24"/>
        </w:rPr>
      </w:pPr>
    </w:p>
    <w:p w14:paraId="3F4C10AD" w14:textId="77777777" w:rsidR="008D2D70" w:rsidRPr="00262D7A" w:rsidRDefault="008D2D70" w:rsidP="008D2D70">
      <w:pPr>
        <w:pStyle w:val="ListParagraph"/>
        <w:numPr>
          <w:ilvl w:val="5"/>
          <w:numId w:val="46"/>
        </w:numPr>
        <w:autoSpaceDE w:val="0"/>
        <w:autoSpaceDN w:val="0"/>
        <w:adjustRightInd w:val="0"/>
        <w:rPr>
          <w:noProof/>
          <w:color w:val="000000"/>
          <w:szCs w:val="24"/>
        </w:rPr>
      </w:pPr>
      <w:r w:rsidRPr="00262D7A">
        <w:rPr>
          <w:noProof/>
          <w:color w:val="000000"/>
          <w:szCs w:val="24"/>
        </w:rPr>
        <w:t>appropriate risk assessment, including  on ES risks and impacts, and risk mitigation plan ( see Environmental and Social (ES) requirements in Section VII);</w:t>
      </w:r>
    </w:p>
    <w:p w14:paraId="64288886" w14:textId="77777777" w:rsidR="008D2D70" w:rsidRPr="00262D7A" w:rsidRDefault="008D2D70" w:rsidP="008D2D70">
      <w:pPr>
        <w:pStyle w:val="ListParagraph"/>
        <w:autoSpaceDE w:val="0"/>
        <w:autoSpaceDN w:val="0"/>
        <w:adjustRightInd w:val="0"/>
        <w:rPr>
          <w:noProof/>
          <w:color w:val="000000"/>
          <w:szCs w:val="24"/>
        </w:rPr>
      </w:pPr>
    </w:p>
    <w:p w14:paraId="020A680E" w14:textId="77777777" w:rsidR="008D2D70" w:rsidRPr="00262D7A" w:rsidRDefault="008D2D70" w:rsidP="008D2D70">
      <w:pPr>
        <w:pStyle w:val="ListParagraph"/>
        <w:numPr>
          <w:ilvl w:val="5"/>
          <w:numId w:val="46"/>
        </w:numPr>
        <w:autoSpaceDE w:val="0"/>
        <w:autoSpaceDN w:val="0"/>
        <w:adjustRightInd w:val="0"/>
        <w:rPr>
          <w:noProof/>
          <w:color w:val="000000"/>
          <w:szCs w:val="24"/>
        </w:rPr>
      </w:pPr>
      <w:r w:rsidRPr="00262D7A">
        <w:rPr>
          <w:noProof/>
          <w:color w:val="000000"/>
          <w:szCs w:val="24"/>
        </w:rPr>
        <w:t xml:space="preserve">Site Investigations ( GC Sub-Clause 2.5) to provide a sufficient range of information commensurate with the size, nature and complexities of the contract; </w:t>
      </w:r>
    </w:p>
    <w:p w14:paraId="64469FB9" w14:textId="77777777" w:rsidR="008D2D70" w:rsidRPr="00262D7A" w:rsidRDefault="008D2D70" w:rsidP="008D2D70">
      <w:pPr>
        <w:autoSpaceDE w:val="0"/>
        <w:autoSpaceDN w:val="0"/>
        <w:adjustRightInd w:val="0"/>
        <w:rPr>
          <w:noProof/>
          <w:color w:val="000000"/>
          <w:szCs w:val="24"/>
        </w:rPr>
      </w:pPr>
    </w:p>
    <w:p w14:paraId="046A76B9" w14:textId="77777777" w:rsidR="008D2D70" w:rsidRPr="00262D7A" w:rsidRDefault="008D2D70" w:rsidP="008D2D70">
      <w:pPr>
        <w:pStyle w:val="ListParagraph"/>
        <w:numPr>
          <w:ilvl w:val="5"/>
          <w:numId w:val="46"/>
        </w:numPr>
        <w:autoSpaceDE w:val="0"/>
        <w:autoSpaceDN w:val="0"/>
        <w:adjustRightInd w:val="0"/>
        <w:rPr>
          <w:noProof/>
          <w:color w:val="000000"/>
          <w:szCs w:val="24"/>
        </w:rPr>
      </w:pPr>
      <w:r>
        <w:rPr>
          <w:noProof/>
          <w:color w:val="000000"/>
          <w:szCs w:val="24"/>
        </w:rPr>
        <w:lastRenderedPageBreak/>
        <w:t>p</w:t>
      </w:r>
      <w:r w:rsidRPr="00262D7A">
        <w:rPr>
          <w:noProof/>
          <w:color w:val="000000"/>
          <w:szCs w:val="24"/>
        </w:rPr>
        <w:t xml:space="preserve">ermission for and physical access to the Site as well as availability of the working areas on-and off-Site should be investigated prior to issuance of the RFP, in a manner that it will not be a constraint once the contract is signed; </w:t>
      </w:r>
    </w:p>
    <w:p w14:paraId="03593AA7" w14:textId="77777777" w:rsidR="008D2D70" w:rsidRPr="00262D7A" w:rsidRDefault="008D2D70" w:rsidP="008D2D70">
      <w:pPr>
        <w:autoSpaceDE w:val="0"/>
        <w:autoSpaceDN w:val="0"/>
        <w:adjustRightInd w:val="0"/>
        <w:ind w:left="720"/>
        <w:rPr>
          <w:noProof/>
          <w:color w:val="000000"/>
          <w:szCs w:val="24"/>
        </w:rPr>
      </w:pPr>
    </w:p>
    <w:p w14:paraId="112BC8ED" w14:textId="77777777" w:rsidR="008D2D70" w:rsidRDefault="008D2D70" w:rsidP="008D2D70">
      <w:pPr>
        <w:pStyle w:val="ListParagraph"/>
        <w:numPr>
          <w:ilvl w:val="5"/>
          <w:numId w:val="46"/>
        </w:numPr>
        <w:autoSpaceDE w:val="0"/>
        <w:autoSpaceDN w:val="0"/>
        <w:adjustRightInd w:val="0"/>
        <w:rPr>
          <w:noProof/>
          <w:color w:val="000000"/>
          <w:szCs w:val="24"/>
        </w:rPr>
      </w:pPr>
      <w:r w:rsidRPr="00262D7A">
        <w:rPr>
          <w:noProof/>
          <w:color w:val="000000"/>
          <w:szCs w:val="24"/>
        </w:rPr>
        <w:t xml:space="preserve"> </w:t>
      </w:r>
      <w:r>
        <w:rPr>
          <w:noProof/>
          <w:color w:val="000000"/>
          <w:szCs w:val="24"/>
        </w:rPr>
        <w:t>p</w:t>
      </w:r>
      <w:r w:rsidRPr="00262D7A">
        <w:rPr>
          <w:noProof/>
          <w:color w:val="000000"/>
          <w:szCs w:val="24"/>
        </w:rPr>
        <w:t xml:space="preserve">reparation of Employer’s Reference Design ( GC Sub-Clauses 1.1.39, 4.10 and 5.1),  cover the Permananent Works and the excavation and support procedure for the Underground Excavation and Lining Works, that is compatible with the Employer’s Requirements, the Employer’s preferred assessment of acceptable physical risks, and be be based on and consistent with the conclusions of the preliminary investigations in the GDR, be consistent with the GBR and the various relevant Schedules; and </w:t>
      </w:r>
    </w:p>
    <w:p w14:paraId="57C7DEAC" w14:textId="77777777" w:rsidR="008D2D70" w:rsidRPr="00262D7A" w:rsidRDefault="008D2D70" w:rsidP="008D2D70">
      <w:pPr>
        <w:pStyle w:val="ListParagraph"/>
        <w:rPr>
          <w:noProof/>
          <w:color w:val="000000"/>
          <w:szCs w:val="24"/>
        </w:rPr>
      </w:pPr>
    </w:p>
    <w:p w14:paraId="087BC842" w14:textId="77777777" w:rsidR="008D2D70" w:rsidRPr="001445D1" w:rsidRDefault="008D2D70" w:rsidP="00E50DEC">
      <w:pPr>
        <w:pStyle w:val="ListParagraph"/>
        <w:numPr>
          <w:ilvl w:val="5"/>
          <w:numId w:val="46"/>
        </w:numPr>
        <w:autoSpaceDE w:val="0"/>
        <w:autoSpaceDN w:val="0"/>
        <w:adjustRightInd w:val="0"/>
        <w:rPr>
          <w:noProof/>
        </w:rPr>
      </w:pPr>
      <w:r w:rsidRPr="00262D7A">
        <w:rPr>
          <w:noProof/>
          <w:color w:val="000000"/>
          <w:szCs w:val="24"/>
        </w:rPr>
        <w:t xml:space="preserve">Exploring and securing suitable treatment and diposal facilities of materials from the </w:t>
      </w:r>
      <w:r w:rsidRPr="00BE66E1">
        <w:rPr>
          <w:i/>
          <w:iCs/>
          <w:noProof/>
          <w:color w:val="000000"/>
          <w:szCs w:val="24"/>
        </w:rPr>
        <w:t>Underground Works</w:t>
      </w:r>
      <w:r w:rsidRPr="00262D7A">
        <w:rPr>
          <w:noProof/>
          <w:color w:val="000000"/>
          <w:szCs w:val="24"/>
        </w:rPr>
        <w:t xml:space="preserve"> should be explored and secured.  </w:t>
      </w:r>
      <w:bookmarkEnd w:id="11"/>
    </w:p>
    <w:p w14:paraId="6DA86A6F" w14:textId="77777777" w:rsidR="008D2D70" w:rsidRDefault="008D2D70" w:rsidP="00E50DEC">
      <w:pPr>
        <w:autoSpaceDE w:val="0"/>
        <w:autoSpaceDN w:val="0"/>
        <w:adjustRightInd w:val="0"/>
        <w:rPr>
          <w:noProof/>
        </w:rPr>
      </w:pPr>
    </w:p>
    <w:p w14:paraId="75234D45" w14:textId="35392E0D" w:rsidR="00386060" w:rsidRPr="00A91282" w:rsidRDefault="00386060" w:rsidP="001445D1">
      <w:pPr>
        <w:autoSpaceDE w:val="0"/>
        <w:autoSpaceDN w:val="0"/>
        <w:adjustRightInd w:val="0"/>
        <w:rPr>
          <w:noProof/>
        </w:rPr>
      </w:pPr>
      <w:r w:rsidRPr="00A91282">
        <w:rPr>
          <w:noProof/>
        </w:rPr>
        <w:t>To obtain further information on procurement under World Bank funded projects or for question regarding the use of this SPD, contact:</w:t>
      </w:r>
    </w:p>
    <w:p w14:paraId="665833A5" w14:textId="77777777" w:rsidR="00386060" w:rsidRPr="00A91282" w:rsidRDefault="00386060" w:rsidP="00C33D9B">
      <w:pPr>
        <w:jc w:val="center"/>
        <w:rPr>
          <w:noProof/>
        </w:rPr>
      </w:pPr>
      <w:r w:rsidRPr="00A91282">
        <w:rPr>
          <w:noProof/>
        </w:rPr>
        <w:t>Chief Procurement Officer</w:t>
      </w:r>
    </w:p>
    <w:p w14:paraId="13DA61B1" w14:textId="77777777" w:rsidR="00386060" w:rsidRPr="00A91282" w:rsidRDefault="00386060" w:rsidP="00C33D9B">
      <w:pPr>
        <w:jc w:val="center"/>
        <w:rPr>
          <w:noProof/>
        </w:rPr>
      </w:pPr>
      <w:r w:rsidRPr="00A91282">
        <w:rPr>
          <w:noProof/>
        </w:rPr>
        <w:t>The World Bank</w:t>
      </w:r>
    </w:p>
    <w:p w14:paraId="3BE27162" w14:textId="77777777" w:rsidR="00386060" w:rsidRPr="00A91282" w:rsidRDefault="00386060" w:rsidP="00C33D9B">
      <w:pPr>
        <w:jc w:val="center"/>
        <w:rPr>
          <w:noProof/>
        </w:rPr>
      </w:pPr>
      <w:r w:rsidRPr="00A91282">
        <w:rPr>
          <w:noProof/>
        </w:rPr>
        <w:t>1818 H Street, NW</w:t>
      </w:r>
    </w:p>
    <w:p w14:paraId="7548EC3D" w14:textId="13947AD2" w:rsidR="008E6ED4" w:rsidRPr="00A91282" w:rsidRDefault="00386060" w:rsidP="00C33D9B">
      <w:pPr>
        <w:jc w:val="center"/>
        <w:rPr>
          <w:noProof/>
        </w:rPr>
      </w:pPr>
      <w:r w:rsidRPr="00A91282">
        <w:rPr>
          <w:noProof/>
        </w:rPr>
        <w:t>Washington, D.C. 20433 U.S.A.</w:t>
      </w:r>
    </w:p>
    <w:p w14:paraId="09FFF1FF" w14:textId="3F1B18BB" w:rsidR="00386060" w:rsidRPr="0043525B" w:rsidRDefault="00C852EC" w:rsidP="00C33D9B">
      <w:pPr>
        <w:jc w:val="center"/>
        <w:rPr>
          <w:noProof/>
          <w:lang w:val="fr-FR"/>
        </w:rPr>
      </w:pPr>
      <w:hyperlink r:id="rId21" w:history="1">
        <w:r w:rsidRPr="00553608">
          <w:rPr>
            <w:rStyle w:val="Hyperlink"/>
            <w:noProof/>
            <w:lang w:val="fr-FR"/>
          </w:rPr>
          <w:t>http://www.worldbank.org</w:t>
        </w:r>
      </w:hyperlink>
    </w:p>
    <w:p w14:paraId="3AF376F7" w14:textId="77777777" w:rsidR="00DD4B97" w:rsidRPr="0043525B" w:rsidRDefault="00DD4B97" w:rsidP="00C33D9B">
      <w:pPr>
        <w:spacing w:before="120" w:after="240"/>
        <w:jc w:val="left"/>
        <w:rPr>
          <w:b/>
          <w:noProof/>
          <w:sz w:val="44"/>
          <w:szCs w:val="44"/>
          <w:lang w:val="fr-FR"/>
        </w:rPr>
      </w:pPr>
      <w:r w:rsidRPr="0043525B">
        <w:rPr>
          <w:b/>
          <w:noProof/>
          <w:sz w:val="44"/>
          <w:szCs w:val="44"/>
          <w:lang w:val="fr-FR"/>
        </w:rPr>
        <w:br w:type="page"/>
      </w:r>
    </w:p>
    <w:p w14:paraId="2927A578" w14:textId="77777777" w:rsidR="00876210" w:rsidRPr="0043525B" w:rsidRDefault="00876210" w:rsidP="00876210">
      <w:pPr>
        <w:pStyle w:val="Title"/>
        <w:rPr>
          <w:noProof/>
          <w:szCs w:val="48"/>
          <w:lang w:val="fr-FR"/>
        </w:rPr>
      </w:pPr>
      <w:r w:rsidRPr="0043525B">
        <w:rPr>
          <w:noProof/>
          <w:szCs w:val="48"/>
          <w:lang w:val="fr-FR"/>
        </w:rPr>
        <w:lastRenderedPageBreak/>
        <w:t>Standard Procurement Document</w:t>
      </w:r>
    </w:p>
    <w:p w14:paraId="7103A7DC" w14:textId="77777777" w:rsidR="00876210" w:rsidRPr="0043525B" w:rsidRDefault="00876210" w:rsidP="00876210">
      <w:pPr>
        <w:jc w:val="center"/>
        <w:rPr>
          <w:b/>
          <w:noProof/>
          <w:szCs w:val="24"/>
          <w:lang w:val="fr-FR"/>
        </w:rPr>
      </w:pPr>
    </w:p>
    <w:p w14:paraId="344B96C3" w14:textId="77777777" w:rsidR="00876210" w:rsidRPr="00A91282" w:rsidRDefault="00876210" w:rsidP="00876210">
      <w:pPr>
        <w:jc w:val="center"/>
        <w:rPr>
          <w:b/>
          <w:noProof/>
          <w:sz w:val="48"/>
        </w:rPr>
      </w:pPr>
      <w:r w:rsidRPr="00A91282">
        <w:rPr>
          <w:b/>
          <w:noProof/>
          <w:sz w:val="48"/>
        </w:rPr>
        <w:t>Summary</w:t>
      </w:r>
    </w:p>
    <w:p w14:paraId="52E389C9" w14:textId="77777777" w:rsidR="00876210" w:rsidRPr="00A91282" w:rsidRDefault="00876210" w:rsidP="00876210">
      <w:pPr>
        <w:pStyle w:val="Title"/>
        <w:spacing w:after="240"/>
        <w:jc w:val="both"/>
        <w:rPr>
          <w:bCs/>
          <w:noProof/>
          <w:sz w:val="24"/>
          <w:szCs w:val="24"/>
        </w:rPr>
      </w:pPr>
    </w:p>
    <w:p w14:paraId="7E29C0C7" w14:textId="77777777" w:rsidR="00055284" w:rsidRPr="00A91282" w:rsidRDefault="00055284" w:rsidP="00055284">
      <w:pPr>
        <w:spacing w:after="120"/>
        <w:jc w:val="left"/>
        <w:rPr>
          <w:b/>
          <w:bCs/>
          <w:noProof/>
          <w:color w:val="000000"/>
          <w:sz w:val="32"/>
          <w:szCs w:val="32"/>
        </w:rPr>
      </w:pPr>
      <w:r w:rsidRPr="00A91282">
        <w:rPr>
          <w:b/>
          <w:bCs/>
          <w:noProof/>
          <w:color w:val="000000"/>
          <w:sz w:val="32"/>
          <w:szCs w:val="32"/>
        </w:rPr>
        <w:t>Specific Procurement Notice</w:t>
      </w:r>
    </w:p>
    <w:p w14:paraId="22D58D8D" w14:textId="77777777" w:rsidR="00055284" w:rsidRPr="00A91282" w:rsidRDefault="00055284" w:rsidP="00055284">
      <w:pPr>
        <w:spacing w:after="120"/>
        <w:jc w:val="left"/>
        <w:rPr>
          <w:b/>
          <w:noProof/>
          <w:color w:val="000000"/>
          <w:sz w:val="28"/>
          <w:szCs w:val="28"/>
        </w:rPr>
      </w:pPr>
      <w:r w:rsidRPr="00A91282">
        <w:rPr>
          <w:b/>
          <w:bCs/>
          <w:noProof/>
          <w:color w:val="000000"/>
          <w:kern w:val="28"/>
          <w:sz w:val="28"/>
          <w:szCs w:val="28"/>
        </w:rPr>
        <w:t>Specific Procurement Notice - Request for Proposal</w:t>
      </w:r>
      <w:r w:rsidRPr="00A91282">
        <w:rPr>
          <w:b/>
          <w:noProof/>
          <w:color w:val="000000"/>
          <w:sz w:val="28"/>
          <w:szCs w:val="28"/>
        </w:rPr>
        <w:t xml:space="preserve"> (RFP) to Initially Selected Proposers</w:t>
      </w:r>
    </w:p>
    <w:p w14:paraId="75A42C6B" w14:textId="77777777" w:rsidR="00055284" w:rsidRPr="00A91282" w:rsidRDefault="00055284" w:rsidP="00053EC2">
      <w:pPr>
        <w:pStyle w:val="explanatorynotes"/>
        <w:spacing w:after="120" w:line="240" w:lineRule="auto"/>
        <w:rPr>
          <w:rFonts w:ascii="Times New Roman" w:hAnsi="Times New Roman"/>
          <w:noProof/>
          <w:szCs w:val="24"/>
        </w:rPr>
      </w:pPr>
      <w:r w:rsidRPr="00A91282">
        <w:rPr>
          <w:rFonts w:ascii="Times New Roman" w:hAnsi="Times New Roman"/>
          <w:noProof/>
          <w:szCs w:val="24"/>
        </w:rPr>
        <w:t>This SPD covers a two stage process following the Initial Selection of Proposers. The Instructions to Proposers (ITPs) describe the provisions that apply to both stages. The stages are:</w:t>
      </w:r>
    </w:p>
    <w:p w14:paraId="3648E8AD" w14:textId="77777777" w:rsidR="00055284" w:rsidRPr="00A91282" w:rsidRDefault="00055284" w:rsidP="00053EC2">
      <w:pPr>
        <w:pStyle w:val="explanatorynotes"/>
        <w:spacing w:after="120" w:line="240" w:lineRule="auto"/>
        <w:ind w:left="360"/>
        <w:rPr>
          <w:rFonts w:ascii="Times New Roman" w:hAnsi="Times New Roman"/>
          <w:noProof/>
          <w:szCs w:val="24"/>
        </w:rPr>
      </w:pPr>
      <w:r w:rsidRPr="00A91282">
        <w:rPr>
          <w:rFonts w:ascii="Times New Roman" w:hAnsi="Times New Roman"/>
          <w:noProof/>
          <w:szCs w:val="24"/>
          <w:u w:val="single"/>
        </w:rPr>
        <w:t>Stage 1</w:t>
      </w:r>
      <w:r w:rsidRPr="00A91282">
        <w:rPr>
          <w:rFonts w:ascii="Times New Roman" w:hAnsi="Times New Roman"/>
          <w:noProof/>
          <w:szCs w:val="24"/>
        </w:rPr>
        <w:t>: Request for First Stage Proposals (Technical) (single envelope);</w:t>
      </w:r>
    </w:p>
    <w:p w14:paraId="26130C97" w14:textId="77777777" w:rsidR="00055284" w:rsidRPr="00A91282" w:rsidRDefault="00055284" w:rsidP="00A67B01">
      <w:pPr>
        <w:pStyle w:val="explanatorynotes"/>
        <w:spacing w:line="240" w:lineRule="auto"/>
        <w:ind w:left="360"/>
        <w:rPr>
          <w:rFonts w:ascii="Times New Roman" w:hAnsi="Times New Roman"/>
          <w:noProof/>
          <w:szCs w:val="24"/>
        </w:rPr>
      </w:pPr>
      <w:r w:rsidRPr="00A91282">
        <w:rPr>
          <w:rFonts w:ascii="Times New Roman" w:hAnsi="Times New Roman"/>
          <w:noProof/>
          <w:szCs w:val="24"/>
          <w:u w:val="single"/>
        </w:rPr>
        <w:t>Stage 2</w:t>
      </w:r>
      <w:r w:rsidRPr="00A91282">
        <w:rPr>
          <w:rFonts w:ascii="Times New Roman" w:hAnsi="Times New Roman"/>
          <w:noProof/>
          <w:szCs w:val="24"/>
        </w:rPr>
        <w:t>: Request for Second Stage Proposals (Technical and Financial) (two envelope).</w:t>
      </w:r>
    </w:p>
    <w:p w14:paraId="43D6CB3B" w14:textId="77777777" w:rsidR="00876210" w:rsidRPr="00A91282" w:rsidRDefault="00876210" w:rsidP="00A67B01">
      <w:pPr>
        <w:pStyle w:val="explanatorynotes"/>
        <w:spacing w:before="120" w:after="120" w:line="240" w:lineRule="auto"/>
        <w:rPr>
          <w:rFonts w:ascii="Times New Roman" w:hAnsi="Times New Roman"/>
          <w:b/>
          <w:noProof/>
          <w:sz w:val="28"/>
          <w:szCs w:val="28"/>
        </w:rPr>
      </w:pPr>
      <w:r w:rsidRPr="00A91282">
        <w:rPr>
          <w:rFonts w:ascii="Times New Roman" w:hAnsi="Times New Roman"/>
          <w:b/>
          <w:noProof/>
          <w:sz w:val="28"/>
          <w:szCs w:val="28"/>
        </w:rPr>
        <w:t>PART 1 – REQUEST FOR PROPOSAL PROCEDURES</w:t>
      </w:r>
    </w:p>
    <w:p w14:paraId="223F7020"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I -</w:t>
      </w:r>
      <w:r w:rsidRPr="00A91282">
        <w:rPr>
          <w:rFonts w:ascii="Times New Roman" w:hAnsi="Times New Roman"/>
          <w:b/>
          <w:noProof/>
          <w:szCs w:val="24"/>
        </w:rPr>
        <w:tab/>
        <w:t>Instructions to Proposers (ITP)</w:t>
      </w:r>
    </w:p>
    <w:p w14:paraId="76BD3F5B"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This Section provides relevant information to help Proposers prepare their Proposals.</w:t>
      </w:r>
      <w:r w:rsidR="00542962" w:rsidRPr="00A91282">
        <w:rPr>
          <w:rFonts w:ascii="Times New Roman" w:hAnsi="Times New Roman"/>
          <w:noProof/>
          <w:szCs w:val="24"/>
        </w:rPr>
        <w:t xml:space="preserve"> </w:t>
      </w:r>
      <w:r w:rsidR="00D23D9C" w:rsidRPr="00A91282">
        <w:rPr>
          <w:rFonts w:ascii="Times New Roman" w:hAnsi="Times New Roman"/>
          <w:noProof/>
          <w:szCs w:val="24"/>
        </w:rPr>
        <w:t xml:space="preserve">It is based on a two stage procurement process. </w:t>
      </w:r>
      <w:r w:rsidRPr="00A91282">
        <w:rPr>
          <w:rFonts w:ascii="Times New Roman" w:hAnsi="Times New Roman"/>
          <w:noProof/>
          <w:szCs w:val="24"/>
        </w:rPr>
        <w:t>Information is also provided on the submission, opening, and evaluation of Proposals and on the award of Contracts.</w:t>
      </w:r>
      <w:r w:rsidR="0021797F" w:rsidRPr="00A91282">
        <w:rPr>
          <w:rFonts w:ascii="Times New Roman" w:hAnsi="Times New Roman"/>
          <w:noProof/>
          <w:szCs w:val="24"/>
        </w:rPr>
        <w:t xml:space="preserve"> </w:t>
      </w:r>
      <w:r w:rsidRPr="00A91282">
        <w:rPr>
          <w:rFonts w:ascii="Times New Roman" w:hAnsi="Times New Roman"/>
          <w:b/>
          <w:noProof/>
          <w:szCs w:val="24"/>
        </w:rPr>
        <w:t>Section I contains provisions that are to be used without modification.</w:t>
      </w:r>
    </w:p>
    <w:p w14:paraId="55348E0D"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II -</w:t>
      </w:r>
      <w:r w:rsidRPr="00A91282">
        <w:rPr>
          <w:rFonts w:ascii="Times New Roman" w:hAnsi="Times New Roman"/>
          <w:b/>
          <w:noProof/>
          <w:szCs w:val="24"/>
        </w:rPr>
        <w:tab/>
        <w:t>Proposal Data Sheet (PDS)</w:t>
      </w:r>
    </w:p>
    <w:p w14:paraId="5C3A7CA3"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This Section consists of provisions that are specific to each procurement and that supplement the information or requirements included in Section I, Instructions to Proposers.</w:t>
      </w:r>
      <w:r w:rsidR="0021797F" w:rsidRPr="00A91282">
        <w:rPr>
          <w:rFonts w:ascii="Times New Roman" w:hAnsi="Times New Roman"/>
          <w:noProof/>
          <w:szCs w:val="24"/>
        </w:rPr>
        <w:t xml:space="preserve"> </w:t>
      </w:r>
    </w:p>
    <w:p w14:paraId="4ACC52FB" w14:textId="77777777" w:rsidR="00876210" w:rsidRPr="00A91282" w:rsidRDefault="00876210" w:rsidP="00A67B01">
      <w:pPr>
        <w:pStyle w:val="explanatorynotes"/>
        <w:spacing w:before="120" w:after="120" w:line="240" w:lineRule="auto"/>
        <w:ind w:left="1440" w:hanging="1440"/>
        <w:rPr>
          <w:noProof/>
        </w:rPr>
      </w:pPr>
      <w:r w:rsidRPr="00A91282">
        <w:rPr>
          <w:rFonts w:ascii="Times New Roman" w:hAnsi="Times New Roman"/>
          <w:b/>
          <w:noProof/>
          <w:szCs w:val="24"/>
        </w:rPr>
        <w:t>Section III -</w:t>
      </w:r>
      <w:r w:rsidRPr="00A91282">
        <w:rPr>
          <w:rFonts w:ascii="Times New Roman" w:hAnsi="Times New Roman"/>
          <w:b/>
          <w:noProof/>
          <w:szCs w:val="24"/>
        </w:rPr>
        <w:tab/>
      </w:r>
      <w:r w:rsidR="00486035" w:rsidRPr="00A91282">
        <w:rPr>
          <w:rFonts w:ascii="Times New Roman" w:hAnsi="Times New Roman"/>
          <w:b/>
          <w:noProof/>
          <w:szCs w:val="24"/>
        </w:rPr>
        <w:t>Evaluation and Qualification Criteria</w:t>
      </w:r>
    </w:p>
    <w:p w14:paraId="1B9831E4" w14:textId="77777777" w:rsidR="00876210" w:rsidRPr="00A91282" w:rsidRDefault="00876210" w:rsidP="00890216">
      <w:pPr>
        <w:widowControl w:val="0"/>
        <w:spacing w:before="120" w:after="120"/>
        <w:ind w:left="1530" w:right="-74"/>
        <w:rPr>
          <w:noProof/>
          <w:szCs w:val="24"/>
        </w:rPr>
      </w:pPr>
      <w:r w:rsidRPr="00A91282">
        <w:rPr>
          <w:noProof/>
          <w:szCs w:val="24"/>
        </w:rPr>
        <w:t xml:space="preserve">This Section specifies the methodology that will be used to determine the Most Advantageous Proposal. </w:t>
      </w:r>
    </w:p>
    <w:p w14:paraId="38BEAEFA" w14:textId="77777777" w:rsidR="0021797F" w:rsidRPr="00A91282" w:rsidRDefault="0021797F"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br w:type="page"/>
      </w:r>
    </w:p>
    <w:p w14:paraId="064B7AAD"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lastRenderedPageBreak/>
        <w:t>Section IV -</w:t>
      </w:r>
      <w:r w:rsidRPr="00A91282">
        <w:rPr>
          <w:rFonts w:ascii="Times New Roman" w:hAnsi="Times New Roman"/>
          <w:b/>
          <w:noProof/>
          <w:szCs w:val="24"/>
        </w:rPr>
        <w:tab/>
        <w:t>Proposal Forms</w:t>
      </w:r>
    </w:p>
    <w:p w14:paraId="18ADE7C3"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 xml:space="preserve">This Section contains the forms which are to be completed by the Proposer and submitted as part of the Proposal. </w:t>
      </w:r>
    </w:p>
    <w:p w14:paraId="62A0DE0F"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V -</w:t>
      </w:r>
      <w:r w:rsidRPr="00A91282">
        <w:rPr>
          <w:rFonts w:ascii="Times New Roman" w:hAnsi="Times New Roman"/>
          <w:b/>
          <w:noProof/>
          <w:szCs w:val="24"/>
        </w:rPr>
        <w:tab/>
        <w:t>Eligible Countries</w:t>
      </w:r>
    </w:p>
    <w:p w14:paraId="5073C475"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This Section contains information regarding eligible countries.</w:t>
      </w:r>
    </w:p>
    <w:p w14:paraId="0444A2A3" w14:textId="77777777" w:rsidR="00876210" w:rsidRPr="00A91282" w:rsidRDefault="00876210" w:rsidP="00A67B01">
      <w:pPr>
        <w:spacing w:before="120" w:after="120"/>
        <w:rPr>
          <w:b/>
          <w:noProof/>
          <w:szCs w:val="24"/>
        </w:rPr>
      </w:pPr>
      <w:r w:rsidRPr="00A91282">
        <w:rPr>
          <w:b/>
          <w:noProof/>
          <w:szCs w:val="24"/>
        </w:rPr>
        <w:t>Section VI -</w:t>
      </w:r>
      <w:r w:rsidRPr="00A91282">
        <w:rPr>
          <w:b/>
          <w:noProof/>
          <w:szCs w:val="24"/>
        </w:rPr>
        <w:tab/>
      </w:r>
      <w:r w:rsidRPr="00A91282">
        <w:rPr>
          <w:b/>
          <w:bCs/>
          <w:noProof/>
          <w:szCs w:val="24"/>
        </w:rPr>
        <w:t>Fraud and Corruption</w:t>
      </w:r>
    </w:p>
    <w:p w14:paraId="581FEA6E" w14:textId="77777777" w:rsidR="00876210" w:rsidRPr="00A91282" w:rsidRDefault="00876210" w:rsidP="002C796B">
      <w:pPr>
        <w:spacing w:before="120" w:after="240"/>
        <w:ind w:left="1411"/>
        <w:rPr>
          <w:noProof/>
        </w:rPr>
      </w:pPr>
      <w:r w:rsidRPr="00A91282">
        <w:rPr>
          <w:noProof/>
        </w:rPr>
        <w:t xml:space="preserve">This section includes the Fraud and Corruption provisions which apply to this </w:t>
      </w:r>
      <w:r w:rsidR="00D23D9C" w:rsidRPr="00A91282">
        <w:rPr>
          <w:noProof/>
        </w:rPr>
        <w:t xml:space="preserve">Request for </w:t>
      </w:r>
      <w:r w:rsidRPr="00A91282">
        <w:rPr>
          <w:noProof/>
        </w:rPr>
        <w:t>Proposal process.</w:t>
      </w:r>
    </w:p>
    <w:p w14:paraId="5B716609" w14:textId="77777777" w:rsidR="00876210" w:rsidRPr="00A91282" w:rsidRDefault="00876210" w:rsidP="00A67B01">
      <w:pPr>
        <w:pStyle w:val="explanatorynotes"/>
        <w:spacing w:before="120" w:after="120" w:line="240" w:lineRule="auto"/>
        <w:rPr>
          <w:rFonts w:ascii="Times New Roman" w:hAnsi="Times New Roman"/>
          <w:b/>
          <w:noProof/>
          <w:sz w:val="28"/>
          <w:szCs w:val="28"/>
        </w:rPr>
      </w:pPr>
      <w:r w:rsidRPr="00A91282">
        <w:rPr>
          <w:rFonts w:ascii="Times New Roman" w:hAnsi="Times New Roman"/>
          <w:b/>
          <w:noProof/>
          <w:sz w:val="28"/>
          <w:szCs w:val="28"/>
        </w:rPr>
        <w:t>PART 2 – EMPLOYER’S REQUIREMENTS</w:t>
      </w:r>
    </w:p>
    <w:p w14:paraId="28644C93"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 xml:space="preserve">Section VII - </w:t>
      </w:r>
      <w:r w:rsidRPr="00A91282">
        <w:rPr>
          <w:rFonts w:ascii="Times New Roman" w:hAnsi="Times New Roman"/>
          <w:b/>
          <w:noProof/>
          <w:szCs w:val="24"/>
        </w:rPr>
        <w:tab/>
        <w:t xml:space="preserve">Employer’s Requirements </w:t>
      </w:r>
    </w:p>
    <w:p w14:paraId="2ADA6D0F" w14:textId="77777777" w:rsidR="004A6966" w:rsidRDefault="00055055" w:rsidP="00A67B01">
      <w:pPr>
        <w:pStyle w:val="List"/>
        <w:rPr>
          <w:noProof/>
        </w:rPr>
      </w:pPr>
      <w:r w:rsidRPr="00A91282">
        <w:rPr>
          <w:noProof/>
        </w:rPr>
        <w:t xml:space="preserve">This section set out a description of the functional and/or performance specification of the works to be designed and constructed. It shall present, as appropriate, a statement of the required standards for materials, plant, supplies, and workmanship to be provided. </w:t>
      </w:r>
    </w:p>
    <w:p w14:paraId="1896A122" w14:textId="7CA35D3F" w:rsidR="00055055" w:rsidRPr="00A91282" w:rsidRDefault="00055055" w:rsidP="002C796B">
      <w:pPr>
        <w:pStyle w:val="List"/>
        <w:spacing w:after="240"/>
        <w:rPr>
          <w:noProof/>
        </w:rPr>
      </w:pPr>
      <w:r w:rsidRPr="00A67B01">
        <w:rPr>
          <w:noProof/>
        </w:rPr>
        <w:t xml:space="preserve">The </w:t>
      </w:r>
      <w:r w:rsidR="00B963CA" w:rsidRPr="00A67B01">
        <w:rPr>
          <w:noProof/>
        </w:rPr>
        <w:t xml:space="preserve">Employer’s </w:t>
      </w:r>
      <w:r w:rsidRPr="00A67B01">
        <w:rPr>
          <w:noProof/>
        </w:rPr>
        <w:t xml:space="preserve">Requirements also </w:t>
      </w:r>
      <w:r w:rsidR="002E3690" w:rsidRPr="00A67B01">
        <w:rPr>
          <w:noProof/>
        </w:rPr>
        <w:t xml:space="preserve">include </w:t>
      </w:r>
      <w:r w:rsidRPr="00A67B01">
        <w:rPr>
          <w:noProof/>
        </w:rPr>
        <w:t>the environmental</w:t>
      </w:r>
      <w:r w:rsidR="004A6966" w:rsidRPr="00A67B01">
        <w:rPr>
          <w:noProof/>
        </w:rPr>
        <w:t xml:space="preserve"> and</w:t>
      </w:r>
      <w:r w:rsidRPr="00A67B01">
        <w:rPr>
          <w:noProof/>
        </w:rPr>
        <w:t xml:space="preserve"> </w:t>
      </w:r>
      <w:r w:rsidR="002E3690" w:rsidRPr="00A67B01">
        <w:rPr>
          <w:noProof/>
        </w:rPr>
        <w:t>social</w:t>
      </w:r>
      <w:r w:rsidR="004A6966" w:rsidRPr="00A67B01">
        <w:rPr>
          <w:noProof/>
        </w:rPr>
        <w:t xml:space="preserve"> </w:t>
      </w:r>
      <w:r w:rsidR="004A6966" w:rsidRPr="00A67B01">
        <w:t>(ES) requirements</w:t>
      </w:r>
      <w:r w:rsidR="00CC7B5D">
        <w:rPr>
          <w:noProof/>
        </w:rPr>
        <w:t>.</w:t>
      </w:r>
    </w:p>
    <w:p w14:paraId="65B0502B" w14:textId="77777777" w:rsidR="00876210" w:rsidRPr="00A91282" w:rsidRDefault="00876210" w:rsidP="00A67B01">
      <w:pPr>
        <w:pStyle w:val="explanatorynotes"/>
        <w:spacing w:before="120" w:after="120" w:line="240" w:lineRule="auto"/>
        <w:rPr>
          <w:rFonts w:ascii="Times New Roman" w:hAnsi="Times New Roman"/>
          <w:b/>
          <w:noProof/>
          <w:sz w:val="28"/>
          <w:szCs w:val="28"/>
        </w:rPr>
      </w:pPr>
      <w:r w:rsidRPr="00A91282">
        <w:rPr>
          <w:rFonts w:ascii="Times New Roman" w:hAnsi="Times New Roman"/>
          <w:b/>
          <w:noProof/>
          <w:sz w:val="28"/>
          <w:szCs w:val="28"/>
        </w:rPr>
        <w:t>PART 3 – CONDITIONS OF CONTRACT AND CONTRACT FORMS</w:t>
      </w:r>
    </w:p>
    <w:p w14:paraId="38007204" w14:textId="77777777" w:rsidR="00876210" w:rsidRPr="00A91282" w:rsidRDefault="00876210" w:rsidP="00A67B01">
      <w:pPr>
        <w:pStyle w:val="explanatorynotes"/>
        <w:spacing w:before="120" w:after="120" w:line="240" w:lineRule="auto"/>
        <w:rPr>
          <w:rFonts w:ascii="Times New Roman" w:hAnsi="Times New Roman"/>
          <w:b/>
          <w:noProof/>
          <w:szCs w:val="24"/>
        </w:rPr>
      </w:pPr>
      <w:r w:rsidRPr="00A91282">
        <w:rPr>
          <w:rFonts w:ascii="Times New Roman" w:hAnsi="Times New Roman"/>
          <w:b/>
          <w:noProof/>
          <w:szCs w:val="24"/>
        </w:rPr>
        <w:t>Section VIII -</w:t>
      </w:r>
      <w:r w:rsidRPr="00A91282">
        <w:rPr>
          <w:rFonts w:ascii="Times New Roman" w:hAnsi="Times New Roman"/>
          <w:b/>
          <w:noProof/>
          <w:szCs w:val="24"/>
        </w:rPr>
        <w:tab/>
        <w:t>General Conditions (GC)</w:t>
      </w:r>
    </w:p>
    <w:p w14:paraId="29B44432" w14:textId="7C97CF54" w:rsidR="008D2D70" w:rsidRDefault="008D2D70" w:rsidP="008D2D70">
      <w:pPr>
        <w:pStyle w:val="explanatorynotes"/>
        <w:spacing w:before="240" w:line="240" w:lineRule="auto"/>
        <w:ind w:left="1440"/>
      </w:pPr>
      <w:bookmarkStart w:id="12" w:name="_Hlk6214730"/>
      <w:bookmarkStart w:id="13" w:name="_Hlk95827731"/>
      <w:r w:rsidRPr="007F12A8">
        <w:rPr>
          <w:rFonts w:ascii="Times New Roman" w:hAnsi="Times New Roman"/>
          <w:color w:val="000000" w:themeColor="text1"/>
        </w:rPr>
        <w:t xml:space="preserve">This Section refers to the “General Conditions” which form part of the </w:t>
      </w:r>
      <w:bookmarkEnd w:id="12"/>
      <w:r w:rsidRPr="00D87497">
        <w:rPr>
          <w:rFonts w:ascii="Times New Roman" w:hAnsi="Times New Roman"/>
          <w:color w:val="000000" w:themeColor="text1"/>
        </w:rPr>
        <w:t>“Conditions of Contract for Underground Works (“Emerald book”</w:t>
      </w:r>
      <w:r w:rsidR="0014028A">
        <w:rPr>
          <w:rFonts w:ascii="Times New Roman" w:hAnsi="Times New Roman"/>
          <w:color w:val="000000" w:themeColor="text1"/>
        </w:rPr>
        <w:t>),</w:t>
      </w:r>
      <w:r w:rsidR="0014028A" w:rsidRPr="00D87497">
        <w:rPr>
          <w:rFonts w:ascii="Times New Roman" w:hAnsi="Times New Roman"/>
          <w:color w:val="000000" w:themeColor="text1"/>
        </w:rPr>
        <w:t xml:space="preserve"> First </w:t>
      </w:r>
      <w:r w:rsidR="0014028A">
        <w:rPr>
          <w:rFonts w:ascii="Times New Roman" w:hAnsi="Times New Roman"/>
          <w:color w:val="000000" w:themeColor="text1"/>
        </w:rPr>
        <w:t>E</w:t>
      </w:r>
      <w:r w:rsidR="0014028A" w:rsidRPr="00D87497">
        <w:rPr>
          <w:rFonts w:ascii="Times New Roman" w:hAnsi="Times New Roman"/>
          <w:color w:val="000000" w:themeColor="text1"/>
        </w:rPr>
        <w:t>dition</w:t>
      </w:r>
      <w:r w:rsidR="0014028A">
        <w:rPr>
          <w:rFonts w:ascii="Times New Roman" w:hAnsi="Times New Roman"/>
          <w:color w:val="000000" w:themeColor="text1"/>
        </w:rPr>
        <w:t>,</w:t>
      </w:r>
      <w:r w:rsidR="0014028A" w:rsidRPr="00D87497">
        <w:rPr>
          <w:rFonts w:ascii="Times New Roman" w:hAnsi="Times New Roman"/>
          <w:color w:val="000000" w:themeColor="text1"/>
        </w:rPr>
        <w:t xml:space="preserve"> 2019</w:t>
      </w:r>
      <w:r w:rsidR="0014028A">
        <w:rPr>
          <w:rFonts w:ascii="Times New Roman" w:hAnsi="Times New Roman"/>
          <w:color w:val="000000" w:themeColor="text1"/>
        </w:rPr>
        <w:t>”</w:t>
      </w:r>
      <w:r w:rsidR="0014028A" w:rsidRPr="00FC33D0">
        <w:t xml:space="preserve"> </w:t>
      </w:r>
      <w:r w:rsidR="0014028A" w:rsidRPr="0079572E">
        <w:rPr>
          <w:rFonts w:ascii="Times New Roman" w:hAnsi="Times New Roman"/>
          <w:color w:val="000000" w:themeColor="text1"/>
        </w:rPr>
        <w:t>reprinted 2023 with amendments</w:t>
      </w:r>
      <w:r w:rsidRPr="00D87497">
        <w:rPr>
          <w:rFonts w:ascii="Times New Roman" w:hAnsi="Times New Roman"/>
          <w:color w:val="000000" w:themeColor="text1"/>
        </w:rPr>
        <w:t xml:space="preserve"> published by the Federation </w:t>
      </w:r>
      <w:proofErr w:type="spellStart"/>
      <w:r w:rsidRPr="00D87497">
        <w:rPr>
          <w:rFonts w:ascii="Times New Roman" w:hAnsi="Times New Roman"/>
          <w:color w:val="000000" w:themeColor="text1"/>
        </w:rPr>
        <w:t>Internationale</w:t>
      </w:r>
      <w:proofErr w:type="spellEnd"/>
      <w:r w:rsidRPr="00D87497">
        <w:rPr>
          <w:rFonts w:ascii="Times New Roman" w:hAnsi="Times New Roman"/>
          <w:color w:val="000000" w:themeColor="text1"/>
        </w:rPr>
        <w:t xml:space="preserve"> </w:t>
      </w:r>
      <w:proofErr w:type="gramStart"/>
      <w:r w:rsidRPr="00D87497">
        <w:rPr>
          <w:rFonts w:ascii="Times New Roman" w:hAnsi="Times New Roman"/>
          <w:color w:val="000000" w:themeColor="text1"/>
        </w:rPr>
        <w:t>Des</w:t>
      </w:r>
      <w:proofErr w:type="gramEnd"/>
      <w:r w:rsidRPr="00D87497">
        <w:rPr>
          <w:rFonts w:ascii="Times New Roman" w:hAnsi="Times New Roman"/>
          <w:color w:val="000000" w:themeColor="text1"/>
        </w:rPr>
        <w:t xml:space="preserve"> </w:t>
      </w:r>
      <w:proofErr w:type="spellStart"/>
      <w:r w:rsidR="00EB22AD" w:rsidRPr="00EB22AD">
        <w:rPr>
          <w:rFonts w:ascii="Times New Roman" w:hAnsi="Times New Roman"/>
          <w:color w:val="000000" w:themeColor="text1"/>
        </w:rPr>
        <w:t>Ingénieurs</w:t>
      </w:r>
      <w:proofErr w:type="spellEnd"/>
      <w:r w:rsidRPr="00D87497">
        <w:rPr>
          <w:rFonts w:ascii="Times New Roman" w:hAnsi="Times New Roman"/>
          <w:color w:val="000000" w:themeColor="text1"/>
        </w:rPr>
        <w:t xml:space="preserve"> – Conseils (FIDIC)</w:t>
      </w:r>
      <w:r>
        <w:rPr>
          <w:rFonts w:ascii="Times New Roman" w:hAnsi="Times New Roman"/>
          <w:color w:val="000000" w:themeColor="text1"/>
        </w:rPr>
        <w:t>.</w:t>
      </w:r>
      <w:r w:rsidRPr="00641766">
        <w:t xml:space="preserve"> </w:t>
      </w:r>
    </w:p>
    <w:bookmarkEnd w:id="13"/>
    <w:p w14:paraId="4576FB9D" w14:textId="77777777" w:rsidR="00876210" w:rsidRPr="00F5620C" w:rsidRDefault="00876210" w:rsidP="00A67B01">
      <w:pPr>
        <w:pStyle w:val="explanatorynotes"/>
        <w:spacing w:before="120" w:after="120" w:line="240" w:lineRule="auto"/>
        <w:ind w:left="1440" w:hanging="1440"/>
        <w:rPr>
          <w:rFonts w:ascii="Times New Roman" w:hAnsi="Times New Roman"/>
          <w:b/>
          <w:noProof/>
          <w:szCs w:val="24"/>
          <w:lang w:val="fr-FR"/>
        </w:rPr>
      </w:pPr>
      <w:r w:rsidRPr="00F5620C">
        <w:rPr>
          <w:rFonts w:ascii="Times New Roman" w:hAnsi="Times New Roman"/>
          <w:b/>
          <w:noProof/>
          <w:szCs w:val="24"/>
          <w:lang w:val="fr-FR"/>
        </w:rPr>
        <w:t xml:space="preserve">Section IX - </w:t>
      </w:r>
      <w:r w:rsidR="00A302EB" w:rsidRPr="00F5620C">
        <w:rPr>
          <w:rFonts w:ascii="Times New Roman" w:hAnsi="Times New Roman"/>
          <w:b/>
          <w:noProof/>
          <w:szCs w:val="24"/>
          <w:lang w:val="fr-FR"/>
        </w:rPr>
        <w:t>Particular</w:t>
      </w:r>
      <w:r w:rsidRPr="00F5620C">
        <w:rPr>
          <w:rFonts w:ascii="Times New Roman" w:hAnsi="Times New Roman"/>
          <w:b/>
          <w:noProof/>
          <w:szCs w:val="24"/>
          <w:lang w:val="fr-FR"/>
        </w:rPr>
        <w:t xml:space="preserve"> Conditions</w:t>
      </w:r>
      <w:r w:rsidR="00DE70F8" w:rsidRPr="00F5620C">
        <w:rPr>
          <w:rFonts w:ascii="Times New Roman" w:hAnsi="Times New Roman"/>
          <w:b/>
          <w:noProof/>
          <w:szCs w:val="24"/>
          <w:lang w:val="fr-FR"/>
        </w:rPr>
        <w:t xml:space="preserve"> </w:t>
      </w:r>
      <w:r w:rsidRPr="00F5620C">
        <w:rPr>
          <w:rFonts w:ascii="Times New Roman" w:hAnsi="Times New Roman"/>
          <w:b/>
          <w:noProof/>
          <w:szCs w:val="24"/>
          <w:lang w:val="fr-FR"/>
        </w:rPr>
        <w:t>(</w:t>
      </w:r>
      <w:r w:rsidR="00A302EB" w:rsidRPr="00F5620C">
        <w:rPr>
          <w:rFonts w:ascii="Times New Roman" w:hAnsi="Times New Roman"/>
          <w:b/>
          <w:noProof/>
          <w:szCs w:val="24"/>
          <w:lang w:val="fr-FR"/>
        </w:rPr>
        <w:t>P</w:t>
      </w:r>
      <w:r w:rsidRPr="00F5620C">
        <w:rPr>
          <w:rFonts w:ascii="Times New Roman" w:hAnsi="Times New Roman"/>
          <w:b/>
          <w:noProof/>
          <w:szCs w:val="24"/>
          <w:lang w:val="fr-FR"/>
        </w:rPr>
        <w:t>C)</w:t>
      </w:r>
    </w:p>
    <w:p w14:paraId="009F81F1" w14:textId="77777777" w:rsidR="004A6966" w:rsidRPr="00B63440" w:rsidRDefault="00876210" w:rsidP="00A67B01">
      <w:pPr>
        <w:pStyle w:val="explanatorynotes"/>
        <w:spacing w:before="120" w:after="120" w:line="240" w:lineRule="auto"/>
        <w:ind w:left="1440" w:hanging="1440"/>
        <w:rPr>
          <w:color w:val="000000" w:themeColor="text1"/>
        </w:rPr>
      </w:pPr>
      <w:r w:rsidRPr="00F5620C">
        <w:rPr>
          <w:rFonts w:ascii="Times New Roman" w:hAnsi="Times New Roman"/>
          <w:noProof/>
          <w:szCs w:val="24"/>
          <w:lang w:val="fr-FR"/>
        </w:rPr>
        <w:tab/>
      </w:r>
      <w:r w:rsidR="004A6966" w:rsidRPr="002372BE">
        <w:rPr>
          <w:rFonts w:ascii="Times New Roman" w:hAnsi="Times New Roman"/>
          <w:noProof/>
        </w:rPr>
        <w:t>This Section includes particular conditions of the contract consisting of: Part A- Contract Data; Part B -Speci</w:t>
      </w:r>
      <w:r w:rsidR="000C6B29">
        <w:rPr>
          <w:rFonts w:ascii="Times New Roman" w:hAnsi="Times New Roman"/>
          <w:noProof/>
        </w:rPr>
        <w:t xml:space="preserve">al </w:t>
      </w:r>
      <w:r w:rsidR="004A6966" w:rsidRPr="002372BE">
        <w:rPr>
          <w:rFonts w:ascii="Times New Roman" w:hAnsi="Times New Roman"/>
          <w:noProof/>
        </w:rPr>
        <w:t>Provisions, PART C – Fraud and Corruption; and PART D – Environmental and Social (ES) Reporting Metrics for Progress Reports. The contents of this Section supplement the General Conditions and shall be completed by the Employer.</w:t>
      </w:r>
      <w:r w:rsidR="004A6966" w:rsidRPr="006D5AAE">
        <w:rPr>
          <w:color w:val="000000" w:themeColor="text1"/>
          <w:szCs w:val="24"/>
        </w:rPr>
        <w:t xml:space="preserve"> </w:t>
      </w:r>
    </w:p>
    <w:p w14:paraId="0248AE1B"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X -</w:t>
      </w:r>
      <w:r w:rsidRPr="00A91282">
        <w:rPr>
          <w:rFonts w:ascii="Times New Roman" w:hAnsi="Times New Roman"/>
          <w:b/>
          <w:noProof/>
          <w:szCs w:val="24"/>
        </w:rPr>
        <w:tab/>
        <w:t>Contract</w:t>
      </w:r>
      <w:r w:rsidR="00974C08" w:rsidRPr="00A91282">
        <w:rPr>
          <w:rFonts w:ascii="Times New Roman" w:hAnsi="Times New Roman"/>
          <w:b/>
          <w:noProof/>
          <w:szCs w:val="24"/>
        </w:rPr>
        <w:t xml:space="preserve"> </w:t>
      </w:r>
      <w:r w:rsidRPr="00A91282">
        <w:rPr>
          <w:rFonts w:ascii="Times New Roman" w:hAnsi="Times New Roman"/>
          <w:b/>
          <w:noProof/>
          <w:szCs w:val="24"/>
        </w:rPr>
        <w:t>Forms</w:t>
      </w:r>
    </w:p>
    <w:p w14:paraId="394BF416"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r>
      <w:r w:rsidR="00F303CF" w:rsidRPr="008F6660">
        <w:rPr>
          <w:rFonts w:ascii="Times New Roman" w:hAnsi="Times New Roman"/>
          <w:noProof/>
        </w:rPr>
        <w:t>This Section contains the Letter of Acceptance, Contract Agreement and other relevant forms</w:t>
      </w:r>
      <w:r w:rsidRPr="00A91282">
        <w:rPr>
          <w:rFonts w:ascii="Times New Roman" w:hAnsi="Times New Roman"/>
          <w:noProof/>
          <w:szCs w:val="24"/>
        </w:rPr>
        <w:t>.</w:t>
      </w:r>
    </w:p>
    <w:p w14:paraId="31DFD0C3" w14:textId="77777777" w:rsidR="005B4881" w:rsidRPr="00A91282" w:rsidRDefault="00876210" w:rsidP="005B4881">
      <w:pPr>
        <w:jc w:val="center"/>
        <w:rPr>
          <w:b/>
          <w:noProof/>
          <w:sz w:val="32"/>
          <w:szCs w:val="32"/>
        </w:rPr>
      </w:pPr>
      <w:r w:rsidRPr="00A91282">
        <w:rPr>
          <w:b/>
          <w:noProof/>
          <w:szCs w:val="24"/>
        </w:rPr>
        <w:br w:type="page"/>
      </w:r>
      <w:r w:rsidR="005B4881" w:rsidRPr="00A91282">
        <w:rPr>
          <w:b/>
          <w:noProof/>
          <w:sz w:val="32"/>
          <w:szCs w:val="32"/>
        </w:rPr>
        <w:lastRenderedPageBreak/>
        <w:t>Notice of Request for Proposals</w:t>
      </w:r>
    </w:p>
    <w:p w14:paraId="72588F1F" w14:textId="77777777" w:rsidR="005B4881" w:rsidRPr="00A91282" w:rsidRDefault="005B4881" w:rsidP="005B4881">
      <w:pPr>
        <w:jc w:val="center"/>
        <w:rPr>
          <w:b/>
          <w:noProof/>
          <w:sz w:val="32"/>
          <w:szCs w:val="32"/>
          <w:u w:val="single"/>
        </w:rPr>
      </w:pPr>
      <w:r w:rsidRPr="00A91282">
        <w:rPr>
          <w:b/>
          <w:noProof/>
          <w:sz w:val="32"/>
          <w:szCs w:val="32"/>
          <w:u w:val="single"/>
        </w:rPr>
        <w:t>Stage 1 Template</w:t>
      </w:r>
    </w:p>
    <w:p w14:paraId="4A7780A3" w14:textId="77777777" w:rsidR="005B4881" w:rsidRPr="00A91282" w:rsidRDefault="005B4881" w:rsidP="005B4881">
      <w:pPr>
        <w:jc w:val="center"/>
        <w:rPr>
          <w:b/>
          <w:noProof/>
          <w:sz w:val="32"/>
          <w:szCs w:val="32"/>
        </w:rPr>
      </w:pPr>
    </w:p>
    <w:p w14:paraId="658EC81A" w14:textId="77777777" w:rsidR="005B4881" w:rsidRPr="00A91282" w:rsidRDefault="005B4881" w:rsidP="005B4881">
      <w:pPr>
        <w:jc w:val="center"/>
        <w:rPr>
          <w:b/>
          <w:bCs/>
          <w:noProof/>
          <w:color w:val="000000"/>
          <w:sz w:val="52"/>
          <w:szCs w:val="52"/>
        </w:rPr>
      </w:pPr>
      <w:r w:rsidRPr="00A91282">
        <w:rPr>
          <w:b/>
          <w:bCs/>
          <w:noProof/>
          <w:color w:val="000000"/>
          <w:sz w:val="52"/>
          <w:szCs w:val="52"/>
        </w:rPr>
        <w:t>Request for First Stage Proposals</w:t>
      </w:r>
    </w:p>
    <w:p w14:paraId="319F73F3" w14:textId="77777777" w:rsidR="005B4881" w:rsidRPr="00A91282" w:rsidRDefault="00E86A54" w:rsidP="005B4881">
      <w:pPr>
        <w:jc w:val="center"/>
        <w:rPr>
          <w:b/>
          <w:bCs/>
          <w:noProof/>
          <w:color w:val="000000"/>
          <w:sz w:val="52"/>
          <w:szCs w:val="52"/>
        </w:rPr>
      </w:pPr>
      <w:r w:rsidRPr="00A91282">
        <w:rPr>
          <w:b/>
          <w:bCs/>
          <w:noProof/>
          <w:color w:val="000000"/>
          <w:sz w:val="52"/>
          <w:szCs w:val="52"/>
        </w:rPr>
        <w:t>Works</w:t>
      </w:r>
    </w:p>
    <w:p w14:paraId="4D2FF756" w14:textId="4BE35249" w:rsidR="005B4881" w:rsidRPr="00A91282" w:rsidRDefault="005B4881" w:rsidP="005B4881">
      <w:pPr>
        <w:jc w:val="center"/>
        <w:rPr>
          <w:bCs/>
          <w:smallCaps/>
          <w:noProof/>
          <w:sz w:val="32"/>
          <w:szCs w:val="32"/>
        </w:rPr>
      </w:pPr>
      <w:r w:rsidRPr="00A91282">
        <w:rPr>
          <w:b/>
          <w:noProof/>
          <w:sz w:val="32"/>
          <w:szCs w:val="32"/>
        </w:rPr>
        <w:t>(</w:t>
      </w:r>
      <w:r w:rsidR="008D2D70">
        <w:rPr>
          <w:b/>
          <w:noProof/>
          <w:sz w:val="32"/>
          <w:szCs w:val="32"/>
        </w:rPr>
        <w:t>Underground Works</w:t>
      </w:r>
      <w:r w:rsidRPr="00A91282">
        <w:rPr>
          <w:b/>
          <w:noProof/>
          <w:sz w:val="32"/>
          <w:szCs w:val="32"/>
        </w:rPr>
        <w:t>)</w:t>
      </w:r>
    </w:p>
    <w:p w14:paraId="443071B6" w14:textId="77777777" w:rsidR="005B4881" w:rsidRPr="00A91282" w:rsidRDefault="005B4881" w:rsidP="005B4881">
      <w:pPr>
        <w:jc w:val="center"/>
        <w:rPr>
          <w:noProof/>
          <w:color w:val="000000"/>
        </w:rPr>
      </w:pPr>
      <w:r w:rsidRPr="00A91282">
        <w:rPr>
          <w:b/>
          <w:bCs/>
          <w:noProof/>
          <w:color w:val="000000"/>
          <w:sz w:val="28"/>
          <w:szCs w:val="28"/>
        </w:rPr>
        <w:t>(After Initial Selection)</w:t>
      </w:r>
    </w:p>
    <w:p w14:paraId="11873A4C" w14:textId="77777777" w:rsidR="005B4881" w:rsidRPr="00A91282" w:rsidRDefault="005B4881" w:rsidP="005B4881">
      <w:pPr>
        <w:rPr>
          <w:b/>
          <w:noProof/>
          <w:color w:val="000000"/>
          <w:spacing w:val="-2"/>
        </w:rPr>
      </w:pPr>
    </w:p>
    <w:p w14:paraId="0BD42DA9" w14:textId="77777777" w:rsidR="005B4881" w:rsidRPr="00A91282" w:rsidRDefault="005B4881" w:rsidP="005B4881">
      <w:pPr>
        <w:rPr>
          <w:b/>
          <w:noProof/>
          <w:color w:val="000000"/>
          <w:spacing w:val="-2"/>
        </w:rPr>
      </w:pPr>
    </w:p>
    <w:p w14:paraId="65E85AC6" w14:textId="77777777" w:rsidR="005B4881" w:rsidRPr="00A91282" w:rsidRDefault="00CF4759" w:rsidP="005B4881">
      <w:pPr>
        <w:spacing w:before="60" w:after="60"/>
        <w:rPr>
          <w:i/>
          <w:noProof/>
          <w:color w:val="000000" w:themeColor="text1"/>
          <w:szCs w:val="24"/>
        </w:rPr>
      </w:pPr>
      <w:r w:rsidRPr="00A91282">
        <w:rPr>
          <w:b/>
          <w:iCs/>
          <w:noProof/>
          <w:color w:val="000000" w:themeColor="text1"/>
          <w:szCs w:val="24"/>
        </w:rPr>
        <w:t>Employer</w:t>
      </w:r>
      <w:r w:rsidR="005B4881" w:rsidRPr="00A91282">
        <w:rPr>
          <w:b/>
          <w:noProof/>
          <w:color w:val="000000" w:themeColor="text1"/>
          <w:szCs w:val="24"/>
        </w:rPr>
        <w:t xml:space="preserve">: </w:t>
      </w:r>
      <w:r w:rsidR="005B4881" w:rsidRPr="00A91282">
        <w:rPr>
          <w:i/>
          <w:noProof/>
          <w:color w:val="000000" w:themeColor="text1"/>
          <w:szCs w:val="24"/>
        </w:rPr>
        <w:t xml:space="preserve">[insert the name of the </w:t>
      </w:r>
      <w:r w:rsidRPr="00A91282">
        <w:rPr>
          <w:i/>
          <w:noProof/>
          <w:color w:val="000000" w:themeColor="text1"/>
          <w:szCs w:val="24"/>
        </w:rPr>
        <w:t>Employer</w:t>
      </w:r>
      <w:r w:rsidR="005B4881" w:rsidRPr="00A91282">
        <w:rPr>
          <w:i/>
          <w:noProof/>
          <w:color w:val="000000" w:themeColor="text1"/>
          <w:szCs w:val="24"/>
        </w:rPr>
        <w:t>’s agency]</w:t>
      </w:r>
    </w:p>
    <w:p w14:paraId="1DEF487B" w14:textId="77777777" w:rsidR="005B4881" w:rsidRPr="00A91282" w:rsidRDefault="005B4881" w:rsidP="005B4881">
      <w:pPr>
        <w:spacing w:before="60" w:after="60"/>
        <w:rPr>
          <w:bCs/>
          <w:i/>
          <w:iCs/>
          <w:noProof/>
          <w:color w:val="000000" w:themeColor="text1"/>
          <w:szCs w:val="24"/>
        </w:rPr>
      </w:pPr>
      <w:r w:rsidRPr="00A91282">
        <w:rPr>
          <w:b/>
          <w:noProof/>
          <w:color w:val="000000" w:themeColor="text1"/>
          <w:szCs w:val="24"/>
        </w:rPr>
        <w:t>Project:</w:t>
      </w:r>
      <w:r w:rsidRPr="00A91282">
        <w:rPr>
          <w:b/>
          <w:bCs/>
          <w:i/>
          <w:iCs/>
          <w:noProof/>
          <w:color w:val="000000" w:themeColor="text1"/>
          <w:szCs w:val="24"/>
        </w:rPr>
        <w:t xml:space="preserve"> </w:t>
      </w:r>
      <w:r w:rsidRPr="00A91282">
        <w:rPr>
          <w:bCs/>
          <w:i/>
          <w:iCs/>
          <w:noProof/>
          <w:color w:val="000000" w:themeColor="text1"/>
          <w:szCs w:val="24"/>
        </w:rPr>
        <w:t>[insert name of project]</w:t>
      </w:r>
    </w:p>
    <w:p w14:paraId="7FBC5565" w14:textId="77777777" w:rsidR="005B4881" w:rsidRPr="00A91282" w:rsidRDefault="005B4881" w:rsidP="005B4881">
      <w:pPr>
        <w:spacing w:before="60" w:after="60"/>
        <w:rPr>
          <w:b/>
          <w:i/>
          <w:noProof/>
          <w:color w:val="000000" w:themeColor="text1"/>
          <w:szCs w:val="24"/>
        </w:rPr>
      </w:pPr>
      <w:r w:rsidRPr="00A91282">
        <w:rPr>
          <w:b/>
          <w:iCs/>
          <w:noProof/>
          <w:color w:val="000000" w:themeColor="text1"/>
          <w:szCs w:val="24"/>
        </w:rPr>
        <w:t>Contract title</w:t>
      </w:r>
      <w:r w:rsidRPr="00A91282">
        <w:rPr>
          <w:b/>
          <w:noProof/>
          <w:color w:val="000000" w:themeColor="text1"/>
          <w:szCs w:val="24"/>
        </w:rPr>
        <w:t xml:space="preserve">: </w:t>
      </w:r>
      <w:r w:rsidRPr="00A91282">
        <w:rPr>
          <w:i/>
          <w:noProof/>
          <w:color w:val="000000" w:themeColor="text1"/>
          <w:szCs w:val="24"/>
        </w:rPr>
        <w:t>[insert the name of the contract]</w:t>
      </w:r>
    </w:p>
    <w:p w14:paraId="7725052A" w14:textId="77777777" w:rsidR="005B4881" w:rsidRPr="00A91282" w:rsidRDefault="005B4881" w:rsidP="005B4881">
      <w:pPr>
        <w:spacing w:before="60" w:after="60"/>
        <w:ind w:right="-540"/>
        <w:rPr>
          <w:i/>
          <w:noProof/>
          <w:color w:val="000000" w:themeColor="text1"/>
          <w:szCs w:val="24"/>
        </w:rPr>
      </w:pPr>
      <w:r w:rsidRPr="00A91282">
        <w:rPr>
          <w:b/>
          <w:noProof/>
          <w:color w:val="000000" w:themeColor="text1"/>
          <w:szCs w:val="24"/>
        </w:rPr>
        <w:t xml:space="preserve">Country: </w:t>
      </w:r>
      <w:r w:rsidRPr="00A91282">
        <w:rPr>
          <w:i/>
          <w:noProof/>
          <w:color w:val="000000" w:themeColor="text1"/>
          <w:szCs w:val="24"/>
        </w:rPr>
        <w:t>[insert country where RFP is issued]</w:t>
      </w:r>
    </w:p>
    <w:p w14:paraId="624417AA" w14:textId="77777777" w:rsidR="005B4881" w:rsidRPr="00A91282" w:rsidRDefault="005B4881" w:rsidP="005B4881">
      <w:pPr>
        <w:spacing w:before="60" w:after="60"/>
        <w:rPr>
          <w:i/>
          <w:noProof/>
          <w:color w:val="000000" w:themeColor="text1"/>
          <w:szCs w:val="24"/>
        </w:rPr>
      </w:pPr>
      <w:r w:rsidRPr="00A91282">
        <w:rPr>
          <w:b/>
          <w:noProof/>
          <w:color w:val="000000" w:themeColor="text1"/>
          <w:szCs w:val="24"/>
        </w:rPr>
        <w:t>Loan No. /Credit No. / Grant No.:</w:t>
      </w:r>
      <w:r w:rsidRPr="00A91282">
        <w:rPr>
          <w:i/>
          <w:noProof/>
          <w:color w:val="000000" w:themeColor="text1"/>
          <w:szCs w:val="24"/>
        </w:rPr>
        <w:t xml:space="preserve"> [insert reference number for loan/credit/grant]</w:t>
      </w:r>
    </w:p>
    <w:p w14:paraId="694CB4E3" w14:textId="77777777" w:rsidR="005B4881" w:rsidRPr="00A91282" w:rsidRDefault="005B4881" w:rsidP="005B4881">
      <w:pPr>
        <w:spacing w:before="60" w:after="60"/>
        <w:rPr>
          <w:b/>
          <w:noProof/>
          <w:color w:val="000000" w:themeColor="text1"/>
          <w:szCs w:val="24"/>
        </w:rPr>
      </w:pPr>
      <w:r w:rsidRPr="00A91282">
        <w:rPr>
          <w:b/>
          <w:noProof/>
          <w:color w:val="000000" w:themeColor="text1"/>
          <w:szCs w:val="24"/>
        </w:rPr>
        <w:t xml:space="preserve">RFP No: </w:t>
      </w:r>
      <w:r w:rsidRPr="00A91282">
        <w:rPr>
          <w:i/>
          <w:noProof/>
          <w:color w:val="000000" w:themeColor="text1"/>
          <w:szCs w:val="24"/>
        </w:rPr>
        <w:t>[insert RFP reference number from Procurement Plan]</w:t>
      </w:r>
    </w:p>
    <w:p w14:paraId="3EC46A64" w14:textId="77777777" w:rsidR="005B4881" w:rsidRPr="00A91282" w:rsidRDefault="005B4881" w:rsidP="005B4881">
      <w:pPr>
        <w:rPr>
          <w:i/>
          <w:noProof/>
          <w:color w:val="000000" w:themeColor="text1"/>
          <w:szCs w:val="24"/>
        </w:rPr>
      </w:pPr>
      <w:r w:rsidRPr="00A91282">
        <w:rPr>
          <w:b/>
          <w:noProof/>
          <w:color w:val="000000" w:themeColor="text1"/>
          <w:szCs w:val="24"/>
        </w:rPr>
        <w:t xml:space="preserve">Issued on: </w:t>
      </w:r>
      <w:r w:rsidRPr="00A91282">
        <w:rPr>
          <w:i/>
          <w:noProof/>
          <w:color w:val="000000" w:themeColor="text1"/>
          <w:szCs w:val="24"/>
        </w:rPr>
        <w:t>[insert date when RFP is issued to the market]</w:t>
      </w:r>
    </w:p>
    <w:p w14:paraId="103256D2" w14:textId="77777777" w:rsidR="005B4881" w:rsidRPr="00A91282" w:rsidRDefault="005B4881" w:rsidP="005B4881">
      <w:pPr>
        <w:rPr>
          <w:noProof/>
          <w:color w:val="000000"/>
          <w:spacing w:val="-2"/>
        </w:rPr>
      </w:pPr>
    </w:p>
    <w:p w14:paraId="76397D9E" w14:textId="77777777" w:rsidR="005B4881" w:rsidRPr="00A91282" w:rsidRDefault="005B4881" w:rsidP="005B4881">
      <w:pPr>
        <w:numPr>
          <w:ilvl w:val="12"/>
          <w:numId w:val="0"/>
        </w:numPr>
        <w:rPr>
          <w:i/>
          <w:iCs/>
          <w:noProof/>
          <w:szCs w:val="24"/>
        </w:rPr>
      </w:pPr>
      <w:r w:rsidRPr="00A91282">
        <w:rPr>
          <w:noProof/>
          <w:szCs w:val="24"/>
        </w:rPr>
        <w:t xml:space="preserve">To: </w:t>
      </w:r>
      <w:r w:rsidRPr="00A91282">
        <w:rPr>
          <w:i/>
          <w:iCs/>
          <w:noProof/>
          <w:szCs w:val="24"/>
        </w:rPr>
        <w:t>[</w:t>
      </w:r>
      <w:r w:rsidRPr="00A91282">
        <w:rPr>
          <w:bCs/>
          <w:i/>
          <w:iCs/>
          <w:noProof/>
          <w:szCs w:val="24"/>
        </w:rPr>
        <w:t>Proposer’s name and address</w:t>
      </w:r>
      <w:r w:rsidRPr="00A91282">
        <w:rPr>
          <w:i/>
          <w:iCs/>
          <w:noProof/>
          <w:szCs w:val="24"/>
        </w:rPr>
        <w:t>]</w:t>
      </w:r>
    </w:p>
    <w:p w14:paraId="1695139B" w14:textId="77777777" w:rsidR="005B4881" w:rsidRPr="00A91282" w:rsidRDefault="005B4881" w:rsidP="005B4881">
      <w:pPr>
        <w:numPr>
          <w:ilvl w:val="12"/>
          <w:numId w:val="0"/>
        </w:numPr>
        <w:rPr>
          <w:i/>
          <w:iCs/>
          <w:noProof/>
          <w:szCs w:val="24"/>
        </w:rPr>
      </w:pPr>
    </w:p>
    <w:p w14:paraId="701DE8DD" w14:textId="77777777" w:rsidR="005B4881" w:rsidRPr="00A91282" w:rsidRDefault="005B4881" w:rsidP="005B4881">
      <w:pPr>
        <w:numPr>
          <w:ilvl w:val="12"/>
          <w:numId w:val="0"/>
        </w:numPr>
        <w:rPr>
          <w:i/>
          <w:iCs/>
          <w:noProof/>
          <w:szCs w:val="24"/>
        </w:rPr>
      </w:pPr>
    </w:p>
    <w:p w14:paraId="467B5208" w14:textId="77777777" w:rsidR="00F72585" w:rsidRPr="00A91282" w:rsidRDefault="00F72585" w:rsidP="0017357B">
      <w:pPr>
        <w:pStyle w:val="ListParagraph"/>
        <w:numPr>
          <w:ilvl w:val="0"/>
          <w:numId w:val="20"/>
        </w:numPr>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 xml:space="preserve">[insert name of Borrower/Beneficiary/Recipient] [has received/has applied for/intends to apply for] </w:t>
      </w:r>
      <w:r w:rsidRPr="00A91282">
        <w:rPr>
          <w:noProof/>
          <w:color w:val="000000"/>
          <w:spacing w:val="-2"/>
        </w:rPr>
        <w:t xml:space="preserve">financing from the World Bank toward the cost of the </w:t>
      </w:r>
      <w:r w:rsidRPr="00A91282">
        <w:rPr>
          <w:i/>
          <w:iCs/>
          <w:noProof/>
          <w:color w:val="000000"/>
          <w:spacing w:val="-2"/>
        </w:rPr>
        <w:t>[insert name of project or grant]</w:t>
      </w:r>
      <w:r w:rsidRPr="00A91282">
        <w:rPr>
          <w:noProof/>
          <w:color w:val="000000"/>
          <w:spacing w:val="-2"/>
        </w:rPr>
        <w:t xml:space="preserve">, and intends to apply part of the proceeds toward payments under the contract </w:t>
      </w:r>
      <w:r w:rsidRPr="00A91282">
        <w:rPr>
          <w:noProof/>
          <w:vertAlign w:val="superscript"/>
        </w:rPr>
        <w:footnoteReference w:id="2"/>
      </w:r>
      <w:r w:rsidRPr="00A91282">
        <w:rPr>
          <w:noProof/>
          <w:color w:val="000000"/>
          <w:spacing w:val="-2"/>
        </w:rPr>
        <w:t xml:space="preserve">for </w:t>
      </w:r>
      <w:r w:rsidRPr="00A91282">
        <w:rPr>
          <w:i/>
          <w:iCs/>
          <w:noProof/>
          <w:color w:val="000000"/>
          <w:spacing w:val="-2"/>
        </w:rPr>
        <w:t xml:space="preserve">[insert title </w:t>
      </w:r>
      <w:r w:rsidRPr="00AE4E6C">
        <w:rPr>
          <w:i/>
          <w:iCs/>
          <w:noProof/>
          <w:spacing w:val="-2"/>
        </w:rPr>
        <w:t>of contract]</w:t>
      </w:r>
      <w:r w:rsidRPr="00AE4E6C">
        <w:rPr>
          <w:noProof/>
          <w:vertAlign w:val="superscript"/>
        </w:rPr>
        <w:footnoteReference w:id="3"/>
      </w:r>
      <w:r w:rsidRPr="00AE4E6C">
        <w:rPr>
          <w:noProof/>
          <w:spacing w:val="-2"/>
        </w:rPr>
        <w:t>.</w:t>
      </w:r>
      <w:r w:rsidR="005D0294" w:rsidRPr="00AE4E6C">
        <w:rPr>
          <w:noProof/>
          <w:spacing w:val="-2"/>
        </w:rPr>
        <w:t xml:space="preserve"> </w:t>
      </w:r>
      <w:r w:rsidR="005D0294" w:rsidRPr="00AE4E6C">
        <w:rPr>
          <w:bCs/>
          <w:i/>
          <w:iCs/>
        </w:rPr>
        <w:t>[Insert if applicable: “</w:t>
      </w:r>
      <w:r w:rsidR="00F303CF" w:rsidRPr="00026450">
        <w:rPr>
          <w:bCs/>
          <w:iCs/>
          <w:spacing w:val="-2"/>
        </w:rPr>
        <w:t xml:space="preserve">For </w:t>
      </w:r>
      <w:r w:rsidR="005D0294" w:rsidRPr="00026450">
        <w:rPr>
          <w:bCs/>
          <w:iCs/>
          <w:spacing w:val="-2"/>
        </w:rPr>
        <w:t>this contract, the Borrower shall process the payments using the Direct Payment disbursement method, as defined in the World Bank’s Disbursement Guidelines for Investment Project Financing</w:t>
      </w:r>
      <w:r w:rsidR="00F303CF">
        <w:rPr>
          <w:bCs/>
          <w:iCs/>
          <w:spacing w:val="-2"/>
        </w:rPr>
        <w:t>.</w:t>
      </w:r>
      <w:r w:rsidR="005D0294" w:rsidRPr="00026450">
        <w:rPr>
          <w:bCs/>
          <w:iCs/>
          <w:spacing w:val="-2"/>
        </w:rPr>
        <w:t>”]</w:t>
      </w:r>
    </w:p>
    <w:p w14:paraId="0406DE8B" w14:textId="0668C323" w:rsidR="00F72585" w:rsidRPr="00A91282" w:rsidRDefault="00F72585" w:rsidP="0017357B">
      <w:pPr>
        <w:pStyle w:val="ListParagraph"/>
        <w:numPr>
          <w:ilvl w:val="0"/>
          <w:numId w:val="2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[insert name of implementing agency]</w:t>
      </w:r>
      <w:r w:rsidRPr="00A91282">
        <w:rPr>
          <w:noProof/>
          <w:color w:val="000000"/>
          <w:spacing w:val="-2"/>
        </w:rPr>
        <w:t xml:space="preserve"> now invites sealed Proposals from </w:t>
      </w:r>
      <w:r w:rsidR="006D6BDC" w:rsidRPr="00A91282">
        <w:rPr>
          <w:noProof/>
          <w:color w:val="000000"/>
          <w:spacing w:val="-2"/>
        </w:rPr>
        <w:t xml:space="preserve">the following </w:t>
      </w:r>
      <w:r w:rsidRPr="00A91282">
        <w:rPr>
          <w:noProof/>
          <w:color w:val="000000"/>
          <w:spacing w:val="-2"/>
        </w:rPr>
        <w:t xml:space="preserve">initially selected eligible </w:t>
      </w:r>
      <w:r w:rsidR="00A33D36" w:rsidRPr="00A91282">
        <w:rPr>
          <w:noProof/>
          <w:color w:val="000000"/>
          <w:spacing w:val="-2"/>
        </w:rPr>
        <w:t xml:space="preserve">Applicants </w:t>
      </w:r>
      <w:r w:rsidRPr="00A91282">
        <w:rPr>
          <w:noProof/>
          <w:color w:val="000000"/>
          <w:spacing w:val="-2"/>
        </w:rPr>
        <w:t xml:space="preserve">for </w:t>
      </w:r>
      <w:r w:rsidRPr="00A91282">
        <w:rPr>
          <w:i/>
          <w:noProof/>
          <w:color w:val="000000"/>
          <w:spacing w:val="-2"/>
        </w:rPr>
        <w:t xml:space="preserve">[insert brief description of </w:t>
      </w:r>
      <w:r w:rsidR="008D2D70">
        <w:rPr>
          <w:i/>
          <w:noProof/>
          <w:color w:val="000000"/>
          <w:spacing w:val="-2"/>
        </w:rPr>
        <w:t xml:space="preserve">the Underground </w:t>
      </w:r>
      <w:r w:rsidR="00270585" w:rsidRPr="00A91282">
        <w:rPr>
          <w:i/>
          <w:noProof/>
          <w:color w:val="000000"/>
          <w:spacing w:val="-2"/>
        </w:rPr>
        <w:t>Works</w:t>
      </w:r>
      <w:r w:rsidR="00100751" w:rsidRPr="00A91282">
        <w:rPr>
          <w:i/>
          <w:noProof/>
          <w:color w:val="000000"/>
          <w:spacing w:val="-2"/>
        </w:rPr>
        <w:t>]</w:t>
      </w:r>
      <w:r w:rsidRPr="00A91282">
        <w:rPr>
          <w:noProof/>
          <w:vertAlign w:val="superscript"/>
        </w:rPr>
        <w:footnoteReference w:id="4"/>
      </w:r>
      <w:r w:rsidRPr="00A91282">
        <w:rPr>
          <w:noProof/>
          <w:color w:val="000000"/>
          <w:spacing w:val="-2"/>
        </w:rPr>
        <w:t>.</w:t>
      </w:r>
    </w:p>
    <w:p w14:paraId="1694219D" w14:textId="77777777" w:rsidR="00A33D36" w:rsidRPr="00A91282" w:rsidRDefault="00A33D36" w:rsidP="00923CB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noProof/>
          <w:color w:val="000000"/>
          <w:spacing w:val="-2"/>
        </w:rPr>
      </w:pPr>
      <w:r w:rsidRPr="00A91282">
        <w:rPr>
          <w:i/>
          <w:noProof/>
          <w:color w:val="000000"/>
          <w:spacing w:val="-2"/>
        </w:rPr>
        <w:t>[Insert names of initially selected Applicants]</w:t>
      </w:r>
    </w:p>
    <w:p w14:paraId="4BDA3078" w14:textId="77777777" w:rsidR="00F72585" w:rsidRPr="00A91282" w:rsidRDefault="00F72585" w:rsidP="0017357B">
      <w:pPr>
        <w:pStyle w:val="ListParagraph"/>
        <w:numPr>
          <w:ilvl w:val="0"/>
          <w:numId w:val="20"/>
        </w:numPr>
        <w:suppressAutoHyphens/>
        <w:spacing w:after="120"/>
        <w:contextualSpacing w:val="0"/>
        <w:rPr>
          <w:noProof/>
          <w:color w:val="000000"/>
          <w:spacing w:val="-2"/>
        </w:rPr>
      </w:pPr>
      <w:r w:rsidRPr="00A91282">
        <w:rPr>
          <w:noProof/>
          <w:color w:val="000000"/>
          <w:spacing w:val="-2"/>
        </w:rPr>
        <w:t xml:space="preserve">The procurement will be conducted through </w:t>
      </w:r>
      <w:r w:rsidRPr="00A91282">
        <w:rPr>
          <w:noProof/>
          <w:color w:val="000000"/>
        </w:rPr>
        <w:t>international competitive procurement using Request for Proposals (</w:t>
      </w:r>
      <w:r w:rsidR="006B3556" w:rsidRPr="00A91282">
        <w:rPr>
          <w:noProof/>
          <w:color w:val="000000"/>
        </w:rPr>
        <w:t xml:space="preserve">RFP) </w:t>
      </w:r>
      <w:r w:rsidR="006B3556" w:rsidRPr="00A91282">
        <w:rPr>
          <w:noProof/>
          <w:color w:val="000000"/>
          <w:spacing w:val="-2"/>
        </w:rPr>
        <w:t>as</w:t>
      </w:r>
      <w:r w:rsidRPr="00A91282">
        <w:rPr>
          <w:noProof/>
          <w:color w:val="000000"/>
          <w:spacing w:val="-2"/>
        </w:rPr>
        <w:t xml:space="preserve"> specified in the World Bank’s “</w:t>
      </w:r>
      <w:hyperlink r:id="rId22" w:history="1">
        <w:r w:rsidRPr="00A91282">
          <w:rPr>
            <w:noProof/>
            <w:color w:val="000000"/>
            <w:spacing w:val="-2"/>
          </w:rPr>
          <w:t>Procurement</w:t>
        </w:r>
      </w:hyperlink>
      <w:r w:rsidRPr="00A91282">
        <w:rPr>
          <w:noProof/>
          <w:color w:val="000000"/>
        </w:rPr>
        <w:t xml:space="preserve"> Regulations </w:t>
      </w:r>
      <w:r w:rsidRPr="00A91282">
        <w:rPr>
          <w:noProof/>
          <w:color w:val="000000"/>
        </w:rPr>
        <w:lastRenderedPageBreak/>
        <w:t xml:space="preserve">for </w:t>
      </w:r>
      <w:r w:rsidR="00BD144A" w:rsidRPr="00A91282">
        <w:rPr>
          <w:noProof/>
          <w:color w:val="000000"/>
        </w:rPr>
        <w:t xml:space="preserve">IPF </w:t>
      </w:r>
      <w:r w:rsidRPr="00A91282">
        <w:rPr>
          <w:noProof/>
          <w:color w:val="000000"/>
        </w:rPr>
        <w:t>Borrowers”</w:t>
      </w:r>
      <w:r w:rsidRPr="00A91282">
        <w:rPr>
          <w:noProof/>
          <w:color w:val="000000"/>
          <w:spacing w:val="-2"/>
        </w:rPr>
        <w:t xml:space="preserve"> </w:t>
      </w:r>
      <w:r w:rsidRPr="00A91282">
        <w:rPr>
          <w:i/>
          <w:noProof/>
          <w:color w:val="000000"/>
          <w:spacing w:val="-2"/>
        </w:rPr>
        <w:t>[insert date of applicable Procurement Regulations edition as per legal agreement]</w:t>
      </w:r>
      <w:r w:rsidRPr="00A91282">
        <w:rPr>
          <w:noProof/>
          <w:color w:val="000000"/>
          <w:spacing w:val="-2"/>
        </w:rPr>
        <w:t xml:space="preserve"> (“Procurement Regulations”), and is open to all initially selected eligible Proposers. </w:t>
      </w:r>
    </w:p>
    <w:p w14:paraId="0C823A6C" w14:textId="70599429" w:rsidR="00F72585" w:rsidRPr="00A91282" w:rsidRDefault="00F72585" w:rsidP="0017357B">
      <w:pPr>
        <w:pStyle w:val="ListParagraph"/>
        <w:numPr>
          <w:ilvl w:val="0"/>
          <w:numId w:val="20"/>
        </w:numPr>
        <w:suppressAutoHyphens/>
        <w:spacing w:after="120"/>
        <w:contextualSpacing w:val="0"/>
        <w:rPr>
          <w:i/>
          <w:noProof/>
          <w:color w:val="000000"/>
          <w:spacing w:val="-2"/>
        </w:rPr>
      </w:pPr>
      <w:r w:rsidRPr="00A91282">
        <w:rPr>
          <w:noProof/>
          <w:color w:val="000000"/>
        </w:rPr>
        <w:t>Initially</w:t>
      </w:r>
      <w:r w:rsidRPr="00A91282">
        <w:rPr>
          <w:noProof/>
          <w:color w:val="000000"/>
          <w:spacing w:val="-2"/>
        </w:rPr>
        <w:t xml:space="preserve"> selected eligible Proposers may obtain further information from </w:t>
      </w:r>
      <w:r w:rsidRPr="00A91282">
        <w:rPr>
          <w:i/>
          <w:noProof/>
          <w:color w:val="000000"/>
          <w:spacing w:val="-2"/>
        </w:rPr>
        <w:t>[insert name of implementing agency, insert name and e-mail of officer in charge]</w:t>
      </w:r>
      <w:r w:rsidR="0016273A" w:rsidRPr="0016273A">
        <w:rPr>
          <w:i/>
          <w:noProof/>
          <w:color w:val="000000"/>
          <w:spacing w:val="-2"/>
        </w:rPr>
        <w:t xml:space="preserve"> </w:t>
      </w:r>
      <w:r w:rsidR="0016273A">
        <w:rPr>
          <w:rStyle w:val="FootnoteReference"/>
          <w:i/>
          <w:noProof/>
          <w:color w:val="000000"/>
          <w:spacing w:val="-2"/>
        </w:rPr>
        <w:footnoteReference w:id="5"/>
      </w:r>
      <w:r w:rsidR="0016273A">
        <w:rPr>
          <w:szCs w:val="24"/>
        </w:rPr>
        <w:t xml:space="preserve"> </w:t>
      </w:r>
      <w:r w:rsidRPr="00A91282">
        <w:rPr>
          <w:noProof/>
          <w:color w:val="000000"/>
          <w:spacing w:val="-2"/>
        </w:rPr>
        <w:t xml:space="preserve"> and inspect the RFP Document during office hours </w:t>
      </w:r>
      <w:r w:rsidRPr="00A91282">
        <w:rPr>
          <w:i/>
          <w:noProof/>
          <w:color w:val="000000"/>
          <w:spacing w:val="-2"/>
        </w:rPr>
        <w:t xml:space="preserve">[insert office hours if applicable i.e. 0900 to 1700 hours] </w:t>
      </w:r>
      <w:r w:rsidRPr="00A91282">
        <w:rPr>
          <w:noProof/>
          <w:color w:val="000000"/>
          <w:spacing w:val="-2"/>
        </w:rPr>
        <w:t xml:space="preserve">at the address given below </w:t>
      </w:r>
      <w:r w:rsidRPr="00A91282">
        <w:rPr>
          <w:i/>
          <w:noProof/>
          <w:color w:val="000000"/>
          <w:spacing w:val="-2"/>
        </w:rPr>
        <w:t>[state address at the end of this RFP]</w:t>
      </w:r>
      <w:r w:rsidRPr="00A91282">
        <w:rPr>
          <w:noProof/>
          <w:color w:val="000000"/>
          <w:spacing w:val="-2"/>
        </w:rPr>
        <w:t xml:space="preserve"> </w:t>
      </w:r>
      <w:r w:rsidRPr="00A91282">
        <w:rPr>
          <w:noProof/>
          <w:vertAlign w:val="superscript"/>
        </w:rPr>
        <w:footnoteReference w:id="6"/>
      </w:r>
      <w:r w:rsidRPr="00A91282">
        <w:rPr>
          <w:noProof/>
          <w:color w:val="000000"/>
          <w:spacing w:val="-2"/>
        </w:rPr>
        <w:t>.</w:t>
      </w:r>
      <w:r w:rsidR="0021797F" w:rsidRPr="00A91282">
        <w:rPr>
          <w:noProof/>
          <w:color w:val="000000"/>
          <w:spacing w:val="-2"/>
        </w:rPr>
        <w:t xml:space="preserve"> </w:t>
      </w:r>
    </w:p>
    <w:p w14:paraId="7B07F801" w14:textId="77777777" w:rsidR="00F72585" w:rsidRPr="00A91282" w:rsidRDefault="00F72585" w:rsidP="0017357B">
      <w:pPr>
        <w:pStyle w:val="ListParagraph"/>
        <w:numPr>
          <w:ilvl w:val="0"/>
          <w:numId w:val="20"/>
        </w:numPr>
        <w:suppressAutoHyphens/>
        <w:spacing w:after="120"/>
        <w:contextualSpacing w:val="0"/>
        <w:rPr>
          <w:noProof/>
          <w:color w:val="000000"/>
          <w:spacing w:val="-2"/>
        </w:rPr>
      </w:pPr>
      <w:r w:rsidRPr="00A91282">
        <w:rPr>
          <w:noProof/>
          <w:color w:val="000000"/>
          <w:spacing w:val="-2"/>
        </w:rPr>
        <w:t xml:space="preserve">The RFP Document in </w:t>
      </w:r>
      <w:r w:rsidRPr="00A91282">
        <w:rPr>
          <w:i/>
          <w:iCs/>
          <w:noProof/>
          <w:color w:val="000000"/>
          <w:spacing w:val="-2"/>
        </w:rPr>
        <w:t>[insert name of language]</w:t>
      </w:r>
      <w:r w:rsidRPr="00A91282">
        <w:rPr>
          <w:noProof/>
          <w:color w:val="000000"/>
          <w:spacing w:val="-2"/>
        </w:rPr>
        <w:t xml:space="preserve"> may be purchased by initially selected eligible Proposers upon the submission of a written application to the address below and upon payment of a nonrefundable fee</w:t>
      </w:r>
      <w:r w:rsidRPr="00A91282">
        <w:rPr>
          <w:noProof/>
          <w:vertAlign w:val="superscript"/>
        </w:rPr>
        <w:footnoteReference w:id="7"/>
      </w:r>
      <w:r w:rsidRPr="00A91282">
        <w:rPr>
          <w:noProof/>
          <w:color w:val="000000"/>
          <w:spacing w:val="-2"/>
        </w:rPr>
        <w:t xml:space="preserve"> of </w:t>
      </w:r>
      <w:r w:rsidRPr="00A91282">
        <w:rPr>
          <w:i/>
          <w:iCs/>
          <w:noProof/>
          <w:color w:val="000000"/>
          <w:spacing w:val="-2"/>
        </w:rPr>
        <w:t>[insert amount in Borrower’s currency or in a convertible currency]</w:t>
      </w:r>
      <w:r w:rsidRPr="00A91282">
        <w:rPr>
          <w:noProof/>
          <w:color w:val="000000"/>
          <w:spacing w:val="-2"/>
        </w:rPr>
        <w:t xml:space="preserve">. The method of payment will be </w:t>
      </w:r>
      <w:r w:rsidRPr="00A91282">
        <w:rPr>
          <w:i/>
          <w:iCs/>
          <w:noProof/>
          <w:color w:val="000000"/>
          <w:spacing w:val="-2"/>
        </w:rPr>
        <w:t>[insert method of payment].</w:t>
      </w:r>
      <w:r w:rsidRPr="00A91282">
        <w:rPr>
          <w:noProof/>
          <w:vertAlign w:val="superscript"/>
        </w:rPr>
        <w:footnoteReference w:id="8"/>
      </w:r>
      <w:r w:rsidRPr="00A91282">
        <w:rPr>
          <w:noProof/>
          <w:color w:val="000000"/>
          <w:spacing w:val="-2"/>
        </w:rPr>
        <w:t xml:space="preserve"> The document will be sent by </w:t>
      </w:r>
      <w:r w:rsidRPr="00A91282">
        <w:rPr>
          <w:i/>
          <w:iCs/>
          <w:noProof/>
          <w:color w:val="000000"/>
          <w:spacing w:val="-2"/>
        </w:rPr>
        <w:t>[insert delivery procedure].</w:t>
      </w:r>
      <w:r w:rsidRPr="00A91282">
        <w:rPr>
          <w:noProof/>
          <w:vertAlign w:val="superscript"/>
        </w:rPr>
        <w:footnoteReference w:id="9"/>
      </w:r>
    </w:p>
    <w:p w14:paraId="7BC23618" w14:textId="77777777" w:rsidR="00F72585" w:rsidRPr="00A91282" w:rsidRDefault="00F72585" w:rsidP="0017357B">
      <w:pPr>
        <w:pStyle w:val="ListParagraph"/>
        <w:numPr>
          <w:ilvl w:val="0"/>
          <w:numId w:val="2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spacing w:val="-2"/>
        </w:rPr>
      </w:pPr>
      <w:r w:rsidRPr="00A91282">
        <w:rPr>
          <w:noProof/>
          <w:spacing w:val="-2"/>
        </w:rPr>
        <w:t>A two-stage RFP process will be used which will proceed as follows:</w:t>
      </w:r>
    </w:p>
    <w:p w14:paraId="64A2411C" w14:textId="77777777" w:rsidR="00F72585" w:rsidRPr="00A91282" w:rsidRDefault="00F72585" w:rsidP="005B488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(a)</w:t>
      </w:r>
      <w:r w:rsidRPr="00A91282">
        <w:rPr>
          <w:noProof/>
          <w:spacing w:val="-2"/>
        </w:rPr>
        <w:tab/>
        <w:t xml:space="preserve">The </w:t>
      </w:r>
      <w:r w:rsidR="00923E18" w:rsidRPr="00A91282">
        <w:rPr>
          <w:noProof/>
          <w:spacing w:val="-2"/>
        </w:rPr>
        <w:t>First Stage</w:t>
      </w:r>
      <w:r w:rsidRPr="00A91282">
        <w:rPr>
          <w:noProof/>
          <w:spacing w:val="-2"/>
        </w:rPr>
        <w:t xml:space="preserve"> </w:t>
      </w:r>
      <w:r w:rsidR="00A33D36" w:rsidRPr="00A91282">
        <w:rPr>
          <w:noProof/>
          <w:spacing w:val="-2"/>
        </w:rPr>
        <w:t xml:space="preserve">process </w:t>
      </w:r>
      <w:r w:rsidRPr="00A91282">
        <w:rPr>
          <w:noProof/>
          <w:spacing w:val="-2"/>
        </w:rPr>
        <w:t xml:space="preserve">will consist of </w:t>
      </w:r>
      <w:r w:rsidR="00D72969" w:rsidRPr="00A91282">
        <w:rPr>
          <w:noProof/>
          <w:spacing w:val="-2"/>
        </w:rPr>
        <w:t xml:space="preserve">submission of </w:t>
      </w:r>
      <w:r w:rsidRPr="00A91282">
        <w:rPr>
          <w:noProof/>
          <w:spacing w:val="-2"/>
        </w:rPr>
        <w:t xml:space="preserve">a </w:t>
      </w:r>
      <w:r w:rsidR="006C5973" w:rsidRPr="00A91282">
        <w:rPr>
          <w:noProof/>
          <w:spacing w:val="-2"/>
        </w:rPr>
        <w:t xml:space="preserve">Technical </w:t>
      </w:r>
      <w:r w:rsidR="00F16114" w:rsidRPr="00A91282">
        <w:rPr>
          <w:noProof/>
          <w:spacing w:val="-2"/>
        </w:rPr>
        <w:t>Proposal,</w:t>
      </w:r>
      <w:r w:rsidRPr="00A91282">
        <w:rPr>
          <w:noProof/>
          <w:spacing w:val="-2"/>
        </w:rPr>
        <w:t xml:space="preserve"> without any reference to prices</w:t>
      </w:r>
      <w:r w:rsidR="00D72969" w:rsidRPr="00A91282">
        <w:rPr>
          <w:noProof/>
          <w:spacing w:val="-2"/>
        </w:rPr>
        <w:t>. F</w:t>
      </w:r>
      <w:r w:rsidR="00F16114" w:rsidRPr="00A91282">
        <w:rPr>
          <w:noProof/>
          <w:spacing w:val="-2"/>
        </w:rPr>
        <w:t>ollowing</w:t>
      </w:r>
      <w:r w:rsidRPr="00A91282">
        <w:rPr>
          <w:noProof/>
          <w:spacing w:val="-2"/>
        </w:rPr>
        <w:t xml:space="preserve"> the evaluation of </w:t>
      </w:r>
      <w:r w:rsidR="00923E18" w:rsidRPr="00A91282">
        <w:rPr>
          <w:noProof/>
          <w:spacing w:val="-2"/>
        </w:rPr>
        <w:t>First Stage</w:t>
      </w:r>
      <w:r w:rsidRPr="00A91282">
        <w:rPr>
          <w:noProof/>
          <w:spacing w:val="-2"/>
        </w:rPr>
        <w:t xml:space="preserve"> Proposals, a Proposer that has submitted </w:t>
      </w:r>
      <w:r w:rsidR="00D30B62" w:rsidRPr="00A91282">
        <w:rPr>
          <w:noProof/>
          <w:spacing w:val="-2"/>
        </w:rPr>
        <w:t>a sufficiently</w:t>
      </w:r>
      <w:r w:rsidRPr="00A91282">
        <w:rPr>
          <w:noProof/>
          <w:spacing w:val="-2"/>
        </w:rPr>
        <w:t xml:space="preserve"> responsive</w:t>
      </w:r>
      <w:r w:rsidR="00992721" w:rsidRPr="00A91282">
        <w:rPr>
          <w:noProof/>
          <w:spacing w:val="-2"/>
        </w:rPr>
        <w:t xml:space="preserve"> Technical</w:t>
      </w:r>
      <w:r w:rsidRPr="00A91282">
        <w:rPr>
          <w:noProof/>
          <w:spacing w:val="-2"/>
        </w:rPr>
        <w:t xml:space="preserve"> Proposal may be invited to attend a clarification meeting(s), during which the Proposer’s Proposal will be reviewed.</w:t>
      </w:r>
      <w:r w:rsidR="0021797F" w:rsidRPr="00A91282">
        <w:rPr>
          <w:noProof/>
          <w:spacing w:val="-2"/>
        </w:rPr>
        <w:t xml:space="preserve"> </w:t>
      </w:r>
      <w:r w:rsidRPr="00A91282">
        <w:rPr>
          <w:noProof/>
          <w:spacing w:val="-2"/>
        </w:rPr>
        <w:t>Any required Proposal-specific changes, additions, deletions and other adjustments will be noted and recorded in a memorandum, or, if amendments are of a general nature, will be promulgated via an addendum to the RFP Documents.</w:t>
      </w:r>
      <w:r w:rsidR="0021797F" w:rsidRPr="00A91282">
        <w:rPr>
          <w:noProof/>
          <w:spacing w:val="-2"/>
        </w:rPr>
        <w:t xml:space="preserve"> </w:t>
      </w:r>
      <w:r w:rsidRPr="00A91282">
        <w:rPr>
          <w:noProof/>
        </w:rPr>
        <w:t>Following the clarification meetings, Proposers</w:t>
      </w:r>
      <w:r w:rsidRPr="00A91282">
        <w:rPr>
          <w:noProof/>
          <w:spacing w:val="-2"/>
        </w:rPr>
        <w:t xml:space="preserve"> may not be invited to submit </w:t>
      </w:r>
      <w:r w:rsidR="00923E18" w:rsidRPr="00A91282">
        <w:rPr>
          <w:noProof/>
          <w:spacing w:val="-2"/>
        </w:rPr>
        <w:t>Second Stage</w:t>
      </w:r>
      <w:r w:rsidRPr="00A91282">
        <w:rPr>
          <w:noProof/>
          <w:spacing w:val="-2"/>
        </w:rPr>
        <w:t xml:space="preserve"> Proposals, if their </w:t>
      </w:r>
      <w:r w:rsidR="00923E18" w:rsidRPr="00A91282">
        <w:rPr>
          <w:noProof/>
          <w:spacing w:val="-2"/>
        </w:rPr>
        <w:t>First Stage</w:t>
      </w:r>
      <w:r w:rsidRPr="00A91282">
        <w:rPr>
          <w:noProof/>
          <w:spacing w:val="-2"/>
        </w:rPr>
        <w:t xml:space="preserve"> proposals contain departures from the requirements to the extent that it cannot be </w:t>
      </w:r>
      <w:r w:rsidRPr="00A91282">
        <w:rPr>
          <w:noProof/>
        </w:rPr>
        <w:t xml:space="preserve">expected to be responsive through the </w:t>
      </w:r>
      <w:r w:rsidR="00542962" w:rsidRPr="00A91282">
        <w:rPr>
          <w:noProof/>
        </w:rPr>
        <w:t>second</w:t>
      </w:r>
      <w:r w:rsidRPr="00A91282">
        <w:rPr>
          <w:noProof/>
        </w:rPr>
        <w:t xml:space="preserve"> stage RFP process. </w:t>
      </w:r>
      <w:r w:rsidRPr="00A91282">
        <w:rPr>
          <w:noProof/>
          <w:spacing w:val="-2"/>
        </w:rPr>
        <w:t xml:space="preserve">All other suitably qualified and eligible Proposers shall receive invitations to submit </w:t>
      </w:r>
      <w:r w:rsidR="00923E18" w:rsidRPr="00A91282">
        <w:rPr>
          <w:noProof/>
          <w:spacing w:val="-2"/>
        </w:rPr>
        <w:t>Second Stage</w:t>
      </w:r>
      <w:r w:rsidRPr="00A91282">
        <w:rPr>
          <w:noProof/>
          <w:spacing w:val="-2"/>
        </w:rPr>
        <w:t xml:space="preserve"> Proposals.</w:t>
      </w:r>
    </w:p>
    <w:p w14:paraId="3FA8BBE5" w14:textId="77777777" w:rsidR="00F72585" w:rsidRPr="00A91282" w:rsidRDefault="00F72585" w:rsidP="005B488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(b)</w:t>
      </w:r>
      <w:r w:rsidRPr="00A91282">
        <w:rPr>
          <w:noProof/>
          <w:spacing w:val="-2"/>
        </w:rPr>
        <w:tab/>
        <w:t xml:space="preserve">The </w:t>
      </w:r>
      <w:r w:rsidR="00923E18" w:rsidRPr="00A91282">
        <w:rPr>
          <w:noProof/>
          <w:spacing w:val="-2"/>
        </w:rPr>
        <w:t>Second Stage</w:t>
      </w:r>
      <w:r w:rsidRPr="00A91282">
        <w:rPr>
          <w:noProof/>
          <w:spacing w:val="-2"/>
        </w:rPr>
        <w:t xml:space="preserve"> </w:t>
      </w:r>
      <w:r w:rsidR="00D72969" w:rsidRPr="00A91282">
        <w:rPr>
          <w:noProof/>
          <w:spacing w:val="-2"/>
        </w:rPr>
        <w:t xml:space="preserve">process </w:t>
      </w:r>
      <w:r w:rsidRPr="00A91282">
        <w:rPr>
          <w:noProof/>
          <w:spacing w:val="-2"/>
        </w:rPr>
        <w:t>will consist</w:t>
      </w:r>
      <w:r w:rsidR="00FF75FB" w:rsidRPr="00A91282">
        <w:rPr>
          <w:noProof/>
          <w:spacing w:val="-2"/>
        </w:rPr>
        <w:t xml:space="preserve"> of</w:t>
      </w:r>
      <w:r w:rsidR="00D72969" w:rsidRPr="00A91282">
        <w:rPr>
          <w:noProof/>
          <w:spacing w:val="-2"/>
        </w:rPr>
        <w:t xml:space="preserve"> submission and evaluation</w:t>
      </w:r>
      <w:r w:rsidRPr="00A91282">
        <w:rPr>
          <w:noProof/>
          <w:spacing w:val="-2"/>
        </w:rPr>
        <w:t xml:space="preserve"> of: (i), the updated technical part incorporating all changes required as recorded in the proposer-specific memorandum, and/or as necessary to reflect any Addenda to the RFP documents issued subsequent to the </w:t>
      </w:r>
      <w:r w:rsidR="00923E18" w:rsidRPr="00A91282">
        <w:rPr>
          <w:noProof/>
          <w:spacing w:val="-2"/>
        </w:rPr>
        <w:t>first stage</w:t>
      </w:r>
      <w:r w:rsidRPr="00A91282">
        <w:rPr>
          <w:noProof/>
          <w:spacing w:val="-2"/>
        </w:rPr>
        <w:t>; and (ii), the financial part.</w:t>
      </w:r>
    </w:p>
    <w:p w14:paraId="473D092C" w14:textId="77777777" w:rsidR="00F72585" w:rsidRPr="00A91282" w:rsidRDefault="00F72585" w:rsidP="0017357B">
      <w:pPr>
        <w:pStyle w:val="ListParagraph"/>
        <w:numPr>
          <w:ilvl w:val="0"/>
          <w:numId w:val="2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First Stage Proposals must be delivered to the address below </w:t>
      </w:r>
      <w:r w:rsidRPr="00A91282">
        <w:rPr>
          <w:i/>
          <w:noProof/>
          <w:color w:val="000000"/>
          <w:spacing w:val="-2"/>
        </w:rPr>
        <w:t>[state address at the end of this RFP]</w:t>
      </w:r>
      <w:r w:rsidRPr="00A91282">
        <w:rPr>
          <w:noProof/>
          <w:vertAlign w:val="superscript"/>
        </w:rPr>
        <w:footnoteReference w:id="10"/>
      </w:r>
      <w:r w:rsidRPr="00A91282">
        <w:rPr>
          <w:noProof/>
          <w:color w:val="000000"/>
          <w:spacing w:val="-2"/>
        </w:rPr>
        <w:t xml:space="preserve"> on or before </w:t>
      </w:r>
      <w:r w:rsidRPr="00A91282">
        <w:rPr>
          <w:i/>
          <w:noProof/>
          <w:color w:val="000000"/>
          <w:spacing w:val="-2"/>
        </w:rPr>
        <w:t>[insert time and date].</w:t>
      </w:r>
      <w:r w:rsidRPr="00A91282">
        <w:rPr>
          <w:noProof/>
          <w:color w:val="000000"/>
        </w:rPr>
        <w:t xml:space="preserve"> Electronic Procurement will </w:t>
      </w:r>
      <w:r w:rsidRPr="00A91282">
        <w:rPr>
          <w:i/>
          <w:iCs/>
          <w:noProof/>
          <w:color w:val="000000"/>
        </w:rPr>
        <w:t>[will not]</w:t>
      </w:r>
      <w:r w:rsidRPr="00A91282">
        <w:rPr>
          <w:noProof/>
          <w:color w:val="000000"/>
        </w:rPr>
        <w:t xml:space="preserve"> be permitted.</w:t>
      </w:r>
      <w:r w:rsidRPr="00A91282">
        <w:rPr>
          <w:noProof/>
          <w:color w:val="000000"/>
          <w:spacing w:val="-2"/>
        </w:rPr>
        <w:t xml:space="preserve"> Late Proposals will be rejected. Proposals will be publicly opened in the presence </w:t>
      </w:r>
      <w:r w:rsidRPr="00A91282">
        <w:rPr>
          <w:noProof/>
          <w:color w:val="000000"/>
          <w:spacing w:val="-2"/>
        </w:rPr>
        <w:lastRenderedPageBreak/>
        <w:t xml:space="preserve">of the Proposers’ designated representatives and anyone who chooses to attend at the address below </w:t>
      </w:r>
      <w:r w:rsidRPr="00A91282">
        <w:rPr>
          <w:i/>
          <w:noProof/>
          <w:color w:val="000000"/>
          <w:spacing w:val="-2"/>
        </w:rPr>
        <w:t>[state address at the end of this RFP]</w:t>
      </w:r>
      <w:r w:rsidRPr="00A91282">
        <w:rPr>
          <w:noProof/>
          <w:color w:val="000000"/>
          <w:spacing w:val="-2"/>
        </w:rPr>
        <w:t xml:space="preserve"> on </w:t>
      </w:r>
      <w:r w:rsidRPr="00A91282">
        <w:rPr>
          <w:i/>
          <w:noProof/>
          <w:color w:val="000000"/>
          <w:spacing w:val="-2"/>
        </w:rPr>
        <w:t>[insert time and date]</w:t>
      </w:r>
      <w:r w:rsidRPr="00A91282">
        <w:rPr>
          <w:noProof/>
          <w:color w:val="000000"/>
          <w:spacing w:val="-2"/>
        </w:rPr>
        <w:t>.</w:t>
      </w:r>
      <w:r w:rsidRPr="00A91282">
        <w:rPr>
          <w:noProof/>
          <w:color w:val="000000"/>
          <w:spacing w:val="-2"/>
          <w:vertAlign w:val="superscript"/>
        </w:rPr>
        <w:t xml:space="preserve"> </w:t>
      </w:r>
    </w:p>
    <w:p w14:paraId="0B95B3AE" w14:textId="75DBF58E" w:rsidR="005D0294" w:rsidRPr="00A91282" w:rsidRDefault="00F303CF" w:rsidP="0017357B">
      <w:pPr>
        <w:pStyle w:val="ListParagraph"/>
        <w:numPr>
          <w:ilvl w:val="0"/>
          <w:numId w:val="20"/>
        </w:numPr>
        <w:suppressAutoHyphens/>
        <w:spacing w:after="120"/>
        <w:contextualSpacing w:val="0"/>
        <w:rPr>
          <w:noProof/>
        </w:rPr>
      </w:pPr>
      <w:r>
        <w:rPr>
          <w:spacing w:val="-2"/>
        </w:rPr>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p>
    <w:p w14:paraId="091AD3C2" w14:textId="77777777" w:rsidR="00354DEE" w:rsidRDefault="00354DEE" w:rsidP="00354DEE">
      <w:pPr>
        <w:pStyle w:val="ListParagraph"/>
        <w:numPr>
          <w:ilvl w:val="0"/>
          <w:numId w:val="20"/>
        </w:numPr>
        <w:suppressAutoHyphens/>
        <w:spacing w:after="120"/>
        <w:contextualSpacing w:val="0"/>
        <w:rPr>
          <w:noProof/>
        </w:rPr>
      </w:pPr>
      <w:r w:rsidRPr="00A91282">
        <w:rPr>
          <w:noProof/>
        </w:rPr>
        <w:t>Please confirm receipt of this letter immediately in writing by electronic mail or fax. If you do not intend to submit proposal, we would appreciate being so notified in writing at your earliest opportunity.</w:t>
      </w:r>
    </w:p>
    <w:p w14:paraId="653A8022" w14:textId="77777777" w:rsidR="00F72585" w:rsidRPr="00A91282" w:rsidRDefault="00F72585" w:rsidP="0017357B">
      <w:pPr>
        <w:pStyle w:val="ListParagraph"/>
        <w:numPr>
          <w:ilvl w:val="0"/>
          <w:numId w:val="20"/>
        </w:numPr>
        <w:suppressAutoHyphens/>
        <w:spacing w:after="120"/>
        <w:contextualSpacing w:val="0"/>
        <w:rPr>
          <w:i/>
          <w:noProof/>
          <w:color w:val="000000"/>
        </w:rPr>
      </w:pPr>
      <w:r w:rsidRPr="00A91282">
        <w:rPr>
          <w:iCs/>
          <w:noProof/>
          <w:color w:val="000000"/>
        </w:rPr>
        <w:t xml:space="preserve">The address (es) referred to above is (are): </w:t>
      </w:r>
      <w:r w:rsidRPr="00A91282">
        <w:rPr>
          <w:i/>
          <w:noProof/>
          <w:color w:val="000000"/>
        </w:rPr>
        <w:t>[insert detailed address (es)]</w:t>
      </w:r>
    </w:p>
    <w:p w14:paraId="10527D35" w14:textId="77777777" w:rsidR="00F72585" w:rsidRPr="00A91282" w:rsidRDefault="00F72585" w:rsidP="00F72585">
      <w:pPr>
        <w:rPr>
          <w:noProof/>
          <w:color w:val="000000"/>
          <w:spacing w:val="-2"/>
        </w:rPr>
      </w:pPr>
    </w:p>
    <w:p w14:paraId="479A2076" w14:textId="77777777" w:rsidR="005B4881" w:rsidRPr="00A91282" w:rsidRDefault="005B4881" w:rsidP="005B4881">
      <w:pPr>
        <w:rPr>
          <w:i/>
          <w:noProof/>
          <w:szCs w:val="24"/>
        </w:rPr>
      </w:pPr>
      <w:r w:rsidRPr="00A91282">
        <w:rPr>
          <w:i/>
          <w:noProof/>
          <w:szCs w:val="24"/>
        </w:rPr>
        <w:t>[Insert name of office]</w:t>
      </w:r>
    </w:p>
    <w:p w14:paraId="7EDC3045" w14:textId="77777777" w:rsidR="005B4881" w:rsidRPr="00A91282" w:rsidRDefault="005B4881" w:rsidP="005B4881">
      <w:pPr>
        <w:rPr>
          <w:i/>
          <w:noProof/>
          <w:szCs w:val="24"/>
        </w:rPr>
      </w:pPr>
      <w:r w:rsidRPr="00A91282">
        <w:rPr>
          <w:i/>
          <w:noProof/>
          <w:szCs w:val="24"/>
        </w:rPr>
        <w:t>[Insert name of officer and title]</w:t>
      </w:r>
    </w:p>
    <w:p w14:paraId="6034CC5D" w14:textId="77777777" w:rsidR="005B4881" w:rsidRPr="00A91282" w:rsidRDefault="005B4881" w:rsidP="005B4881">
      <w:pPr>
        <w:rPr>
          <w:i/>
          <w:iCs/>
          <w:noProof/>
          <w:spacing w:val="-2"/>
          <w:szCs w:val="24"/>
        </w:rPr>
      </w:pPr>
      <w:r w:rsidRPr="00A91282">
        <w:rPr>
          <w:i/>
          <w:noProof/>
          <w:szCs w:val="24"/>
        </w:rPr>
        <w:t xml:space="preserve">[Insert postal address and/or street address, </w:t>
      </w:r>
      <w:r w:rsidRPr="00A91282">
        <w:rPr>
          <w:i/>
          <w:noProof/>
          <w:spacing w:val="-2"/>
          <w:szCs w:val="24"/>
        </w:rPr>
        <w:t xml:space="preserve">postal code, </w:t>
      </w:r>
      <w:r w:rsidRPr="00A91282">
        <w:rPr>
          <w:i/>
          <w:iCs/>
          <w:noProof/>
          <w:spacing w:val="-2"/>
          <w:szCs w:val="24"/>
        </w:rPr>
        <w:t>city and country]</w:t>
      </w:r>
    </w:p>
    <w:p w14:paraId="6490EB04" w14:textId="77777777" w:rsidR="005B4881" w:rsidRPr="00A91282" w:rsidRDefault="005B4881" w:rsidP="005B4881">
      <w:pPr>
        <w:rPr>
          <w:i/>
          <w:noProof/>
          <w:szCs w:val="24"/>
        </w:rPr>
      </w:pPr>
      <w:r w:rsidRPr="00A91282">
        <w:rPr>
          <w:i/>
          <w:noProof/>
          <w:szCs w:val="24"/>
        </w:rPr>
        <w:t>[Insert telephone number, country and city codes]</w:t>
      </w:r>
    </w:p>
    <w:p w14:paraId="2694F37D" w14:textId="77777777" w:rsidR="005B4881" w:rsidRPr="00A91282" w:rsidRDefault="005B4881" w:rsidP="005B4881">
      <w:pPr>
        <w:rPr>
          <w:i/>
          <w:noProof/>
          <w:szCs w:val="24"/>
        </w:rPr>
      </w:pPr>
      <w:r w:rsidRPr="00A91282">
        <w:rPr>
          <w:i/>
          <w:noProof/>
          <w:szCs w:val="24"/>
        </w:rPr>
        <w:t>[Insert facsimile number, country and city codes]</w:t>
      </w:r>
    </w:p>
    <w:p w14:paraId="3B4DBFA1" w14:textId="77777777" w:rsidR="005B4881" w:rsidRPr="00A91282" w:rsidRDefault="0021797F" w:rsidP="005B4881">
      <w:pPr>
        <w:tabs>
          <w:tab w:val="left" w:pos="2628"/>
        </w:tabs>
        <w:rPr>
          <w:i/>
          <w:noProof/>
          <w:szCs w:val="24"/>
        </w:rPr>
      </w:pPr>
      <w:r w:rsidRPr="00A91282">
        <w:rPr>
          <w:i/>
          <w:noProof/>
          <w:szCs w:val="24"/>
        </w:rPr>
        <w:t>[Insert email address]</w:t>
      </w:r>
    </w:p>
    <w:p w14:paraId="30BD4653" w14:textId="77777777" w:rsidR="005B4881" w:rsidRPr="00A91282" w:rsidRDefault="005B4881" w:rsidP="005B4881">
      <w:pPr>
        <w:spacing w:after="180"/>
        <w:rPr>
          <w:i/>
          <w:noProof/>
          <w:szCs w:val="24"/>
        </w:rPr>
      </w:pPr>
      <w:r w:rsidRPr="00A91282">
        <w:rPr>
          <w:i/>
          <w:noProof/>
          <w:szCs w:val="24"/>
        </w:rPr>
        <w:t>[Insert web site address]</w:t>
      </w:r>
    </w:p>
    <w:p w14:paraId="683FB8E3" w14:textId="77777777" w:rsidR="00F72585" w:rsidRPr="00A91282" w:rsidRDefault="00F72585" w:rsidP="00F72585">
      <w:pPr>
        <w:jc w:val="left"/>
        <w:rPr>
          <w:b/>
          <w:noProof/>
          <w:sz w:val="48"/>
        </w:rPr>
      </w:pPr>
    </w:p>
    <w:p w14:paraId="6FA4DB64" w14:textId="77777777" w:rsidR="00F72585" w:rsidRPr="00A91282" w:rsidRDefault="00F72585">
      <w:pPr>
        <w:jc w:val="left"/>
        <w:rPr>
          <w:b/>
          <w:noProof/>
          <w:sz w:val="48"/>
        </w:rPr>
      </w:pPr>
    </w:p>
    <w:p w14:paraId="22817FFE" w14:textId="77777777" w:rsidR="00F72585" w:rsidRPr="00A91282" w:rsidRDefault="00F72585" w:rsidP="00F72585">
      <w:pPr>
        <w:jc w:val="left"/>
        <w:rPr>
          <w:b/>
          <w:noProof/>
          <w:sz w:val="48"/>
        </w:rPr>
        <w:sectPr w:rsidR="00F72585" w:rsidRPr="00A91282" w:rsidSect="00EC5E6B">
          <w:headerReference w:type="first" r:id="rId23"/>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5D180611" w14:textId="77777777" w:rsidR="005B4881" w:rsidRPr="00A91282" w:rsidRDefault="005B4881" w:rsidP="00890216">
      <w:pPr>
        <w:spacing w:after="120"/>
        <w:jc w:val="center"/>
        <w:rPr>
          <w:b/>
          <w:noProof/>
          <w:sz w:val="32"/>
          <w:szCs w:val="32"/>
        </w:rPr>
      </w:pPr>
      <w:r w:rsidRPr="00A91282">
        <w:rPr>
          <w:b/>
          <w:noProof/>
          <w:sz w:val="32"/>
          <w:szCs w:val="32"/>
        </w:rPr>
        <w:lastRenderedPageBreak/>
        <w:t>Notice of Request for Proposals</w:t>
      </w:r>
    </w:p>
    <w:p w14:paraId="7DADAF5C" w14:textId="77777777" w:rsidR="005B4881" w:rsidRPr="00A91282" w:rsidRDefault="00365120" w:rsidP="00890216">
      <w:pPr>
        <w:spacing w:before="120" w:after="120"/>
        <w:jc w:val="center"/>
        <w:rPr>
          <w:b/>
          <w:noProof/>
          <w:sz w:val="32"/>
          <w:szCs w:val="32"/>
          <w:u w:val="single"/>
        </w:rPr>
      </w:pPr>
      <w:r w:rsidRPr="00A91282">
        <w:rPr>
          <w:b/>
          <w:noProof/>
          <w:sz w:val="32"/>
          <w:szCs w:val="32"/>
          <w:u w:val="single"/>
        </w:rPr>
        <w:t>Stage 2 Template</w:t>
      </w:r>
    </w:p>
    <w:p w14:paraId="0B2D5FED" w14:textId="77777777" w:rsidR="005B4881" w:rsidRPr="00A91282" w:rsidRDefault="005B4881" w:rsidP="00890216">
      <w:pPr>
        <w:spacing w:before="120" w:after="120"/>
        <w:jc w:val="center"/>
        <w:rPr>
          <w:b/>
          <w:bCs/>
          <w:noProof/>
          <w:color w:val="000000"/>
          <w:sz w:val="52"/>
          <w:szCs w:val="52"/>
        </w:rPr>
      </w:pPr>
      <w:r w:rsidRPr="00A91282">
        <w:rPr>
          <w:b/>
          <w:bCs/>
          <w:noProof/>
          <w:color w:val="000000"/>
          <w:sz w:val="52"/>
          <w:szCs w:val="52"/>
        </w:rPr>
        <w:t>Request for Second Stage Proposals</w:t>
      </w:r>
    </w:p>
    <w:p w14:paraId="66C5B22E" w14:textId="77777777" w:rsidR="005B4881" w:rsidRPr="00A91282" w:rsidRDefault="00E86A54" w:rsidP="00890216">
      <w:pPr>
        <w:spacing w:before="120" w:after="120"/>
        <w:jc w:val="center"/>
        <w:rPr>
          <w:b/>
          <w:bCs/>
          <w:noProof/>
          <w:color w:val="000000"/>
          <w:sz w:val="52"/>
          <w:szCs w:val="52"/>
        </w:rPr>
      </w:pPr>
      <w:r w:rsidRPr="00A91282">
        <w:rPr>
          <w:b/>
          <w:bCs/>
          <w:noProof/>
          <w:color w:val="000000"/>
          <w:sz w:val="52"/>
          <w:szCs w:val="52"/>
        </w:rPr>
        <w:t>Works</w:t>
      </w:r>
    </w:p>
    <w:p w14:paraId="4951798F" w14:textId="5544FBFE" w:rsidR="005B4881" w:rsidRPr="00A91282" w:rsidRDefault="005B4881" w:rsidP="00890216">
      <w:pPr>
        <w:spacing w:before="120" w:after="240"/>
        <w:jc w:val="center"/>
        <w:rPr>
          <w:bCs/>
          <w:smallCaps/>
          <w:noProof/>
          <w:sz w:val="32"/>
          <w:szCs w:val="32"/>
        </w:rPr>
      </w:pPr>
      <w:r w:rsidRPr="00A91282">
        <w:rPr>
          <w:b/>
          <w:noProof/>
          <w:sz w:val="32"/>
          <w:szCs w:val="32"/>
        </w:rPr>
        <w:t>(</w:t>
      </w:r>
      <w:r w:rsidR="008D2D70">
        <w:rPr>
          <w:b/>
          <w:noProof/>
          <w:sz w:val="32"/>
          <w:szCs w:val="32"/>
        </w:rPr>
        <w:t>Underground Works</w:t>
      </w:r>
      <w:r w:rsidRPr="00A91282">
        <w:rPr>
          <w:b/>
          <w:noProof/>
          <w:sz w:val="32"/>
          <w:szCs w:val="32"/>
        </w:rPr>
        <w:t>)</w:t>
      </w:r>
    </w:p>
    <w:p w14:paraId="55B13D89" w14:textId="77777777" w:rsidR="005B4881" w:rsidRPr="00A91282" w:rsidRDefault="00CF4759" w:rsidP="00890216">
      <w:pPr>
        <w:rPr>
          <w:i/>
          <w:noProof/>
          <w:color w:val="000000" w:themeColor="text1"/>
          <w:szCs w:val="24"/>
        </w:rPr>
      </w:pPr>
      <w:r w:rsidRPr="00A91282">
        <w:rPr>
          <w:b/>
          <w:iCs/>
          <w:noProof/>
          <w:color w:val="000000" w:themeColor="text1"/>
          <w:szCs w:val="24"/>
        </w:rPr>
        <w:t>Employer</w:t>
      </w:r>
      <w:r w:rsidR="005B4881" w:rsidRPr="00A91282">
        <w:rPr>
          <w:b/>
          <w:noProof/>
          <w:color w:val="000000" w:themeColor="text1"/>
          <w:szCs w:val="24"/>
        </w:rPr>
        <w:t xml:space="preserve">: </w:t>
      </w:r>
      <w:r w:rsidR="005B4881" w:rsidRPr="00A91282">
        <w:rPr>
          <w:i/>
          <w:noProof/>
          <w:color w:val="000000" w:themeColor="text1"/>
          <w:szCs w:val="24"/>
        </w:rPr>
        <w:t xml:space="preserve">[insert the name of the </w:t>
      </w:r>
      <w:r w:rsidRPr="00A91282">
        <w:rPr>
          <w:i/>
          <w:noProof/>
          <w:color w:val="000000" w:themeColor="text1"/>
          <w:szCs w:val="24"/>
        </w:rPr>
        <w:t>Employer</w:t>
      </w:r>
      <w:r w:rsidR="005B4881" w:rsidRPr="00A91282">
        <w:rPr>
          <w:i/>
          <w:noProof/>
          <w:color w:val="000000" w:themeColor="text1"/>
          <w:szCs w:val="24"/>
        </w:rPr>
        <w:t>’s agency]</w:t>
      </w:r>
    </w:p>
    <w:p w14:paraId="0B92A1C4" w14:textId="77777777" w:rsidR="005B4881" w:rsidRPr="00A91282" w:rsidRDefault="005B4881" w:rsidP="00890216">
      <w:pPr>
        <w:rPr>
          <w:bCs/>
          <w:i/>
          <w:iCs/>
          <w:noProof/>
          <w:color w:val="000000" w:themeColor="text1"/>
          <w:szCs w:val="24"/>
        </w:rPr>
      </w:pPr>
      <w:r w:rsidRPr="00A91282">
        <w:rPr>
          <w:b/>
          <w:noProof/>
          <w:color w:val="000000" w:themeColor="text1"/>
          <w:szCs w:val="24"/>
        </w:rPr>
        <w:t>Project:</w:t>
      </w:r>
      <w:r w:rsidRPr="00A91282">
        <w:rPr>
          <w:b/>
          <w:bCs/>
          <w:i/>
          <w:iCs/>
          <w:noProof/>
          <w:color w:val="000000" w:themeColor="text1"/>
          <w:szCs w:val="24"/>
        </w:rPr>
        <w:t xml:space="preserve"> </w:t>
      </w:r>
      <w:r w:rsidRPr="00A91282">
        <w:rPr>
          <w:bCs/>
          <w:i/>
          <w:iCs/>
          <w:noProof/>
          <w:color w:val="000000" w:themeColor="text1"/>
          <w:szCs w:val="24"/>
        </w:rPr>
        <w:t>[insert name of project]</w:t>
      </w:r>
    </w:p>
    <w:p w14:paraId="13548C63" w14:textId="77777777" w:rsidR="005B4881" w:rsidRPr="00A91282" w:rsidRDefault="005B4881" w:rsidP="00890216">
      <w:pPr>
        <w:rPr>
          <w:b/>
          <w:i/>
          <w:noProof/>
          <w:color w:val="000000" w:themeColor="text1"/>
          <w:szCs w:val="24"/>
        </w:rPr>
      </w:pPr>
      <w:r w:rsidRPr="00A91282">
        <w:rPr>
          <w:b/>
          <w:iCs/>
          <w:noProof/>
          <w:color w:val="000000" w:themeColor="text1"/>
          <w:szCs w:val="24"/>
        </w:rPr>
        <w:t>Contract title</w:t>
      </w:r>
      <w:r w:rsidRPr="00A91282">
        <w:rPr>
          <w:b/>
          <w:noProof/>
          <w:color w:val="000000" w:themeColor="text1"/>
          <w:szCs w:val="24"/>
        </w:rPr>
        <w:t xml:space="preserve">: </w:t>
      </w:r>
      <w:r w:rsidRPr="00A91282">
        <w:rPr>
          <w:i/>
          <w:noProof/>
          <w:color w:val="000000" w:themeColor="text1"/>
          <w:szCs w:val="24"/>
        </w:rPr>
        <w:t>[insert the name of the contract]</w:t>
      </w:r>
    </w:p>
    <w:p w14:paraId="2D9A5D93" w14:textId="77777777" w:rsidR="005B4881" w:rsidRPr="00A91282" w:rsidRDefault="005B4881" w:rsidP="00890216">
      <w:pPr>
        <w:ind w:right="-540"/>
        <w:rPr>
          <w:i/>
          <w:noProof/>
          <w:color w:val="000000" w:themeColor="text1"/>
          <w:szCs w:val="24"/>
        </w:rPr>
      </w:pPr>
      <w:r w:rsidRPr="00A91282">
        <w:rPr>
          <w:b/>
          <w:noProof/>
          <w:color w:val="000000" w:themeColor="text1"/>
          <w:szCs w:val="24"/>
        </w:rPr>
        <w:t xml:space="preserve">Country: </w:t>
      </w:r>
      <w:r w:rsidRPr="00A91282">
        <w:rPr>
          <w:i/>
          <w:noProof/>
          <w:color w:val="000000" w:themeColor="text1"/>
          <w:szCs w:val="24"/>
        </w:rPr>
        <w:t>[insert country where RFP is issued]</w:t>
      </w:r>
    </w:p>
    <w:p w14:paraId="16049F4E" w14:textId="77777777" w:rsidR="005B4881" w:rsidRPr="00A91282" w:rsidRDefault="005B4881" w:rsidP="00890216">
      <w:pPr>
        <w:rPr>
          <w:i/>
          <w:noProof/>
          <w:color w:val="000000" w:themeColor="text1"/>
          <w:szCs w:val="24"/>
        </w:rPr>
      </w:pPr>
      <w:r w:rsidRPr="00A91282">
        <w:rPr>
          <w:b/>
          <w:noProof/>
          <w:color w:val="000000" w:themeColor="text1"/>
          <w:szCs w:val="24"/>
        </w:rPr>
        <w:t>Loan No. /Credit No. / Grant No.:</w:t>
      </w:r>
      <w:r w:rsidRPr="00A91282">
        <w:rPr>
          <w:i/>
          <w:noProof/>
          <w:color w:val="000000" w:themeColor="text1"/>
          <w:szCs w:val="24"/>
        </w:rPr>
        <w:t xml:space="preserve"> [insert reference number for loan/credit/grant]</w:t>
      </w:r>
    </w:p>
    <w:p w14:paraId="4A603114" w14:textId="77777777" w:rsidR="005B4881" w:rsidRPr="00A91282" w:rsidRDefault="005B4881" w:rsidP="00890216">
      <w:pPr>
        <w:rPr>
          <w:b/>
          <w:noProof/>
          <w:color w:val="000000" w:themeColor="text1"/>
          <w:szCs w:val="24"/>
        </w:rPr>
      </w:pPr>
      <w:r w:rsidRPr="00A91282">
        <w:rPr>
          <w:b/>
          <w:noProof/>
          <w:color w:val="000000" w:themeColor="text1"/>
          <w:szCs w:val="24"/>
        </w:rPr>
        <w:t xml:space="preserve">RFP No: </w:t>
      </w:r>
      <w:r w:rsidRPr="00A91282">
        <w:rPr>
          <w:i/>
          <w:noProof/>
          <w:color w:val="000000" w:themeColor="text1"/>
          <w:szCs w:val="24"/>
        </w:rPr>
        <w:t>[insert RFP reference number from Procurement Plan]</w:t>
      </w:r>
    </w:p>
    <w:p w14:paraId="67479984" w14:textId="77777777" w:rsidR="005B4881" w:rsidRPr="00A91282" w:rsidRDefault="005B4881">
      <w:pPr>
        <w:rPr>
          <w:b/>
          <w:noProof/>
          <w:color w:val="000000"/>
          <w:spacing w:val="-2"/>
          <w:szCs w:val="24"/>
        </w:rPr>
      </w:pPr>
      <w:r w:rsidRPr="00A91282">
        <w:rPr>
          <w:b/>
          <w:noProof/>
          <w:color w:val="000000" w:themeColor="text1"/>
          <w:szCs w:val="24"/>
        </w:rPr>
        <w:t xml:space="preserve">Issued on: </w:t>
      </w:r>
      <w:r w:rsidRPr="00A91282">
        <w:rPr>
          <w:i/>
          <w:noProof/>
          <w:color w:val="000000" w:themeColor="text1"/>
          <w:szCs w:val="24"/>
        </w:rPr>
        <w:t>[insert date wh</w:t>
      </w:r>
      <w:r w:rsidR="00856D41" w:rsidRPr="00A91282">
        <w:rPr>
          <w:i/>
          <w:noProof/>
          <w:color w:val="000000" w:themeColor="text1"/>
          <w:szCs w:val="24"/>
        </w:rPr>
        <w:t>en RFP is issued to the market]</w:t>
      </w:r>
    </w:p>
    <w:p w14:paraId="40D94135" w14:textId="77777777" w:rsidR="005B4881" w:rsidRPr="00A91282" w:rsidRDefault="005B4881" w:rsidP="00890216">
      <w:pPr>
        <w:numPr>
          <w:ilvl w:val="12"/>
          <w:numId w:val="0"/>
        </w:numPr>
        <w:spacing w:before="120" w:after="120"/>
        <w:rPr>
          <w:i/>
          <w:iCs/>
          <w:noProof/>
          <w:szCs w:val="24"/>
        </w:rPr>
      </w:pPr>
      <w:r w:rsidRPr="00A91282">
        <w:rPr>
          <w:noProof/>
          <w:szCs w:val="24"/>
        </w:rPr>
        <w:t xml:space="preserve">To: </w:t>
      </w:r>
      <w:r w:rsidRPr="00A91282">
        <w:rPr>
          <w:i/>
          <w:iCs/>
          <w:noProof/>
          <w:szCs w:val="24"/>
        </w:rPr>
        <w:t>[</w:t>
      </w:r>
      <w:r w:rsidRPr="00A91282">
        <w:rPr>
          <w:bCs/>
          <w:i/>
          <w:iCs/>
          <w:noProof/>
          <w:szCs w:val="24"/>
        </w:rPr>
        <w:t>Proposer’s name and address</w:t>
      </w:r>
      <w:r w:rsidRPr="00A91282">
        <w:rPr>
          <w:i/>
          <w:iCs/>
          <w:noProof/>
          <w:szCs w:val="24"/>
        </w:rPr>
        <w:t>]</w:t>
      </w:r>
    </w:p>
    <w:p w14:paraId="69A76970" w14:textId="77777777" w:rsidR="005B4881" w:rsidRPr="00A91282" w:rsidRDefault="005B4881" w:rsidP="00890216">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noProof/>
          <w:szCs w:val="24"/>
        </w:rPr>
      </w:pPr>
      <w:r w:rsidRPr="00A91282">
        <w:rPr>
          <w:noProof/>
          <w:szCs w:val="24"/>
        </w:rPr>
        <w:t>Dear Ladies and/or Gentlemen,</w:t>
      </w:r>
    </w:p>
    <w:p w14:paraId="5684F010" w14:textId="77777777" w:rsidR="005276B1" w:rsidRPr="00A91282" w:rsidRDefault="00F72585" w:rsidP="00890216">
      <w:pPr>
        <w:pStyle w:val="ListParagraph"/>
        <w:numPr>
          <w:ilvl w:val="0"/>
          <w:numId w:val="21"/>
        </w:numPr>
        <w:suppressAutoHyphens/>
        <w:spacing w:before="120" w:after="120"/>
        <w:ind w:left="448" w:hanging="448"/>
        <w:contextualSpacing w:val="0"/>
        <w:rPr>
          <w:noProof/>
        </w:rPr>
      </w:pPr>
      <w:r w:rsidRPr="00A91282">
        <w:rPr>
          <w:noProof/>
        </w:rPr>
        <w:t xml:space="preserve">We hereby inform you that you are invited to submit a sealed </w:t>
      </w:r>
      <w:r w:rsidR="00923E18" w:rsidRPr="00A91282">
        <w:rPr>
          <w:noProof/>
        </w:rPr>
        <w:t>Second Stage</w:t>
      </w:r>
      <w:r w:rsidRPr="00A91282">
        <w:rPr>
          <w:noProof/>
        </w:rPr>
        <w:t xml:space="preserve"> Proposal for the execution and completion of the Contract cited above for which you submitted a </w:t>
      </w:r>
      <w:r w:rsidR="00923E18" w:rsidRPr="00A91282">
        <w:rPr>
          <w:noProof/>
        </w:rPr>
        <w:t>First Stage</w:t>
      </w:r>
      <w:r w:rsidRPr="00A91282">
        <w:rPr>
          <w:noProof/>
        </w:rPr>
        <w:t xml:space="preserve"> Proposal on </w:t>
      </w:r>
      <w:r w:rsidR="00F16114" w:rsidRPr="00A91282">
        <w:rPr>
          <w:i/>
          <w:noProof/>
        </w:rPr>
        <w:t>[insert</w:t>
      </w:r>
      <w:r w:rsidRPr="00A91282">
        <w:rPr>
          <w:i/>
          <w:noProof/>
        </w:rPr>
        <w:t>:</w:t>
      </w:r>
      <w:r w:rsidR="0021797F" w:rsidRPr="00A91282">
        <w:rPr>
          <w:i/>
          <w:noProof/>
        </w:rPr>
        <w:t xml:space="preserve"> </w:t>
      </w:r>
      <w:r w:rsidRPr="00A91282">
        <w:rPr>
          <w:b/>
          <w:i/>
          <w:noProof/>
        </w:rPr>
        <w:t xml:space="preserve">date of submission of </w:t>
      </w:r>
      <w:r w:rsidR="00923E18" w:rsidRPr="00A91282">
        <w:rPr>
          <w:b/>
          <w:i/>
          <w:noProof/>
        </w:rPr>
        <w:t>First Stage</w:t>
      </w:r>
      <w:r w:rsidRPr="00A91282">
        <w:rPr>
          <w:b/>
          <w:i/>
          <w:noProof/>
        </w:rPr>
        <w:t xml:space="preserve"> </w:t>
      </w:r>
      <w:r w:rsidR="00F16114" w:rsidRPr="00A91282">
        <w:rPr>
          <w:b/>
          <w:i/>
          <w:noProof/>
        </w:rPr>
        <w:t>Proposal</w:t>
      </w:r>
      <w:r w:rsidR="00F16114" w:rsidRPr="00A91282">
        <w:rPr>
          <w:i/>
          <w:noProof/>
        </w:rPr>
        <w:t>]</w:t>
      </w:r>
      <w:r w:rsidRPr="00A91282">
        <w:rPr>
          <w:noProof/>
        </w:rPr>
        <w:t xml:space="preserve">, that was reviewed </w:t>
      </w:r>
      <w:r w:rsidRPr="00A91282">
        <w:rPr>
          <w:i/>
          <w:iCs/>
          <w:noProof/>
        </w:rPr>
        <w:t xml:space="preserve">[if applicable, add </w:t>
      </w:r>
      <w:r w:rsidRPr="00A91282">
        <w:rPr>
          <w:b/>
          <w:bCs/>
          <w:i/>
          <w:iCs/>
          <w:noProof/>
        </w:rPr>
        <w:t xml:space="preserve">“and discussed during the clarification meeting(s) held on </w:t>
      </w:r>
      <w:r w:rsidR="00F16114" w:rsidRPr="00A91282">
        <w:rPr>
          <w:i/>
          <w:noProof/>
        </w:rPr>
        <w:t>{insert</w:t>
      </w:r>
      <w:r w:rsidRPr="00A91282">
        <w:rPr>
          <w:i/>
          <w:noProof/>
        </w:rPr>
        <w:t>:</w:t>
      </w:r>
      <w:r w:rsidR="0021797F" w:rsidRPr="00A91282">
        <w:rPr>
          <w:i/>
          <w:noProof/>
        </w:rPr>
        <w:t xml:space="preserve"> </w:t>
      </w:r>
      <w:r w:rsidRPr="00A91282">
        <w:rPr>
          <w:b/>
          <w:i/>
          <w:noProof/>
        </w:rPr>
        <w:t>date(s</w:t>
      </w:r>
      <w:r w:rsidR="00F16114" w:rsidRPr="00A91282">
        <w:rPr>
          <w:i/>
          <w:noProof/>
        </w:rPr>
        <w:t>)}</w:t>
      </w:r>
      <w:r w:rsidR="0021797F" w:rsidRPr="00A91282">
        <w:rPr>
          <w:b/>
          <w:bCs/>
          <w:i/>
          <w:noProof/>
        </w:rPr>
        <w:t>”</w:t>
      </w:r>
      <w:r w:rsidRPr="00A91282">
        <w:rPr>
          <w:i/>
          <w:noProof/>
        </w:rPr>
        <w:t>]</w:t>
      </w:r>
      <w:r w:rsidRPr="00A91282">
        <w:rPr>
          <w:noProof/>
        </w:rPr>
        <w:t xml:space="preserve"> and has been found sufficiently technically responsive to the requirements of the first stage.</w:t>
      </w:r>
    </w:p>
    <w:p w14:paraId="44FA71C0" w14:textId="77777777" w:rsidR="00F72585" w:rsidRPr="00A91282" w:rsidRDefault="00F72585" w:rsidP="00890216">
      <w:pPr>
        <w:pStyle w:val="ListParagraph"/>
        <w:numPr>
          <w:ilvl w:val="0"/>
          <w:numId w:val="21"/>
        </w:numPr>
        <w:suppressAutoHyphens/>
        <w:spacing w:before="120" w:after="120"/>
        <w:ind w:left="448" w:hanging="448"/>
        <w:contextualSpacing w:val="0"/>
        <w:rPr>
          <w:noProof/>
        </w:rPr>
      </w:pPr>
      <w:r w:rsidRPr="00A91282">
        <w:rPr>
          <w:noProof/>
        </w:rPr>
        <w:t xml:space="preserve">Your </w:t>
      </w:r>
      <w:r w:rsidR="00923E18" w:rsidRPr="00A91282">
        <w:rPr>
          <w:noProof/>
        </w:rPr>
        <w:t>Second Stage</w:t>
      </w:r>
      <w:r w:rsidRPr="00A91282">
        <w:rPr>
          <w:noProof/>
        </w:rPr>
        <w:t xml:space="preserve"> Proposal should include an updated technical Proposal </w:t>
      </w:r>
      <w:r w:rsidR="00F16114" w:rsidRPr="00A91282">
        <w:rPr>
          <w:i/>
          <w:noProof/>
        </w:rPr>
        <w:t>[if</w:t>
      </w:r>
      <w:r w:rsidRPr="00A91282">
        <w:rPr>
          <w:i/>
          <w:noProof/>
        </w:rPr>
        <w:t xml:space="preserve"> a</w:t>
      </w:r>
      <w:r w:rsidR="00351085" w:rsidRPr="00A91282">
        <w:rPr>
          <w:i/>
          <w:noProof/>
        </w:rPr>
        <w:t xml:space="preserve">ppropriate, replace by or add: </w:t>
      </w:r>
      <w:r w:rsidRPr="00A91282">
        <w:rPr>
          <w:b/>
          <w:bCs/>
          <w:i/>
          <w:noProof/>
        </w:rPr>
        <w:t>“and/</w:t>
      </w:r>
      <w:r w:rsidRPr="00A91282">
        <w:rPr>
          <w:b/>
          <w:i/>
          <w:noProof/>
        </w:rPr>
        <w:t>or accepted and updated alternative technical Proposal(s)</w:t>
      </w:r>
      <w:r w:rsidR="00F16114" w:rsidRPr="00A91282">
        <w:rPr>
          <w:b/>
          <w:bCs/>
          <w:i/>
          <w:noProof/>
        </w:rPr>
        <w:t>”</w:t>
      </w:r>
      <w:r w:rsidR="00F16114" w:rsidRPr="00A91282">
        <w:rPr>
          <w:i/>
          <w:noProof/>
        </w:rPr>
        <w:t>]</w:t>
      </w:r>
      <w:r w:rsidRPr="00A91282">
        <w:rPr>
          <w:noProof/>
        </w:rPr>
        <w:t xml:space="preserve"> reflecting (a), any addenda to the RFP Documents issued to all Proposers invited to the second stage together with the invitation or subsequently, as well as (b), the memorandum, if any, specific to your Proposal and titled “Changes Required Pursuant to First Stage Evaluation.”</w:t>
      </w:r>
      <w:r w:rsidR="0021797F" w:rsidRPr="00A91282">
        <w:rPr>
          <w:noProof/>
        </w:rPr>
        <w:t xml:space="preserve"> </w:t>
      </w:r>
      <w:r w:rsidRPr="00A91282">
        <w:rPr>
          <w:noProof/>
        </w:rPr>
        <w:t>Addendum and/or memorandum, if applicable, are listed at the end of, and are included with, this invitation.</w:t>
      </w:r>
      <w:r w:rsidR="0021797F" w:rsidRPr="00A91282">
        <w:rPr>
          <w:noProof/>
        </w:rPr>
        <w:t xml:space="preserve"> </w:t>
      </w:r>
      <w:r w:rsidRPr="00A91282">
        <w:rPr>
          <w:noProof/>
        </w:rPr>
        <w:t xml:space="preserve">The </w:t>
      </w:r>
      <w:r w:rsidR="00923E18" w:rsidRPr="00A91282">
        <w:rPr>
          <w:noProof/>
        </w:rPr>
        <w:t>Second Stage</w:t>
      </w:r>
      <w:r w:rsidRPr="00A91282">
        <w:rPr>
          <w:noProof/>
        </w:rPr>
        <w:t xml:space="preserve"> Proposal should also include the Financial </w:t>
      </w:r>
      <w:r w:rsidR="00FF75FB" w:rsidRPr="00A91282">
        <w:rPr>
          <w:noProof/>
        </w:rPr>
        <w:t xml:space="preserve">Parts </w:t>
      </w:r>
      <w:r w:rsidRPr="00A91282">
        <w:rPr>
          <w:noProof/>
        </w:rPr>
        <w:t xml:space="preserve">such </w:t>
      </w:r>
      <w:r w:rsidR="00D30B62" w:rsidRPr="00A91282">
        <w:rPr>
          <w:noProof/>
        </w:rPr>
        <w:t>as,</w:t>
      </w:r>
      <w:r w:rsidRPr="00A91282">
        <w:rPr>
          <w:noProof/>
        </w:rPr>
        <w:t xml:space="preserve"> Proposal price, price schedules, Proposal security, etc., as detailed in the RFP Documents. The technical and financial parts of the </w:t>
      </w:r>
      <w:r w:rsidR="00923E18" w:rsidRPr="00A91282">
        <w:rPr>
          <w:noProof/>
        </w:rPr>
        <w:t>Second Stage</w:t>
      </w:r>
      <w:r w:rsidRPr="00A91282">
        <w:rPr>
          <w:noProof/>
        </w:rPr>
        <w:t xml:space="preserve"> proposals shall be submitted in two </w:t>
      </w:r>
      <w:r w:rsidR="006B3556" w:rsidRPr="00A91282">
        <w:rPr>
          <w:noProof/>
        </w:rPr>
        <w:t>separate envelopes</w:t>
      </w:r>
      <w:r w:rsidRPr="00A91282">
        <w:rPr>
          <w:noProof/>
        </w:rPr>
        <w:t xml:space="preserve"> </w:t>
      </w:r>
    </w:p>
    <w:p w14:paraId="56EAA7B8" w14:textId="77777777" w:rsidR="00F72585" w:rsidRPr="00A91282" w:rsidRDefault="00F72585" w:rsidP="00890216">
      <w:pPr>
        <w:pStyle w:val="ListParagraph"/>
        <w:numPr>
          <w:ilvl w:val="0"/>
          <w:numId w:val="21"/>
        </w:numPr>
        <w:suppressAutoHyphens/>
        <w:spacing w:before="120" w:after="120"/>
        <w:ind w:left="448" w:hanging="448"/>
        <w:contextualSpacing w:val="0"/>
        <w:rPr>
          <w:noProof/>
          <w:color w:val="000000"/>
          <w:spacing w:val="-2"/>
        </w:rPr>
      </w:pPr>
      <w:r w:rsidRPr="00A91282">
        <w:rPr>
          <w:noProof/>
        </w:rPr>
        <w:t xml:space="preserve">The Proposal shall be submitted no later than </w:t>
      </w:r>
      <w:r w:rsidR="00F16114" w:rsidRPr="00A91282">
        <w:rPr>
          <w:i/>
          <w:noProof/>
        </w:rPr>
        <w:t>[insert</w:t>
      </w:r>
      <w:r w:rsidRPr="00A91282">
        <w:rPr>
          <w:i/>
          <w:noProof/>
        </w:rPr>
        <w:t>:</w:t>
      </w:r>
      <w:r w:rsidR="0021797F" w:rsidRPr="00A91282">
        <w:rPr>
          <w:i/>
          <w:noProof/>
        </w:rPr>
        <w:t xml:space="preserve"> </w:t>
      </w:r>
      <w:r w:rsidRPr="00A91282">
        <w:rPr>
          <w:b/>
          <w:i/>
          <w:noProof/>
        </w:rPr>
        <w:t xml:space="preserve">time, date and address for </w:t>
      </w:r>
      <w:r w:rsidR="00923E18" w:rsidRPr="00A91282">
        <w:rPr>
          <w:b/>
          <w:i/>
          <w:noProof/>
        </w:rPr>
        <w:t>Second Stage</w:t>
      </w:r>
      <w:r w:rsidRPr="00A91282">
        <w:rPr>
          <w:b/>
          <w:i/>
          <w:noProof/>
        </w:rPr>
        <w:t xml:space="preserve"> Proposal </w:t>
      </w:r>
      <w:r w:rsidR="00F16114" w:rsidRPr="00A91282">
        <w:rPr>
          <w:b/>
          <w:i/>
          <w:noProof/>
        </w:rPr>
        <w:t>submission</w:t>
      </w:r>
      <w:r w:rsidR="00F16114" w:rsidRPr="00A91282">
        <w:rPr>
          <w:i/>
          <w:noProof/>
        </w:rPr>
        <w:t>]</w:t>
      </w:r>
      <w:r w:rsidR="004A4951" w:rsidRPr="00A91282">
        <w:rPr>
          <w:rStyle w:val="FootnoteReference"/>
          <w:iCs/>
          <w:noProof/>
        </w:rPr>
        <w:footnoteReference w:id="11"/>
      </w:r>
      <w:r w:rsidRPr="00A91282">
        <w:rPr>
          <w:iCs/>
          <w:noProof/>
        </w:rPr>
        <w:t>.</w:t>
      </w:r>
      <w:r w:rsidR="00F16114" w:rsidRPr="00A91282">
        <w:rPr>
          <w:noProof/>
        </w:rPr>
        <w:t xml:space="preserve"> Electronic</w:t>
      </w:r>
      <w:r w:rsidRPr="00A91282">
        <w:rPr>
          <w:noProof/>
          <w:color w:val="000000"/>
        </w:rPr>
        <w:t xml:space="preserve"> Procurement will </w:t>
      </w:r>
      <w:r w:rsidRPr="00A91282">
        <w:rPr>
          <w:i/>
          <w:iCs/>
          <w:noProof/>
          <w:color w:val="000000"/>
        </w:rPr>
        <w:t>[will not]</w:t>
      </w:r>
      <w:r w:rsidRPr="00A91282">
        <w:rPr>
          <w:noProof/>
          <w:color w:val="000000"/>
        </w:rPr>
        <w:t xml:space="preserve"> be permitted.</w:t>
      </w:r>
      <w:r w:rsidRPr="00A91282">
        <w:rPr>
          <w:noProof/>
          <w:color w:val="000000"/>
          <w:spacing w:val="-2"/>
        </w:rPr>
        <w:t xml:space="preserve"> Late Proposals </w:t>
      </w:r>
      <w:r w:rsidRPr="00A91282">
        <w:rPr>
          <w:noProof/>
          <w:color w:val="000000"/>
          <w:spacing w:val="-2"/>
        </w:rPr>
        <w:lastRenderedPageBreak/>
        <w:t xml:space="preserve">will be rejected. The Technical Part will be publicly opened in the presence of the Proposers’ designated representatives and anyone who chooses to attend at the address below </w:t>
      </w:r>
      <w:r w:rsidRPr="00A91282">
        <w:rPr>
          <w:i/>
          <w:noProof/>
          <w:color w:val="000000"/>
          <w:spacing w:val="-2"/>
        </w:rPr>
        <w:t>[state address at the end of this RFP]</w:t>
      </w:r>
      <w:r w:rsidRPr="00A91282">
        <w:rPr>
          <w:noProof/>
          <w:color w:val="000000"/>
          <w:spacing w:val="-2"/>
        </w:rPr>
        <w:t xml:space="preserve"> on </w:t>
      </w:r>
      <w:r w:rsidRPr="00A91282">
        <w:rPr>
          <w:i/>
          <w:noProof/>
          <w:color w:val="000000"/>
          <w:spacing w:val="-2"/>
        </w:rPr>
        <w:t>[insert time and date]</w:t>
      </w:r>
      <w:r w:rsidRPr="00A91282">
        <w:rPr>
          <w:noProof/>
          <w:color w:val="000000"/>
          <w:spacing w:val="-2"/>
        </w:rPr>
        <w:t>.</w:t>
      </w:r>
      <w:r w:rsidRPr="00A91282">
        <w:rPr>
          <w:noProof/>
          <w:color w:val="000000"/>
          <w:spacing w:val="-2"/>
          <w:vertAlign w:val="superscript"/>
        </w:rPr>
        <w:t xml:space="preserve"> </w:t>
      </w:r>
    </w:p>
    <w:p w14:paraId="033116F0" w14:textId="77777777" w:rsidR="005276B1" w:rsidRPr="00667144" w:rsidRDefault="00F72585" w:rsidP="00890216">
      <w:pPr>
        <w:pStyle w:val="ListParagraph"/>
        <w:widowControl w:val="0"/>
        <w:numPr>
          <w:ilvl w:val="0"/>
          <w:numId w:val="21"/>
        </w:numPr>
        <w:spacing w:before="120" w:after="120"/>
        <w:ind w:left="448" w:right="-74" w:hanging="448"/>
        <w:contextualSpacing w:val="0"/>
        <w:rPr>
          <w:noProof/>
        </w:rPr>
      </w:pPr>
      <w:r w:rsidRPr="00A91282">
        <w:rPr>
          <w:noProof/>
        </w:rPr>
        <w:t xml:space="preserve">The financial part shall be opened in public unless Best and Final Offer (BAFO) or negotiations apply in which case the Financial Parts will not be opened in public and will be opened in the </w:t>
      </w:r>
      <w:r w:rsidRPr="001D0B2A">
        <w:rPr>
          <w:noProof/>
        </w:rPr>
        <w:t xml:space="preserve">presence of a </w:t>
      </w:r>
      <w:r w:rsidR="00573EB2" w:rsidRPr="00667144">
        <w:rPr>
          <w:noProof/>
        </w:rPr>
        <w:t xml:space="preserve">Probity Assurance Provider </w:t>
      </w:r>
      <w:r w:rsidRPr="00667144">
        <w:rPr>
          <w:noProof/>
        </w:rPr>
        <w:t xml:space="preserve">appointed by the </w:t>
      </w:r>
      <w:r w:rsidR="008F07F4" w:rsidRPr="00667144">
        <w:rPr>
          <w:noProof/>
        </w:rPr>
        <w:t>Employer</w:t>
      </w:r>
      <w:r w:rsidRPr="00667144">
        <w:rPr>
          <w:noProof/>
        </w:rPr>
        <w:t xml:space="preserve">. </w:t>
      </w:r>
    </w:p>
    <w:p w14:paraId="0D49A78B" w14:textId="12683875" w:rsidR="009B1872" w:rsidRPr="00667144" w:rsidRDefault="009B1872" w:rsidP="00890216">
      <w:pPr>
        <w:pStyle w:val="ListParagraph"/>
        <w:numPr>
          <w:ilvl w:val="0"/>
          <w:numId w:val="21"/>
        </w:numPr>
        <w:suppressAutoHyphens/>
        <w:spacing w:before="120" w:after="120"/>
        <w:ind w:left="448" w:hanging="448"/>
        <w:contextualSpacing w:val="0"/>
        <w:rPr>
          <w:noProof/>
        </w:rPr>
      </w:pPr>
      <w:r w:rsidRPr="00667144">
        <w:rPr>
          <w:noProof/>
        </w:rPr>
        <w:t xml:space="preserve">The Proposal shall be valid, until </w:t>
      </w:r>
      <w:r w:rsidRPr="00667144">
        <w:rPr>
          <w:i/>
          <w:noProof/>
        </w:rPr>
        <w:t>[insert date]</w:t>
      </w:r>
      <w:r w:rsidR="00DC70E2" w:rsidRPr="00667144">
        <w:t xml:space="preserve"> or any extended date if amended by the Employer in accordance with the RFP</w:t>
      </w:r>
      <w:bookmarkStart w:id="14" w:name="_Hlk52207889"/>
      <w:r w:rsidR="00412DF8" w:rsidRPr="00667144">
        <w:t>.</w:t>
      </w:r>
      <w:r w:rsidR="00FF1B09" w:rsidRPr="00667144">
        <w:rPr>
          <w:noProof/>
          <w:szCs w:val="24"/>
        </w:rPr>
        <w:t xml:space="preserve"> </w:t>
      </w:r>
      <w:r w:rsidR="00FF1B09" w:rsidRPr="00667144">
        <w:rPr>
          <w:b/>
          <w:i/>
          <w:noProof/>
          <w:szCs w:val="24"/>
        </w:rPr>
        <w:t xml:space="preserve">[insert </w:t>
      </w:r>
      <w:r w:rsidR="00FF1B09" w:rsidRPr="00667144">
        <w:rPr>
          <w:b/>
          <w:i/>
          <w:color w:val="000000" w:themeColor="text1"/>
        </w:rPr>
        <w:t xml:space="preserve">day, </w:t>
      </w:r>
      <w:r w:rsidR="00B0461A" w:rsidRPr="00667144">
        <w:rPr>
          <w:b/>
          <w:i/>
          <w:color w:val="000000" w:themeColor="text1"/>
        </w:rPr>
        <w:t>month,</w:t>
      </w:r>
      <w:r w:rsidR="00FF1B09" w:rsidRPr="00667144">
        <w:rPr>
          <w:b/>
          <w:i/>
          <w:color w:val="000000" w:themeColor="text1"/>
        </w:rPr>
        <w:t xml:space="preserve"> and year, </w:t>
      </w:r>
      <w:proofErr w:type="gramStart"/>
      <w:r w:rsidR="00FF1B09" w:rsidRPr="00667144">
        <w:rPr>
          <w:b/>
          <w:i/>
          <w:color w:val="000000" w:themeColor="text1"/>
        </w:rPr>
        <w:t>taking into account</w:t>
      </w:r>
      <w:proofErr w:type="gramEnd"/>
      <w:r w:rsidR="00FF1B09" w:rsidRPr="00667144">
        <w:rPr>
          <w:b/>
          <w:i/>
          <w:color w:val="000000" w:themeColor="text1"/>
        </w:rPr>
        <w:t xml:space="preserve"> reasonable time needed to complete the proposal evaluation, obtain necessary approvals and the Bank’s No-objection (if subject to prior review).] [To minimize errors by proposers, the proposal validity period is a specific date and not linked to the deadline for submission of proposals.].  </w:t>
      </w:r>
      <w:bookmarkEnd w:id="14"/>
    </w:p>
    <w:p w14:paraId="5DAD355F" w14:textId="32CC4326" w:rsidR="005276B1" w:rsidRPr="004C488F" w:rsidRDefault="00F72585" w:rsidP="00890216">
      <w:pPr>
        <w:pStyle w:val="ListParagraph"/>
        <w:numPr>
          <w:ilvl w:val="0"/>
          <w:numId w:val="21"/>
        </w:numPr>
        <w:suppressAutoHyphens/>
        <w:spacing w:before="120" w:after="120"/>
        <w:ind w:left="448" w:hanging="448"/>
        <w:contextualSpacing w:val="0"/>
        <w:rPr>
          <w:noProof/>
        </w:rPr>
      </w:pPr>
      <w:r w:rsidRPr="006742C9">
        <w:rPr>
          <w:noProof/>
          <w:color w:val="000000"/>
          <w:spacing w:val="-2"/>
        </w:rPr>
        <w:t xml:space="preserve">All Proposals must be accompanied by a </w:t>
      </w:r>
      <w:r w:rsidRPr="00F92C8F">
        <w:rPr>
          <w:i/>
          <w:iCs/>
          <w:noProof/>
          <w:color w:val="000000"/>
          <w:spacing w:val="-2"/>
        </w:rPr>
        <w:t>[insert “Proposal Security” or “Proposal-Securing Declaration,” as appropriate]</w:t>
      </w:r>
      <w:r w:rsidRPr="00F92C8F">
        <w:rPr>
          <w:noProof/>
          <w:color w:val="000000"/>
          <w:spacing w:val="-2"/>
        </w:rPr>
        <w:t xml:space="preserve"> of </w:t>
      </w:r>
      <w:r w:rsidRPr="00F92C8F">
        <w:rPr>
          <w:i/>
          <w:noProof/>
          <w:color w:val="000000"/>
          <w:spacing w:val="-2"/>
        </w:rPr>
        <w:t>[insert amount and currency in case of a Proposal Security</w:t>
      </w:r>
      <w:r w:rsidR="005276B1" w:rsidRPr="00F92C8F">
        <w:rPr>
          <w:rStyle w:val="FootnoteReference"/>
          <w:i/>
          <w:noProof/>
          <w:color w:val="000000"/>
          <w:spacing w:val="-2"/>
        </w:rPr>
        <w:footnoteReference w:id="12"/>
      </w:r>
      <w:r w:rsidRPr="00F92C8F">
        <w:rPr>
          <w:i/>
          <w:noProof/>
          <w:color w:val="000000"/>
          <w:spacing w:val="-2"/>
        </w:rPr>
        <w:t>.]</w:t>
      </w:r>
    </w:p>
    <w:p w14:paraId="380B8A18" w14:textId="77777777" w:rsidR="00F03AAE" w:rsidRPr="004C488F" w:rsidRDefault="00F03AAE" w:rsidP="004C488F">
      <w:pPr>
        <w:pStyle w:val="ListParagraph"/>
        <w:numPr>
          <w:ilvl w:val="0"/>
          <w:numId w:val="21"/>
        </w:numPr>
        <w:suppressAutoHyphens/>
        <w:spacing w:before="120" w:after="120"/>
        <w:ind w:left="448" w:hanging="448"/>
        <w:contextualSpacing w:val="0"/>
        <w:rPr>
          <w:i/>
          <w:color w:val="000000" w:themeColor="text1"/>
          <w:spacing w:val="-2"/>
        </w:rPr>
      </w:pPr>
      <w:bookmarkStart w:id="15" w:name="_Hlk52207909"/>
      <w:r w:rsidRPr="004C488F">
        <w:rPr>
          <w:color w:val="000000" w:themeColor="text1"/>
          <w:spacing w:val="-2"/>
        </w:rPr>
        <w:t xml:space="preserve">All Proposals must be accompanied by a </w:t>
      </w:r>
      <w:r w:rsidRPr="004C488F">
        <w:rPr>
          <w:color w:val="000000" w:themeColor="text1"/>
        </w:rPr>
        <w:t xml:space="preserve">Sexual Exploitation and Abuse </w:t>
      </w:r>
      <w:r w:rsidRPr="004C488F">
        <w:rPr>
          <w:color w:val="000000" w:themeColor="text1"/>
          <w:spacing w:val="-2"/>
        </w:rPr>
        <w:t>(SEA) and/or Sexual Harassment (SH) Declaration.</w:t>
      </w:r>
    </w:p>
    <w:bookmarkEnd w:id="15"/>
    <w:p w14:paraId="58E55EFC" w14:textId="0E5D49FF" w:rsidR="00F72585" w:rsidRPr="00A91282" w:rsidRDefault="00F72585" w:rsidP="00890216">
      <w:pPr>
        <w:pStyle w:val="ListParagraph"/>
        <w:numPr>
          <w:ilvl w:val="0"/>
          <w:numId w:val="21"/>
        </w:numPr>
        <w:suppressAutoHyphens/>
        <w:spacing w:before="120" w:after="120"/>
        <w:ind w:left="448" w:hanging="448"/>
        <w:contextualSpacing w:val="0"/>
        <w:rPr>
          <w:noProof/>
        </w:rPr>
      </w:pPr>
      <w:r w:rsidRPr="00A91282">
        <w:rPr>
          <w:noProof/>
        </w:rPr>
        <w:t>Please confirm receipt of this letter immediately in writing by electronic mail or fax.</w:t>
      </w:r>
      <w:r w:rsidR="0021797F" w:rsidRPr="00A91282">
        <w:rPr>
          <w:noProof/>
        </w:rPr>
        <w:t xml:space="preserve"> </w:t>
      </w:r>
      <w:r w:rsidRPr="00A91282">
        <w:rPr>
          <w:noProof/>
        </w:rPr>
        <w:t>If you do not intend to submit proposal, we would appreciate being so notified in writing at your earliest opportunity.</w:t>
      </w:r>
    </w:p>
    <w:p w14:paraId="7279C029" w14:textId="77777777" w:rsidR="00F72585" w:rsidRPr="00A91282" w:rsidRDefault="00F72585" w:rsidP="00890216">
      <w:pPr>
        <w:numPr>
          <w:ilvl w:val="12"/>
          <w:numId w:val="0"/>
        </w:numPr>
        <w:spacing w:before="120" w:after="120"/>
        <w:ind w:left="5040" w:hanging="720"/>
        <w:jc w:val="left"/>
        <w:rPr>
          <w:noProof/>
        </w:rPr>
      </w:pPr>
      <w:r w:rsidRPr="00A91282">
        <w:rPr>
          <w:noProof/>
        </w:rPr>
        <w:t>Yours truly,</w:t>
      </w:r>
    </w:p>
    <w:p w14:paraId="43CDE433" w14:textId="77777777" w:rsidR="00F72585" w:rsidRPr="00A91282" w:rsidRDefault="00F72585" w:rsidP="00890216">
      <w:pPr>
        <w:numPr>
          <w:ilvl w:val="12"/>
          <w:numId w:val="0"/>
        </w:numPr>
        <w:spacing w:before="120" w:after="120"/>
        <w:ind w:left="5040" w:hanging="720"/>
        <w:jc w:val="left"/>
        <w:rPr>
          <w:noProof/>
        </w:rPr>
      </w:pPr>
    </w:p>
    <w:p w14:paraId="4CB84361" w14:textId="77777777" w:rsidR="00F72585" w:rsidRPr="00A91282" w:rsidRDefault="00F16114" w:rsidP="00412DF8">
      <w:pPr>
        <w:numPr>
          <w:ilvl w:val="12"/>
          <w:numId w:val="0"/>
        </w:numPr>
        <w:ind w:left="5040" w:hanging="720"/>
        <w:jc w:val="left"/>
        <w:rPr>
          <w:b/>
          <w:bCs/>
          <w:i/>
          <w:iCs/>
          <w:noProof/>
        </w:rPr>
      </w:pPr>
      <w:r w:rsidRPr="00A91282">
        <w:rPr>
          <w:i/>
          <w:iCs/>
          <w:noProof/>
        </w:rPr>
        <w:t>[Authorized</w:t>
      </w:r>
      <w:r w:rsidR="00F72585" w:rsidRPr="00A91282">
        <w:rPr>
          <w:b/>
          <w:bCs/>
          <w:i/>
          <w:iCs/>
          <w:noProof/>
        </w:rPr>
        <w:t xml:space="preserve"> </w:t>
      </w:r>
      <w:r w:rsidRPr="00A91282">
        <w:rPr>
          <w:b/>
          <w:bCs/>
          <w:i/>
          <w:iCs/>
          <w:noProof/>
        </w:rPr>
        <w:t>signature</w:t>
      </w:r>
      <w:r w:rsidRPr="00A91282">
        <w:rPr>
          <w:i/>
          <w:iCs/>
          <w:noProof/>
        </w:rPr>
        <w:t>]</w:t>
      </w:r>
    </w:p>
    <w:p w14:paraId="53FDCBAF" w14:textId="77777777" w:rsidR="00F72585" w:rsidRPr="00A91282" w:rsidRDefault="00F16114" w:rsidP="00412DF8">
      <w:pPr>
        <w:numPr>
          <w:ilvl w:val="12"/>
          <w:numId w:val="0"/>
        </w:numPr>
        <w:ind w:left="5040" w:hanging="720"/>
        <w:jc w:val="left"/>
        <w:rPr>
          <w:i/>
          <w:noProof/>
        </w:rPr>
      </w:pPr>
      <w:r w:rsidRPr="00A91282">
        <w:rPr>
          <w:i/>
          <w:noProof/>
        </w:rPr>
        <w:t>[Insert</w:t>
      </w:r>
      <w:r w:rsidR="00F72585" w:rsidRPr="00A91282">
        <w:rPr>
          <w:i/>
          <w:noProof/>
        </w:rPr>
        <w:t>:</w:t>
      </w:r>
      <w:r w:rsidR="0021797F" w:rsidRPr="00A91282">
        <w:rPr>
          <w:i/>
          <w:noProof/>
        </w:rPr>
        <w:t xml:space="preserve"> </w:t>
      </w:r>
      <w:r w:rsidR="00F72585" w:rsidRPr="00A91282">
        <w:rPr>
          <w:b/>
          <w:i/>
          <w:noProof/>
        </w:rPr>
        <w:t xml:space="preserve">name and </w:t>
      </w:r>
      <w:r w:rsidRPr="00A91282">
        <w:rPr>
          <w:b/>
          <w:i/>
          <w:noProof/>
        </w:rPr>
        <w:t>title</w:t>
      </w:r>
      <w:r w:rsidRPr="00A91282">
        <w:rPr>
          <w:i/>
          <w:noProof/>
        </w:rPr>
        <w:t>]</w:t>
      </w:r>
    </w:p>
    <w:p w14:paraId="4A7BE48C" w14:textId="77777777" w:rsidR="00F72585" w:rsidRPr="00A91282" w:rsidRDefault="00F16114" w:rsidP="00412DF8">
      <w:pPr>
        <w:numPr>
          <w:ilvl w:val="12"/>
          <w:numId w:val="0"/>
        </w:numPr>
        <w:ind w:left="5040" w:hanging="720"/>
        <w:jc w:val="left"/>
        <w:rPr>
          <w:i/>
          <w:noProof/>
        </w:rPr>
      </w:pPr>
      <w:r w:rsidRPr="00A91282">
        <w:rPr>
          <w:i/>
          <w:noProof/>
        </w:rPr>
        <w:t>[Insert</w:t>
      </w:r>
      <w:r w:rsidR="00F72585" w:rsidRPr="00A91282">
        <w:rPr>
          <w:i/>
          <w:noProof/>
        </w:rPr>
        <w:t xml:space="preserve">: </w:t>
      </w:r>
      <w:r w:rsidR="008F07F4" w:rsidRPr="00A91282">
        <w:rPr>
          <w:b/>
          <w:i/>
          <w:noProof/>
        </w:rPr>
        <w:t>Employer</w:t>
      </w:r>
      <w:r w:rsidR="00F72585" w:rsidRPr="00A91282">
        <w:rPr>
          <w:b/>
          <w:i/>
          <w:noProof/>
        </w:rPr>
        <w:t xml:space="preserve">’s </w:t>
      </w:r>
      <w:r w:rsidRPr="00A91282">
        <w:rPr>
          <w:b/>
          <w:i/>
          <w:noProof/>
        </w:rPr>
        <w:t>name</w:t>
      </w:r>
      <w:r w:rsidRPr="00A91282">
        <w:rPr>
          <w:i/>
          <w:noProof/>
        </w:rPr>
        <w:t>]</w:t>
      </w:r>
    </w:p>
    <w:p w14:paraId="090B1DA5" w14:textId="77777777" w:rsidR="005B4881" w:rsidRPr="00A91282" w:rsidRDefault="005B4881" w:rsidP="00890216">
      <w:pPr>
        <w:numPr>
          <w:ilvl w:val="12"/>
          <w:numId w:val="0"/>
        </w:numPr>
        <w:spacing w:before="120" w:after="120"/>
        <w:ind w:left="720" w:hanging="720"/>
        <w:jc w:val="left"/>
        <w:rPr>
          <w:i/>
          <w:noProof/>
          <w:szCs w:val="24"/>
        </w:rPr>
      </w:pPr>
      <w:r w:rsidRPr="00A91282">
        <w:rPr>
          <w:noProof/>
          <w:szCs w:val="24"/>
          <w:u w:val="single"/>
        </w:rPr>
        <w:t>ENCLOSURE(S)</w:t>
      </w:r>
      <w:r w:rsidRPr="00A91282">
        <w:rPr>
          <w:noProof/>
          <w:szCs w:val="24"/>
        </w:rPr>
        <w:t xml:space="preserve">: </w:t>
      </w:r>
      <w:r w:rsidRPr="00A91282">
        <w:rPr>
          <w:i/>
          <w:noProof/>
          <w:szCs w:val="24"/>
        </w:rPr>
        <w:t>[if appropriate, insert:</w:t>
      </w:r>
    </w:p>
    <w:p w14:paraId="0A7CF8BE" w14:textId="77777777" w:rsidR="005B4881" w:rsidRPr="00A91282" w:rsidRDefault="005B4881" w:rsidP="00890216">
      <w:pPr>
        <w:pStyle w:val="ListParagraph"/>
        <w:numPr>
          <w:ilvl w:val="0"/>
          <w:numId w:val="57"/>
        </w:numPr>
        <w:suppressAutoHyphens/>
        <w:spacing w:before="120" w:after="120"/>
        <w:contextualSpacing w:val="0"/>
        <w:jc w:val="left"/>
        <w:rPr>
          <w:b/>
          <w:i/>
          <w:noProof/>
          <w:szCs w:val="24"/>
        </w:rPr>
      </w:pPr>
      <w:r w:rsidRPr="00A91282">
        <w:rPr>
          <w:b/>
          <w:i/>
          <w:noProof/>
          <w:szCs w:val="24"/>
        </w:rPr>
        <w:t xml:space="preserve">Addendum No. </w:t>
      </w:r>
      <w:r w:rsidRPr="00A91282">
        <w:rPr>
          <w:b/>
          <w:bCs/>
          <w:i/>
          <w:noProof/>
          <w:szCs w:val="24"/>
        </w:rPr>
        <w:t xml:space="preserve">[insert: </w:t>
      </w:r>
      <w:r w:rsidRPr="00A91282">
        <w:rPr>
          <w:b/>
          <w:i/>
          <w:noProof/>
          <w:szCs w:val="24"/>
        </w:rPr>
        <w:t>number of the addendum</w:t>
      </w:r>
      <w:r w:rsidRPr="00A91282">
        <w:rPr>
          <w:b/>
          <w:bCs/>
          <w:i/>
          <w:noProof/>
          <w:szCs w:val="24"/>
        </w:rPr>
        <w:t>]</w:t>
      </w:r>
      <w:r w:rsidRPr="00A91282">
        <w:rPr>
          <w:b/>
          <w:i/>
          <w:noProof/>
          <w:szCs w:val="24"/>
        </w:rPr>
        <w:t xml:space="preserve"> to the RFP documents</w:t>
      </w:r>
    </w:p>
    <w:p w14:paraId="775F5488" w14:textId="77777777" w:rsidR="005B4881" w:rsidRPr="00A91282" w:rsidRDefault="005B4881" w:rsidP="00890216">
      <w:pPr>
        <w:pStyle w:val="ListParagraph"/>
        <w:spacing w:before="120" w:after="120"/>
        <w:contextualSpacing w:val="0"/>
        <w:jc w:val="left"/>
        <w:rPr>
          <w:i/>
          <w:noProof/>
          <w:szCs w:val="24"/>
        </w:rPr>
      </w:pPr>
      <w:r w:rsidRPr="00A91282">
        <w:rPr>
          <w:i/>
          <w:noProof/>
          <w:szCs w:val="24"/>
        </w:rPr>
        <w:t>and/or</w:t>
      </w:r>
    </w:p>
    <w:p w14:paraId="1F3AD880" w14:textId="77777777" w:rsidR="005B4881" w:rsidRPr="00A91282" w:rsidRDefault="005B4881" w:rsidP="00890216">
      <w:pPr>
        <w:pStyle w:val="ListParagraph"/>
        <w:numPr>
          <w:ilvl w:val="0"/>
          <w:numId w:val="57"/>
        </w:numPr>
        <w:suppressAutoHyphens/>
        <w:spacing w:before="120" w:after="120"/>
        <w:contextualSpacing w:val="0"/>
        <w:jc w:val="left"/>
        <w:rPr>
          <w:b/>
          <w:i/>
          <w:iCs/>
          <w:noProof/>
          <w:szCs w:val="24"/>
        </w:rPr>
      </w:pPr>
      <w:r w:rsidRPr="00A91282">
        <w:rPr>
          <w:b/>
          <w:bCs/>
          <w:i/>
          <w:noProof/>
          <w:szCs w:val="24"/>
        </w:rPr>
        <w:t>Memorandum for</w:t>
      </w:r>
      <w:r w:rsidRPr="00A91282">
        <w:rPr>
          <w:b/>
          <w:noProof/>
          <w:szCs w:val="24"/>
        </w:rPr>
        <w:t xml:space="preserve"> </w:t>
      </w:r>
      <w:r w:rsidRPr="00A91282">
        <w:rPr>
          <w:b/>
          <w:i/>
          <w:iCs/>
          <w:noProof/>
          <w:szCs w:val="24"/>
        </w:rPr>
        <w:t>[</w:t>
      </w:r>
      <w:r w:rsidRPr="00A91282">
        <w:rPr>
          <w:b/>
          <w:bCs/>
          <w:i/>
          <w:iCs/>
          <w:noProof/>
          <w:szCs w:val="24"/>
        </w:rPr>
        <w:t>name of Proposer</w:t>
      </w:r>
      <w:r w:rsidRPr="00A91282">
        <w:rPr>
          <w:b/>
          <w:i/>
          <w:iCs/>
          <w:noProof/>
          <w:szCs w:val="24"/>
        </w:rPr>
        <w:t xml:space="preserve"> as taken from the top of this invitation] </w:t>
      </w:r>
      <w:r w:rsidRPr="00A91282">
        <w:rPr>
          <w:b/>
          <w:bCs/>
          <w:i/>
          <w:iCs/>
          <w:noProof/>
          <w:szCs w:val="24"/>
        </w:rPr>
        <w:t>of Changes Required Pursuant to First Stage Evaluation</w:t>
      </w:r>
    </w:p>
    <w:p w14:paraId="4FD89D7E" w14:textId="5C064140" w:rsidR="005B4881" w:rsidRPr="00A91282" w:rsidRDefault="005B4881" w:rsidP="004C488F">
      <w:pPr>
        <w:pStyle w:val="ListParagraph"/>
        <w:spacing w:before="120" w:after="120"/>
        <w:contextualSpacing w:val="0"/>
        <w:jc w:val="left"/>
        <w:rPr>
          <w:b/>
          <w:i/>
          <w:iCs/>
          <w:noProof/>
          <w:szCs w:val="24"/>
        </w:rPr>
      </w:pPr>
      <w:r w:rsidRPr="00A91282">
        <w:rPr>
          <w:i/>
          <w:iCs/>
          <w:noProof/>
          <w:szCs w:val="24"/>
        </w:rPr>
        <w:t xml:space="preserve">or state: </w:t>
      </w:r>
      <w:r w:rsidRPr="00A91282">
        <w:rPr>
          <w:b/>
          <w:bCs/>
          <w:i/>
          <w:iCs/>
          <w:noProof/>
          <w:szCs w:val="24"/>
        </w:rPr>
        <w:t>There are no enclosures</w:t>
      </w:r>
    </w:p>
    <w:p w14:paraId="441EC42A" w14:textId="77777777" w:rsidR="00CE380B" w:rsidRPr="00A91282" w:rsidRDefault="00CE380B">
      <w:pPr>
        <w:jc w:val="left"/>
        <w:rPr>
          <w:b/>
          <w:noProof/>
          <w:szCs w:val="24"/>
        </w:rPr>
        <w:sectPr w:rsidR="00CE380B" w:rsidRPr="00A91282" w:rsidSect="007F63F4">
          <w:headerReference w:type="default" r:id="rId24"/>
          <w:footnotePr>
            <w:numRestart w:val="eachSect"/>
          </w:footnotePr>
          <w:pgSz w:w="12240" w:h="15840" w:code="1"/>
          <w:pgMar w:top="1440" w:right="1440" w:bottom="1440" w:left="1440" w:header="720" w:footer="720" w:gutter="0"/>
          <w:cols w:space="720"/>
          <w:titlePg/>
        </w:sectPr>
      </w:pPr>
    </w:p>
    <w:p w14:paraId="6B584D7B" w14:textId="77777777" w:rsidR="005B4881" w:rsidRPr="00A91282" w:rsidRDefault="005B4881" w:rsidP="005B4881">
      <w:pPr>
        <w:jc w:val="center"/>
        <w:rPr>
          <w:b/>
          <w:noProof/>
          <w:sz w:val="72"/>
          <w:szCs w:val="24"/>
        </w:rPr>
      </w:pPr>
    </w:p>
    <w:p w14:paraId="35A159CD" w14:textId="77777777" w:rsidR="005B4881" w:rsidRPr="00A91282" w:rsidRDefault="005B4881" w:rsidP="005B4881">
      <w:pPr>
        <w:jc w:val="center"/>
        <w:rPr>
          <w:b/>
          <w:noProof/>
          <w:sz w:val="84"/>
          <w:szCs w:val="84"/>
        </w:rPr>
      </w:pPr>
      <w:r w:rsidRPr="00A91282">
        <w:rPr>
          <w:b/>
          <w:noProof/>
          <w:sz w:val="84"/>
          <w:szCs w:val="84"/>
        </w:rPr>
        <w:t>Request for Proposals</w:t>
      </w:r>
    </w:p>
    <w:p w14:paraId="09FED987" w14:textId="77777777" w:rsidR="005B4881" w:rsidRPr="00A91282" w:rsidRDefault="00E86A54" w:rsidP="005B4881">
      <w:pPr>
        <w:jc w:val="center"/>
        <w:rPr>
          <w:b/>
          <w:noProof/>
          <w:sz w:val="84"/>
          <w:szCs w:val="84"/>
        </w:rPr>
      </w:pPr>
      <w:r w:rsidRPr="00A91282">
        <w:rPr>
          <w:b/>
          <w:noProof/>
          <w:sz w:val="84"/>
          <w:szCs w:val="84"/>
        </w:rPr>
        <w:t>Works</w:t>
      </w:r>
    </w:p>
    <w:p w14:paraId="10EBD189" w14:textId="2D728A2C" w:rsidR="005B4881" w:rsidRPr="00A91282" w:rsidRDefault="001445D1" w:rsidP="005B4881">
      <w:pPr>
        <w:jc w:val="center"/>
        <w:rPr>
          <w:b/>
          <w:noProof/>
          <w:sz w:val="44"/>
          <w:szCs w:val="44"/>
        </w:rPr>
      </w:pPr>
      <w:r>
        <w:rPr>
          <w:b/>
          <w:noProof/>
          <w:sz w:val="44"/>
          <w:szCs w:val="44"/>
        </w:rPr>
        <w:t>Underground Works</w:t>
      </w:r>
    </w:p>
    <w:p w14:paraId="41D21ECE" w14:textId="77777777" w:rsidR="005B4881" w:rsidRPr="00A91282" w:rsidRDefault="005B4881" w:rsidP="005B4881">
      <w:pPr>
        <w:jc w:val="center"/>
        <w:rPr>
          <w:b/>
          <w:noProof/>
          <w:sz w:val="32"/>
          <w:szCs w:val="32"/>
        </w:rPr>
      </w:pPr>
      <w:r w:rsidRPr="00A91282">
        <w:rPr>
          <w:b/>
          <w:noProof/>
          <w:sz w:val="32"/>
          <w:szCs w:val="32"/>
        </w:rPr>
        <w:t>(Two-Stage RFP</w:t>
      </w:r>
      <w:r w:rsidR="00763599" w:rsidRPr="00A91282">
        <w:rPr>
          <w:b/>
          <w:noProof/>
          <w:sz w:val="32"/>
          <w:szCs w:val="32"/>
        </w:rPr>
        <w:t xml:space="preserve"> after Initial Selection</w:t>
      </w:r>
      <w:r w:rsidRPr="00A91282">
        <w:rPr>
          <w:b/>
          <w:noProof/>
          <w:sz w:val="32"/>
          <w:szCs w:val="32"/>
        </w:rPr>
        <w:t>)</w:t>
      </w:r>
    </w:p>
    <w:p w14:paraId="34F49ADB" w14:textId="77777777" w:rsidR="005B4881" w:rsidRPr="00A91282" w:rsidRDefault="005B4881" w:rsidP="005B4881">
      <w:pPr>
        <w:pStyle w:val="explanatorynotes"/>
        <w:numPr>
          <w:ilvl w:val="12"/>
          <w:numId w:val="0"/>
        </w:numPr>
        <w:jc w:val="left"/>
        <w:rPr>
          <w:rFonts w:ascii="Times New Roman" w:hAnsi="Times New Roman"/>
          <w:noProof/>
        </w:rPr>
      </w:pPr>
    </w:p>
    <w:p w14:paraId="26E58B1E" w14:textId="77777777" w:rsidR="005B4881" w:rsidRPr="00A91282" w:rsidRDefault="005B4881" w:rsidP="005B4881">
      <w:pPr>
        <w:pStyle w:val="explanatorynotes"/>
        <w:numPr>
          <w:ilvl w:val="12"/>
          <w:numId w:val="0"/>
        </w:numPr>
        <w:jc w:val="left"/>
        <w:rPr>
          <w:rFonts w:ascii="Times New Roman" w:hAnsi="Times New Roman"/>
          <w:noProof/>
        </w:rPr>
      </w:pPr>
    </w:p>
    <w:p w14:paraId="4F16C348" w14:textId="77777777" w:rsidR="005B4881" w:rsidRPr="00A91282" w:rsidRDefault="005B4881" w:rsidP="005B4881">
      <w:pPr>
        <w:tabs>
          <w:tab w:val="left" w:pos="8640"/>
        </w:tabs>
        <w:jc w:val="center"/>
        <w:rPr>
          <w:b/>
          <w:noProof/>
          <w:sz w:val="44"/>
          <w:szCs w:val="44"/>
        </w:rPr>
      </w:pPr>
      <w:r w:rsidRPr="00A91282">
        <w:rPr>
          <w:b/>
          <w:noProof/>
          <w:sz w:val="44"/>
          <w:szCs w:val="44"/>
        </w:rPr>
        <w:t>Procurement of:</w:t>
      </w:r>
    </w:p>
    <w:p w14:paraId="374E82A4" w14:textId="77777777" w:rsidR="005B4881" w:rsidRPr="00A91282" w:rsidRDefault="005B4881" w:rsidP="006D57C1">
      <w:pPr>
        <w:jc w:val="center"/>
        <w:rPr>
          <w:b/>
          <w:noProof/>
          <w:sz w:val="44"/>
          <w:szCs w:val="44"/>
        </w:rPr>
      </w:pPr>
      <w:r w:rsidRPr="00A91282">
        <w:rPr>
          <w:b/>
          <w:i/>
          <w:noProof/>
          <w:sz w:val="44"/>
          <w:szCs w:val="44"/>
        </w:rPr>
        <w:t>[</w:t>
      </w:r>
      <w:r w:rsidR="009C3FD4" w:rsidRPr="00A91282">
        <w:rPr>
          <w:i/>
          <w:noProof/>
          <w:sz w:val="44"/>
          <w:szCs w:val="44"/>
        </w:rPr>
        <w:t>Insert</w:t>
      </w:r>
      <w:r w:rsidRPr="00A91282">
        <w:rPr>
          <w:bCs/>
          <w:i/>
          <w:iCs/>
          <w:noProof/>
          <w:sz w:val="44"/>
          <w:szCs w:val="44"/>
        </w:rPr>
        <w:t xml:space="preserve"> identification of the </w:t>
      </w:r>
      <w:r w:rsidR="00F734FD" w:rsidRPr="00A91282">
        <w:rPr>
          <w:bCs/>
          <w:i/>
          <w:iCs/>
          <w:noProof/>
          <w:sz w:val="44"/>
          <w:szCs w:val="44"/>
        </w:rPr>
        <w:t>Works</w:t>
      </w:r>
      <w:r w:rsidRPr="00A91282">
        <w:rPr>
          <w:bCs/>
          <w:i/>
          <w:iCs/>
          <w:noProof/>
          <w:sz w:val="44"/>
          <w:szCs w:val="44"/>
        </w:rPr>
        <w:t>]</w:t>
      </w:r>
      <w:r w:rsidR="006D57C1" w:rsidRPr="00A91282">
        <w:rPr>
          <w:b/>
          <w:noProof/>
          <w:sz w:val="44"/>
          <w:szCs w:val="44"/>
        </w:rPr>
        <w:br/>
      </w:r>
      <w:r w:rsidRPr="00A91282">
        <w:rPr>
          <w:b/>
          <w:noProof/>
          <w:sz w:val="44"/>
          <w:szCs w:val="44"/>
        </w:rPr>
        <w:t>_______________________________</w:t>
      </w:r>
    </w:p>
    <w:p w14:paraId="59F68D1E" w14:textId="77777777" w:rsidR="005B4881" w:rsidRPr="00A91282" w:rsidRDefault="005B4881" w:rsidP="005B4881">
      <w:pPr>
        <w:jc w:val="center"/>
        <w:rPr>
          <w:b/>
          <w:noProof/>
          <w:sz w:val="40"/>
        </w:rPr>
      </w:pPr>
    </w:p>
    <w:p w14:paraId="629092EF" w14:textId="77777777" w:rsidR="005B4881" w:rsidRPr="00A91282" w:rsidRDefault="00CF4759" w:rsidP="005B4881">
      <w:pPr>
        <w:spacing w:before="60" w:after="60"/>
        <w:rPr>
          <w:i/>
          <w:noProof/>
          <w:color w:val="000000" w:themeColor="text1"/>
          <w:sz w:val="28"/>
          <w:szCs w:val="28"/>
        </w:rPr>
      </w:pPr>
      <w:r w:rsidRPr="00A91282">
        <w:rPr>
          <w:b/>
          <w:iCs/>
          <w:noProof/>
          <w:color w:val="000000" w:themeColor="text1"/>
          <w:sz w:val="28"/>
          <w:szCs w:val="28"/>
        </w:rPr>
        <w:t>Employer</w:t>
      </w:r>
      <w:r w:rsidR="005B4881" w:rsidRPr="00A91282">
        <w:rPr>
          <w:b/>
          <w:noProof/>
          <w:color w:val="000000" w:themeColor="text1"/>
          <w:sz w:val="28"/>
          <w:szCs w:val="28"/>
        </w:rPr>
        <w:t xml:space="preserve">: </w:t>
      </w:r>
      <w:r w:rsidR="005B4881" w:rsidRPr="00A91282">
        <w:rPr>
          <w:i/>
          <w:noProof/>
          <w:color w:val="000000" w:themeColor="text1"/>
          <w:sz w:val="28"/>
          <w:szCs w:val="28"/>
        </w:rPr>
        <w:t xml:space="preserve">[insert the name of the </w:t>
      </w:r>
      <w:r w:rsidRPr="00A91282">
        <w:rPr>
          <w:i/>
          <w:noProof/>
          <w:color w:val="000000" w:themeColor="text1"/>
          <w:sz w:val="28"/>
          <w:szCs w:val="28"/>
        </w:rPr>
        <w:t>Employer</w:t>
      </w:r>
      <w:r w:rsidR="005B4881" w:rsidRPr="00A91282">
        <w:rPr>
          <w:i/>
          <w:noProof/>
          <w:color w:val="000000" w:themeColor="text1"/>
          <w:sz w:val="28"/>
          <w:szCs w:val="28"/>
        </w:rPr>
        <w:t>’s agency]</w:t>
      </w:r>
    </w:p>
    <w:p w14:paraId="5F61CF43" w14:textId="77777777" w:rsidR="005B4881" w:rsidRPr="00A91282" w:rsidRDefault="005B4881" w:rsidP="005B4881">
      <w:pPr>
        <w:spacing w:before="60" w:after="60"/>
        <w:rPr>
          <w:bCs/>
          <w:i/>
          <w:iCs/>
          <w:noProof/>
          <w:color w:val="000000" w:themeColor="text1"/>
          <w:sz w:val="28"/>
          <w:szCs w:val="28"/>
        </w:rPr>
      </w:pPr>
      <w:r w:rsidRPr="00A91282">
        <w:rPr>
          <w:b/>
          <w:noProof/>
          <w:color w:val="000000" w:themeColor="text1"/>
          <w:sz w:val="28"/>
          <w:szCs w:val="28"/>
        </w:rPr>
        <w:t>Project:</w:t>
      </w:r>
      <w:r w:rsidRPr="00A91282">
        <w:rPr>
          <w:b/>
          <w:bCs/>
          <w:i/>
          <w:iCs/>
          <w:noProof/>
          <w:color w:val="000000" w:themeColor="text1"/>
          <w:sz w:val="28"/>
          <w:szCs w:val="28"/>
        </w:rPr>
        <w:t xml:space="preserve"> </w:t>
      </w:r>
      <w:r w:rsidRPr="00A91282">
        <w:rPr>
          <w:bCs/>
          <w:i/>
          <w:iCs/>
          <w:noProof/>
          <w:color w:val="000000" w:themeColor="text1"/>
          <w:sz w:val="28"/>
          <w:szCs w:val="28"/>
        </w:rPr>
        <w:t>[insert name of project]</w:t>
      </w:r>
    </w:p>
    <w:p w14:paraId="46592185" w14:textId="77777777" w:rsidR="005B4881" w:rsidRPr="00A91282" w:rsidRDefault="005B4881" w:rsidP="005B4881">
      <w:pPr>
        <w:spacing w:before="60" w:after="60"/>
        <w:rPr>
          <w:b/>
          <w:i/>
          <w:noProof/>
          <w:color w:val="000000" w:themeColor="text1"/>
          <w:sz w:val="28"/>
          <w:szCs w:val="28"/>
        </w:rPr>
      </w:pPr>
      <w:r w:rsidRPr="00A91282">
        <w:rPr>
          <w:b/>
          <w:iCs/>
          <w:noProof/>
          <w:color w:val="000000" w:themeColor="text1"/>
          <w:sz w:val="28"/>
          <w:szCs w:val="28"/>
        </w:rPr>
        <w:t>Contract title</w:t>
      </w:r>
      <w:r w:rsidRPr="00A91282">
        <w:rPr>
          <w:b/>
          <w:noProof/>
          <w:color w:val="000000" w:themeColor="text1"/>
          <w:sz w:val="28"/>
          <w:szCs w:val="28"/>
        </w:rPr>
        <w:t xml:space="preserve">: </w:t>
      </w:r>
      <w:r w:rsidRPr="00A91282">
        <w:rPr>
          <w:i/>
          <w:noProof/>
          <w:color w:val="000000" w:themeColor="text1"/>
          <w:sz w:val="28"/>
          <w:szCs w:val="28"/>
        </w:rPr>
        <w:t>[insert the name of the contract]</w:t>
      </w:r>
    </w:p>
    <w:p w14:paraId="6467BF89" w14:textId="77777777" w:rsidR="005B4881" w:rsidRPr="00A91282" w:rsidRDefault="005B4881" w:rsidP="005B4881">
      <w:pPr>
        <w:spacing w:before="60" w:after="60"/>
        <w:ind w:right="-540"/>
        <w:rPr>
          <w:i/>
          <w:noProof/>
          <w:color w:val="000000" w:themeColor="text1"/>
          <w:sz w:val="28"/>
          <w:szCs w:val="28"/>
        </w:rPr>
      </w:pPr>
      <w:r w:rsidRPr="00A91282">
        <w:rPr>
          <w:b/>
          <w:noProof/>
          <w:color w:val="000000" w:themeColor="text1"/>
          <w:sz w:val="28"/>
          <w:szCs w:val="28"/>
        </w:rPr>
        <w:t xml:space="preserve">Country: </w:t>
      </w:r>
      <w:r w:rsidRPr="00A91282">
        <w:rPr>
          <w:i/>
          <w:noProof/>
          <w:color w:val="000000" w:themeColor="text1"/>
          <w:sz w:val="28"/>
          <w:szCs w:val="28"/>
        </w:rPr>
        <w:t>[insert country where RFP is issued]</w:t>
      </w:r>
    </w:p>
    <w:p w14:paraId="7B2BCAE6" w14:textId="77777777" w:rsidR="005B4881" w:rsidRPr="00A91282" w:rsidRDefault="005B4881" w:rsidP="005B4881">
      <w:pPr>
        <w:spacing w:before="60" w:after="60"/>
        <w:rPr>
          <w:i/>
          <w:noProof/>
          <w:color w:val="000000" w:themeColor="text1"/>
          <w:sz w:val="28"/>
          <w:szCs w:val="28"/>
        </w:rPr>
      </w:pPr>
      <w:r w:rsidRPr="00A91282">
        <w:rPr>
          <w:b/>
          <w:noProof/>
          <w:color w:val="000000" w:themeColor="text1"/>
          <w:sz w:val="28"/>
          <w:szCs w:val="28"/>
        </w:rPr>
        <w:t>Loan No. /Credit No. / Grant No.:</w:t>
      </w:r>
      <w:r w:rsidRPr="00A91282">
        <w:rPr>
          <w:i/>
          <w:noProof/>
          <w:color w:val="000000" w:themeColor="text1"/>
          <w:sz w:val="28"/>
          <w:szCs w:val="28"/>
        </w:rPr>
        <w:t xml:space="preserve"> [insert reference number for loan/</w:t>
      </w:r>
      <w:r w:rsidR="009C3FD4" w:rsidRPr="00A91282">
        <w:rPr>
          <w:i/>
          <w:noProof/>
          <w:color w:val="000000" w:themeColor="text1"/>
          <w:sz w:val="28"/>
          <w:szCs w:val="28"/>
        </w:rPr>
        <w:t xml:space="preserve"> </w:t>
      </w:r>
      <w:r w:rsidRPr="00A91282">
        <w:rPr>
          <w:i/>
          <w:noProof/>
          <w:color w:val="000000" w:themeColor="text1"/>
          <w:sz w:val="28"/>
          <w:szCs w:val="28"/>
        </w:rPr>
        <w:t>credit/</w:t>
      </w:r>
      <w:r w:rsidR="009C3FD4" w:rsidRPr="00A91282">
        <w:rPr>
          <w:i/>
          <w:noProof/>
          <w:color w:val="000000" w:themeColor="text1"/>
          <w:sz w:val="28"/>
          <w:szCs w:val="28"/>
        </w:rPr>
        <w:t xml:space="preserve"> </w:t>
      </w:r>
      <w:r w:rsidRPr="00A91282">
        <w:rPr>
          <w:i/>
          <w:noProof/>
          <w:color w:val="000000" w:themeColor="text1"/>
          <w:sz w:val="28"/>
          <w:szCs w:val="28"/>
        </w:rPr>
        <w:t>grant]</w:t>
      </w:r>
    </w:p>
    <w:p w14:paraId="5A13DB7B" w14:textId="77777777" w:rsidR="005B4881" w:rsidRPr="00A91282" w:rsidRDefault="005B4881" w:rsidP="005B4881">
      <w:pPr>
        <w:spacing w:before="60" w:after="60"/>
        <w:rPr>
          <w:b/>
          <w:noProof/>
          <w:color w:val="000000" w:themeColor="text1"/>
          <w:sz w:val="28"/>
          <w:szCs w:val="28"/>
        </w:rPr>
      </w:pPr>
      <w:r w:rsidRPr="00A91282">
        <w:rPr>
          <w:b/>
          <w:noProof/>
          <w:color w:val="000000" w:themeColor="text1"/>
          <w:sz w:val="28"/>
          <w:szCs w:val="28"/>
        </w:rPr>
        <w:t xml:space="preserve">RFP No: </w:t>
      </w:r>
      <w:r w:rsidRPr="00A91282">
        <w:rPr>
          <w:i/>
          <w:noProof/>
          <w:color w:val="000000" w:themeColor="text1"/>
          <w:sz w:val="28"/>
          <w:szCs w:val="28"/>
        </w:rPr>
        <w:t>[insert RFP reference number from Procurement Plan]</w:t>
      </w:r>
    </w:p>
    <w:p w14:paraId="46D7D653" w14:textId="77777777" w:rsidR="005B4881" w:rsidRPr="00A91282" w:rsidRDefault="005B4881" w:rsidP="005B4881">
      <w:pPr>
        <w:tabs>
          <w:tab w:val="left" w:pos="6000"/>
        </w:tabs>
        <w:spacing w:before="60" w:after="60"/>
        <w:ind w:right="-720"/>
        <w:rPr>
          <w:i/>
          <w:noProof/>
          <w:color w:val="000000" w:themeColor="text1"/>
        </w:rPr>
      </w:pPr>
      <w:r w:rsidRPr="00A91282">
        <w:rPr>
          <w:b/>
          <w:noProof/>
          <w:color w:val="000000" w:themeColor="text1"/>
          <w:sz w:val="28"/>
          <w:szCs w:val="28"/>
        </w:rPr>
        <w:t xml:space="preserve">Issued on: </w:t>
      </w:r>
      <w:r w:rsidRPr="00A91282">
        <w:rPr>
          <w:i/>
          <w:noProof/>
          <w:color w:val="000000" w:themeColor="text1"/>
          <w:sz w:val="28"/>
          <w:szCs w:val="28"/>
        </w:rPr>
        <w:t>[insert date when RFP is issued to the market]</w:t>
      </w:r>
    </w:p>
    <w:p w14:paraId="6146036B" w14:textId="77777777" w:rsidR="005B4881" w:rsidRPr="00A91282" w:rsidRDefault="005B4881" w:rsidP="00F72585">
      <w:pPr>
        <w:jc w:val="center"/>
        <w:rPr>
          <w:b/>
          <w:noProof/>
          <w:szCs w:val="24"/>
        </w:rPr>
      </w:pPr>
    </w:p>
    <w:p w14:paraId="08EB8E4C" w14:textId="77777777" w:rsidR="007F7DC8" w:rsidRDefault="007F7DC8" w:rsidP="00F72585">
      <w:pPr>
        <w:jc w:val="center"/>
        <w:rPr>
          <w:b/>
          <w:noProof/>
          <w:szCs w:val="24"/>
        </w:rPr>
        <w:sectPr w:rsidR="007F7DC8" w:rsidSect="00CE35AB">
          <w:headerReference w:type="default" r:id="rId25"/>
          <w:headerReference w:type="first" r:id="rId26"/>
          <w:footnotePr>
            <w:numRestart w:val="eachSect"/>
          </w:footnotePr>
          <w:pgSz w:w="12240" w:h="15840" w:code="1"/>
          <w:pgMar w:top="1440" w:right="1440" w:bottom="1440" w:left="1440" w:header="720" w:footer="720" w:gutter="0"/>
          <w:pgNumType w:start="1"/>
          <w:cols w:space="720"/>
          <w:titlePg/>
        </w:sectPr>
      </w:pPr>
    </w:p>
    <w:p w14:paraId="1EAEF4AD" w14:textId="77777777" w:rsidR="007F7DC8" w:rsidRDefault="007F7DC8" w:rsidP="00F72585">
      <w:pPr>
        <w:jc w:val="center"/>
        <w:rPr>
          <w:b/>
          <w:noProof/>
          <w:szCs w:val="24"/>
        </w:rPr>
      </w:pPr>
    </w:p>
    <w:p w14:paraId="032C0144" w14:textId="77777777" w:rsidR="007F7DC8" w:rsidRDefault="007F7DC8" w:rsidP="00F72585">
      <w:pPr>
        <w:jc w:val="center"/>
        <w:rPr>
          <w:b/>
          <w:noProof/>
          <w:szCs w:val="24"/>
        </w:rPr>
      </w:pPr>
    </w:p>
    <w:p w14:paraId="10FF3977" w14:textId="77777777" w:rsidR="007F7DC8" w:rsidRDefault="007F7DC8" w:rsidP="00F72585">
      <w:pPr>
        <w:jc w:val="center"/>
        <w:rPr>
          <w:b/>
          <w:noProof/>
          <w:szCs w:val="24"/>
        </w:rPr>
      </w:pPr>
    </w:p>
    <w:p w14:paraId="4D913044" w14:textId="77777777" w:rsidR="007F7DC8" w:rsidRDefault="007F7DC8" w:rsidP="00F72585">
      <w:pPr>
        <w:jc w:val="center"/>
        <w:rPr>
          <w:b/>
          <w:noProof/>
          <w:szCs w:val="24"/>
        </w:rPr>
      </w:pPr>
    </w:p>
    <w:p w14:paraId="55FE14D5" w14:textId="2A4C5622" w:rsidR="000E1A9E" w:rsidRPr="00A91282" w:rsidRDefault="00F72585" w:rsidP="00F72585">
      <w:pPr>
        <w:jc w:val="center"/>
        <w:rPr>
          <w:b/>
          <w:noProof/>
          <w:szCs w:val="24"/>
        </w:rPr>
      </w:pPr>
      <w:r w:rsidRPr="00A91282">
        <w:rPr>
          <w:b/>
          <w:noProof/>
          <w:szCs w:val="24"/>
        </w:rPr>
        <w:t>Table of Content</w:t>
      </w:r>
    </w:p>
    <w:p w14:paraId="0F721DFA" w14:textId="77777777" w:rsidR="000E1A9E" w:rsidRPr="00A91282" w:rsidRDefault="000E1A9E" w:rsidP="00F72585">
      <w:pPr>
        <w:jc w:val="center"/>
        <w:rPr>
          <w:b/>
          <w:noProof/>
          <w:szCs w:val="24"/>
        </w:rPr>
      </w:pPr>
    </w:p>
    <w:bookmarkStart w:id="16" w:name="_Toc450067890"/>
    <w:p w14:paraId="7530CE82" w14:textId="602FA880" w:rsidR="00E23BE3" w:rsidRDefault="00067FDE">
      <w:pPr>
        <w:pStyle w:val="TOC1"/>
        <w:rPr>
          <w:rFonts w:asciiTheme="minorHAnsi" w:eastAsiaTheme="minorEastAsia" w:hAnsiTheme="minorHAnsi" w:cstheme="minorBidi"/>
          <w:b w:val="0"/>
          <w:noProof/>
          <w:sz w:val="22"/>
          <w:szCs w:val="22"/>
        </w:rPr>
      </w:pPr>
      <w:r w:rsidRPr="00A91282">
        <w:rPr>
          <w:rFonts w:ascii="Times New Roman" w:hAnsi="Times New Roman"/>
          <w:b w:val="0"/>
          <w:noProof/>
          <w:sz w:val="44"/>
          <w:szCs w:val="44"/>
        </w:rPr>
        <w:fldChar w:fldCharType="begin"/>
      </w:r>
      <w:r w:rsidRPr="00A91282">
        <w:rPr>
          <w:rFonts w:ascii="Times New Roman" w:hAnsi="Times New Roman"/>
          <w:b w:val="0"/>
          <w:noProof/>
          <w:sz w:val="44"/>
          <w:szCs w:val="44"/>
        </w:rPr>
        <w:instrText xml:space="preserve"> TOC \h \z \t "Head 0,1,Head 1.1b,2" </w:instrText>
      </w:r>
      <w:r w:rsidRPr="00A91282">
        <w:rPr>
          <w:rFonts w:ascii="Times New Roman" w:hAnsi="Times New Roman"/>
          <w:b w:val="0"/>
          <w:noProof/>
          <w:sz w:val="44"/>
          <w:szCs w:val="44"/>
        </w:rPr>
        <w:fldChar w:fldCharType="separate"/>
      </w:r>
      <w:hyperlink w:anchor="_Toc135814590" w:history="1">
        <w:r w:rsidR="00E23BE3" w:rsidRPr="0070765D">
          <w:rPr>
            <w:rStyle w:val="Hyperlink"/>
            <w:rFonts w:ascii="Times New Roman" w:hAnsi="Times New Roman"/>
            <w:noProof/>
          </w:rPr>
          <w:t>PART 1 – Request for Proposal Procedures</w:t>
        </w:r>
        <w:r w:rsidR="00E23BE3">
          <w:rPr>
            <w:noProof/>
            <w:webHidden/>
          </w:rPr>
          <w:tab/>
        </w:r>
        <w:r w:rsidR="00E23BE3">
          <w:rPr>
            <w:noProof/>
            <w:webHidden/>
          </w:rPr>
          <w:fldChar w:fldCharType="begin"/>
        </w:r>
        <w:r w:rsidR="00E23BE3">
          <w:rPr>
            <w:noProof/>
            <w:webHidden/>
          </w:rPr>
          <w:instrText xml:space="preserve"> PAGEREF _Toc135814590 \h </w:instrText>
        </w:r>
        <w:r w:rsidR="00E23BE3">
          <w:rPr>
            <w:noProof/>
            <w:webHidden/>
          </w:rPr>
        </w:r>
        <w:r w:rsidR="00E23BE3">
          <w:rPr>
            <w:noProof/>
            <w:webHidden/>
          </w:rPr>
          <w:fldChar w:fldCharType="separate"/>
        </w:r>
        <w:r w:rsidR="005A0CAB">
          <w:rPr>
            <w:noProof/>
            <w:webHidden/>
          </w:rPr>
          <w:t>2</w:t>
        </w:r>
        <w:r w:rsidR="00E23BE3">
          <w:rPr>
            <w:noProof/>
            <w:webHidden/>
          </w:rPr>
          <w:fldChar w:fldCharType="end"/>
        </w:r>
      </w:hyperlink>
    </w:p>
    <w:p w14:paraId="6C6F3481" w14:textId="28953818" w:rsidR="00E23BE3" w:rsidRDefault="00E23BE3">
      <w:pPr>
        <w:pStyle w:val="TOC2"/>
        <w:rPr>
          <w:rFonts w:asciiTheme="minorHAnsi" w:eastAsiaTheme="minorEastAsia" w:hAnsiTheme="minorHAnsi" w:cstheme="minorBidi"/>
          <w:sz w:val="22"/>
          <w:szCs w:val="22"/>
        </w:rPr>
      </w:pPr>
      <w:hyperlink w:anchor="_Toc135814591" w:history="1">
        <w:r w:rsidRPr="0070765D">
          <w:rPr>
            <w:rStyle w:val="Hyperlink"/>
          </w:rPr>
          <w:t>Section I - Instructions to Proposers (ITP)</w:t>
        </w:r>
        <w:r>
          <w:rPr>
            <w:webHidden/>
          </w:rPr>
          <w:tab/>
        </w:r>
        <w:r>
          <w:rPr>
            <w:webHidden/>
          </w:rPr>
          <w:fldChar w:fldCharType="begin"/>
        </w:r>
        <w:r>
          <w:rPr>
            <w:webHidden/>
          </w:rPr>
          <w:instrText xml:space="preserve"> PAGEREF _Toc135814591 \h </w:instrText>
        </w:r>
        <w:r>
          <w:rPr>
            <w:webHidden/>
          </w:rPr>
        </w:r>
        <w:r>
          <w:rPr>
            <w:webHidden/>
          </w:rPr>
          <w:fldChar w:fldCharType="separate"/>
        </w:r>
        <w:r w:rsidR="005A0CAB">
          <w:rPr>
            <w:webHidden/>
          </w:rPr>
          <w:t>3</w:t>
        </w:r>
        <w:r>
          <w:rPr>
            <w:webHidden/>
          </w:rPr>
          <w:fldChar w:fldCharType="end"/>
        </w:r>
      </w:hyperlink>
    </w:p>
    <w:p w14:paraId="013E2CA2" w14:textId="14FC50B4" w:rsidR="00E23BE3" w:rsidRDefault="00E23BE3">
      <w:pPr>
        <w:pStyle w:val="TOC2"/>
        <w:rPr>
          <w:rFonts w:asciiTheme="minorHAnsi" w:eastAsiaTheme="minorEastAsia" w:hAnsiTheme="minorHAnsi" w:cstheme="minorBidi"/>
          <w:sz w:val="22"/>
          <w:szCs w:val="22"/>
        </w:rPr>
      </w:pPr>
      <w:hyperlink w:anchor="_Toc135814592" w:history="1">
        <w:r w:rsidRPr="0070765D">
          <w:rPr>
            <w:rStyle w:val="Hyperlink"/>
            <w:rFonts w:hAnsi="Times New Roman"/>
          </w:rPr>
          <w:t>Section II - Proposal Data Sheet (PDS)</w:t>
        </w:r>
        <w:r>
          <w:rPr>
            <w:webHidden/>
          </w:rPr>
          <w:tab/>
        </w:r>
        <w:r>
          <w:rPr>
            <w:webHidden/>
          </w:rPr>
          <w:fldChar w:fldCharType="begin"/>
        </w:r>
        <w:r>
          <w:rPr>
            <w:webHidden/>
          </w:rPr>
          <w:instrText xml:space="preserve"> PAGEREF _Toc135814592 \h </w:instrText>
        </w:r>
        <w:r>
          <w:rPr>
            <w:webHidden/>
          </w:rPr>
        </w:r>
        <w:r>
          <w:rPr>
            <w:webHidden/>
          </w:rPr>
          <w:fldChar w:fldCharType="separate"/>
        </w:r>
        <w:r w:rsidR="005A0CAB">
          <w:rPr>
            <w:webHidden/>
          </w:rPr>
          <w:t>45</w:t>
        </w:r>
        <w:r>
          <w:rPr>
            <w:webHidden/>
          </w:rPr>
          <w:fldChar w:fldCharType="end"/>
        </w:r>
      </w:hyperlink>
    </w:p>
    <w:p w14:paraId="4942E864" w14:textId="7CA43061" w:rsidR="00E23BE3" w:rsidRDefault="00E23BE3">
      <w:pPr>
        <w:pStyle w:val="TOC2"/>
        <w:rPr>
          <w:rFonts w:asciiTheme="minorHAnsi" w:eastAsiaTheme="minorEastAsia" w:hAnsiTheme="minorHAnsi" w:cstheme="minorBidi"/>
          <w:sz w:val="22"/>
          <w:szCs w:val="22"/>
        </w:rPr>
      </w:pPr>
      <w:hyperlink w:anchor="_Toc135814593" w:history="1">
        <w:r w:rsidRPr="0070765D">
          <w:rPr>
            <w:rStyle w:val="Hyperlink"/>
            <w:rFonts w:hAnsi="Times New Roman"/>
          </w:rPr>
          <w:t>Section III. Evaluation and Qualification Criteria</w:t>
        </w:r>
        <w:r>
          <w:rPr>
            <w:webHidden/>
          </w:rPr>
          <w:tab/>
        </w:r>
        <w:r>
          <w:rPr>
            <w:webHidden/>
          </w:rPr>
          <w:fldChar w:fldCharType="begin"/>
        </w:r>
        <w:r>
          <w:rPr>
            <w:webHidden/>
          </w:rPr>
          <w:instrText xml:space="preserve"> PAGEREF _Toc135814593 \h </w:instrText>
        </w:r>
        <w:r>
          <w:rPr>
            <w:webHidden/>
          </w:rPr>
        </w:r>
        <w:r>
          <w:rPr>
            <w:webHidden/>
          </w:rPr>
          <w:fldChar w:fldCharType="separate"/>
        </w:r>
        <w:r w:rsidR="005A0CAB">
          <w:rPr>
            <w:webHidden/>
          </w:rPr>
          <w:t>55</w:t>
        </w:r>
        <w:r>
          <w:rPr>
            <w:webHidden/>
          </w:rPr>
          <w:fldChar w:fldCharType="end"/>
        </w:r>
      </w:hyperlink>
    </w:p>
    <w:p w14:paraId="26DA1E3F" w14:textId="022FD66F" w:rsidR="00E23BE3" w:rsidRDefault="00E23BE3">
      <w:pPr>
        <w:pStyle w:val="TOC2"/>
        <w:rPr>
          <w:rFonts w:asciiTheme="minorHAnsi" w:eastAsiaTheme="minorEastAsia" w:hAnsiTheme="minorHAnsi" w:cstheme="minorBidi"/>
          <w:sz w:val="22"/>
          <w:szCs w:val="22"/>
        </w:rPr>
      </w:pPr>
      <w:hyperlink w:anchor="_Toc135814594" w:history="1">
        <w:r w:rsidRPr="0070765D">
          <w:rPr>
            <w:rStyle w:val="Hyperlink"/>
            <w:rFonts w:hAnsi="Times New Roman"/>
          </w:rPr>
          <w:t>Section IV - Proposal Forms</w:t>
        </w:r>
        <w:r>
          <w:rPr>
            <w:webHidden/>
          </w:rPr>
          <w:tab/>
        </w:r>
        <w:r>
          <w:rPr>
            <w:webHidden/>
          </w:rPr>
          <w:fldChar w:fldCharType="begin"/>
        </w:r>
        <w:r>
          <w:rPr>
            <w:webHidden/>
          </w:rPr>
          <w:instrText xml:space="preserve"> PAGEREF _Toc135814594 \h </w:instrText>
        </w:r>
        <w:r>
          <w:rPr>
            <w:webHidden/>
          </w:rPr>
        </w:r>
        <w:r>
          <w:rPr>
            <w:webHidden/>
          </w:rPr>
          <w:fldChar w:fldCharType="separate"/>
        </w:r>
        <w:r w:rsidR="005A0CAB">
          <w:rPr>
            <w:webHidden/>
          </w:rPr>
          <w:t>64</w:t>
        </w:r>
        <w:r>
          <w:rPr>
            <w:webHidden/>
          </w:rPr>
          <w:fldChar w:fldCharType="end"/>
        </w:r>
      </w:hyperlink>
    </w:p>
    <w:p w14:paraId="18C714A1" w14:textId="705DEAA1" w:rsidR="00E23BE3" w:rsidRDefault="00E23BE3">
      <w:pPr>
        <w:pStyle w:val="TOC2"/>
        <w:rPr>
          <w:rFonts w:asciiTheme="minorHAnsi" w:eastAsiaTheme="minorEastAsia" w:hAnsiTheme="minorHAnsi" w:cstheme="minorBidi"/>
          <w:sz w:val="22"/>
          <w:szCs w:val="22"/>
        </w:rPr>
      </w:pPr>
      <w:hyperlink w:anchor="_Toc135814595" w:history="1">
        <w:r w:rsidRPr="0070765D">
          <w:rPr>
            <w:rStyle w:val="Hyperlink"/>
          </w:rPr>
          <w:t>Section V - Eligible Countries</w:t>
        </w:r>
        <w:r>
          <w:rPr>
            <w:webHidden/>
          </w:rPr>
          <w:tab/>
        </w:r>
        <w:r>
          <w:rPr>
            <w:webHidden/>
          </w:rPr>
          <w:fldChar w:fldCharType="begin"/>
        </w:r>
        <w:r>
          <w:rPr>
            <w:webHidden/>
          </w:rPr>
          <w:instrText xml:space="preserve"> PAGEREF _Toc135814595 \h </w:instrText>
        </w:r>
        <w:r>
          <w:rPr>
            <w:webHidden/>
          </w:rPr>
        </w:r>
        <w:r>
          <w:rPr>
            <w:webHidden/>
          </w:rPr>
          <w:fldChar w:fldCharType="separate"/>
        </w:r>
        <w:r w:rsidR="005A0CAB">
          <w:rPr>
            <w:webHidden/>
          </w:rPr>
          <w:t>133</w:t>
        </w:r>
        <w:r>
          <w:rPr>
            <w:webHidden/>
          </w:rPr>
          <w:fldChar w:fldCharType="end"/>
        </w:r>
      </w:hyperlink>
    </w:p>
    <w:p w14:paraId="286F31BE" w14:textId="416D1596" w:rsidR="00E23BE3" w:rsidRDefault="00E23BE3">
      <w:pPr>
        <w:pStyle w:val="TOC2"/>
        <w:rPr>
          <w:rFonts w:asciiTheme="minorHAnsi" w:eastAsiaTheme="minorEastAsia" w:hAnsiTheme="minorHAnsi" w:cstheme="minorBidi"/>
          <w:sz w:val="22"/>
          <w:szCs w:val="22"/>
        </w:rPr>
      </w:pPr>
      <w:hyperlink w:anchor="_Toc135814596" w:history="1">
        <w:r w:rsidRPr="0070765D">
          <w:rPr>
            <w:rStyle w:val="Hyperlink"/>
          </w:rPr>
          <w:t>Section VI - Fraud and Corruption</w:t>
        </w:r>
        <w:r>
          <w:rPr>
            <w:webHidden/>
          </w:rPr>
          <w:tab/>
        </w:r>
        <w:r>
          <w:rPr>
            <w:webHidden/>
          </w:rPr>
          <w:fldChar w:fldCharType="begin"/>
        </w:r>
        <w:r>
          <w:rPr>
            <w:webHidden/>
          </w:rPr>
          <w:instrText xml:space="preserve"> PAGEREF _Toc135814596 \h </w:instrText>
        </w:r>
        <w:r>
          <w:rPr>
            <w:webHidden/>
          </w:rPr>
        </w:r>
        <w:r>
          <w:rPr>
            <w:webHidden/>
          </w:rPr>
          <w:fldChar w:fldCharType="separate"/>
        </w:r>
        <w:r w:rsidR="005A0CAB">
          <w:rPr>
            <w:webHidden/>
          </w:rPr>
          <w:t>134</w:t>
        </w:r>
        <w:r>
          <w:rPr>
            <w:webHidden/>
          </w:rPr>
          <w:fldChar w:fldCharType="end"/>
        </w:r>
      </w:hyperlink>
    </w:p>
    <w:p w14:paraId="4CD403EA" w14:textId="55A45AF6" w:rsidR="00E23BE3" w:rsidRDefault="00E23BE3">
      <w:pPr>
        <w:pStyle w:val="TOC1"/>
        <w:rPr>
          <w:rFonts w:asciiTheme="minorHAnsi" w:eastAsiaTheme="minorEastAsia" w:hAnsiTheme="minorHAnsi" w:cstheme="minorBidi"/>
          <w:b w:val="0"/>
          <w:noProof/>
          <w:sz w:val="22"/>
          <w:szCs w:val="22"/>
        </w:rPr>
      </w:pPr>
      <w:hyperlink w:anchor="_Toc135814597" w:history="1">
        <w:r w:rsidRPr="0070765D">
          <w:rPr>
            <w:rStyle w:val="Hyperlink"/>
            <w:rFonts w:ascii="Times New Roman" w:hAnsi="Times New Roman"/>
            <w:noProof/>
          </w:rPr>
          <w:t>PART 2 –Employer’s Requirements</w:t>
        </w:r>
        <w:r>
          <w:rPr>
            <w:noProof/>
            <w:webHidden/>
          </w:rPr>
          <w:tab/>
        </w:r>
        <w:r>
          <w:rPr>
            <w:noProof/>
            <w:webHidden/>
          </w:rPr>
          <w:fldChar w:fldCharType="begin"/>
        </w:r>
        <w:r>
          <w:rPr>
            <w:noProof/>
            <w:webHidden/>
          </w:rPr>
          <w:instrText xml:space="preserve"> PAGEREF _Toc135814597 \h </w:instrText>
        </w:r>
        <w:r>
          <w:rPr>
            <w:noProof/>
            <w:webHidden/>
          </w:rPr>
        </w:r>
        <w:r>
          <w:rPr>
            <w:noProof/>
            <w:webHidden/>
          </w:rPr>
          <w:fldChar w:fldCharType="separate"/>
        </w:r>
        <w:r w:rsidR="005A0CAB">
          <w:rPr>
            <w:noProof/>
            <w:webHidden/>
          </w:rPr>
          <w:t>136</w:t>
        </w:r>
        <w:r>
          <w:rPr>
            <w:noProof/>
            <w:webHidden/>
          </w:rPr>
          <w:fldChar w:fldCharType="end"/>
        </w:r>
      </w:hyperlink>
    </w:p>
    <w:p w14:paraId="7CA70331" w14:textId="29038629" w:rsidR="00E23BE3" w:rsidRDefault="00E23BE3">
      <w:pPr>
        <w:pStyle w:val="TOC2"/>
        <w:rPr>
          <w:rFonts w:asciiTheme="minorHAnsi" w:eastAsiaTheme="minorEastAsia" w:hAnsiTheme="minorHAnsi" w:cstheme="minorBidi"/>
          <w:sz w:val="22"/>
          <w:szCs w:val="22"/>
        </w:rPr>
      </w:pPr>
      <w:hyperlink w:anchor="_Toc135814598" w:history="1">
        <w:r w:rsidRPr="0070765D">
          <w:rPr>
            <w:rStyle w:val="Hyperlink"/>
          </w:rPr>
          <w:t>Section VII. Employer</w:t>
        </w:r>
        <w:r w:rsidRPr="0070765D">
          <w:rPr>
            <w:rStyle w:val="Hyperlink"/>
          </w:rPr>
          <w:t>’</w:t>
        </w:r>
        <w:r w:rsidRPr="0070765D">
          <w:rPr>
            <w:rStyle w:val="Hyperlink"/>
          </w:rPr>
          <w:t>s Requirements</w:t>
        </w:r>
        <w:r>
          <w:rPr>
            <w:webHidden/>
          </w:rPr>
          <w:tab/>
        </w:r>
        <w:r>
          <w:rPr>
            <w:webHidden/>
          </w:rPr>
          <w:fldChar w:fldCharType="begin"/>
        </w:r>
        <w:r>
          <w:rPr>
            <w:webHidden/>
          </w:rPr>
          <w:instrText xml:space="preserve"> PAGEREF _Toc135814598 \h </w:instrText>
        </w:r>
        <w:r>
          <w:rPr>
            <w:webHidden/>
          </w:rPr>
        </w:r>
        <w:r>
          <w:rPr>
            <w:webHidden/>
          </w:rPr>
          <w:fldChar w:fldCharType="separate"/>
        </w:r>
        <w:r w:rsidR="005A0CAB">
          <w:rPr>
            <w:webHidden/>
          </w:rPr>
          <w:t>137</w:t>
        </w:r>
        <w:r>
          <w:rPr>
            <w:webHidden/>
          </w:rPr>
          <w:fldChar w:fldCharType="end"/>
        </w:r>
      </w:hyperlink>
    </w:p>
    <w:p w14:paraId="2E32712D" w14:textId="09530FCB" w:rsidR="00E23BE3" w:rsidRDefault="00E23BE3">
      <w:pPr>
        <w:pStyle w:val="TOC1"/>
        <w:rPr>
          <w:rFonts w:asciiTheme="minorHAnsi" w:eastAsiaTheme="minorEastAsia" w:hAnsiTheme="minorHAnsi" w:cstheme="minorBidi"/>
          <w:b w:val="0"/>
          <w:noProof/>
          <w:sz w:val="22"/>
          <w:szCs w:val="22"/>
        </w:rPr>
      </w:pPr>
      <w:hyperlink w:anchor="_Toc135814599" w:history="1">
        <w:r w:rsidRPr="0070765D">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_Toc135814599 \h </w:instrText>
        </w:r>
        <w:r>
          <w:rPr>
            <w:noProof/>
            <w:webHidden/>
          </w:rPr>
        </w:r>
        <w:r>
          <w:rPr>
            <w:noProof/>
            <w:webHidden/>
          </w:rPr>
          <w:fldChar w:fldCharType="separate"/>
        </w:r>
        <w:r w:rsidR="005A0CAB">
          <w:rPr>
            <w:noProof/>
            <w:webHidden/>
          </w:rPr>
          <w:t>158</w:t>
        </w:r>
        <w:r>
          <w:rPr>
            <w:noProof/>
            <w:webHidden/>
          </w:rPr>
          <w:fldChar w:fldCharType="end"/>
        </w:r>
      </w:hyperlink>
    </w:p>
    <w:p w14:paraId="602CA748" w14:textId="25175827" w:rsidR="00E23BE3" w:rsidRDefault="00E23BE3">
      <w:pPr>
        <w:pStyle w:val="TOC2"/>
        <w:rPr>
          <w:rFonts w:asciiTheme="minorHAnsi" w:eastAsiaTheme="minorEastAsia" w:hAnsiTheme="minorHAnsi" w:cstheme="minorBidi"/>
          <w:sz w:val="22"/>
          <w:szCs w:val="22"/>
        </w:rPr>
      </w:pPr>
      <w:hyperlink w:anchor="_Toc135814600" w:history="1">
        <w:r w:rsidRPr="0070765D">
          <w:rPr>
            <w:rStyle w:val="Hyperlink"/>
          </w:rPr>
          <w:t>Section VIII - General Conditions (GC)</w:t>
        </w:r>
        <w:r>
          <w:rPr>
            <w:webHidden/>
          </w:rPr>
          <w:tab/>
        </w:r>
        <w:r>
          <w:rPr>
            <w:webHidden/>
          </w:rPr>
          <w:fldChar w:fldCharType="begin"/>
        </w:r>
        <w:r>
          <w:rPr>
            <w:webHidden/>
          </w:rPr>
          <w:instrText xml:space="preserve"> PAGEREF _Toc135814600 \h </w:instrText>
        </w:r>
        <w:r>
          <w:rPr>
            <w:webHidden/>
          </w:rPr>
        </w:r>
        <w:r>
          <w:rPr>
            <w:webHidden/>
          </w:rPr>
          <w:fldChar w:fldCharType="separate"/>
        </w:r>
        <w:r w:rsidR="005A0CAB">
          <w:rPr>
            <w:webHidden/>
          </w:rPr>
          <w:t>159</w:t>
        </w:r>
        <w:r>
          <w:rPr>
            <w:webHidden/>
          </w:rPr>
          <w:fldChar w:fldCharType="end"/>
        </w:r>
      </w:hyperlink>
    </w:p>
    <w:p w14:paraId="2C1A707D" w14:textId="5CC25AF6" w:rsidR="00E23BE3" w:rsidRDefault="00E23BE3">
      <w:pPr>
        <w:pStyle w:val="TOC2"/>
        <w:rPr>
          <w:rFonts w:asciiTheme="minorHAnsi" w:eastAsiaTheme="minorEastAsia" w:hAnsiTheme="minorHAnsi" w:cstheme="minorBidi"/>
          <w:sz w:val="22"/>
          <w:szCs w:val="22"/>
        </w:rPr>
      </w:pPr>
      <w:hyperlink w:anchor="_Toc135814601" w:history="1">
        <w:r w:rsidRPr="0070765D">
          <w:rPr>
            <w:rStyle w:val="Hyperlink"/>
            <w:lang w:val="fr-FR"/>
          </w:rPr>
          <w:t>Section IX - Particular Conditions (PC)</w:t>
        </w:r>
        <w:r>
          <w:rPr>
            <w:webHidden/>
          </w:rPr>
          <w:tab/>
        </w:r>
        <w:r>
          <w:rPr>
            <w:webHidden/>
          </w:rPr>
          <w:fldChar w:fldCharType="begin"/>
        </w:r>
        <w:r>
          <w:rPr>
            <w:webHidden/>
          </w:rPr>
          <w:instrText xml:space="preserve"> PAGEREF _Toc135814601 \h </w:instrText>
        </w:r>
        <w:r>
          <w:rPr>
            <w:webHidden/>
          </w:rPr>
        </w:r>
        <w:r>
          <w:rPr>
            <w:webHidden/>
          </w:rPr>
          <w:fldChar w:fldCharType="separate"/>
        </w:r>
        <w:r w:rsidR="005A0CAB">
          <w:rPr>
            <w:webHidden/>
          </w:rPr>
          <w:t>160</w:t>
        </w:r>
        <w:r>
          <w:rPr>
            <w:webHidden/>
          </w:rPr>
          <w:fldChar w:fldCharType="end"/>
        </w:r>
      </w:hyperlink>
    </w:p>
    <w:p w14:paraId="0D5A4481" w14:textId="011C861C" w:rsidR="00E23BE3" w:rsidRDefault="00E23BE3">
      <w:pPr>
        <w:pStyle w:val="TOC2"/>
        <w:rPr>
          <w:rFonts w:asciiTheme="minorHAnsi" w:eastAsiaTheme="minorEastAsia" w:hAnsiTheme="minorHAnsi" w:cstheme="minorBidi"/>
          <w:sz w:val="22"/>
          <w:szCs w:val="22"/>
        </w:rPr>
      </w:pPr>
      <w:hyperlink w:anchor="_Toc135814602" w:history="1">
        <w:r w:rsidRPr="0070765D">
          <w:rPr>
            <w:rStyle w:val="Hyperlink"/>
          </w:rPr>
          <w:t>Section X - Contract Forms</w:t>
        </w:r>
        <w:r>
          <w:rPr>
            <w:webHidden/>
          </w:rPr>
          <w:tab/>
        </w:r>
        <w:r>
          <w:rPr>
            <w:webHidden/>
          </w:rPr>
          <w:fldChar w:fldCharType="begin"/>
        </w:r>
        <w:r>
          <w:rPr>
            <w:webHidden/>
          </w:rPr>
          <w:instrText xml:space="preserve"> PAGEREF _Toc135814602 \h </w:instrText>
        </w:r>
        <w:r>
          <w:rPr>
            <w:webHidden/>
          </w:rPr>
        </w:r>
        <w:r>
          <w:rPr>
            <w:webHidden/>
          </w:rPr>
          <w:fldChar w:fldCharType="separate"/>
        </w:r>
        <w:r w:rsidR="005A0CAB">
          <w:rPr>
            <w:webHidden/>
          </w:rPr>
          <w:t>223</w:t>
        </w:r>
        <w:r>
          <w:rPr>
            <w:webHidden/>
          </w:rPr>
          <w:fldChar w:fldCharType="end"/>
        </w:r>
      </w:hyperlink>
    </w:p>
    <w:p w14:paraId="05D41C79" w14:textId="5B02BB37" w:rsidR="000E1A9E" w:rsidRPr="00A91282" w:rsidRDefault="00067FDE" w:rsidP="00F72585">
      <w:pPr>
        <w:pStyle w:val="Head0"/>
        <w:rPr>
          <w:rFonts w:ascii="Times New Roman" w:hAnsi="Times New Roman"/>
          <w:noProof/>
          <w:sz w:val="44"/>
          <w:szCs w:val="44"/>
        </w:rPr>
        <w:sectPr w:rsidR="000E1A9E" w:rsidRPr="00A91282" w:rsidSect="00CE35AB">
          <w:headerReference w:type="first" r:id="rId27"/>
          <w:footnotePr>
            <w:numRestart w:val="eachSect"/>
          </w:footnotePr>
          <w:pgSz w:w="12240" w:h="15840" w:code="1"/>
          <w:pgMar w:top="1440" w:right="1440" w:bottom="1440" w:left="1440" w:header="720" w:footer="720" w:gutter="0"/>
          <w:pgNumType w:start="1"/>
          <w:cols w:space="720"/>
          <w:titlePg/>
        </w:sectPr>
      </w:pPr>
      <w:r w:rsidRPr="00A91282">
        <w:rPr>
          <w:rFonts w:ascii="Times New Roman" w:hAnsi="Times New Roman"/>
          <w:b w:val="0"/>
          <w:noProof/>
          <w:sz w:val="44"/>
          <w:szCs w:val="44"/>
        </w:rPr>
        <w:fldChar w:fldCharType="end"/>
      </w:r>
    </w:p>
    <w:p w14:paraId="3554FA2A" w14:textId="77777777" w:rsidR="00F72585" w:rsidRPr="00A91282" w:rsidRDefault="00F72585" w:rsidP="00F72585">
      <w:pPr>
        <w:pStyle w:val="Head0"/>
        <w:rPr>
          <w:rFonts w:ascii="Times New Roman" w:hAnsi="Times New Roman"/>
          <w:noProof/>
          <w:sz w:val="44"/>
          <w:szCs w:val="44"/>
        </w:rPr>
      </w:pPr>
    </w:p>
    <w:p w14:paraId="180DFD8B" w14:textId="77777777" w:rsidR="00F72585" w:rsidRPr="00A91282" w:rsidRDefault="00F72585" w:rsidP="00F72585">
      <w:pPr>
        <w:pStyle w:val="Head0"/>
        <w:rPr>
          <w:rFonts w:ascii="Times New Roman" w:hAnsi="Times New Roman"/>
          <w:noProof/>
          <w:sz w:val="44"/>
          <w:szCs w:val="44"/>
        </w:rPr>
      </w:pPr>
      <w:bookmarkStart w:id="17" w:name="_Toc135814590"/>
      <w:r w:rsidRPr="00A91282">
        <w:rPr>
          <w:rFonts w:ascii="Times New Roman" w:hAnsi="Times New Roman"/>
          <w:noProof/>
          <w:sz w:val="44"/>
          <w:szCs w:val="44"/>
        </w:rPr>
        <w:t>PART 1 – Request for Proposal Procedures</w:t>
      </w:r>
      <w:bookmarkEnd w:id="16"/>
      <w:bookmarkEnd w:id="17"/>
    </w:p>
    <w:p w14:paraId="6BC480A1" w14:textId="77777777" w:rsidR="00CA6E1C" w:rsidRPr="00A91282" w:rsidRDefault="00CA6E1C" w:rsidP="00F72585">
      <w:pPr>
        <w:pStyle w:val="Head0"/>
        <w:rPr>
          <w:rFonts w:ascii="Times New Roman" w:hAnsi="Times New Roman"/>
          <w:noProof/>
          <w:sz w:val="44"/>
          <w:szCs w:val="44"/>
        </w:rPr>
      </w:pPr>
    </w:p>
    <w:p w14:paraId="6C879719" w14:textId="77777777" w:rsidR="00CA6E1C" w:rsidRPr="00A91282" w:rsidRDefault="00CA6E1C" w:rsidP="00F72585">
      <w:pPr>
        <w:pStyle w:val="Head0"/>
        <w:rPr>
          <w:rFonts w:ascii="Times New Roman" w:hAnsi="Times New Roman"/>
          <w:noProof/>
          <w:sz w:val="44"/>
          <w:szCs w:val="44"/>
        </w:rPr>
        <w:sectPr w:rsidR="00CA6E1C" w:rsidRPr="00A91282" w:rsidSect="007F63F4">
          <w:headerReference w:type="default" r:id="rId28"/>
          <w:footnotePr>
            <w:numRestart w:val="eachSect"/>
          </w:footnotePr>
          <w:pgSz w:w="12240" w:h="15840" w:code="1"/>
          <w:pgMar w:top="1440" w:right="1440" w:bottom="1440" w:left="1440" w:header="720" w:footer="720" w:gutter="0"/>
          <w:cols w:space="720"/>
          <w:titlePg/>
        </w:sectPr>
      </w:pPr>
    </w:p>
    <w:p w14:paraId="28BC889A" w14:textId="77777777" w:rsidR="00F72585" w:rsidRPr="00A91282" w:rsidRDefault="00F72585" w:rsidP="001D22E0">
      <w:pPr>
        <w:pStyle w:val="Head11b"/>
        <w:pBdr>
          <w:bottom w:val="none" w:sz="0" w:space="0" w:color="auto"/>
        </w:pBdr>
        <w:spacing w:before="240"/>
        <w:rPr>
          <w:noProof/>
        </w:rPr>
      </w:pPr>
      <w:bookmarkStart w:id="18" w:name="_Toc445567350"/>
      <w:bookmarkStart w:id="19" w:name="_Toc449888866"/>
      <w:bookmarkStart w:id="20" w:name="_Toc450067891"/>
      <w:bookmarkStart w:id="21" w:name="_Toc135814591"/>
      <w:r w:rsidRPr="00A91282">
        <w:rPr>
          <w:noProof/>
        </w:rPr>
        <w:lastRenderedPageBreak/>
        <w:t>Section I - Instructions to Proposers (ITP)</w:t>
      </w:r>
      <w:bookmarkEnd w:id="18"/>
      <w:bookmarkEnd w:id="19"/>
      <w:bookmarkEnd w:id="20"/>
      <w:bookmarkEnd w:id="21"/>
    </w:p>
    <w:p w14:paraId="63D152C9" w14:textId="77777777" w:rsidR="00F72585" w:rsidRPr="00A91282" w:rsidRDefault="00F72585" w:rsidP="001D22E0">
      <w:pPr>
        <w:pStyle w:val="Heading1"/>
        <w:spacing w:before="240"/>
        <w:rPr>
          <w:rFonts w:hint="eastAsia"/>
          <w:noProof/>
        </w:rPr>
      </w:pPr>
      <w:bookmarkStart w:id="22" w:name="_Toc450635156"/>
      <w:bookmarkStart w:id="23" w:name="_Toc450635344"/>
      <w:bookmarkStart w:id="24" w:name="_Toc450646384"/>
      <w:bookmarkStart w:id="25" w:name="_Toc450646930"/>
      <w:bookmarkStart w:id="26" w:name="_Toc450647781"/>
      <w:bookmarkStart w:id="27" w:name="_Toc463024358"/>
      <w:bookmarkStart w:id="28" w:name="_Toc463343420"/>
      <w:bookmarkStart w:id="29" w:name="_Toc463343613"/>
      <w:bookmarkStart w:id="30" w:name="_Toc463447932"/>
      <w:bookmarkStart w:id="31" w:name="_Toc466464220"/>
      <w:bookmarkStart w:id="32" w:name="_Toc486330756"/>
      <w:bookmarkStart w:id="33" w:name="_Toc486330865"/>
      <w:bookmarkStart w:id="34" w:name="_Toc486331044"/>
      <w:bookmarkStart w:id="35" w:name="_Toc486331119"/>
      <w:bookmarkStart w:id="36" w:name="_Toc15459178"/>
      <w:bookmarkStart w:id="37" w:name="_Toc15459334"/>
      <w:r w:rsidRPr="00A91282">
        <w:rPr>
          <w:noProof/>
        </w:rPr>
        <w:t>Table of Content</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2AB2180" w14:textId="602C7817" w:rsidR="005A0CAB" w:rsidRDefault="006D57C1">
      <w:pPr>
        <w:pStyle w:val="TOC1"/>
        <w:rPr>
          <w:rFonts w:asciiTheme="minorHAnsi" w:eastAsiaTheme="minorEastAsia" w:hAnsiTheme="minorHAnsi" w:cstheme="minorBidi"/>
          <w:b w:val="0"/>
          <w:noProof/>
          <w:sz w:val="22"/>
          <w:szCs w:val="22"/>
        </w:rPr>
      </w:pPr>
      <w:r w:rsidRPr="00A91282">
        <w:rPr>
          <w:b w:val="0"/>
          <w:noProof/>
          <w:szCs w:val="24"/>
        </w:rPr>
        <w:fldChar w:fldCharType="begin"/>
      </w:r>
      <w:r w:rsidRPr="00A91282">
        <w:rPr>
          <w:b w:val="0"/>
          <w:noProof/>
          <w:szCs w:val="24"/>
        </w:rPr>
        <w:instrText xml:space="preserve"> TOC \h \z \t "Heading SPD 01,1,Heading SPD 02,2" </w:instrText>
      </w:r>
      <w:r w:rsidRPr="00A91282">
        <w:rPr>
          <w:b w:val="0"/>
          <w:noProof/>
          <w:szCs w:val="24"/>
        </w:rPr>
        <w:fldChar w:fldCharType="separate"/>
      </w:r>
      <w:hyperlink w:anchor="_Toc136009859" w:history="1">
        <w:r w:rsidR="005A0CAB" w:rsidRPr="00522407">
          <w:rPr>
            <w:rStyle w:val="Hyperlink"/>
            <w:rFonts w:ascii="Times New Roman" w:hAnsi="Times New Roman"/>
            <w:noProof/>
          </w:rPr>
          <w:t>A. General</w:t>
        </w:r>
        <w:r w:rsidR="005A0CAB">
          <w:rPr>
            <w:noProof/>
            <w:webHidden/>
          </w:rPr>
          <w:tab/>
        </w:r>
        <w:r w:rsidR="005A0CAB">
          <w:rPr>
            <w:noProof/>
            <w:webHidden/>
          </w:rPr>
          <w:fldChar w:fldCharType="begin"/>
        </w:r>
        <w:r w:rsidR="005A0CAB">
          <w:rPr>
            <w:noProof/>
            <w:webHidden/>
          </w:rPr>
          <w:instrText xml:space="preserve"> PAGEREF _Toc136009859 \h </w:instrText>
        </w:r>
        <w:r w:rsidR="005A0CAB">
          <w:rPr>
            <w:noProof/>
            <w:webHidden/>
          </w:rPr>
        </w:r>
        <w:r w:rsidR="005A0CAB">
          <w:rPr>
            <w:noProof/>
            <w:webHidden/>
          </w:rPr>
          <w:fldChar w:fldCharType="separate"/>
        </w:r>
        <w:r w:rsidR="005A0CAB">
          <w:rPr>
            <w:noProof/>
            <w:webHidden/>
          </w:rPr>
          <w:t>5</w:t>
        </w:r>
        <w:r w:rsidR="005A0CAB">
          <w:rPr>
            <w:noProof/>
            <w:webHidden/>
          </w:rPr>
          <w:fldChar w:fldCharType="end"/>
        </w:r>
      </w:hyperlink>
    </w:p>
    <w:p w14:paraId="7A30DF92" w14:textId="2AC23824" w:rsidR="005A0CAB" w:rsidRDefault="005A0CAB">
      <w:pPr>
        <w:pStyle w:val="TOC2"/>
        <w:rPr>
          <w:rFonts w:asciiTheme="minorHAnsi" w:eastAsiaTheme="minorEastAsia" w:hAnsiTheme="minorHAnsi" w:cstheme="minorBidi"/>
          <w:sz w:val="22"/>
          <w:szCs w:val="22"/>
        </w:rPr>
      </w:pPr>
      <w:hyperlink w:anchor="_Toc136009860" w:history="1">
        <w:r w:rsidRPr="00522407">
          <w:rPr>
            <w:rStyle w:val="Hyperlink"/>
            <w:rFonts w:ascii="Times New Roman Bold"/>
          </w:rPr>
          <w:t>1.</w:t>
        </w:r>
        <w:r w:rsidRPr="00522407">
          <w:rPr>
            <w:rStyle w:val="Hyperlink"/>
          </w:rPr>
          <w:t xml:space="preserve"> Scope of Proposal</w:t>
        </w:r>
        <w:r>
          <w:rPr>
            <w:webHidden/>
          </w:rPr>
          <w:tab/>
        </w:r>
        <w:r>
          <w:rPr>
            <w:webHidden/>
          </w:rPr>
          <w:fldChar w:fldCharType="begin"/>
        </w:r>
        <w:r>
          <w:rPr>
            <w:webHidden/>
          </w:rPr>
          <w:instrText xml:space="preserve"> PAGEREF _Toc136009860 \h </w:instrText>
        </w:r>
        <w:r>
          <w:rPr>
            <w:webHidden/>
          </w:rPr>
        </w:r>
        <w:r>
          <w:rPr>
            <w:webHidden/>
          </w:rPr>
          <w:fldChar w:fldCharType="separate"/>
        </w:r>
        <w:r>
          <w:rPr>
            <w:webHidden/>
          </w:rPr>
          <w:t>5</w:t>
        </w:r>
        <w:r>
          <w:rPr>
            <w:webHidden/>
          </w:rPr>
          <w:fldChar w:fldCharType="end"/>
        </w:r>
      </w:hyperlink>
    </w:p>
    <w:p w14:paraId="3FFDED76" w14:textId="6C7ED47B" w:rsidR="005A0CAB" w:rsidRDefault="005A0CAB">
      <w:pPr>
        <w:pStyle w:val="TOC2"/>
        <w:rPr>
          <w:rFonts w:asciiTheme="minorHAnsi" w:eastAsiaTheme="minorEastAsia" w:hAnsiTheme="minorHAnsi" w:cstheme="minorBidi"/>
          <w:sz w:val="22"/>
          <w:szCs w:val="22"/>
        </w:rPr>
      </w:pPr>
      <w:hyperlink w:anchor="_Toc136009861" w:history="1">
        <w:r w:rsidRPr="00522407">
          <w:rPr>
            <w:rStyle w:val="Hyperlink"/>
            <w:rFonts w:ascii="Times New Roman Bold"/>
          </w:rPr>
          <w:t>2.</w:t>
        </w:r>
        <w:r w:rsidRPr="00522407">
          <w:rPr>
            <w:rStyle w:val="Hyperlink"/>
          </w:rPr>
          <w:t xml:space="preserve"> Source of Funds</w:t>
        </w:r>
        <w:r>
          <w:rPr>
            <w:webHidden/>
          </w:rPr>
          <w:tab/>
        </w:r>
        <w:r>
          <w:rPr>
            <w:webHidden/>
          </w:rPr>
          <w:fldChar w:fldCharType="begin"/>
        </w:r>
        <w:r>
          <w:rPr>
            <w:webHidden/>
          </w:rPr>
          <w:instrText xml:space="preserve"> PAGEREF _Toc136009861 \h </w:instrText>
        </w:r>
        <w:r>
          <w:rPr>
            <w:webHidden/>
          </w:rPr>
        </w:r>
        <w:r>
          <w:rPr>
            <w:webHidden/>
          </w:rPr>
          <w:fldChar w:fldCharType="separate"/>
        </w:r>
        <w:r>
          <w:rPr>
            <w:webHidden/>
          </w:rPr>
          <w:t>6</w:t>
        </w:r>
        <w:r>
          <w:rPr>
            <w:webHidden/>
          </w:rPr>
          <w:fldChar w:fldCharType="end"/>
        </w:r>
      </w:hyperlink>
    </w:p>
    <w:p w14:paraId="0B8B975F" w14:textId="63CA9728" w:rsidR="005A0CAB" w:rsidRDefault="005A0CAB">
      <w:pPr>
        <w:pStyle w:val="TOC2"/>
        <w:rPr>
          <w:rFonts w:asciiTheme="minorHAnsi" w:eastAsiaTheme="minorEastAsia" w:hAnsiTheme="minorHAnsi" w:cstheme="minorBidi"/>
          <w:sz w:val="22"/>
          <w:szCs w:val="22"/>
        </w:rPr>
      </w:pPr>
      <w:hyperlink w:anchor="_Toc136009862" w:history="1">
        <w:r w:rsidRPr="00522407">
          <w:rPr>
            <w:rStyle w:val="Hyperlink"/>
            <w:rFonts w:ascii="Times New Roman Bold"/>
          </w:rPr>
          <w:t>3.</w:t>
        </w:r>
        <w:r w:rsidRPr="00522407">
          <w:rPr>
            <w:rStyle w:val="Hyperlink"/>
          </w:rPr>
          <w:t xml:space="preserve"> Fraud and Corruption</w:t>
        </w:r>
        <w:r>
          <w:rPr>
            <w:webHidden/>
          </w:rPr>
          <w:tab/>
        </w:r>
        <w:r>
          <w:rPr>
            <w:webHidden/>
          </w:rPr>
          <w:fldChar w:fldCharType="begin"/>
        </w:r>
        <w:r>
          <w:rPr>
            <w:webHidden/>
          </w:rPr>
          <w:instrText xml:space="preserve"> PAGEREF _Toc136009862 \h </w:instrText>
        </w:r>
        <w:r>
          <w:rPr>
            <w:webHidden/>
          </w:rPr>
        </w:r>
        <w:r>
          <w:rPr>
            <w:webHidden/>
          </w:rPr>
          <w:fldChar w:fldCharType="separate"/>
        </w:r>
        <w:r>
          <w:rPr>
            <w:webHidden/>
          </w:rPr>
          <w:t>7</w:t>
        </w:r>
        <w:r>
          <w:rPr>
            <w:webHidden/>
          </w:rPr>
          <w:fldChar w:fldCharType="end"/>
        </w:r>
      </w:hyperlink>
    </w:p>
    <w:p w14:paraId="053AC047" w14:textId="651298EB" w:rsidR="005A0CAB" w:rsidRDefault="005A0CAB">
      <w:pPr>
        <w:pStyle w:val="TOC2"/>
        <w:rPr>
          <w:rFonts w:asciiTheme="minorHAnsi" w:eastAsiaTheme="minorEastAsia" w:hAnsiTheme="minorHAnsi" w:cstheme="minorBidi"/>
          <w:sz w:val="22"/>
          <w:szCs w:val="22"/>
        </w:rPr>
      </w:pPr>
      <w:hyperlink w:anchor="_Toc136009863" w:history="1">
        <w:r w:rsidRPr="00522407">
          <w:rPr>
            <w:rStyle w:val="Hyperlink"/>
            <w:rFonts w:ascii="Times New Roman Bold"/>
          </w:rPr>
          <w:t>4.</w:t>
        </w:r>
        <w:r w:rsidRPr="00522407">
          <w:rPr>
            <w:rStyle w:val="Hyperlink"/>
          </w:rPr>
          <w:t xml:space="preserve"> Eligible Proposers</w:t>
        </w:r>
        <w:r>
          <w:rPr>
            <w:webHidden/>
          </w:rPr>
          <w:tab/>
        </w:r>
        <w:r>
          <w:rPr>
            <w:webHidden/>
          </w:rPr>
          <w:fldChar w:fldCharType="begin"/>
        </w:r>
        <w:r>
          <w:rPr>
            <w:webHidden/>
          </w:rPr>
          <w:instrText xml:space="preserve"> PAGEREF _Toc136009863 \h </w:instrText>
        </w:r>
        <w:r>
          <w:rPr>
            <w:webHidden/>
          </w:rPr>
        </w:r>
        <w:r>
          <w:rPr>
            <w:webHidden/>
          </w:rPr>
          <w:fldChar w:fldCharType="separate"/>
        </w:r>
        <w:r>
          <w:rPr>
            <w:webHidden/>
          </w:rPr>
          <w:t>7</w:t>
        </w:r>
        <w:r>
          <w:rPr>
            <w:webHidden/>
          </w:rPr>
          <w:fldChar w:fldCharType="end"/>
        </w:r>
      </w:hyperlink>
    </w:p>
    <w:p w14:paraId="39EF1014" w14:textId="5D03EB30" w:rsidR="005A0CAB" w:rsidRDefault="005A0CAB">
      <w:pPr>
        <w:pStyle w:val="TOC2"/>
        <w:rPr>
          <w:rFonts w:asciiTheme="minorHAnsi" w:eastAsiaTheme="minorEastAsia" w:hAnsiTheme="minorHAnsi" w:cstheme="minorBidi"/>
          <w:sz w:val="22"/>
          <w:szCs w:val="22"/>
        </w:rPr>
      </w:pPr>
      <w:hyperlink w:anchor="_Toc136009864" w:history="1">
        <w:r w:rsidRPr="00522407">
          <w:rPr>
            <w:rStyle w:val="Hyperlink"/>
            <w:rFonts w:ascii="Times New Roman Bold"/>
          </w:rPr>
          <w:t>5.</w:t>
        </w:r>
        <w:r w:rsidRPr="00522407">
          <w:rPr>
            <w:rStyle w:val="Hyperlink"/>
          </w:rPr>
          <w:t xml:space="preserve"> Eligible Materials, Equipment, and Services</w:t>
        </w:r>
        <w:r>
          <w:rPr>
            <w:webHidden/>
          </w:rPr>
          <w:tab/>
        </w:r>
        <w:r>
          <w:rPr>
            <w:webHidden/>
          </w:rPr>
          <w:fldChar w:fldCharType="begin"/>
        </w:r>
        <w:r>
          <w:rPr>
            <w:webHidden/>
          </w:rPr>
          <w:instrText xml:space="preserve"> PAGEREF _Toc136009864 \h </w:instrText>
        </w:r>
        <w:r>
          <w:rPr>
            <w:webHidden/>
          </w:rPr>
        </w:r>
        <w:r>
          <w:rPr>
            <w:webHidden/>
          </w:rPr>
          <w:fldChar w:fldCharType="separate"/>
        </w:r>
        <w:r>
          <w:rPr>
            <w:webHidden/>
          </w:rPr>
          <w:t>10</w:t>
        </w:r>
        <w:r>
          <w:rPr>
            <w:webHidden/>
          </w:rPr>
          <w:fldChar w:fldCharType="end"/>
        </w:r>
      </w:hyperlink>
    </w:p>
    <w:p w14:paraId="23489028" w14:textId="3370A84D" w:rsidR="005A0CAB" w:rsidRDefault="005A0CAB">
      <w:pPr>
        <w:pStyle w:val="TOC1"/>
        <w:rPr>
          <w:rFonts w:asciiTheme="minorHAnsi" w:eastAsiaTheme="minorEastAsia" w:hAnsiTheme="minorHAnsi" w:cstheme="minorBidi"/>
          <w:b w:val="0"/>
          <w:noProof/>
          <w:sz w:val="22"/>
          <w:szCs w:val="22"/>
        </w:rPr>
      </w:pPr>
      <w:hyperlink w:anchor="_Toc136009865" w:history="1">
        <w:r w:rsidRPr="00522407">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_Toc136009865 \h </w:instrText>
        </w:r>
        <w:r>
          <w:rPr>
            <w:noProof/>
            <w:webHidden/>
          </w:rPr>
        </w:r>
        <w:r>
          <w:rPr>
            <w:noProof/>
            <w:webHidden/>
          </w:rPr>
          <w:fldChar w:fldCharType="separate"/>
        </w:r>
        <w:r>
          <w:rPr>
            <w:noProof/>
            <w:webHidden/>
          </w:rPr>
          <w:t>10</w:t>
        </w:r>
        <w:r>
          <w:rPr>
            <w:noProof/>
            <w:webHidden/>
          </w:rPr>
          <w:fldChar w:fldCharType="end"/>
        </w:r>
      </w:hyperlink>
    </w:p>
    <w:p w14:paraId="31CF0D8C" w14:textId="6753A657" w:rsidR="005A0CAB" w:rsidRDefault="005A0CAB">
      <w:pPr>
        <w:pStyle w:val="TOC2"/>
        <w:rPr>
          <w:rFonts w:asciiTheme="minorHAnsi" w:eastAsiaTheme="minorEastAsia" w:hAnsiTheme="minorHAnsi" w:cstheme="minorBidi"/>
          <w:sz w:val="22"/>
          <w:szCs w:val="22"/>
        </w:rPr>
      </w:pPr>
      <w:hyperlink w:anchor="_Toc136009866" w:history="1">
        <w:r w:rsidRPr="00522407">
          <w:rPr>
            <w:rStyle w:val="Hyperlink"/>
            <w:rFonts w:ascii="Times New Roman Bold"/>
          </w:rPr>
          <w:t>6.</w:t>
        </w:r>
        <w:r w:rsidRPr="00522407">
          <w:rPr>
            <w:rStyle w:val="Hyperlink"/>
          </w:rPr>
          <w:t xml:space="preserve"> Sections of RFP Document</w:t>
        </w:r>
        <w:r>
          <w:rPr>
            <w:webHidden/>
          </w:rPr>
          <w:tab/>
        </w:r>
        <w:r>
          <w:rPr>
            <w:webHidden/>
          </w:rPr>
          <w:fldChar w:fldCharType="begin"/>
        </w:r>
        <w:r>
          <w:rPr>
            <w:webHidden/>
          </w:rPr>
          <w:instrText xml:space="preserve"> PAGEREF _Toc136009866 \h </w:instrText>
        </w:r>
        <w:r>
          <w:rPr>
            <w:webHidden/>
          </w:rPr>
        </w:r>
        <w:r>
          <w:rPr>
            <w:webHidden/>
          </w:rPr>
          <w:fldChar w:fldCharType="separate"/>
        </w:r>
        <w:r>
          <w:rPr>
            <w:webHidden/>
          </w:rPr>
          <w:t>10</w:t>
        </w:r>
        <w:r>
          <w:rPr>
            <w:webHidden/>
          </w:rPr>
          <w:fldChar w:fldCharType="end"/>
        </w:r>
      </w:hyperlink>
    </w:p>
    <w:p w14:paraId="6F47847B" w14:textId="6DE4ECF9" w:rsidR="005A0CAB" w:rsidRDefault="005A0CAB">
      <w:pPr>
        <w:pStyle w:val="TOC2"/>
        <w:rPr>
          <w:rFonts w:asciiTheme="minorHAnsi" w:eastAsiaTheme="minorEastAsia" w:hAnsiTheme="minorHAnsi" w:cstheme="minorBidi"/>
          <w:sz w:val="22"/>
          <w:szCs w:val="22"/>
        </w:rPr>
      </w:pPr>
      <w:hyperlink w:anchor="_Toc136009867" w:history="1">
        <w:r w:rsidRPr="00522407">
          <w:rPr>
            <w:rStyle w:val="Hyperlink"/>
            <w:rFonts w:ascii="Times New Roman Bold"/>
          </w:rPr>
          <w:t>7.</w:t>
        </w:r>
        <w:r w:rsidRPr="00522407">
          <w:rPr>
            <w:rStyle w:val="Hyperlink"/>
          </w:rPr>
          <w:t xml:space="preserve"> Clarification of RFP Document, Site Visit, Pre-Proposal Meeting</w:t>
        </w:r>
        <w:r>
          <w:rPr>
            <w:webHidden/>
          </w:rPr>
          <w:tab/>
        </w:r>
        <w:r>
          <w:rPr>
            <w:webHidden/>
          </w:rPr>
          <w:fldChar w:fldCharType="begin"/>
        </w:r>
        <w:r>
          <w:rPr>
            <w:webHidden/>
          </w:rPr>
          <w:instrText xml:space="preserve"> PAGEREF _Toc136009867 \h </w:instrText>
        </w:r>
        <w:r>
          <w:rPr>
            <w:webHidden/>
          </w:rPr>
        </w:r>
        <w:r>
          <w:rPr>
            <w:webHidden/>
          </w:rPr>
          <w:fldChar w:fldCharType="separate"/>
        </w:r>
        <w:r>
          <w:rPr>
            <w:webHidden/>
          </w:rPr>
          <w:t>11</w:t>
        </w:r>
        <w:r>
          <w:rPr>
            <w:webHidden/>
          </w:rPr>
          <w:fldChar w:fldCharType="end"/>
        </w:r>
      </w:hyperlink>
    </w:p>
    <w:p w14:paraId="25B24D9C" w14:textId="40EC9C5C" w:rsidR="005A0CAB" w:rsidRDefault="005A0CAB">
      <w:pPr>
        <w:pStyle w:val="TOC2"/>
        <w:rPr>
          <w:rFonts w:asciiTheme="minorHAnsi" w:eastAsiaTheme="minorEastAsia" w:hAnsiTheme="minorHAnsi" w:cstheme="minorBidi"/>
          <w:sz w:val="22"/>
          <w:szCs w:val="22"/>
        </w:rPr>
      </w:pPr>
      <w:hyperlink w:anchor="_Toc136009868" w:history="1">
        <w:r w:rsidRPr="00522407">
          <w:rPr>
            <w:rStyle w:val="Hyperlink"/>
            <w:rFonts w:ascii="Times New Roman Bold"/>
          </w:rPr>
          <w:t>8.</w:t>
        </w:r>
        <w:r w:rsidRPr="00522407">
          <w:rPr>
            <w:rStyle w:val="Hyperlink"/>
          </w:rPr>
          <w:t xml:space="preserve"> Amendment of RFP Document</w:t>
        </w:r>
        <w:r>
          <w:rPr>
            <w:webHidden/>
          </w:rPr>
          <w:tab/>
        </w:r>
        <w:r>
          <w:rPr>
            <w:webHidden/>
          </w:rPr>
          <w:fldChar w:fldCharType="begin"/>
        </w:r>
        <w:r>
          <w:rPr>
            <w:webHidden/>
          </w:rPr>
          <w:instrText xml:space="preserve"> PAGEREF _Toc136009868 \h </w:instrText>
        </w:r>
        <w:r>
          <w:rPr>
            <w:webHidden/>
          </w:rPr>
        </w:r>
        <w:r>
          <w:rPr>
            <w:webHidden/>
          </w:rPr>
          <w:fldChar w:fldCharType="separate"/>
        </w:r>
        <w:r>
          <w:rPr>
            <w:webHidden/>
          </w:rPr>
          <w:t>12</w:t>
        </w:r>
        <w:r>
          <w:rPr>
            <w:webHidden/>
          </w:rPr>
          <w:fldChar w:fldCharType="end"/>
        </w:r>
      </w:hyperlink>
    </w:p>
    <w:p w14:paraId="445814F1" w14:textId="4D416E63" w:rsidR="005A0CAB" w:rsidRDefault="005A0CAB">
      <w:pPr>
        <w:pStyle w:val="TOC2"/>
        <w:rPr>
          <w:rFonts w:asciiTheme="minorHAnsi" w:eastAsiaTheme="minorEastAsia" w:hAnsiTheme="minorHAnsi" w:cstheme="minorBidi"/>
          <w:sz w:val="22"/>
          <w:szCs w:val="22"/>
        </w:rPr>
      </w:pPr>
      <w:hyperlink w:anchor="_Toc136009869" w:history="1">
        <w:r w:rsidRPr="00522407">
          <w:rPr>
            <w:rStyle w:val="Hyperlink"/>
            <w:rFonts w:ascii="Times New Roman Bold"/>
          </w:rPr>
          <w:t>9.</w:t>
        </w:r>
        <w:r w:rsidRPr="00522407">
          <w:rPr>
            <w:rStyle w:val="Hyperlink"/>
          </w:rPr>
          <w:t xml:space="preserve"> Cost of Proposals</w:t>
        </w:r>
        <w:r>
          <w:rPr>
            <w:webHidden/>
          </w:rPr>
          <w:tab/>
        </w:r>
        <w:r>
          <w:rPr>
            <w:webHidden/>
          </w:rPr>
          <w:fldChar w:fldCharType="begin"/>
        </w:r>
        <w:r>
          <w:rPr>
            <w:webHidden/>
          </w:rPr>
          <w:instrText xml:space="preserve"> PAGEREF _Toc136009869 \h </w:instrText>
        </w:r>
        <w:r>
          <w:rPr>
            <w:webHidden/>
          </w:rPr>
        </w:r>
        <w:r>
          <w:rPr>
            <w:webHidden/>
          </w:rPr>
          <w:fldChar w:fldCharType="separate"/>
        </w:r>
        <w:r>
          <w:rPr>
            <w:webHidden/>
          </w:rPr>
          <w:t>12</w:t>
        </w:r>
        <w:r>
          <w:rPr>
            <w:webHidden/>
          </w:rPr>
          <w:fldChar w:fldCharType="end"/>
        </w:r>
      </w:hyperlink>
    </w:p>
    <w:p w14:paraId="02282F08" w14:textId="696327AE" w:rsidR="005A0CAB" w:rsidRDefault="005A0CAB">
      <w:pPr>
        <w:pStyle w:val="TOC2"/>
        <w:rPr>
          <w:rFonts w:asciiTheme="minorHAnsi" w:eastAsiaTheme="minorEastAsia" w:hAnsiTheme="minorHAnsi" w:cstheme="minorBidi"/>
          <w:sz w:val="22"/>
          <w:szCs w:val="22"/>
        </w:rPr>
      </w:pPr>
      <w:hyperlink w:anchor="_Toc136009870" w:history="1">
        <w:r w:rsidRPr="00522407">
          <w:rPr>
            <w:rStyle w:val="Hyperlink"/>
            <w:rFonts w:ascii="Times New Roman Bold"/>
          </w:rPr>
          <w:t>10.</w:t>
        </w:r>
        <w:r w:rsidRPr="00522407">
          <w:rPr>
            <w:rStyle w:val="Hyperlink"/>
          </w:rPr>
          <w:t xml:space="preserve"> Contacting the Employer</w:t>
        </w:r>
        <w:r>
          <w:rPr>
            <w:webHidden/>
          </w:rPr>
          <w:tab/>
        </w:r>
        <w:r>
          <w:rPr>
            <w:webHidden/>
          </w:rPr>
          <w:fldChar w:fldCharType="begin"/>
        </w:r>
        <w:r>
          <w:rPr>
            <w:webHidden/>
          </w:rPr>
          <w:instrText xml:space="preserve"> PAGEREF _Toc136009870 \h </w:instrText>
        </w:r>
        <w:r>
          <w:rPr>
            <w:webHidden/>
          </w:rPr>
        </w:r>
        <w:r>
          <w:rPr>
            <w:webHidden/>
          </w:rPr>
          <w:fldChar w:fldCharType="separate"/>
        </w:r>
        <w:r>
          <w:rPr>
            <w:webHidden/>
          </w:rPr>
          <w:t>12</w:t>
        </w:r>
        <w:r>
          <w:rPr>
            <w:webHidden/>
          </w:rPr>
          <w:fldChar w:fldCharType="end"/>
        </w:r>
      </w:hyperlink>
    </w:p>
    <w:p w14:paraId="5AA0F256" w14:textId="068ACC94" w:rsidR="005A0CAB" w:rsidRDefault="005A0CAB">
      <w:pPr>
        <w:pStyle w:val="TOC2"/>
        <w:rPr>
          <w:rFonts w:asciiTheme="minorHAnsi" w:eastAsiaTheme="minorEastAsia" w:hAnsiTheme="minorHAnsi" w:cstheme="minorBidi"/>
          <w:sz w:val="22"/>
          <w:szCs w:val="22"/>
        </w:rPr>
      </w:pPr>
      <w:hyperlink w:anchor="_Toc136009871" w:history="1">
        <w:r w:rsidRPr="00522407">
          <w:rPr>
            <w:rStyle w:val="Hyperlink"/>
            <w:rFonts w:ascii="Times New Roman Bold"/>
          </w:rPr>
          <w:t>11.</w:t>
        </w:r>
        <w:r w:rsidRPr="00522407">
          <w:rPr>
            <w:rStyle w:val="Hyperlink"/>
          </w:rPr>
          <w:t xml:space="preserve"> Language of Proposals</w:t>
        </w:r>
        <w:r>
          <w:rPr>
            <w:webHidden/>
          </w:rPr>
          <w:tab/>
        </w:r>
        <w:r>
          <w:rPr>
            <w:webHidden/>
          </w:rPr>
          <w:fldChar w:fldCharType="begin"/>
        </w:r>
        <w:r>
          <w:rPr>
            <w:webHidden/>
          </w:rPr>
          <w:instrText xml:space="preserve"> PAGEREF _Toc136009871 \h </w:instrText>
        </w:r>
        <w:r>
          <w:rPr>
            <w:webHidden/>
          </w:rPr>
        </w:r>
        <w:r>
          <w:rPr>
            <w:webHidden/>
          </w:rPr>
          <w:fldChar w:fldCharType="separate"/>
        </w:r>
        <w:r>
          <w:rPr>
            <w:webHidden/>
          </w:rPr>
          <w:t>13</w:t>
        </w:r>
        <w:r>
          <w:rPr>
            <w:webHidden/>
          </w:rPr>
          <w:fldChar w:fldCharType="end"/>
        </w:r>
      </w:hyperlink>
    </w:p>
    <w:p w14:paraId="6B7DC26E" w14:textId="5106BB0D" w:rsidR="005A0CAB" w:rsidRDefault="005A0CAB">
      <w:pPr>
        <w:pStyle w:val="TOC1"/>
        <w:rPr>
          <w:rFonts w:asciiTheme="minorHAnsi" w:eastAsiaTheme="minorEastAsia" w:hAnsiTheme="minorHAnsi" w:cstheme="minorBidi"/>
          <w:b w:val="0"/>
          <w:noProof/>
          <w:sz w:val="22"/>
          <w:szCs w:val="22"/>
        </w:rPr>
      </w:pPr>
      <w:hyperlink w:anchor="_Toc136009872" w:history="1">
        <w:r w:rsidRPr="00522407">
          <w:rPr>
            <w:rStyle w:val="Hyperlink"/>
            <w:rFonts w:ascii="Times New Roman" w:hAnsi="Times New Roman"/>
            <w:noProof/>
          </w:rPr>
          <w:t>C. Preparation of First Stage Technical Proposals</w:t>
        </w:r>
        <w:r>
          <w:rPr>
            <w:noProof/>
            <w:webHidden/>
          </w:rPr>
          <w:tab/>
        </w:r>
        <w:r>
          <w:rPr>
            <w:noProof/>
            <w:webHidden/>
          </w:rPr>
          <w:fldChar w:fldCharType="begin"/>
        </w:r>
        <w:r>
          <w:rPr>
            <w:noProof/>
            <w:webHidden/>
          </w:rPr>
          <w:instrText xml:space="preserve"> PAGEREF _Toc136009872 \h </w:instrText>
        </w:r>
        <w:r>
          <w:rPr>
            <w:noProof/>
            <w:webHidden/>
          </w:rPr>
        </w:r>
        <w:r>
          <w:rPr>
            <w:noProof/>
            <w:webHidden/>
          </w:rPr>
          <w:fldChar w:fldCharType="separate"/>
        </w:r>
        <w:r>
          <w:rPr>
            <w:noProof/>
            <w:webHidden/>
          </w:rPr>
          <w:t>13</w:t>
        </w:r>
        <w:r>
          <w:rPr>
            <w:noProof/>
            <w:webHidden/>
          </w:rPr>
          <w:fldChar w:fldCharType="end"/>
        </w:r>
      </w:hyperlink>
    </w:p>
    <w:p w14:paraId="5298EA19" w14:textId="654CAE93" w:rsidR="005A0CAB" w:rsidRDefault="005A0CAB">
      <w:pPr>
        <w:pStyle w:val="TOC2"/>
        <w:rPr>
          <w:rFonts w:asciiTheme="minorHAnsi" w:eastAsiaTheme="minorEastAsia" w:hAnsiTheme="minorHAnsi" w:cstheme="minorBidi"/>
          <w:sz w:val="22"/>
          <w:szCs w:val="22"/>
        </w:rPr>
      </w:pPr>
      <w:hyperlink w:anchor="_Toc136009873" w:history="1">
        <w:r w:rsidRPr="00522407">
          <w:rPr>
            <w:rStyle w:val="Hyperlink"/>
            <w:rFonts w:ascii="Times New Roman Bold"/>
          </w:rPr>
          <w:t>12.</w:t>
        </w:r>
        <w:r w:rsidRPr="00522407">
          <w:rPr>
            <w:rStyle w:val="Hyperlink"/>
          </w:rPr>
          <w:t xml:space="preserve"> Documents Comprising the Proposal</w:t>
        </w:r>
        <w:r>
          <w:rPr>
            <w:webHidden/>
          </w:rPr>
          <w:tab/>
        </w:r>
        <w:r>
          <w:rPr>
            <w:webHidden/>
          </w:rPr>
          <w:fldChar w:fldCharType="begin"/>
        </w:r>
        <w:r>
          <w:rPr>
            <w:webHidden/>
          </w:rPr>
          <w:instrText xml:space="preserve"> PAGEREF _Toc136009873 \h </w:instrText>
        </w:r>
        <w:r>
          <w:rPr>
            <w:webHidden/>
          </w:rPr>
        </w:r>
        <w:r>
          <w:rPr>
            <w:webHidden/>
          </w:rPr>
          <w:fldChar w:fldCharType="separate"/>
        </w:r>
        <w:r>
          <w:rPr>
            <w:webHidden/>
          </w:rPr>
          <w:t>13</w:t>
        </w:r>
        <w:r>
          <w:rPr>
            <w:webHidden/>
          </w:rPr>
          <w:fldChar w:fldCharType="end"/>
        </w:r>
      </w:hyperlink>
    </w:p>
    <w:p w14:paraId="4F59AFE6" w14:textId="69FAA4BE" w:rsidR="005A0CAB" w:rsidRDefault="005A0CAB">
      <w:pPr>
        <w:pStyle w:val="TOC2"/>
        <w:rPr>
          <w:rFonts w:asciiTheme="minorHAnsi" w:eastAsiaTheme="minorEastAsia" w:hAnsiTheme="minorHAnsi" w:cstheme="minorBidi"/>
          <w:sz w:val="22"/>
          <w:szCs w:val="22"/>
        </w:rPr>
      </w:pPr>
      <w:hyperlink w:anchor="_Toc136009874" w:history="1">
        <w:r w:rsidRPr="00522407">
          <w:rPr>
            <w:rStyle w:val="Hyperlink"/>
            <w:rFonts w:ascii="Times New Roman Bold"/>
          </w:rPr>
          <w:t>13.</w:t>
        </w:r>
        <w:r w:rsidRPr="00522407">
          <w:rPr>
            <w:rStyle w:val="Hyperlink"/>
          </w:rPr>
          <w:t xml:space="preserve"> Alternative Technical Proposals</w:t>
        </w:r>
        <w:r>
          <w:rPr>
            <w:webHidden/>
          </w:rPr>
          <w:tab/>
        </w:r>
        <w:r>
          <w:rPr>
            <w:webHidden/>
          </w:rPr>
          <w:fldChar w:fldCharType="begin"/>
        </w:r>
        <w:r>
          <w:rPr>
            <w:webHidden/>
          </w:rPr>
          <w:instrText xml:space="preserve"> PAGEREF _Toc136009874 \h </w:instrText>
        </w:r>
        <w:r>
          <w:rPr>
            <w:webHidden/>
          </w:rPr>
        </w:r>
        <w:r>
          <w:rPr>
            <w:webHidden/>
          </w:rPr>
          <w:fldChar w:fldCharType="separate"/>
        </w:r>
        <w:r>
          <w:rPr>
            <w:webHidden/>
          </w:rPr>
          <w:t>14</w:t>
        </w:r>
        <w:r>
          <w:rPr>
            <w:webHidden/>
          </w:rPr>
          <w:fldChar w:fldCharType="end"/>
        </w:r>
      </w:hyperlink>
    </w:p>
    <w:p w14:paraId="3EBDFD32" w14:textId="1386708F" w:rsidR="005A0CAB" w:rsidRDefault="005A0CAB">
      <w:pPr>
        <w:pStyle w:val="TOC2"/>
        <w:rPr>
          <w:rFonts w:asciiTheme="minorHAnsi" w:eastAsiaTheme="minorEastAsia" w:hAnsiTheme="minorHAnsi" w:cstheme="minorBidi"/>
          <w:sz w:val="22"/>
          <w:szCs w:val="22"/>
        </w:rPr>
      </w:pPr>
      <w:hyperlink w:anchor="_Toc136009875" w:history="1">
        <w:r w:rsidRPr="00522407">
          <w:rPr>
            <w:rStyle w:val="Hyperlink"/>
            <w:rFonts w:ascii="Times New Roman Bold"/>
          </w:rPr>
          <w:t>14.</w:t>
        </w:r>
        <w:r w:rsidRPr="00522407">
          <w:rPr>
            <w:rStyle w:val="Hyperlink"/>
          </w:rPr>
          <w:t xml:space="preserve"> Documents Establishing the Qualification of the Proposer</w:t>
        </w:r>
        <w:r>
          <w:rPr>
            <w:webHidden/>
          </w:rPr>
          <w:tab/>
        </w:r>
        <w:r>
          <w:rPr>
            <w:webHidden/>
          </w:rPr>
          <w:fldChar w:fldCharType="begin"/>
        </w:r>
        <w:r>
          <w:rPr>
            <w:webHidden/>
          </w:rPr>
          <w:instrText xml:space="preserve"> PAGEREF _Toc136009875 \h </w:instrText>
        </w:r>
        <w:r>
          <w:rPr>
            <w:webHidden/>
          </w:rPr>
        </w:r>
        <w:r>
          <w:rPr>
            <w:webHidden/>
          </w:rPr>
          <w:fldChar w:fldCharType="separate"/>
        </w:r>
        <w:r>
          <w:rPr>
            <w:webHidden/>
          </w:rPr>
          <w:t>14</w:t>
        </w:r>
        <w:r>
          <w:rPr>
            <w:webHidden/>
          </w:rPr>
          <w:fldChar w:fldCharType="end"/>
        </w:r>
      </w:hyperlink>
    </w:p>
    <w:p w14:paraId="19A73D8F" w14:textId="37A1962C" w:rsidR="005A0CAB" w:rsidRDefault="005A0CAB">
      <w:pPr>
        <w:pStyle w:val="TOC2"/>
        <w:rPr>
          <w:rFonts w:asciiTheme="minorHAnsi" w:eastAsiaTheme="minorEastAsia" w:hAnsiTheme="minorHAnsi" w:cstheme="minorBidi"/>
          <w:sz w:val="22"/>
          <w:szCs w:val="22"/>
        </w:rPr>
      </w:pPr>
      <w:hyperlink w:anchor="_Toc136009876" w:history="1">
        <w:r w:rsidRPr="00522407">
          <w:rPr>
            <w:rStyle w:val="Hyperlink"/>
            <w:rFonts w:ascii="Times New Roman Bold"/>
          </w:rPr>
          <w:t>15.</w:t>
        </w:r>
        <w:r w:rsidRPr="00522407">
          <w:rPr>
            <w:rStyle w:val="Hyperlink"/>
          </w:rPr>
          <w:t xml:space="preserve"> Documents Establishing Conformity of the Works</w:t>
        </w:r>
        <w:r>
          <w:rPr>
            <w:webHidden/>
          </w:rPr>
          <w:tab/>
        </w:r>
        <w:r>
          <w:rPr>
            <w:webHidden/>
          </w:rPr>
          <w:fldChar w:fldCharType="begin"/>
        </w:r>
        <w:r>
          <w:rPr>
            <w:webHidden/>
          </w:rPr>
          <w:instrText xml:space="preserve"> PAGEREF _Toc136009876 \h </w:instrText>
        </w:r>
        <w:r>
          <w:rPr>
            <w:webHidden/>
          </w:rPr>
        </w:r>
        <w:r>
          <w:rPr>
            <w:webHidden/>
          </w:rPr>
          <w:fldChar w:fldCharType="separate"/>
        </w:r>
        <w:r>
          <w:rPr>
            <w:webHidden/>
          </w:rPr>
          <w:t>15</w:t>
        </w:r>
        <w:r>
          <w:rPr>
            <w:webHidden/>
          </w:rPr>
          <w:fldChar w:fldCharType="end"/>
        </w:r>
      </w:hyperlink>
    </w:p>
    <w:p w14:paraId="3FF15AFC" w14:textId="6C262A58" w:rsidR="005A0CAB" w:rsidRDefault="005A0CAB">
      <w:pPr>
        <w:pStyle w:val="TOC2"/>
        <w:rPr>
          <w:rFonts w:asciiTheme="minorHAnsi" w:eastAsiaTheme="minorEastAsia" w:hAnsiTheme="minorHAnsi" w:cstheme="minorBidi"/>
          <w:sz w:val="22"/>
          <w:szCs w:val="22"/>
        </w:rPr>
      </w:pPr>
      <w:hyperlink w:anchor="_Toc136009877" w:history="1">
        <w:r w:rsidRPr="00522407">
          <w:rPr>
            <w:rStyle w:val="Hyperlink"/>
            <w:rFonts w:ascii="Times New Roman Bold"/>
          </w:rPr>
          <w:t>16.</w:t>
        </w:r>
        <w:r w:rsidRPr="00522407">
          <w:rPr>
            <w:rStyle w:val="Hyperlink"/>
          </w:rPr>
          <w:t xml:space="preserve"> First Stage Technical- Proposal Submission Form</w:t>
        </w:r>
        <w:r>
          <w:rPr>
            <w:webHidden/>
          </w:rPr>
          <w:tab/>
        </w:r>
        <w:r>
          <w:rPr>
            <w:webHidden/>
          </w:rPr>
          <w:fldChar w:fldCharType="begin"/>
        </w:r>
        <w:r>
          <w:rPr>
            <w:webHidden/>
          </w:rPr>
          <w:instrText xml:space="preserve"> PAGEREF _Toc136009877 \h </w:instrText>
        </w:r>
        <w:r>
          <w:rPr>
            <w:webHidden/>
          </w:rPr>
        </w:r>
        <w:r>
          <w:rPr>
            <w:webHidden/>
          </w:rPr>
          <w:fldChar w:fldCharType="separate"/>
        </w:r>
        <w:r>
          <w:rPr>
            <w:webHidden/>
          </w:rPr>
          <w:t>16</w:t>
        </w:r>
        <w:r>
          <w:rPr>
            <w:webHidden/>
          </w:rPr>
          <w:fldChar w:fldCharType="end"/>
        </w:r>
      </w:hyperlink>
    </w:p>
    <w:p w14:paraId="293C4CB1" w14:textId="08D773A6" w:rsidR="005A0CAB" w:rsidRDefault="005A0CAB">
      <w:pPr>
        <w:pStyle w:val="TOC2"/>
        <w:rPr>
          <w:rFonts w:asciiTheme="minorHAnsi" w:eastAsiaTheme="minorEastAsia" w:hAnsiTheme="minorHAnsi" w:cstheme="minorBidi"/>
          <w:sz w:val="22"/>
          <w:szCs w:val="22"/>
        </w:rPr>
      </w:pPr>
      <w:hyperlink w:anchor="_Toc136009878" w:history="1">
        <w:r w:rsidRPr="00522407">
          <w:rPr>
            <w:rStyle w:val="Hyperlink"/>
            <w:rFonts w:ascii="Times New Roman Bold"/>
          </w:rPr>
          <w:t>17.</w:t>
        </w:r>
        <w:r w:rsidRPr="00522407">
          <w:rPr>
            <w:rStyle w:val="Hyperlink"/>
          </w:rPr>
          <w:t xml:space="preserve"> Format and Signing of First Stage Proposal</w:t>
        </w:r>
        <w:r>
          <w:rPr>
            <w:webHidden/>
          </w:rPr>
          <w:tab/>
        </w:r>
        <w:r>
          <w:rPr>
            <w:webHidden/>
          </w:rPr>
          <w:fldChar w:fldCharType="begin"/>
        </w:r>
        <w:r>
          <w:rPr>
            <w:webHidden/>
          </w:rPr>
          <w:instrText xml:space="preserve"> PAGEREF _Toc136009878 \h </w:instrText>
        </w:r>
        <w:r>
          <w:rPr>
            <w:webHidden/>
          </w:rPr>
        </w:r>
        <w:r>
          <w:rPr>
            <w:webHidden/>
          </w:rPr>
          <w:fldChar w:fldCharType="separate"/>
        </w:r>
        <w:r>
          <w:rPr>
            <w:webHidden/>
          </w:rPr>
          <w:t>16</w:t>
        </w:r>
        <w:r>
          <w:rPr>
            <w:webHidden/>
          </w:rPr>
          <w:fldChar w:fldCharType="end"/>
        </w:r>
      </w:hyperlink>
    </w:p>
    <w:p w14:paraId="0956DF4C" w14:textId="4264615E" w:rsidR="005A0CAB" w:rsidRDefault="005A0CAB">
      <w:pPr>
        <w:pStyle w:val="TOC1"/>
        <w:rPr>
          <w:rFonts w:asciiTheme="minorHAnsi" w:eastAsiaTheme="minorEastAsia" w:hAnsiTheme="minorHAnsi" w:cstheme="minorBidi"/>
          <w:b w:val="0"/>
          <w:noProof/>
          <w:sz w:val="22"/>
          <w:szCs w:val="22"/>
        </w:rPr>
      </w:pPr>
      <w:hyperlink w:anchor="_Toc136009879" w:history="1">
        <w:r w:rsidRPr="00522407">
          <w:rPr>
            <w:rStyle w:val="Hyperlink"/>
            <w:rFonts w:ascii="Times New Roman" w:hAnsi="Times New Roman"/>
            <w:noProof/>
          </w:rPr>
          <w:t>D. Submission of First Stage Technical Proposals</w:t>
        </w:r>
        <w:r>
          <w:rPr>
            <w:noProof/>
            <w:webHidden/>
          </w:rPr>
          <w:tab/>
        </w:r>
        <w:r>
          <w:rPr>
            <w:noProof/>
            <w:webHidden/>
          </w:rPr>
          <w:fldChar w:fldCharType="begin"/>
        </w:r>
        <w:r>
          <w:rPr>
            <w:noProof/>
            <w:webHidden/>
          </w:rPr>
          <w:instrText xml:space="preserve"> PAGEREF _Toc136009879 \h </w:instrText>
        </w:r>
        <w:r>
          <w:rPr>
            <w:noProof/>
            <w:webHidden/>
          </w:rPr>
        </w:r>
        <w:r>
          <w:rPr>
            <w:noProof/>
            <w:webHidden/>
          </w:rPr>
          <w:fldChar w:fldCharType="separate"/>
        </w:r>
        <w:r>
          <w:rPr>
            <w:noProof/>
            <w:webHidden/>
          </w:rPr>
          <w:t>16</w:t>
        </w:r>
        <w:r>
          <w:rPr>
            <w:noProof/>
            <w:webHidden/>
          </w:rPr>
          <w:fldChar w:fldCharType="end"/>
        </w:r>
      </w:hyperlink>
    </w:p>
    <w:p w14:paraId="64C1148A" w14:textId="264331F9" w:rsidR="005A0CAB" w:rsidRDefault="005A0CAB">
      <w:pPr>
        <w:pStyle w:val="TOC2"/>
        <w:rPr>
          <w:rFonts w:asciiTheme="minorHAnsi" w:eastAsiaTheme="minorEastAsia" w:hAnsiTheme="minorHAnsi" w:cstheme="minorBidi"/>
          <w:sz w:val="22"/>
          <w:szCs w:val="22"/>
        </w:rPr>
      </w:pPr>
      <w:hyperlink w:anchor="_Toc136009880" w:history="1">
        <w:r w:rsidRPr="00522407">
          <w:rPr>
            <w:rStyle w:val="Hyperlink"/>
            <w:rFonts w:ascii="Times New Roman Bold"/>
          </w:rPr>
          <w:t>18.</w:t>
        </w:r>
        <w:r w:rsidRPr="00522407">
          <w:rPr>
            <w:rStyle w:val="Hyperlink"/>
          </w:rPr>
          <w:t xml:space="preserve"> Sealing and Marking of First Stage Technical Proposal</w:t>
        </w:r>
        <w:r>
          <w:rPr>
            <w:webHidden/>
          </w:rPr>
          <w:tab/>
        </w:r>
        <w:r>
          <w:rPr>
            <w:webHidden/>
          </w:rPr>
          <w:fldChar w:fldCharType="begin"/>
        </w:r>
        <w:r>
          <w:rPr>
            <w:webHidden/>
          </w:rPr>
          <w:instrText xml:space="preserve"> PAGEREF _Toc136009880 \h </w:instrText>
        </w:r>
        <w:r>
          <w:rPr>
            <w:webHidden/>
          </w:rPr>
        </w:r>
        <w:r>
          <w:rPr>
            <w:webHidden/>
          </w:rPr>
          <w:fldChar w:fldCharType="separate"/>
        </w:r>
        <w:r>
          <w:rPr>
            <w:webHidden/>
          </w:rPr>
          <w:t>16</w:t>
        </w:r>
        <w:r>
          <w:rPr>
            <w:webHidden/>
          </w:rPr>
          <w:fldChar w:fldCharType="end"/>
        </w:r>
      </w:hyperlink>
    </w:p>
    <w:p w14:paraId="5E3DD93C" w14:textId="09280811" w:rsidR="005A0CAB" w:rsidRDefault="005A0CAB">
      <w:pPr>
        <w:pStyle w:val="TOC2"/>
        <w:rPr>
          <w:rFonts w:asciiTheme="minorHAnsi" w:eastAsiaTheme="minorEastAsia" w:hAnsiTheme="minorHAnsi" w:cstheme="minorBidi"/>
          <w:sz w:val="22"/>
          <w:szCs w:val="22"/>
        </w:rPr>
      </w:pPr>
      <w:hyperlink w:anchor="_Toc136009881" w:history="1">
        <w:r w:rsidRPr="00522407">
          <w:rPr>
            <w:rStyle w:val="Hyperlink"/>
            <w:rFonts w:ascii="Times New Roman Bold"/>
          </w:rPr>
          <w:t>19.</w:t>
        </w:r>
        <w:r w:rsidRPr="00522407">
          <w:rPr>
            <w:rStyle w:val="Hyperlink"/>
          </w:rPr>
          <w:t xml:space="preserve"> Deadline for Submission of First Stage Technical- Proposals</w:t>
        </w:r>
        <w:r>
          <w:rPr>
            <w:webHidden/>
          </w:rPr>
          <w:tab/>
        </w:r>
        <w:r>
          <w:rPr>
            <w:webHidden/>
          </w:rPr>
          <w:fldChar w:fldCharType="begin"/>
        </w:r>
        <w:r>
          <w:rPr>
            <w:webHidden/>
          </w:rPr>
          <w:instrText xml:space="preserve"> PAGEREF _Toc136009881 \h </w:instrText>
        </w:r>
        <w:r>
          <w:rPr>
            <w:webHidden/>
          </w:rPr>
        </w:r>
        <w:r>
          <w:rPr>
            <w:webHidden/>
          </w:rPr>
          <w:fldChar w:fldCharType="separate"/>
        </w:r>
        <w:r>
          <w:rPr>
            <w:webHidden/>
          </w:rPr>
          <w:t>17</w:t>
        </w:r>
        <w:r>
          <w:rPr>
            <w:webHidden/>
          </w:rPr>
          <w:fldChar w:fldCharType="end"/>
        </w:r>
      </w:hyperlink>
    </w:p>
    <w:p w14:paraId="05C3AA3E" w14:textId="5741C7FA" w:rsidR="005A0CAB" w:rsidRDefault="005A0CAB">
      <w:pPr>
        <w:pStyle w:val="TOC2"/>
        <w:rPr>
          <w:rFonts w:asciiTheme="minorHAnsi" w:eastAsiaTheme="minorEastAsia" w:hAnsiTheme="minorHAnsi" w:cstheme="minorBidi"/>
          <w:sz w:val="22"/>
          <w:szCs w:val="22"/>
        </w:rPr>
      </w:pPr>
      <w:hyperlink w:anchor="_Toc136009882" w:history="1">
        <w:r w:rsidRPr="00522407">
          <w:rPr>
            <w:rStyle w:val="Hyperlink"/>
            <w:rFonts w:ascii="Times New Roman Bold"/>
          </w:rPr>
          <w:t>20.</w:t>
        </w:r>
        <w:r w:rsidRPr="00522407">
          <w:rPr>
            <w:rStyle w:val="Hyperlink"/>
          </w:rPr>
          <w:t xml:space="preserve"> Late Proposals</w:t>
        </w:r>
        <w:r>
          <w:rPr>
            <w:webHidden/>
          </w:rPr>
          <w:tab/>
        </w:r>
        <w:r>
          <w:rPr>
            <w:webHidden/>
          </w:rPr>
          <w:fldChar w:fldCharType="begin"/>
        </w:r>
        <w:r>
          <w:rPr>
            <w:webHidden/>
          </w:rPr>
          <w:instrText xml:space="preserve"> PAGEREF _Toc136009882 \h </w:instrText>
        </w:r>
        <w:r>
          <w:rPr>
            <w:webHidden/>
          </w:rPr>
        </w:r>
        <w:r>
          <w:rPr>
            <w:webHidden/>
          </w:rPr>
          <w:fldChar w:fldCharType="separate"/>
        </w:r>
        <w:r>
          <w:rPr>
            <w:webHidden/>
          </w:rPr>
          <w:t>17</w:t>
        </w:r>
        <w:r>
          <w:rPr>
            <w:webHidden/>
          </w:rPr>
          <w:fldChar w:fldCharType="end"/>
        </w:r>
      </w:hyperlink>
    </w:p>
    <w:p w14:paraId="3E66BF07" w14:textId="5CAE8ADD" w:rsidR="005A0CAB" w:rsidRDefault="005A0CAB">
      <w:pPr>
        <w:pStyle w:val="TOC2"/>
        <w:rPr>
          <w:rFonts w:asciiTheme="minorHAnsi" w:eastAsiaTheme="minorEastAsia" w:hAnsiTheme="minorHAnsi" w:cstheme="minorBidi"/>
          <w:sz w:val="22"/>
          <w:szCs w:val="22"/>
        </w:rPr>
      </w:pPr>
      <w:hyperlink w:anchor="_Toc136009883" w:history="1">
        <w:r w:rsidRPr="00522407">
          <w:rPr>
            <w:rStyle w:val="Hyperlink"/>
            <w:rFonts w:ascii="Times New Roman Bold"/>
          </w:rPr>
          <w:t>21.</w:t>
        </w:r>
        <w:r w:rsidRPr="00522407">
          <w:rPr>
            <w:rStyle w:val="Hyperlink"/>
          </w:rPr>
          <w:t xml:space="preserve"> Withdrawal, Substitution, and Modification of Proposals</w:t>
        </w:r>
        <w:r>
          <w:rPr>
            <w:webHidden/>
          </w:rPr>
          <w:tab/>
        </w:r>
        <w:r>
          <w:rPr>
            <w:webHidden/>
          </w:rPr>
          <w:fldChar w:fldCharType="begin"/>
        </w:r>
        <w:r>
          <w:rPr>
            <w:webHidden/>
          </w:rPr>
          <w:instrText xml:space="preserve"> PAGEREF _Toc136009883 \h </w:instrText>
        </w:r>
        <w:r>
          <w:rPr>
            <w:webHidden/>
          </w:rPr>
        </w:r>
        <w:r>
          <w:rPr>
            <w:webHidden/>
          </w:rPr>
          <w:fldChar w:fldCharType="separate"/>
        </w:r>
        <w:r>
          <w:rPr>
            <w:webHidden/>
          </w:rPr>
          <w:t>17</w:t>
        </w:r>
        <w:r>
          <w:rPr>
            <w:webHidden/>
          </w:rPr>
          <w:fldChar w:fldCharType="end"/>
        </w:r>
      </w:hyperlink>
    </w:p>
    <w:p w14:paraId="06BB335B" w14:textId="1B4CD019" w:rsidR="005A0CAB" w:rsidRDefault="005A0CAB">
      <w:pPr>
        <w:pStyle w:val="TOC1"/>
        <w:rPr>
          <w:rFonts w:asciiTheme="minorHAnsi" w:eastAsiaTheme="minorEastAsia" w:hAnsiTheme="minorHAnsi" w:cstheme="minorBidi"/>
          <w:b w:val="0"/>
          <w:noProof/>
          <w:sz w:val="22"/>
          <w:szCs w:val="22"/>
        </w:rPr>
      </w:pPr>
      <w:hyperlink w:anchor="_Toc136009884" w:history="1">
        <w:r w:rsidRPr="00522407">
          <w:rPr>
            <w:rStyle w:val="Hyperlink"/>
            <w:rFonts w:ascii="Times New Roman" w:hAnsi="Times New Roman"/>
            <w:noProof/>
          </w:rPr>
          <w:t>E. Opening and Evaluation of First Stage TECHNICAL PROPOSALS</w:t>
        </w:r>
        <w:r>
          <w:rPr>
            <w:noProof/>
            <w:webHidden/>
          </w:rPr>
          <w:tab/>
        </w:r>
        <w:r>
          <w:rPr>
            <w:noProof/>
            <w:webHidden/>
          </w:rPr>
          <w:fldChar w:fldCharType="begin"/>
        </w:r>
        <w:r>
          <w:rPr>
            <w:noProof/>
            <w:webHidden/>
          </w:rPr>
          <w:instrText xml:space="preserve"> PAGEREF _Toc136009884 \h </w:instrText>
        </w:r>
        <w:r>
          <w:rPr>
            <w:noProof/>
            <w:webHidden/>
          </w:rPr>
        </w:r>
        <w:r>
          <w:rPr>
            <w:noProof/>
            <w:webHidden/>
          </w:rPr>
          <w:fldChar w:fldCharType="separate"/>
        </w:r>
        <w:r>
          <w:rPr>
            <w:noProof/>
            <w:webHidden/>
          </w:rPr>
          <w:t>18</w:t>
        </w:r>
        <w:r>
          <w:rPr>
            <w:noProof/>
            <w:webHidden/>
          </w:rPr>
          <w:fldChar w:fldCharType="end"/>
        </w:r>
      </w:hyperlink>
    </w:p>
    <w:p w14:paraId="56ADEC4B" w14:textId="7EFD7E4F" w:rsidR="005A0CAB" w:rsidRDefault="005A0CAB">
      <w:pPr>
        <w:pStyle w:val="TOC2"/>
        <w:rPr>
          <w:rFonts w:asciiTheme="minorHAnsi" w:eastAsiaTheme="minorEastAsia" w:hAnsiTheme="minorHAnsi" w:cstheme="minorBidi"/>
          <w:sz w:val="22"/>
          <w:szCs w:val="22"/>
        </w:rPr>
      </w:pPr>
      <w:hyperlink w:anchor="_Toc136009885" w:history="1">
        <w:r w:rsidRPr="00522407">
          <w:rPr>
            <w:rStyle w:val="Hyperlink"/>
            <w:rFonts w:ascii="Times New Roman Bold"/>
          </w:rPr>
          <w:t>22.</w:t>
        </w:r>
        <w:r w:rsidRPr="00522407">
          <w:rPr>
            <w:rStyle w:val="Hyperlink"/>
          </w:rPr>
          <w:t xml:space="preserve"> Opening of First Stage Technical Proposals by Employer</w:t>
        </w:r>
        <w:r>
          <w:rPr>
            <w:webHidden/>
          </w:rPr>
          <w:tab/>
        </w:r>
        <w:r>
          <w:rPr>
            <w:webHidden/>
          </w:rPr>
          <w:fldChar w:fldCharType="begin"/>
        </w:r>
        <w:r>
          <w:rPr>
            <w:webHidden/>
          </w:rPr>
          <w:instrText xml:space="preserve"> PAGEREF _Toc136009885 \h </w:instrText>
        </w:r>
        <w:r>
          <w:rPr>
            <w:webHidden/>
          </w:rPr>
        </w:r>
        <w:r>
          <w:rPr>
            <w:webHidden/>
          </w:rPr>
          <w:fldChar w:fldCharType="separate"/>
        </w:r>
        <w:r>
          <w:rPr>
            <w:webHidden/>
          </w:rPr>
          <w:t>18</w:t>
        </w:r>
        <w:r>
          <w:rPr>
            <w:webHidden/>
          </w:rPr>
          <w:fldChar w:fldCharType="end"/>
        </w:r>
      </w:hyperlink>
    </w:p>
    <w:p w14:paraId="694EE8F6" w14:textId="0C41BF2E" w:rsidR="005A0CAB" w:rsidRDefault="005A0CAB">
      <w:pPr>
        <w:pStyle w:val="TOC2"/>
        <w:rPr>
          <w:rFonts w:asciiTheme="minorHAnsi" w:eastAsiaTheme="minorEastAsia" w:hAnsiTheme="minorHAnsi" w:cstheme="minorBidi"/>
          <w:sz w:val="22"/>
          <w:szCs w:val="22"/>
        </w:rPr>
      </w:pPr>
      <w:hyperlink w:anchor="_Toc136009886" w:history="1">
        <w:r w:rsidRPr="00522407">
          <w:rPr>
            <w:rStyle w:val="Hyperlink"/>
            <w:rFonts w:ascii="Times New Roman Bold"/>
          </w:rPr>
          <w:t>23.</w:t>
        </w:r>
        <w:r w:rsidRPr="00522407">
          <w:rPr>
            <w:rStyle w:val="Hyperlink"/>
          </w:rPr>
          <w:t xml:space="preserve"> Determination of Responsiveness of First Stage Technical Proposals</w:t>
        </w:r>
        <w:r>
          <w:rPr>
            <w:webHidden/>
          </w:rPr>
          <w:tab/>
        </w:r>
        <w:r>
          <w:rPr>
            <w:webHidden/>
          </w:rPr>
          <w:fldChar w:fldCharType="begin"/>
        </w:r>
        <w:r>
          <w:rPr>
            <w:webHidden/>
          </w:rPr>
          <w:instrText xml:space="preserve"> PAGEREF _Toc136009886 \h </w:instrText>
        </w:r>
        <w:r>
          <w:rPr>
            <w:webHidden/>
          </w:rPr>
        </w:r>
        <w:r>
          <w:rPr>
            <w:webHidden/>
          </w:rPr>
          <w:fldChar w:fldCharType="separate"/>
        </w:r>
        <w:r>
          <w:rPr>
            <w:webHidden/>
          </w:rPr>
          <w:t>19</w:t>
        </w:r>
        <w:r>
          <w:rPr>
            <w:webHidden/>
          </w:rPr>
          <w:fldChar w:fldCharType="end"/>
        </w:r>
      </w:hyperlink>
    </w:p>
    <w:p w14:paraId="134C1EE7" w14:textId="50929E84" w:rsidR="005A0CAB" w:rsidRDefault="005A0CAB">
      <w:pPr>
        <w:pStyle w:val="TOC2"/>
        <w:rPr>
          <w:rFonts w:asciiTheme="minorHAnsi" w:eastAsiaTheme="minorEastAsia" w:hAnsiTheme="minorHAnsi" w:cstheme="minorBidi"/>
          <w:sz w:val="22"/>
          <w:szCs w:val="22"/>
        </w:rPr>
      </w:pPr>
      <w:hyperlink w:anchor="_Toc136009887" w:history="1">
        <w:r w:rsidRPr="00522407">
          <w:rPr>
            <w:rStyle w:val="Hyperlink"/>
            <w:rFonts w:ascii="Times New Roman Bold"/>
          </w:rPr>
          <w:t>24.</w:t>
        </w:r>
        <w:r w:rsidRPr="00522407">
          <w:rPr>
            <w:rStyle w:val="Hyperlink"/>
          </w:rPr>
          <w:t xml:space="preserve"> Technical Evaluation of First Stage Technical Proposals</w:t>
        </w:r>
        <w:r>
          <w:rPr>
            <w:webHidden/>
          </w:rPr>
          <w:tab/>
        </w:r>
        <w:r>
          <w:rPr>
            <w:webHidden/>
          </w:rPr>
          <w:fldChar w:fldCharType="begin"/>
        </w:r>
        <w:r>
          <w:rPr>
            <w:webHidden/>
          </w:rPr>
          <w:instrText xml:space="preserve"> PAGEREF _Toc136009887 \h </w:instrText>
        </w:r>
        <w:r>
          <w:rPr>
            <w:webHidden/>
          </w:rPr>
        </w:r>
        <w:r>
          <w:rPr>
            <w:webHidden/>
          </w:rPr>
          <w:fldChar w:fldCharType="separate"/>
        </w:r>
        <w:r>
          <w:rPr>
            <w:webHidden/>
          </w:rPr>
          <w:t>19</w:t>
        </w:r>
        <w:r>
          <w:rPr>
            <w:webHidden/>
          </w:rPr>
          <w:fldChar w:fldCharType="end"/>
        </w:r>
      </w:hyperlink>
    </w:p>
    <w:p w14:paraId="6A4A4F38" w14:textId="3B988E04" w:rsidR="005A0CAB" w:rsidRDefault="005A0CAB">
      <w:pPr>
        <w:pStyle w:val="TOC2"/>
        <w:rPr>
          <w:rFonts w:asciiTheme="minorHAnsi" w:eastAsiaTheme="minorEastAsia" w:hAnsiTheme="minorHAnsi" w:cstheme="minorBidi"/>
          <w:sz w:val="22"/>
          <w:szCs w:val="22"/>
        </w:rPr>
      </w:pPr>
      <w:hyperlink w:anchor="_Toc136009888" w:history="1">
        <w:r w:rsidRPr="00522407">
          <w:rPr>
            <w:rStyle w:val="Hyperlink"/>
            <w:rFonts w:ascii="Times New Roman Bold"/>
          </w:rPr>
          <w:t>25.</w:t>
        </w:r>
        <w:r w:rsidRPr="00522407">
          <w:rPr>
            <w:rStyle w:val="Hyperlink"/>
          </w:rPr>
          <w:t xml:space="preserve"> Evaluation of Proposer</w:t>
        </w:r>
        <w:r w:rsidRPr="00522407">
          <w:rPr>
            <w:rStyle w:val="Hyperlink"/>
          </w:rPr>
          <w:t>’</w:t>
        </w:r>
        <w:r w:rsidRPr="00522407">
          <w:rPr>
            <w:rStyle w:val="Hyperlink"/>
          </w:rPr>
          <w:t>s Qualification</w:t>
        </w:r>
        <w:r>
          <w:rPr>
            <w:webHidden/>
          </w:rPr>
          <w:tab/>
        </w:r>
        <w:r>
          <w:rPr>
            <w:webHidden/>
          </w:rPr>
          <w:fldChar w:fldCharType="begin"/>
        </w:r>
        <w:r>
          <w:rPr>
            <w:webHidden/>
          </w:rPr>
          <w:instrText xml:space="preserve"> PAGEREF _Toc136009888 \h </w:instrText>
        </w:r>
        <w:r>
          <w:rPr>
            <w:webHidden/>
          </w:rPr>
        </w:r>
        <w:r>
          <w:rPr>
            <w:webHidden/>
          </w:rPr>
          <w:fldChar w:fldCharType="separate"/>
        </w:r>
        <w:r>
          <w:rPr>
            <w:webHidden/>
          </w:rPr>
          <w:t>20</w:t>
        </w:r>
        <w:r>
          <w:rPr>
            <w:webHidden/>
          </w:rPr>
          <w:fldChar w:fldCharType="end"/>
        </w:r>
      </w:hyperlink>
    </w:p>
    <w:p w14:paraId="3FCE063D" w14:textId="00C49F08" w:rsidR="005A0CAB" w:rsidRDefault="005A0CAB">
      <w:pPr>
        <w:pStyle w:val="TOC2"/>
        <w:rPr>
          <w:rFonts w:asciiTheme="minorHAnsi" w:eastAsiaTheme="minorEastAsia" w:hAnsiTheme="minorHAnsi" w:cstheme="minorBidi"/>
          <w:sz w:val="22"/>
          <w:szCs w:val="22"/>
        </w:rPr>
      </w:pPr>
      <w:hyperlink w:anchor="_Toc136009889" w:history="1">
        <w:r w:rsidRPr="00522407">
          <w:rPr>
            <w:rStyle w:val="Hyperlink"/>
            <w:rFonts w:ascii="Times New Roman Bold"/>
          </w:rPr>
          <w:t>26.</w:t>
        </w:r>
        <w:r w:rsidRPr="00522407">
          <w:rPr>
            <w:rStyle w:val="Hyperlink"/>
          </w:rPr>
          <w:t xml:space="preserve"> Clarification of First Stage Technical Proposals and Review of Proposers</w:t>
        </w:r>
        <w:r w:rsidRPr="00522407">
          <w:rPr>
            <w:rStyle w:val="Hyperlink"/>
          </w:rPr>
          <w:t>’</w:t>
        </w:r>
        <w:r w:rsidRPr="00522407">
          <w:rPr>
            <w:rStyle w:val="Hyperlink"/>
          </w:rPr>
          <w:t xml:space="preserve"> Proposed Deviations and Alternative Solutions</w:t>
        </w:r>
        <w:r>
          <w:rPr>
            <w:webHidden/>
          </w:rPr>
          <w:tab/>
        </w:r>
        <w:r>
          <w:rPr>
            <w:webHidden/>
          </w:rPr>
          <w:fldChar w:fldCharType="begin"/>
        </w:r>
        <w:r>
          <w:rPr>
            <w:webHidden/>
          </w:rPr>
          <w:instrText xml:space="preserve"> PAGEREF _Toc136009889 \h </w:instrText>
        </w:r>
        <w:r>
          <w:rPr>
            <w:webHidden/>
          </w:rPr>
        </w:r>
        <w:r>
          <w:rPr>
            <w:webHidden/>
          </w:rPr>
          <w:fldChar w:fldCharType="separate"/>
        </w:r>
        <w:r>
          <w:rPr>
            <w:webHidden/>
          </w:rPr>
          <w:t>20</w:t>
        </w:r>
        <w:r>
          <w:rPr>
            <w:webHidden/>
          </w:rPr>
          <w:fldChar w:fldCharType="end"/>
        </w:r>
      </w:hyperlink>
    </w:p>
    <w:p w14:paraId="5DD22567" w14:textId="585ED49C" w:rsidR="005A0CAB" w:rsidRDefault="005A0CAB">
      <w:pPr>
        <w:pStyle w:val="TOC1"/>
        <w:rPr>
          <w:rFonts w:asciiTheme="minorHAnsi" w:eastAsiaTheme="minorEastAsia" w:hAnsiTheme="minorHAnsi" w:cstheme="minorBidi"/>
          <w:b w:val="0"/>
          <w:noProof/>
          <w:sz w:val="22"/>
          <w:szCs w:val="22"/>
        </w:rPr>
      </w:pPr>
      <w:hyperlink w:anchor="_Toc136009890" w:history="1">
        <w:r w:rsidRPr="00522407">
          <w:rPr>
            <w:rStyle w:val="Hyperlink"/>
            <w:rFonts w:ascii="Times New Roman" w:hAnsi="Times New Roman"/>
            <w:noProof/>
          </w:rPr>
          <w:t>F. Invitation to Second Stage Combined Technical and Financial Proposals</w:t>
        </w:r>
        <w:r>
          <w:rPr>
            <w:noProof/>
            <w:webHidden/>
          </w:rPr>
          <w:tab/>
        </w:r>
        <w:r>
          <w:rPr>
            <w:noProof/>
            <w:webHidden/>
          </w:rPr>
          <w:fldChar w:fldCharType="begin"/>
        </w:r>
        <w:r>
          <w:rPr>
            <w:noProof/>
            <w:webHidden/>
          </w:rPr>
          <w:instrText xml:space="preserve"> PAGEREF _Toc136009890 \h </w:instrText>
        </w:r>
        <w:r>
          <w:rPr>
            <w:noProof/>
            <w:webHidden/>
          </w:rPr>
        </w:r>
        <w:r>
          <w:rPr>
            <w:noProof/>
            <w:webHidden/>
          </w:rPr>
          <w:fldChar w:fldCharType="separate"/>
        </w:r>
        <w:r>
          <w:rPr>
            <w:noProof/>
            <w:webHidden/>
          </w:rPr>
          <w:t>22</w:t>
        </w:r>
        <w:r>
          <w:rPr>
            <w:noProof/>
            <w:webHidden/>
          </w:rPr>
          <w:fldChar w:fldCharType="end"/>
        </w:r>
      </w:hyperlink>
    </w:p>
    <w:p w14:paraId="61F1D90D" w14:textId="3B9D00AE" w:rsidR="005A0CAB" w:rsidRDefault="005A0CAB">
      <w:pPr>
        <w:pStyle w:val="TOC2"/>
        <w:rPr>
          <w:rFonts w:asciiTheme="minorHAnsi" w:eastAsiaTheme="minorEastAsia" w:hAnsiTheme="minorHAnsi" w:cstheme="minorBidi"/>
          <w:sz w:val="22"/>
          <w:szCs w:val="22"/>
        </w:rPr>
      </w:pPr>
      <w:hyperlink w:anchor="_Toc136009891" w:history="1">
        <w:r w:rsidRPr="00522407">
          <w:rPr>
            <w:rStyle w:val="Hyperlink"/>
            <w:rFonts w:ascii="Times New Roman Bold"/>
          </w:rPr>
          <w:t>27.</w:t>
        </w:r>
        <w:r w:rsidRPr="00522407">
          <w:rPr>
            <w:rStyle w:val="Hyperlink"/>
          </w:rPr>
          <w:t xml:space="preserve"> Invitation to Submit Second Stage Combined Technical and Financial Proposals</w:t>
        </w:r>
        <w:r>
          <w:rPr>
            <w:webHidden/>
          </w:rPr>
          <w:tab/>
        </w:r>
        <w:r>
          <w:rPr>
            <w:webHidden/>
          </w:rPr>
          <w:fldChar w:fldCharType="begin"/>
        </w:r>
        <w:r>
          <w:rPr>
            <w:webHidden/>
          </w:rPr>
          <w:instrText xml:space="preserve"> PAGEREF _Toc136009891 \h </w:instrText>
        </w:r>
        <w:r>
          <w:rPr>
            <w:webHidden/>
          </w:rPr>
        </w:r>
        <w:r>
          <w:rPr>
            <w:webHidden/>
          </w:rPr>
          <w:fldChar w:fldCharType="separate"/>
        </w:r>
        <w:r>
          <w:rPr>
            <w:webHidden/>
          </w:rPr>
          <w:t>22</w:t>
        </w:r>
        <w:r>
          <w:rPr>
            <w:webHidden/>
          </w:rPr>
          <w:fldChar w:fldCharType="end"/>
        </w:r>
      </w:hyperlink>
    </w:p>
    <w:p w14:paraId="1620B280" w14:textId="208209B0" w:rsidR="005A0CAB" w:rsidRDefault="005A0CAB">
      <w:pPr>
        <w:pStyle w:val="TOC1"/>
        <w:rPr>
          <w:rFonts w:asciiTheme="minorHAnsi" w:eastAsiaTheme="minorEastAsia" w:hAnsiTheme="minorHAnsi" w:cstheme="minorBidi"/>
          <w:b w:val="0"/>
          <w:noProof/>
          <w:sz w:val="22"/>
          <w:szCs w:val="22"/>
        </w:rPr>
      </w:pPr>
      <w:hyperlink w:anchor="_Toc136009892" w:history="1">
        <w:r w:rsidRPr="00522407">
          <w:rPr>
            <w:rStyle w:val="Hyperlink"/>
            <w:rFonts w:ascii="Times New Roman" w:hAnsi="Times New Roman"/>
            <w:noProof/>
          </w:rPr>
          <w:t>G. Preparation of Second Stage Technical and Financial Proposals</w:t>
        </w:r>
        <w:r>
          <w:rPr>
            <w:noProof/>
            <w:webHidden/>
          </w:rPr>
          <w:tab/>
        </w:r>
        <w:r>
          <w:rPr>
            <w:noProof/>
            <w:webHidden/>
          </w:rPr>
          <w:fldChar w:fldCharType="begin"/>
        </w:r>
        <w:r>
          <w:rPr>
            <w:noProof/>
            <w:webHidden/>
          </w:rPr>
          <w:instrText xml:space="preserve"> PAGEREF _Toc136009892 \h </w:instrText>
        </w:r>
        <w:r>
          <w:rPr>
            <w:noProof/>
            <w:webHidden/>
          </w:rPr>
        </w:r>
        <w:r>
          <w:rPr>
            <w:noProof/>
            <w:webHidden/>
          </w:rPr>
          <w:fldChar w:fldCharType="separate"/>
        </w:r>
        <w:r>
          <w:rPr>
            <w:noProof/>
            <w:webHidden/>
          </w:rPr>
          <w:t>23</w:t>
        </w:r>
        <w:r>
          <w:rPr>
            <w:noProof/>
            <w:webHidden/>
          </w:rPr>
          <w:fldChar w:fldCharType="end"/>
        </w:r>
      </w:hyperlink>
    </w:p>
    <w:p w14:paraId="7F6C85C1" w14:textId="575C64CA" w:rsidR="005A0CAB" w:rsidRDefault="005A0CAB">
      <w:pPr>
        <w:pStyle w:val="TOC2"/>
        <w:rPr>
          <w:rFonts w:asciiTheme="minorHAnsi" w:eastAsiaTheme="minorEastAsia" w:hAnsiTheme="minorHAnsi" w:cstheme="minorBidi"/>
          <w:sz w:val="22"/>
          <w:szCs w:val="22"/>
        </w:rPr>
      </w:pPr>
      <w:hyperlink w:anchor="_Toc136009893" w:history="1">
        <w:r w:rsidRPr="00522407">
          <w:rPr>
            <w:rStyle w:val="Hyperlink"/>
            <w:rFonts w:ascii="Times New Roman Bold"/>
          </w:rPr>
          <w:t>28.</w:t>
        </w:r>
        <w:r w:rsidRPr="00522407">
          <w:rPr>
            <w:rStyle w:val="Hyperlink"/>
          </w:rPr>
          <w:t xml:space="preserve"> Documents Comprising the Second Stage Technical and Financial Proposal</w:t>
        </w:r>
        <w:r>
          <w:rPr>
            <w:webHidden/>
          </w:rPr>
          <w:tab/>
        </w:r>
        <w:r>
          <w:rPr>
            <w:webHidden/>
          </w:rPr>
          <w:fldChar w:fldCharType="begin"/>
        </w:r>
        <w:r>
          <w:rPr>
            <w:webHidden/>
          </w:rPr>
          <w:instrText xml:space="preserve"> PAGEREF _Toc136009893 \h </w:instrText>
        </w:r>
        <w:r>
          <w:rPr>
            <w:webHidden/>
          </w:rPr>
        </w:r>
        <w:r>
          <w:rPr>
            <w:webHidden/>
          </w:rPr>
          <w:fldChar w:fldCharType="separate"/>
        </w:r>
        <w:r>
          <w:rPr>
            <w:webHidden/>
          </w:rPr>
          <w:t>23</w:t>
        </w:r>
        <w:r>
          <w:rPr>
            <w:webHidden/>
          </w:rPr>
          <w:fldChar w:fldCharType="end"/>
        </w:r>
      </w:hyperlink>
    </w:p>
    <w:p w14:paraId="0154323B" w14:textId="6F48DD90" w:rsidR="005A0CAB" w:rsidRDefault="005A0CAB">
      <w:pPr>
        <w:pStyle w:val="TOC2"/>
        <w:rPr>
          <w:rFonts w:asciiTheme="minorHAnsi" w:eastAsiaTheme="minorEastAsia" w:hAnsiTheme="minorHAnsi" w:cstheme="minorBidi"/>
          <w:sz w:val="22"/>
          <w:szCs w:val="22"/>
        </w:rPr>
      </w:pPr>
      <w:hyperlink w:anchor="_Toc136009894" w:history="1">
        <w:r w:rsidRPr="00522407">
          <w:rPr>
            <w:rStyle w:val="Hyperlink"/>
            <w:rFonts w:ascii="Times New Roman Bold"/>
          </w:rPr>
          <w:t>29.</w:t>
        </w:r>
        <w:r w:rsidRPr="00522407">
          <w:rPr>
            <w:rStyle w:val="Hyperlink"/>
          </w:rPr>
          <w:t xml:space="preserve"> Letter of Proposal, and Schedules</w:t>
        </w:r>
        <w:r>
          <w:rPr>
            <w:webHidden/>
          </w:rPr>
          <w:tab/>
        </w:r>
        <w:r>
          <w:rPr>
            <w:webHidden/>
          </w:rPr>
          <w:fldChar w:fldCharType="begin"/>
        </w:r>
        <w:r>
          <w:rPr>
            <w:webHidden/>
          </w:rPr>
          <w:instrText xml:space="preserve"> PAGEREF _Toc136009894 \h </w:instrText>
        </w:r>
        <w:r>
          <w:rPr>
            <w:webHidden/>
          </w:rPr>
        </w:r>
        <w:r>
          <w:rPr>
            <w:webHidden/>
          </w:rPr>
          <w:fldChar w:fldCharType="separate"/>
        </w:r>
        <w:r>
          <w:rPr>
            <w:webHidden/>
          </w:rPr>
          <w:t>25</w:t>
        </w:r>
        <w:r>
          <w:rPr>
            <w:webHidden/>
          </w:rPr>
          <w:fldChar w:fldCharType="end"/>
        </w:r>
      </w:hyperlink>
    </w:p>
    <w:p w14:paraId="1617B151" w14:textId="5A5D6D4C" w:rsidR="005A0CAB" w:rsidRDefault="005A0CAB">
      <w:pPr>
        <w:pStyle w:val="TOC2"/>
        <w:rPr>
          <w:rFonts w:asciiTheme="minorHAnsi" w:eastAsiaTheme="minorEastAsia" w:hAnsiTheme="minorHAnsi" w:cstheme="minorBidi"/>
          <w:sz w:val="22"/>
          <w:szCs w:val="22"/>
        </w:rPr>
      </w:pPr>
      <w:hyperlink w:anchor="_Toc136009895" w:history="1">
        <w:r w:rsidRPr="00522407">
          <w:rPr>
            <w:rStyle w:val="Hyperlink"/>
            <w:rFonts w:ascii="Times New Roman Bold"/>
          </w:rPr>
          <w:t>30.</w:t>
        </w:r>
        <w:r w:rsidRPr="00522407">
          <w:rPr>
            <w:rStyle w:val="Hyperlink"/>
          </w:rPr>
          <w:t xml:space="preserve"> Proposal Prices</w:t>
        </w:r>
        <w:r>
          <w:rPr>
            <w:webHidden/>
          </w:rPr>
          <w:tab/>
        </w:r>
        <w:r>
          <w:rPr>
            <w:webHidden/>
          </w:rPr>
          <w:fldChar w:fldCharType="begin"/>
        </w:r>
        <w:r>
          <w:rPr>
            <w:webHidden/>
          </w:rPr>
          <w:instrText xml:space="preserve"> PAGEREF _Toc136009895 \h </w:instrText>
        </w:r>
        <w:r>
          <w:rPr>
            <w:webHidden/>
          </w:rPr>
        </w:r>
        <w:r>
          <w:rPr>
            <w:webHidden/>
          </w:rPr>
          <w:fldChar w:fldCharType="separate"/>
        </w:r>
        <w:r>
          <w:rPr>
            <w:webHidden/>
          </w:rPr>
          <w:t>25</w:t>
        </w:r>
        <w:r>
          <w:rPr>
            <w:webHidden/>
          </w:rPr>
          <w:fldChar w:fldCharType="end"/>
        </w:r>
      </w:hyperlink>
    </w:p>
    <w:p w14:paraId="25FA2687" w14:textId="6E43068A" w:rsidR="005A0CAB" w:rsidRDefault="005A0CAB">
      <w:pPr>
        <w:pStyle w:val="TOC2"/>
        <w:rPr>
          <w:rFonts w:asciiTheme="minorHAnsi" w:eastAsiaTheme="minorEastAsia" w:hAnsiTheme="minorHAnsi" w:cstheme="minorBidi"/>
          <w:sz w:val="22"/>
          <w:szCs w:val="22"/>
        </w:rPr>
      </w:pPr>
      <w:hyperlink w:anchor="_Toc136009896" w:history="1">
        <w:r w:rsidRPr="00522407">
          <w:rPr>
            <w:rStyle w:val="Hyperlink"/>
            <w:rFonts w:ascii="Times New Roman Bold"/>
          </w:rPr>
          <w:t>31.</w:t>
        </w:r>
        <w:r w:rsidRPr="00522407">
          <w:rPr>
            <w:rStyle w:val="Hyperlink"/>
          </w:rPr>
          <w:t xml:space="preserve"> Proposal Currencies</w:t>
        </w:r>
        <w:r>
          <w:rPr>
            <w:webHidden/>
          </w:rPr>
          <w:tab/>
        </w:r>
        <w:r>
          <w:rPr>
            <w:webHidden/>
          </w:rPr>
          <w:fldChar w:fldCharType="begin"/>
        </w:r>
        <w:r>
          <w:rPr>
            <w:webHidden/>
          </w:rPr>
          <w:instrText xml:space="preserve"> PAGEREF _Toc136009896 \h </w:instrText>
        </w:r>
        <w:r>
          <w:rPr>
            <w:webHidden/>
          </w:rPr>
        </w:r>
        <w:r>
          <w:rPr>
            <w:webHidden/>
          </w:rPr>
          <w:fldChar w:fldCharType="separate"/>
        </w:r>
        <w:r>
          <w:rPr>
            <w:webHidden/>
          </w:rPr>
          <w:t>27</w:t>
        </w:r>
        <w:r>
          <w:rPr>
            <w:webHidden/>
          </w:rPr>
          <w:fldChar w:fldCharType="end"/>
        </w:r>
      </w:hyperlink>
    </w:p>
    <w:p w14:paraId="08A4CD92" w14:textId="1B6B302E" w:rsidR="005A0CAB" w:rsidRDefault="005A0CAB">
      <w:pPr>
        <w:pStyle w:val="TOC2"/>
        <w:rPr>
          <w:rFonts w:asciiTheme="minorHAnsi" w:eastAsiaTheme="minorEastAsia" w:hAnsiTheme="minorHAnsi" w:cstheme="minorBidi"/>
          <w:sz w:val="22"/>
          <w:szCs w:val="22"/>
        </w:rPr>
      </w:pPr>
      <w:hyperlink w:anchor="_Toc136009897" w:history="1">
        <w:r w:rsidRPr="00522407">
          <w:rPr>
            <w:rStyle w:val="Hyperlink"/>
            <w:rFonts w:ascii="Times New Roman Bold"/>
          </w:rPr>
          <w:t>32.</w:t>
        </w:r>
        <w:r w:rsidRPr="00522407">
          <w:rPr>
            <w:rStyle w:val="Hyperlink"/>
          </w:rPr>
          <w:t xml:space="preserve"> Securing the Proposal</w:t>
        </w:r>
        <w:r>
          <w:rPr>
            <w:webHidden/>
          </w:rPr>
          <w:tab/>
        </w:r>
        <w:r>
          <w:rPr>
            <w:webHidden/>
          </w:rPr>
          <w:fldChar w:fldCharType="begin"/>
        </w:r>
        <w:r>
          <w:rPr>
            <w:webHidden/>
          </w:rPr>
          <w:instrText xml:space="preserve"> PAGEREF _Toc136009897 \h </w:instrText>
        </w:r>
        <w:r>
          <w:rPr>
            <w:webHidden/>
          </w:rPr>
        </w:r>
        <w:r>
          <w:rPr>
            <w:webHidden/>
          </w:rPr>
          <w:fldChar w:fldCharType="separate"/>
        </w:r>
        <w:r>
          <w:rPr>
            <w:webHidden/>
          </w:rPr>
          <w:t>27</w:t>
        </w:r>
        <w:r>
          <w:rPr>
            <w:webHidden/>
          </w:rPr>
          <w:fldChar w:fldCharType="end"/>
        </w:r>
      </w:hyperlink>
    </w:p>
    <w:p w14:paraId="356EFE91" w14:textId="2A81D43E" w:rsidR="005A0CAB" w:rsidRDefault="005A0CAB">
      <w:pPr>
        <w:pStyle w:val="TOC2"/>
        <w:rPr>
          <w:rFonts w:asciiTheme="minorHAnsi" w:eastAsiaTheme="minorEastAsia" w:hAnsiTheme="minorHAnsi" w:cstheme="minorBidi"/>
          <w:sz w:val="22"/>
          <w:szCs w:val="22"/>
        </w:rPr>
      </w:pPr>
      <w:hyperlink w:anchor="_Toc136009898" w:history="1">
        <w:r w:rsidRPr="00522407">
          <w:rPr>
            <w:rStyle w:val="Hyperlink"/>
            <w:rFonts w:ascii="Times New Roman Bold"/>
          </w:rPr>
          <w:t>33.</w:t>
        </w:r>
        <w:r w:rsidRPr="00522407">
          <w:rPr>
            <w:rStyle w:val="Hyperlink"/>
          </w:rPr>
          <w:t xml:space="preserve"> Period of Validity of Proposals</w:t>
        </w:r>
        <w:r>
          <w:rPr>
            <w:webHidden/>
          </w:rPr>
          <w:tab/>
        </w:r>
        <w:r>
          <w:rPr>
            <w:webHidden/>
          </w:rPr>
          <w:fldChar w:fldCharType="begin"/>
        </w:r>
        <w:r>
          <w:rPr>
            <w:webHidden/>
          </w:rPr>
          <w:instrText xml:space="preserve"> PAGEREF _Toc136009898 \h </w:instrText>
        </w:r>
        <w:r>
          <w:rPr>
            <w:webHidden/>
          </w:rPr>
        </w:r>
        <w:r>
          <w:rPr>
            <w:webHidden/>
          </w:rPr>
          <w:fldChar w:fldCharType="separate"/>
        </w:r>
        <w:r>
          <w:rPr>
            <w:webHidden/>
          </w:rPr>
          <w:t>29</w:t>
        </w:r>
        <w:r>
          <w:rPr>
            <w:webHidden/>
          </w:rPr>
          <w:fldChar w:fldCharType="end"/>
        </w:r>
      </w:hyperlink>
    </w:p>
    <w:p w14:paraId="7E28DC6C" w14:textId="234D8B7E" w:rsidR="005A0CAB" w:rsidRDefault="005A0CAB">
      <w:pPr>
        <w:pStyle w:val="TOC2"/>
        <w:rPr>
          <w:rFonts w:asciiTheme="minorHAnsi" w:eastAsiaTheme="minorEastAsia" w:hAnsiTheme="minorHAnsi" w:cstheme="minorBidi"/>
          <w:sz w:val="22"/>
          <w:szCs w:val="22"/>
        </w:rPr>
      </w:pPr>
      <w:hyperlink w:anchor="_Toc136009899" w:history="1">
        <w:r w:rsidRPr="00522407">
          <w:rPr>
            <w:rStyle w:val="Hyperlink"/>
            <w:rFonts w:ascii="Times New Roman Bold"/>
          </w:rPr>
          <w:t>34.</w:t>
        </w:r>
        <w:r w:rsidRPr="00522407">
          <w:rPr>
            <w:rStyle w:val="Hyperlink"/>
          </w:rPr>
          <w:t xml:space="preserve"> Format and Signing of Second Stage Technical and Financial Proposal</w:t>
        </w:r>
        <w:r>
          <w:rPr>
            <w:webHidden/>
          </w:rPr>
          <w:tab/>
        </w:r>
        <w:r>
          <w:rPr>
            <w:webHidden/>
          </w:rPr>
          <w:fldChar w:fldCharType="begin"/>
        </w:r>
        <w:r>
          <w:rPr>
            <w:webHidden/>
          </w:rPr>
          <w:instrText xml:space="preserve"> PAGEREF _Toc136009899 \h </w:instrText>
        </w:r>
        <w:r>
          <w:rPr>
            <w:webHidden/>
          </w:rPr>
        </w:r>
        <w:r>
          <w:rPr>
            <w:webHidden/>
          </w:rPr>
          <w:fldChar w:fldCharType="separate"/>
        </w:r>
        <w:r>
          <w:rPr>
            <w:webHidden/>
          </w:rPr>
          <w:t>30</w:t>
        </w:r>
        <w:r>
          <w:rPr>
            <w:webHidden/>
          </w:rPr>
          <w:fldChar w:fldCharType="end"/>
        </w:r>
      </w:hyperlink>
    </w:p>
    <w:p w14:paraId="009D185E" w14:textId="5EFC9C92" w:rsidR="005A0CAB" w:rsidRDefault="005A0CAB">
      <w:pPr>
        <w:pStyle w:val="TOC1"/>
        <w:rPr>
          <w:rFonts w:asciiTheme="minorHAnsi" w:eastAsiaTheme="minorEastAsia" w:hAnsiTheme="minorHAnsi" w:cstheme="minorBidi"/>
          <w:b w:val="0"/>
          <w:noProof/>
          <w:sz w:val="22"/>
          <w:szCs w:val="22"/>
        </w:rPr>
      </w:pPr>
      <w:hyperlink w:anchor="_Toc136009900" w:history="1">
        <w:r w:rsidRPr="00522407">
          <w:rPr>
            <w:rStyle w:val="Hyperlink"/>
            <w:rFonts w:ascii="Times New Roman" w:hAnsi="Times New Roman"/>
            <w:noProof/>
          </w:rPr>
          <w:t>H. Submission of Second Stage Technical and Financial Proposals</w:t>
        </w:r>
        <w:r>
          <w:rPr>
            <w:noProof/>
            <w:webHidden/>
          </w:rPr>
          <w:tab/>
        </w:r>
        <w:r>
          <w:rPr>
            <w:noProof/>
            <w:webHidden/>
          </w:rPr>
          <w:fldChar w:fldCharType="begin"/>
        </w:r>
        <w:r>
          <w:rPr>
            <w:noProof/>
            <w:webHidden/>
          </w:rPr>
          <w:instrText xml:space="preserve"> PAGEREF _Toc136009900 \h </w:instrText>
        </w:r>
        <w:r>
          <w:rPr>
            <w:noProof/>
            <w:webHidden/>
          </w:rPr>
        </w:r>
        <w:r>
          <w:rPr>
            <w:noProof/>
            <w:webHidden/>
          </w:rPr>
          <w:fldChar w:fldCharType="separate"/>
        </w:r>
        <w:r>
          <w:rPr>
            <w:noProof/>
            <w:webHidden/>
          </w:rPr>
          <w:t>31</w:t>
        </w:r>
        <w:r>
          <w:rPr>
            <w:noProof/>
            <w:webHidden/>
          </w:rPr>
          <w:fldChar w:fldCharType="end"/>
        </w:r>
      </w:hyperlink>
    </w:p>
    <w:p w14:paraId="25BC8ED0" w14:textId="1843333D" w:rsidR="005A0CAB" w:rsidRDefault="005A0CAB">
      <w:pPr>
        <w:pStyle w:val="TOC2"/>
        <w:rPr>
          <w:rFonts w:asciiTheme="minorHAnsi" w:eastAsiaTheme="minorEastAsia" w:hAnsiTheme="minorHAnsi" w:cstheme="minorBidi"/>
          <w:sz w:val="22"/>
          <w:szCs w:val="22"/>
        </w:rPr>
      </w:pPr>
      <w:hyperlink w:anchor="_Toc136009901" w:history="1">
        <w:r w:rsidRPr="00522407">
          <w:rPr>
            <w:rStyle w:val="Hyperlink"/>
            <w:rFonts w:ascii="Times New Roman Bold"/>
          </w:rPr>
          <w:t>35.</w:t>
        </w:r>
        <w:r w:rsidRPr="00522407">
          <w:rPr>
            <w:rStyle w:val="Hyperlink"/>
          </w:rPr>
          <w:t xml:space="preserve"> Submission, Sealing and Marking of Proposals</w:t>
        </w:r>
        <w:r>
          <w:rPr>
            <w:webHidden/>
          </w:rPr>
          <w:tab/>
        </w:r>
        <w:r>
          <w:rPr>
            <w:webHidden/>
          </w:rPr>
          <w:fldChar w:fldCharType="begin"/>
        </w:r>
        <w:r>
          <w:rPr>
            <w:webHidden/>
          </w:rPr>
          <w:instrText xml:space="preserve"> PAGEREF _Toc136009901 \h </w:instrText>
        </w:r>
        <w:r>
          <w:rPr>
            <w:webHidden/>
          </w:rPr>
        </w:r>
        <w:r>
          <w:rPr>
            <w:webHidden/>
          </w:rPr>
          <w:fldChar w:fldCharType="separate"/>
        </w:r>
        <w:r>
          <w:rPr>
            <w:webHidden/>
          </w:rPr>
          <w:t>31</w:t>
        </w:r>
        <w:r>
          <w:rPr>
            <w:webHidden/>
          </w:rPr>
          <w:fldChar w:fldCharType="end"/>
        </w:r>
      </w:hyperlink>
    </w:p>
    <w:p w14:paraId="4DBF9209" w14:textId="416CDDCF" w:rsidR="005A0CAB" w:rsidRDefault="005A0CAB">
      <w:pPr>
        <w:pStyle w:val="TOC2"/>
        <w:rPr>
          <w:rFonts w:asciiTheme="minorHAnsi" w:eastAsiaTheme="minorEastAsia" w:hAnsiTheme="minorHAnsi" w:cstheme="minorBidi"/>
          <w:sz w:val="22"/>
          <w:szCs w:val="22"/>
        </w:rPr>
      </w:pPr>
      <w:hyperlink w:anchor="_Toc136009902" w:history="1">
        <w:r w:rsidRPr="00522407">
          <w:rPr>
            <w:rStyle w:val="Hyperlink"/>
            <w:rFonts w:ascii="Times New Roman Bold"/>
          </w:rPr>
          <w:t>36.</w:t>
        </w:r>
        <w:r w:rsidRPr="00522407">
          <w:rPr>
            <w:rStyle w:val="Hyperlink"/>
          </w:rPr>
          <w:t xml:space="preserve"> Deadline for Submission of Proposals</w:t>
        </w:r>
        <w:r>
          <w:rPr>
            <w:webHidden/>
          </w:rPr>
          <w:tab/>
        </w:r>
        <w:r>
          <w:rPr>
            <w:webHidden/>
          </w:rPr>
          <w:fldChar w:fldCharType="begin"/>
        </w:r>
        <w:r>
          <w:rPr>
            <w:webHidden/>
          </w:rPr>
          <w:instrText xml:space="preserve"> PAGEREF _Toc136009902 \h </w:instrText>
        </w:r>
        <w:r>
          <w:rPr>
            <w:webHidden/>
          </w:rPr>
        </w:r>
        <w:r>
          <w:rPr>
            <w:webHidden/>
          </w:rPr>
          <w:fldChar w:fldCharType="separate"/>
        </w:r>
        <w:r>
          <w:rPr>
            <w:webHidden/>
          </w:rPr>
          <w:t>31</w:t>
        </w:r>
        <w:r>
          <w:rPr>
            <w:webHidden/>
          </w:rPr>
          <w:fldChar w:fldCharType="end"/>
        </w:r>
      </w:hyperlink>
    </w:p>
    <w:p w14:paraId="49524BC2" w14:textId="3EA02602" w:rsidR="005A0CAB" w:rsidRDefault="005A0CAB">
      <w:pPr>
        <w:pStyle w:val="TOC2"/>
        <w:rPr>
          <w:rFonts w:asciiTheme="minorHAnsi" w:eastAsiaTheme="minorEastAsia" w:hAnsiTheme="minorHAnsi" w:cstheme="minorBidi"/>
          <w:sz w:val="22"/>
          <w:szCs w:val="22"/>
        </w:rPr>
      </w:pPr>
      <w:hyperlink w:anchor="_Toc136009903" w:history="1">
        <w:r w:rsidRPr="00522407">
          <w:rPr>
            <w:rStyle w:val="Hyperlink"/>
            <w:rFonts w:ascii="Times New Roman Bold"/>
          </w:rPr>
          <w:t>37.</w:t>
        </w:r>
        <w:r w:rsidRPr="00522407">
          <w:rPr>
            <w:rStyle w:val="Hyperlink"/>
          </w:rPr>
          <w:t xml:space="preserve"> Late Proposals</w:t>
        </w:r>
        <w:r>
          <w:rPr>
            <w:webHidden/>
          </w:rPr>
          <w:tab/>
        </w:r>
        <w:r>
          <w:rPr>
            <w:webHidden/>
          </w:rPr>
          <w:fldChar w:fldCharType="begin"/>
        </w:r>
        <w:r>
          <w:rPr>
            <w:webHidden/>
          </w:rPr>
          <w:instrText xml:space="preserve"> PAGEREF _Toc136009903 \h </w:instrText>
        </w:r>
        <w:r>
          <w:rPr>
            <w:webHidden/>
          </w:rPr>
        </w:r>
        <w:r>
          <w:rPr>
            <w:webHidden/>
          </w:rPr>
          <w:fldChar w:fldCharType="separate"/>
        </w:r>
        <w:r>
          <w:rPr>
            <w:webHidden/>
          </w:rPr>
          <w:t>31</w:t>
        </w:r>
        <w:r>
          <w:rPr>
            <w:webHidden/>
          </w:rPr>
          <w:fldChar w:fldCharType="end"/>
        </w:r>
      </w:hyperlink>
    </w:p>
    <w:p w14:paraId="75312398" w14:textId="4E47030D" w:rsidR="005A0CAB" w:rsidRDefault="005A0CAB">
      <w:pPr>
        <w:pStyle w:val="TOC2"/>
        <w:rPr>
          <w:rFonts w:asciiTheme="minorHAnsi" w:eastAsiaTheme="minorEastAsia" w:hAnsiTheme="minorHAnsi" w:cstheme="minorBidi"/>
          <w:sz w:val="22"/>
          <w:szCs w:val="22"/>
        </w:rPr>
      </w:pPr>
      <w:hyperlink w:anchor="_Toc136009904" w:history="1">
        <w:r w:rsidRPr="00522407">
          <w:rPr>
            <w:rStyle w:val="Hyperlink"/>
            <w:rFonts w:ascii="Times New Roman Bold"/>
          </w:rPr>
          <w:t>38.</w:t>
        </w:r>
        <w:r w:rsidRPr="00522407">
          <w:rPr>
            <w:rStyle w:val="Hyperlink"/>
          </w:rPr>
          <w:t xml:space="preserve"> Withdrawal, Substitution, and Modification of Stage 2 proposals</w:t>
        </w:r>
        <w:r>
          <w:rPr>
            <w:webHidden/>
          </w:rPr>
          <w:tab/>
        </w:r>
        <w:r>
          <w:rPr>
            <w:webHidden/>
          </w:rPr>
          <w:fldChar w:fldCharType="begin"/>
        </w:r>
        <w:r>
          <w:rPr>
            <w:webHidden/>
          </w:rPr>
          <w:instrText xml:space="preserve"> PAGEREF _Toc136009904 \h </w:instrText>
        </w:r>
        <w:r>
          <w:rPr>
            <w:webHidden/>
          </w:rPr>
        </w:r>
        <w:r>
          <w:rPr>
            <w:webHidden/>
          </w:rPr>
          <w:fldChar w:fldCharType="separate"/>
        </w:r>
        <w:r>
          <w:rPr>
            <w:webHidden/>
          </w:rPr>
          <w:t>31</w:t>
        </w:r>
        <w:r>
          <w:rPr>
            <w:webHidden/>
          </w:rPr>
          <w:fldChar w:fldCharType="end"/>
        </w:r>
      </w:hyperlink>
    </w:p>
    <w:p w14:paraId="792F816A" w14:textId="45AB9558" w:rsidR="005A0CAB" w:rsidRDefault="005A0CAB">
      <w:pPr>
        <w:pStyle w:val="TOC1"/>
        <w:rPr>
          <w:rFonts w:asciiTheme="minorHAnsi" w:eastAsiaTheme="minorEastAsia" w:hAnsiTheme="minorHAnsi" w:cstheme="minorBidi"/>
          <w:b w:val="0"/>
          <w:noProof/>
          <w:sz w:val="22"/>
          <w:szCs w:val="22"/>
        </w:rPr>
      </w:pPr>
      <w:hyperlink w:anchor="_Toc136009905" w:history="1">
        <w:r w:rsidRPr="00522407">
          <w:rPr>
            <w:rStyle w:val="Hyperlink"/>
            <w:rFonts w:ascii="Times New Roman" w:hAnsi="Times New Roman"/>
            <w:noProof/>
          </w:rPr>
          <w:t>I. Second Stage: Public Opening of Technical Parts</w:t>
        </w:r>
        <w:r>
          <w:rPr>
            <w:noProof/>
            <w:webHidden/>
          </w:rPr>
          <w:tab/>
        </w:r>
        <w:r>
          <w:rPr>
            <w:noProof/>
            <w:webHidden/>
          </w:rPr>
          <w:fldChar w:fldCharType="begin"/>
        </w:r>
        <w:r>
          <w:rPr>
            <w:noProof/>
            <w:webHidden/>
          </w:rPr>
          <w:instrText xml:space="preserve"> PAGEREF _Toc136009905 \h </w:instrText>
        </w:r>
        <w:r>
          <w:rPr>
            <w:noProof/>
            <w:webHidden/>
          </w:rPr>
        </w:r>
        <w:r>
          <w:rPr>
            <w:noProof/>
            <w:webHidden/>
          </w:rPr>
          <w:fldChar w:fldCharType="separate"/>
        </w:r>
        <w:r>
          <w:rPr>
            <w:noProof/>
            <w:webHidden/>
          </w:rPr>
          <w:t>32</w:t>
        </w:r>
        <w:r>
          <w:rPr>
            <w:noProof/>
            <w:webHidden/>
          </w:rPr>
          <w:fldChar w:fldCharType="end"/>
        </w:r>
      </w:hyperlink>
    </w:p>
    <w:p w14:paraId="2E84C1CF" w14:textId="57E9FD59" w:rsidR="005A0CAB" w:rsidRDefault="005A0CAB">
      <w:pPr>
        <w:pStyle w:val="TOC2"/>
        <w:rPr>
          <w:rFonts w:asciiTheme="minorHAnsi" w:eastAsiaTheme="minorEastAsia" w:hAnsiTheme="minorHAnsi" w:cstheme="minorBidi"/>
          <w:sz w:val="22"/>
          <w:szCs w:val="22"/>
        </w:rPr>
      </w:pPr>
      <w:hyperlink w:anchor="_Toc136009906" w:history="1">
        <w:r w:rsidRPr="00522407">
          <w:rPr>
            <w:rStyle w:val="Hyperlink"/>
            <w:rFonts w:ascii="Times New Roman Bold"/>
          </w:rPr>
          <w:t>39.</w:t>
        </w:r>
        <w:r w:rsidRPr="00522407">
          <w:rPr>
            <w:rStyle w:val="Hyperlink"/>
          </w:rPr>
          <w:t xml:space="preserve"> Public Opening Second Stage of Technical Part</w:t>
        </w:r>
        <w:r>
          <w:rPr>
            <w:webHidden/>
          </w:rPr>
          <w:tab/>
        </w:r>
        <w:r>
          <w:rPr>
            <w:webHidden/>
          </w:rPr>
          <w:fldChar w:fldCharType="begin"/>
        </w:r>
        <w:r>
          <w:rPr>
            <w:webHidden/>
          </w:rPr>
          <w:instrText xml:space="preserve"> PAGEREF _Toc136009906 \h </w:instrText>
        </w:r>
        <w:r>
          <w:rPr>
            <w:webHidden/>
          </w:rPr>
        </w:r>
        <w:r>
          <w:rPr>
            <w:webHidden/>
          </w:rPr>
          <w:fldChar w:fldCharType="separate"/>
        </w:r>
        <w:r>
          <w:rPr>
            <w:webHidden/>
          </w:rPr>
          <w:t>32</w:t>
        </w:r>
        <w:r>
          <w:rPr>
            <w:webHidden/>
          </w:rPr>
          <w:fldChar w:fldCharType="end"/>
        </w:r>
      </w:hyperlink>
    </w:p>
    <w:p w14:paraId="360BF73E" w14:textId="0E8FE59D" w:rsidR="005A0CAB" w:rsidRDefault="005A0CAB">
      <w:pPr>
        <w:pStyle w:val="TOC1"/>
        <w:rPr>
          <w:rFonts w:asciiTheme="minorHAnsi" w:eastAsiaTheme="minorEastAsia" w:hAnsiTheme="minorHAnsi" w:cstheme="minorBidi"/>
          <w:b w:val="0"/>
          <w:noProof/>
          <w:sz w:val="22"/>
          <w:szCs w:val="22"/>
        </w:rPr>
      </w:pPr>
      <w:hyperlink w:anchor="_Toc136009907" w:history="1">
        <w:r w:rsidRPr="00522407">
          <w:rPr>
            <w:rStyle w:val="Hyperlink"/>
            <w:rFonts w:ascii="Times New Roman" w:hAnsi="Times New Roman"/>
            <w:noProof/>
          </w:rPr>
          <w:t>J. Second Stage: Evaluation of Technical Part</w:t>
        </w:r>
        <w:r>
          <w:rPr>
            <w:noProof/>
            <w:webHidden/>
          </w:rPr>
          <w:tab/>
        </w:r>
        <w:r>
          <w:rPr>
            <w:noProof/>
            <w:webHidden/>
          </w:rPr>
          <w:fldChar w:fldCharType="begin"/>
        </w:r>
        <w:r>
          <w:rPr>
            <w:noProof/>
            <w:webHidden/>
          </w:rPr>
          <w:instrText xml:space="preserve"> PAGEREF _Toc136009907 \h </w:instrText>
        </w:r>
        <w:r>
          <w:rPr>
            <w:noProof/>
            <w:webHidden/>
          </w:rPr>
        </w:r>
        <w:r>
          <w:rPr>
            <w:noProof/>
            <w:webHidden/>
          </w:rPr>
          <w:fldChar w:fldCharType="separate"/>
        </w:r>
        <w:r>
          <w:rPr>
            <w:noProof/>
            <w:webHidden/>
          </w:rPr>
          <w:t>33</w:t>
        </w:r>
        <w:r>
          <w:rPr>
            <w:noProof/>
            <w:webHidden/>
          </w:rPr>
          <w:fldChar w:fldCharType="end"/>
        </w:r>
      </w:hyperlink>
    </w:p>
    <w:p w14:paraId="0418E596" w14:textId="5FC3EF07" w:rsidR="005A0CAB" w:rsidRDefault="005A0CAB">
      <w:pPr>
        <w:pStyle w:val="TOC2"/>
        <w:rPr>
          <w:rFonts w:asciiTheme="minorHAnsi" w:eastAsiaTheme="minorEastAsia" w:hAnsiTheme="minorHAnsi" w:cstheme="minorBidi"/>
          <w:sz w:val="22"/>
          <w:szCs w:val="22"/>
        </w:rPr>
      </w:pPr>
      <w:hyperlink w:anchor="_Toc136009908" w:history="1">
        <w:r w:rsidRPr="00522407">
          <w:rPr>
            <w:rStyle w:val="Hyperlink"/>
            <w:rFonts w:ascii="Times New Roman Bold"/>
          </w:rPr>
          <w:t>40.</w:t>
        </w:r>
        <w:r w:rsidRPr="00522407">
          <w:rPr>
            <w:rStyle w:val="Hyperlink"/>
          </w:rPr>
          <w:t xml:space="preserve"> Confidentiality</w:t>
        </w:r>
        <w:r>
          <w:rPr>
            <w:webHidden/>
          </w:rPr>
          <w:tab/>
        </w:r>
        <w:r>
          <w:rPr>
            <w:webHidden/>
          </w:rPr>
          <w:fldChar w:fldCharType="begin"/>
        </w:r>
        <w:r>
          <w:rPr>
            <w:webHidden/>
          </w:rPr>
          <w:instrText xml:space="preserve"> PAGEREF _Toc136009908 \h </w:instrText>
        </w:r>
        <w:r>
          <w:rPr>
            <w:webHidden/>
          </w:rPr>
        </w:r>
        <w:r>
          <w:rPr>
            <w:webHidden/>
          </w:rPr>
          <w:fldChar w:fldCharType="separate"/>
        </w:r>
        <w:r>
          <w:rPr>
            <w:webHidden/>
          </w:rPr>
          <w:t>33</w:t>
        </w:r>
        <w:r>
          <w:rPr>
            <w:webHidden/>
          </w:rPr>
          <w:fldChar w:fldCharType="end"/>
        </w:r>
      </w:hyperlink>
    </w:p>
    <w:p w14:paraId="4A2C59B9" w14:textId="088BF20E" w:rsidR="005A0CAB" w:rsidRDefault="005A0CAB">
      <w:pPr>
        <w:pStyle w:val="TOC2"/>
        <w:rPr>
          <w:rFonts w:asciiTheme="minorHAnsi" w:eastAsiaTheme="minorEastAsia" w:hAnsiTheme="minorHAnsi" w:cstheme="minorBidi"/>
          <w:sz w:val="22"/>
          <w:szCs w:val="22"/>
        </w:rPr>
      </w:pPr>
      <w:hyperlink w:anchor="_Toc136009909" w:history="1">
        <w:r w:rsidRPr="00522407">
          <w:rPr>
            <w:rStyle w:val="Hyperlink"/>
            <w:rFonts w:ascii="Times New Roman Bold"/>
          </w:rPr>
          <w:t>41.</w:t>
        </w:r>
        <w:r w:rsidRPr="00522407">
          <w:rPr>
            <w:rStyle w:val="Hyperlink"/>
          </w:rPr>
          <w:t xml:space="preserve"> Clarification of Proposals</w:t>
        </w:r>
        <w:r>
          <w:rPr>
            <w:webHidden/>
          </w:rPr>
          <w:tab/>
        </w:r>
        <w:r>
          <w:rPr>
            <w:webHidden/>
          </w:rPr>
          <w:fldChar w:fldCharType="begin"/>
        </w:r>
        <w:r>
          <w:rPr>
            <w:webHidden/>
          </w:rPr>
          <w:instrText xml:space="preserve"> PAGEREF _Toc136009909 \h </w:instrText>
        </w:r>
        <w:r>
          <w:rPr>
            <w:webHidden/>
          </w:rPr>
        </w:r>
        <w:r>
          <w:rPr>
            <w:webHidden/>
          </w:rPr>
          <w:fldChar w:fldCharType="separate"/>
        </w:r>
        <w:r>
          <w:rPr>
            <w:webHidden/>
          </w:rPr>
          <w:t>33</w:t>
        </w:r>
        <w:r>
          <w:rPr>
            <w:webHidden/>
          </w:rPr>
          <w:fldChar w:fldCharType="end"/>
        </w:r>
      </w:hyperlink>
    </w:p>
    <w:p w14:paraId="227AEAD2" w14:textId="06D15AD1" w:rsidR="005A0CAB" w:rsidRDefault="005A0CAB">
      <w:pPr>
        <w:pStyle w:val="TOC2"/>
        <w:rPr>
          <w:rFonts w:asciiTheme="minorHAnsi" w:eastAsiaTheme="minorEastAsia" w:hAnsiTheme="minorHAnsi" w:cstheme="minorBidi"/>
          <w:sz w:val="22"/>
          <w:szCs w:val="22"/>
        </w:rPr>
      </w:pPr>
      <w:hyperlink w:anchor="_Toc136009910" w:history="1">
        <w:r w:rsidRPr="00522407">
          <w:rPr>
            <w:rStyle w:val="Hyperlink"/>
            <w:rFonts w:ascii="Times New Roman Bold"/>
          </w:rPr>
          <w:t>42.</w:t>
        </w:r>
        <w:r w:rsidRPr="00522407">
          <w:rPr>
            <w:rStyle w:val="Hyperlink"/>
          </w:rPr>
          <w:t xml:space="preserve"> Determination of Responsiveness</w:t>
        </w:r>
        <w:r>
          <w:rPr>
            <w:webHidden/>
          </w:rPr>
          <w:tab/>
        </w:r>
        <w:r>
          <w:rPr>
            <w:webHidden/>
          </w:rPr>
          <w:fldChar w:fldCharType="begin"/>
        </w:r>
        <w:r>
          <w:rPr>
            <w:webHidden/>
          </w:rPr>
          <w:instrText xml:space="preserve"> PAGEREF _Toc136009910 \h </w:instrText>
        </w:r>
        <w:r>
          <w:rPr>
            <w:webHidden/>
          </w:rPr>
        </w:r>
        <w:r>
          <w:rPr>
            <w:webHidden/>
          </w:rPr>
          <w:fldChar w:fldCharType="separate"/>
        </w:r>
        <w:r>
          <w:rPr>
            <w:webHidden/>
          </w:rPr>
          <w:t>34</w:t>
        </w:r>
        <w:r>
          <w:rPr>
            <w:webHidden/>
          </w:rPr>
          <w:fldChar w:fldCharType="end"/>
        </w:r>
      </w:hyperlink>
    </w:p>
    <w:p w14:paraId="608F413F" w14:textId="1F36CCCB" w:rsidR="005A0CAB" w:rsidRDefault="005A0CAB">
      <w:pPr>
        <w:pStyle w:val="TOC2"/>
        <w:rPr>
          <w:rFonts w:asciiTheme="minorHAnsi" w:eastAsiaTheme="minorEastAsia" w:hAnsiTheme="minorHAnsi" w:cstheme="minorBidi"/>
          <w:sz w:val="22"/>
          <w:szCs w:val="22"/>
        </w:rPr>
      </w:pPr>
      <w:hyperlink w:anchor="_Toc136009911" w:history="1">
        <w:r w:rsidRPr="00522407">
          <w:rPr>
            <w:rStyle w:val="Hyperlink"/>
            <w:rFonts w:ascii="Times New Roman Bold"/>
          </w:rPr>
          <w:t>43.</w:t>
        </w:r>
        <w:r w:rsidRPr="00522407">
          <w:rPr>
            <w:rStyle w:val="Hyperlink"/>
          </w:rPr>
          <w:t xml:space="preserve"> Evaluation of Technical Proposals</w:t>
        </w:r>
        <w:r>
          <w:rPr>
            <w:webHidden/>
          </w:rPr>
          <w:tab/>
        </w:r>
        <w:r>
          <w:rPr>
            <w:webHidden/>
          </w:rPr>
          <w:fldChar w:fldCharType="begin"/>
        </w:r>
        <w:r>
          <w:rPr>
            <w:webHidden/>
          </w:rPr>
          <w:instrText xml:space="preserve"> PAGEREF _Toc136009911 \h </w:instrText>
        </w:r>
        <w:r>
          <w:rPr>
            <w:webHidden/>
          </w:rPr>
        </w:r>
        <w:r>
          <w:rPr>
            <w:webHidden/>
          </w:rPr>
          <w:fldChar w:fldCharType="separate"/>
        </w:r>
        <w:r>
          <w:rPr>
            <w:webHidden/>
          </w:rPr>
          <w:t>34</w:t>
        </w:r>
        <w:r>
          <w:rPr>
            <w:webHidden/>
          </w:rPr>
          <w:fldChar w:fldCharType="end"/>
        </w:r>
      </w:hyperlink>
    </w:p>
    <w:p w14:paraId="72C6E83F" w14:textId="009B159D" w:rsidR="005A0CAB" w:rsidRDefault="005A0CAB">
      <w:pPr>
        <w:pStyle w:val="TOC2"/>
        <w:rPr>
          <w:rFonts w:asciiTheme="minorHAnsi" w:eastAsiaTheme="minorEastAsia" w:hAnsiTheme="minorHAnsi" w:cstheme="minorBidi"/>
          <w:sz w:val="22"/>
          <w:szCs w:val="22"/>
        </w:rPr>
      </w:pPr>
      <w:hyperlink w:anchor="_Toc136009912" w:history="1">
        <w:r w:rsidRPr="00522407">
          <w:rPr>
            <w:rStyle w:val="Hyperlink"/>
            <w:rFonts w:ascii="Times New Roman Bold"/>
          </w:rPr>
          <w:t>44.</w:t>
        </w:r>
        <w:r w:rsidRPr="00522407">
          <w:rPr>
            <w:rStyle w:val="Hyperlink"/>
          </w:rPr>
          <w:t xml:space="preserve"> Notification of evaluation of Technical Parts</w:t>
        </w:r>
        <w:r>
          <w:rPr>
            <w:webHidden/>
          </w:rPr>
          <w:tab/>
        </w:r>
        <w:r>
          <w:rPr>
            <w:webHidden/>
          </w:rPr>
          <w:fldChar w:fldCharType="begin"/>
        </w:r>
        <w:r>
          <w:rPr>
            <w:webHidden/>
          </w:rPr>
          <w:instrText xml:space="preserve"> PAGEREF _Toc136009912 \h </w:instrText>
        </w:r>
        <w:r>
          <w:rPr>
            <w:webHidden/>
          </w:rPr>
        </w:r>
        <w:r>
          <w:rPr>
            <w:webHidden/>
          </w:rPr>
          <w:fldChar w:fldCharType="separate"/>
        </w:r>
        <w:r>
          <w:rPr>
            <w:webHidden/>
          </w:rPr>
          <w:t>34</w:t>
        </w:r>
        <w:r>
          <w:rPr>
            <w:webHidden/>
          </w:rPr>
          <w:fldChar w:fldCharType="end"/>
        </w:r>
      </w:hyperlink>
    </w:p>
    <w:p w14:paraId="53C8BB56" w14:textId="6A6A5217" w:rsidR="005A0CAB" w:rsidRDefault="005A0CAB">
      <w:pPr>
        <w:pStyle w:val="TOC1"/>
        <w:rPr>
          <w:rFonts w:asciiTheme="minorHAnsi" w:eastAsiaTheme="minorEastAsia" w:hAnsiTheme="minorHAnsi" w:cstheme="minorBidi"/>
          <w:b w:val="0"/>
          <w:noProof/>
          <w:sz w:val="22"/>
          <w:szCs w:val="22"/>
        </w:rPr>
      </w:pPr>
      <w:hyperlink w:anchor="_Toc136009913" w:history="1">
        <w:r w:rsidRPr="00522407">
          <w:rPr>
            <w:rStyle w:val="Hyperlink"/>
            <w:rFonts w:ascii="Times New Roman" w:hAnsi="Times New Roman"/>
            <w:noProof/>
          </w:rPr>
          <w:t>K. Second Stage: Opening of Financial Parts</w:t>
        </w:r>
        <w:r>
          <w:rPr>
            <w:noProof/>
            <w:webHidden/>
          </w:rPr>
          <w:tab/>
        </w:r>
        <w:r>
          <w:rPr>
            <w:noProof/>
            <w:webHidden/>
          </w:rPr>
          <w:fldChar w:fldCharType="begin"/>
        </w:r>
        <w:r>
          <w:rPr>
            <w:noProof/>
            <w:webHidden/>
          </w:rPr>
          <w:instrText xml:space="preserve"> PAGEREF _Toc136009913 \h </w:instrText>
        </w:r>
        <w:r>
          <w:rPr>
            <w:noProof/>
            <w:webHidden/>
          </w:rPr>
        </w:r>
        <w:r>
          <w:rPr>
            <w:noProof/>
            <w:webHidden/>
          </w:rPr>
          <w:fldChar w:fldCharType="separate"/>
        </w:r>
        <w:r>
          <w:rPr>
            <w:noProof/>
            <w:webHidden/>
          </w:rPr>
          <w:t>35</w:t>
        </w:r>
        <w:r>
          <w:rPr>
            <w:noProof/>
            <w:webHidden/>
          </w:rPr>
          <w:fldChar w:fldCharType="end"/>
        </w:r>
      </w:hyperlink>
    </w:p>
    <w:p w14:paraId="56C7B539" w14:textId="7266234E" w:rsidR="005A0CAB" w:rsidRDefault="005A0CAB">
      <w:pPr>
        <w:pStyle w:val="TOC2"/>
        <w:rPr>
          <w:rFonts w:asciiTheme="minorHAnsi" w:eastAsiaTheme="minorEastAsia" w:hAnsiTheme="minorHAnsi" w:cstheme="minorBidi"/>
          <w:sz w:val="22"/>
          <w:szCs w:val="22"/>
        </w:rPr>
      </w:pPr>
      <w:hyperlink w:anchor="_Toc136009914" w:history="1">
        <w:r w:rsidRPr="00522407">
          <w:rPr>
            <w:rStyle w:val="Hyperlink"/>
            <w:rFonts w:ascii="Times New Roman Bold"/>
          </w:rPr>
          <w:t>45.</w:t>
        </w:r>
        <w:r w:rsidRPr="00522407">
          <w:rPr>
            <w:rStyle w:val="Hyperlink"/>
          </w:rPr>
          <w:t xml:space="preserve"> Public Opening of Financial Parts when BAFO or negotiations do not apply</w:t>
        </w:r>
        <w:r>
          <w:rPr>
            <w:webHidden/>
          </w:rPr>
          <w:tab/>
        </w:r>
        <w:r>
          <w:rPr>
            <w:webHidden/>
          </w:rPr>
          <w:fldChar w:fldCharType="begin"/>
        </w:r>
        <w:r>
          <w:rPr>
            <w:webHidden/>
          </w:rPr>
          <w:instrText xml:space="preserve"> PAGEREF _Toc136009914 \h </w:instrText>
        </w:r>
        <w:r>
          <w:rPr>
            <w:webHidden/>
          </w:rPr>
        </w:r>
        <w:r>
          <w:rPr>
            <w:webHidden/>
          </w:rPr>
          <w:fldChar w:fldCharType="separate"/>
        </w:r>
        <w:r>
          <w:rPr>
            <w:webHidden/>
          </w:rPr>
          <w:t>35</w:t>
        </w:r>
        <w:r>
          <w:rPr>
            <w:webHidden/>
          </w:rPr>
          <w:fldChar w:fldCharType="end"/>
        </w:r>
      </w:hyperlink>
    </w:p>
    <w:p w14:paraId="46802386" w14:textId="73FD2A2F" w:rsidR="005A0CAB" w:rsidRDefault="005A0CAB">
      <w:pPr>
        <w:pStyle w:val="TOC2"/>
        <w:rPr>
          <w:rFonts w:asciiTheme="minorHAnsi" w:eastAsiaTheme="minorEastAsia" w:hAnsiTheme="minorHAnsi" w:cstheme="minorBidi"/>
          <w:sz w:val="22"/>
          <w:szCs w:val="22"/>
        </w:rPr>
      </w:pPr>
      <w:hyperlink w:anchor="_Toc136009915" w:history="1">
        <w:r w:rsidRPr="00522407">
          <w:rPr>
            <w:rStyle w:val="Hyperlink"/>
            <w:rFonts w:ascii="Times New Roman Bold"/>
          </w:rPr>
          <w:t>46.</w:t>
        </w:r>
        <w:r w:rsidRPr="00522407">
          <w:rPr>
            <w:rStyle w:val="Hyperlink"/>
          </w:rPr>
          <w:t xml:space="preserve"> Opening of Financial Parts when BAFO or negotiations apply</w:t>
        </w:r>
        <w:r>
          <w:rPr>
            <w:webHidden/>
          </w:rPr>
          <w:tab/>
        </w:r>
        <w:r>
          <w:rPr>
            <w:webHidden/>
          </w:rPr>
          <w:fldChar w:fldCharType="begin"/>
        </w:r>
        <w:r>
          <w:rPr>
            <w:webHidden/>
          </w:rPr>
          <w:instrText xml:space="preserve"> PAGEREF _Toc136009915 \h </w:instrText>
        </w:r>
        <w:r>
          <w:rPr>
            <w:webHidden/>
          </w:rPr>
        </w:r>
        <w:r>
          <w:rPr>
            <w:webHidden/>
          </w:rPr>
          <w:fldChar w:fldCharType="separate"/>
        </w:r>
        <w:r>
          <w:rPr>
            <w:webHidden/>
          </w:rPr>
          <w:t>36</w:t>
        </w:r>
        <w:r>
          <w:rPr>
            <w:webHidden/>
          </w:rPr>
          <w:fldChar w:fldCharType="end"/>
        </w:r>
      </w:hyperlink>
    </w:p>
    <w:p w14:paraId="3CDFA106" w14:textId="57FF3EE3" w:rsidR="005A0CAB" w:rsidRDefault="005A0CAB">
      <w:pPr>
        <w:pStyle w:val="TOC1"/>
        <w:rPr>
          <w:rFonts w:asciiTheme="minorHAnsi" w:eastAsiaTheme="minorEastAsia" w:hAnsiTheme="minorHAnsi" w:cstheme="minorBidi"/>
          <w:b w:val="0"/>
          <w:noProof/>
          <w:sz w:val="22"/>
          <w:szCs w:val="22"/>
        </w:rPr>
      </w:pPr>
      <w:hyperlink w:anchor="_Toc136009916" w:history="1">
        <w:r w:rsidRPr="00522407">
          <w:rPr>
            <w:rStyle w:val="Hyperlink"/>
            <w:rFonts w:ascii="Times New Roman" w:hAnsi="Times New Roman"/>
            <w:noProof/>
          </w:rPr>
          <w:t>L. Second Stage: Evaluation of Financial Part</w:t>
        </w:r>
        <w:r>
          <w:rPr>
            <w:noProof/>
            <w:webHidden/>
          </w:rPr>
          <w:tab/>
        </w:r>
        <w:r>
          <w:rPr>
            <w:noProof/>
            <w:webHidden/>
          </w:rPr>
          <w:fldChar w:fldCharType="begin"/>
        </w:r>
        <w:r>
          <w:rPr>
            <w:noProof/>
            <w:webHidden/>
          </w:rPr>
          <w:instrText xml:space="preserve"> PAGEREF _Toc136009916 \h </w:instrText>
        </w:r>
        <w:r>
          <w:rPr>
            <w:noProof/>
            <w:webHidden/>
          </w:rPr>
        </w:r>
        <w:r>
          <w:rPr>
            <w:noProof/>
            <w:webHidden/>
          </w:rPr>
          <w:fldChar w:fldCharType="separate"/>
        </w:r>
        <w:r>
          <w:rPr>
            <w:noProof/>
            <w:webHidden/>
          </w:rPr>
          <w:t>37</w:t>
        </w:r>
        <w:r>
          <w:rPr>
            <w:noProof/>
            <w:webHidden/>
          </w:rPr>
          <w:fldChar w:fldCharType="end"/>
        </w:r>
      </w:hyperlink>
    </w:p>
    <w:p w14:paraId="6A3138BF" w14:textId="4A987835" w:rsidR="005A0CAB" w:rsidRDefault="005A0CAB">
      <w:pPr>
        <w:pStyle w:val="TOC2"/>
        <w:rPr>
          <w:rFonts w:asciiTheme="minorHAnsi" w:eastAsiaTheme="minorEastAsia" w:hAnsiTheme="minorHAnsi" w:cstheme="minorBidi"/>
          <w:sz w:val="22"/>
          <w:szCs w:val="22"/>
        </w:rPr>
      </w:pPr>
      <w:hyperlink w:anchor="_Toc136009917" w:history="1">
        <w:r w:rsidRPr="00522407">
          <w:rPr>
            <w:rStyle w:val="Hyperlink"/>
            <w:rFonts w:ascii="Times New Roman Bold"/>
          </w:rPr>
          <w:t>47.</w:t>
        </w:r>
        <w:r w:rsidRPr="00522407">
          <w:rPr>
            <w:rStyle w:val="Hyperlink"/>
          </w:rPr>
          <w:t xml:space="preserve"> Nonmaterial Nonconformities</w:t>
        </w:r>
        <w:r>
          <w:rPr>
            <w:webHidden/>
          </w:rPr>
          <w:tab/>
        </w:r>
        <w:r>
          <w:rPr>
            <w:webHidden/>
          </w:rPr>
          <w:fldChar w:fldCharType="begin"/>
        </w:r>
        <w:r>
          <w:rPr>
            <w:webHidden/>
          </w:rPr>
          <w:instrText xml:space="preserve"> PAGEREF _Toc136009917 \h </w:instrText>
        </w:r>
        <w:r>
          <w:rPr>
            <w:webHidden/>
          </w:rPr>
        </w:r>
        <w:r>
          <w:rPr>
            <w:webHidden/>
          </w:rPr>
          <w:fldChar w:fldCharType="separate"/>
        </w:r>
        <w:r>
          <w:rPr>
            <w:webHidden/>
          </w:rPr>
          <w:t>37</w:t>
        </w:r>
        <w:r>
          <w:rPr>
            <w:webHidden/>
          </w:rPr>
          <w:fldChar w:fldCharType="end"/>
        </w:r>
      </w:hyperlink>
    </w:p>
    <w:p w14:paraId="7D5AE1DB" w14:textId="6B7D881D" w:rsidR="005A0CAB" w:rsidRDefault="005A0CAB">
      <w:pPr>
        <w:pStyle w:val="TOC2"/>
        <w:rPr>
          <w:rFonts w:asciiTheme="minorHAnsi" w:eastAsiaTheme="minorEastAsia" w:hAnsiTheme="minorHAnsi" w:cstheme="minorBidi"/>
          <w:sz w:val="22"/>
          <w:szCs w:val="22"/>
        </w:rPr>
      </w:pPr>
      <w:hyperlink w:anchor="_Toc136009918" w:history="1">
        <w:r w:rsidRPr="00522407">
          <w:rPr>
            <w:rStyle w:val="Hyperlink"/>
            <w:rFonts w:ascii="Times New Roman Bold"/>
          </w:rPr>
          <w:t>48.</w:t>
        </w:r>
        <w:r w:rsidRPr="00522407">
          <w:rPr>
            <w:rStyle w:val="Hyperlink"/>
          </w:rPr>
          <w:t xml:space="preserve"> Arithmetic Correction</w:t>
        </w:r>
        <w:r>
          <w:rPr>
            <w:webHidden/>
          </w:rPr>
          <w:tab/>
        </w:r>
        <w:r>
          <w:rPr>
            <w:webHidden/>
          </w:rPr>
          <w:fldChar w:fldCharType="begin"/>
        </w:r>
        <w:r>
          <w:rPr>
            <w:webHidden/>
          </w:rPr>
          <w:instrText xml:space="preserve"> PAGEREF _Toc136009918 \h </w:instrText>
        </w:r>
        <w:r>
          <w:rPr>
            <w:webHidden/>
          </w:rPr>
        </w:r>
        <w:r>
          <w:rPr>
            <w:webHidden/>
          </w:rPr>
          <w:fldChar w:fldCharType="separate"/>
        </w:r>
        <w:r>
          <w:rPr>
            <w:webHidden/>
          </w:rPr>
          <w:t>37</w:t>
        </w:r>
        <w:r>
          <w:rPr>
            <w:webHidden/>
          </w:rPr>
          <w:fldChar w:fldCharType="end"/>
        </w:r>
      </w:hyperlink>
    </w:p>
    <w:p w14:paraId="22979309" w14:textId="6FC30048" w:rsidR="005A0CAB" w:rsidRDefault="005A0CAB">
      <w:pPr>
        <w:pStyle w:val="TOC2"/>
        <w:rPr>
          <w:rFonts w:asciiTheme="minorHAnsi" w:eastAsiaTheme="minorEastAsia" w:hAnsiTheme="minorHAnsi" w:cstheme="minorBidi"/>
          <w:sz w:val="22"/>
          <w:szCs w:val="22"/>
        </w:rPr>
      </w:pPr>
      <w:hyperlink w:anchor="_Toc136009919" w:history="1">
        <w:r w:rsidRPr="00522407">
          <w:rPr>
            <w:rStyle w:val="Hyperlink"/>
            <w:rFonts w:ascii="Times New Roman Bold"/>
          </w:rPr>
          <w:t>49.</w:t>
        </w:r>
        <w:r w:rsidRPr="00522407">
          <w:rPr>
            <w:rStyle w:val="Hyperlink"/>
          </w:rPr>
          <w:t xml:space="preserve"> Conversion to Single Currency</w:t>
        </w:r>
        <w:r>
          <w:rPr>
            <w:webHidden/>
          </w:rPr>
          <w:tab/>
        </w:r>
        <w:r>
          <w:rPr>
            <w:webHidden/>
          </w:rPr>
          <w:fldChar w:fldCharType="begin"/>
        </w:r>
        <w:r>
          <w:rPr>
            <w:webHidden/>
          </w:rPr>
          <w:instrText xml:space="preserve"> PAGEREF _Toc136009919 \h </w:instrText>
        </w:r>
        <w:r>
          <w:rPr>
            <w:webHidden/>
          </w:rPr>
        </w:r>
        <w:r>
          <w:rPr>
            <w:webHidden/>
          </w:rPr>
          <w:fldChar w:fldCharType="separate"/>
        </w:r>
        <w:r>
          <w:rPr>
            <w:webHidden/>
          </w:rPr>
          <w:t>38</w:t>
        </w:r>
        <w:r>
          <w:rPr>
            <w:webHidden/>
          </w:rPr>
          <w:fldChar w:fldCharType="end"/>
        </w:r>
      </w:hyperlink>
    </w:p>
    <w:p w14:paraId="2BF07924" w14:textId="3C424585" w:rsidR="005A0CAB" w:rsidRDefault="005A0CAB">
      <w:pPr>
        <w:pStyle w:val="TOC2"/>
        <w:rPr>
          <w:rFonts w:asciiTheme="minorHAnsi" w:eastAsiaTheme="minorEastAsia" w:hAnsiTheme="minorHAnsi" w:cstheme="minorBidi"/>
          <w:sz w:val="22"/>
          <w:szCs w:val="22"/>
        </w:rPr>
      </w:pPr>
      <w:hyperlink w:anchor="_Toc136009920" w:history="1">
        <w:r w:rsidRPr="00522407">
          <w:rPr>
            <w:rStyle w:val="Hyperlink"/>
            <w:rFonts w:ascii="Times New Roman Bold"/>
          </w:rPr>
          <w:t>50.</w:t>
        </w:r>
        <w:r w:rsidRPr="00522407">
          <w:rPr>
            <w:rStyle w:val="Hyperlink"/>
          </w:rPr>
          <w:t xml:space="preserve"> Margin of Preference</w:t>
        </w:r>
        <w:r>
          <w:rPr>
            <w:webHidden/>
          </w:rPr>
          <w:tab/>
        </w:r>
        <w:r>
          <w:rPr>
            <w:webHidden/>
          </w:rPr>
          <w:fldChar w:fldCharType="begin"/>
        </w:r>
        <w:r>
          <w:rPr>
            <w:webHidden/>
          </w:rPr>
          <w:instrText xml:space="preserve"> PAGEREF _Toc136009920 \h </w:instrText>
        </w:r>
        <w:r>
          <w:rPr>
            <w:webHidden/>
          </w:rPr>
        </w:r>
        <w:r>
          <w:rPr>
            <w:webHidden/>
          </w:rPr>
          <w:fldChar w:fldCharType="separate"/>
        </w:r>
        <w:r>
          <w:rPr>
            <w:webHidden/>
          </w:rPr>
          <w:t>38</w:t>
        </w:r>
        <w:r>
          <w:rPr>
            <w:webHidden/>
          </w:rPr>
          <w:fldChar w:fldCharType="end"/>
        </w:r>
      </w:hyperlink>
    </w:p>
    <w:p w14:paraId="43642EBF" w14:textId="36C36A13" w:rsidR="005A0CAB" w:rsidRDefault="005A0CAB">
      <w:pPr>
        <w:pStyle w:val="TOC2"/>
        <w:rPr>
          <w:rFonts w:asciiTheme="minorHAnsi" w:eastAsiaTheme="minorEastAsia" w:hAnsiTheme="minorHAnsi" w:cstheme="minorBidi"/>
          <w:sz w:val="22"/>
          <w:szCs w:val="22"/>
        </w:rPr>
      </w:pPr>
      <w:hyperlink w:anchor="_Toc136009921" w:history="1">
        <w:r w:rsidRPr="00522407">
          <w:rPr>
            <w:rStyle w:val="Hyperlink"/>
            <w:rFonts w:ascii="Times New Roman Bold"/>
          </w:rPr>
          <w:t>51.</w:t>
        </w:r>
        <w:r w:rsidRPr="00522407">
          <w:rPr>
            <w:rStyle w:val="Hyperlink"/>
          </w:rPr>
          <w:t xml:space="preserve"> Evaluation Process Financial Parts</w:t>
        </w:r>
        <w:r>
          <w:rPr>
            <w:webHidden/>
          </w:rPr>
          <w:tab/>
        </w:r>
        <w:r>
          <w:rPr>
            <w:webHidden/>
          </w:rPr>
          <w:fldChar w:fldCharType="begin"/>
        </w:r>
        <w:r>
          <w:rPr>
            <w:webHidden/>
          </w:rPr>
          <w:instrText xml:space="preserve"> PAGEREF _Toc136009921 \h </w:instrText>
        </w:r>
        <w:r>
          <w:rPr>
            <w:webHidden/>
          </w:rPr>
        </w:r>
        <w:r>
          <w:rPr>
            <w:webHidden/>
          </w:rPr>
          <w:fldChar w:fldCharType="separate"/>
        </w:r>
        <w:r>
          <w:rPr>
            <w:webHidden/>
          </w:rPr>
          <w:t>38</w:t>
        </w:r>
        <w:r>
          <w:rPr>
            <w:webHidden/>
          </w:rPr>
          <w:fldChar w:fldCharType="end"/>
        </w:r>
      </w:hyperlink>
    </w:p>
    <w:p w14:paraId="756238F7" w14:textId="1D395FA1" w:rsidR="005A0CAB" w:rsidRDefault="005A0CAB">
      <w:pPr>
        <w:pStyle w:val="TOC2"/>
        <w:rPr>
          <w:rFonts w:asciiTheme="minorHAnsi" w:eastAsiaTheme="minorEastAsia" w:hAnsiTheme="minorHAnsi" w:cstheme="minorBidi"/>
          <w:sz w:val="22"/>
          <w:szCs w:val="22"/>
        </w:rPr>
      </w:pPr>
      <w:hyperlink w:anchor="_Toc136009922" w:history="1">
        <w:r w:rsidRPr="00522407">
          <w:rPr>
            <w:rStyle w:val="Hyperlink"/>
            <w:rFonts w:ascii="Times New Roman Bold"/>
          </w:rPr>
          <w:t>52.</w:t>
        </w:r>
        <w:r w:rsidRPr="00522407">
          <w:rPr>
            <w:rStyle w:val="Hyperlink"/>
          </w:rPr>
          <w:t xml:space="preserve"> Abnormally Low Proposals</w:t>
        </w:r>
        <w:r>
          <w:rPr>
            <w:webHidden/>
          </w:rPr>
          <w:tab/>
        </w:r>
        <w:r>
          <w:rPr>
            <w:webHidden/>
          </w:rPr>
          <w:fldChar w:fldCharType="begin"/>
        </w:r>
        <w:r>
          <w:rPr>
            <w:webHidden/>
          </w:rPr>
          <w:instrText xml:space="preserve"> PAGEREF _Toc136009922 \h </w:instrText>
        </w:r>
        <w:r>
          <w:rPr>
            <w:webHidden/>
          </w:rPr>
        </w:r>
        <w:r>
          <w:rPr>
            <w:webHidden/>
          </w:rPr>
          <w:fldChar w:fldCharType="separate"/>
        </w:r>
        <w:r>
          <w:rPr>
            <w:webHidden/>
          </w:rPr>
          <w:t>39</w:t>
        </w:r>
        <w:r>
          <w:rPr>
            <w:webHidden/>
          </w:rPr>
          <w:fldChar w:fldCharType="end"/>
        </w:r>
      </w:hyperlink>
    </w:p>
    <w:p w14:paraId="543044EE" w14:textId="6990E5C0" w:rsidR="005A0CAB" w:rsidRDefault="005A0CAB">
      <w:pPr>
        <w:pStyle w:val="TOC2"/>
        <w:rPr>
          <w:rFonts w:asciiTheme="minorHAnsi" w:eastAsiaTheme="minorEastAsia" w:hAnsiTheme="minorHAnsi" w:cstheme="minorBidi"/>
          <w:sz w:val="22"/>
          <w:szCs w:val="22"/>
        </w:rPr>
      </w:pPr>
      <w:hyperlink w:anchor="_Toc136009923" w:history="1">
        <w:r w:rsidRPr="00522407">
          <w:rPr>
            <w:rStyle w:val="Hyperlink"/>
            <w:rFonts w:ascii="Times New Roman Bold"/>
          </w:rPr>
          <w:t>53.</w:t>
        </w:r>
        <w:r w:rsidRPr="00522407">
          <w:rPr>
            <w:rStyle w:val="Hyperlink"/>
          </w:rPr>
          <w:t xml:space="preserve"> Unbalanced or Front Loaded Proposals</w:t>
        </w:r>
        <w:r>
          <w:rPr>
            <w:webHidden/>
          </w:rPr>
          <w:tab/>
        </w:r>
        <w:r>
          <w:rPr>
            <w:webHidden/>
          </w:rPr>
          <w:fldChar w:fldCharType="begin"/>
        </w:r>
        <w:r>
          <w:rPr>
            <w:webHidden/>
          </w:rPr>
          <w:instrText xml:space="preserve"> PAGEREF _Toc136009923 \h </w:instrText>
        </w:r>
        <w:r>
          <w:rPr>
            <w:webHidden/>
          </w:rPr>
        </w:r>
        <w:r>
          <w:rPr>
            <w:webHidden/>
          </w:rPr>
          <w:fldChar w:fldCharType="separate"/>
        </w:r>
        <w:r>
          <w:rPr>
            <w:webHidden/>
          </w:rPr>
          <w:t>39</w:t>
        </w:r>
        <w:r>
          <w:rPr>
            <w:webHidden/>
          </w:rPr>
          <w:fldChar w:fldCharType="end"/>
        </w:r>
      </w:hyperlink>
    </w:p>
    <w:p w14:paraId="5AD13933" w14:textId="170A0A2A" w:rsidR="005A0CAB" w:rsidRDefault="005A0CAB">
      <w:pPr>
        <w:pStyle w:val="TOC1"/>
        <w:rPr>
          <w:rFonts w:asciiTheme="minorHAnsi" w:eastAsiaTheme="minorEastAsia" w:hAnsiTheme="minorHAnsi" w:cstheme="minorBidi"/>
          <w:b w:val="0"/>
          <w:noProof/>
          <w:sz w:val="22"/>
          <w:szCs w:val="22"/>
        </w:rPr>
      </w:pPr>
      <w:hyperlink w:anchor="_Toc136009924" w:history="1">
        <w:r w:rsidRPr="00522407">
          <w:rPr>
            <w:rStyle w:val="Hyperlink"/>
            <w:rFonts w:ascii="Times New Roman" w:hAnsi="Times New Roman"/>
            <w:noProof/>
          </w:rPr>
          <w:t>M. Stage 2: Evaluation of Combined Technical and Financial Part</w:t>
        </w:r>
        <w:r>
          <w:rPr>
            <w:noProof/>
            <w:webHidden/>
          </w:rPr>
          <w:tab/>
        </w:r>
        <w:r>
          <w:rPr>
            <w:noProof/>
            <w:webHidden/>
          </w:rPr>
          <w:fldChar w:fldCharType="begin"/>
        </w:r>
        <w:r>
          <w:rPr>
            <w:noProof/>
            <w:webHidden/>
          </w:rPr>
          <w:instrText xml:space="preserve"> PAGEREF _Toc136009924 \h </w:instrText>
        </w:r>
        <w:r>
          <w:rPr>
            <w:noProof/>
            <w:webHidden/>
          </w:rPr>
        </w:r>
        <w:r>
          <w:rPr>
            <w:noProof/>
            <w:webHidden/>
          </w:rPr>
          <w:fldChar w:fldCharType="separate"/>
        </w:r>
        <w:r>
          <w:rPr>
            <w:noProof/>
            <w:webHidden/>
          </w:rPr>
          <w:t>40</w:t>
        </w:r>
        <w:r>
          <w:rPr>
            <w:noProof/>
            <w:webHidden/>
          </w:rPr>
          <w:fldChar w:fldCharType="end"/>
        </w:r>
      </w:hyperlink>
    </w:p>
    <w:p w14:paraId="278C3218" w14:textId="0F4BDB5F" w:rsidR="005A0CAB" w:rsidRDefault="005A0CAB">
      <w:pPr>
        <w:pStyle w:val="TOC2"/>
        <w:rPr>
          <w:rFonts w:asciiTheme="minorHAnsi" w:eastAsiaTheme="minorEastAsia" w:hAnsiTheme="minorHAnsi" w:cstheme="minorBidi"/>
          <w:sz w:val="22"/>
          <w:szCs w:val="22"/>
        </w:rPr>
      </w:pPr>
      <w:hyperlink w:anchor="_Toc136009925" w:history="1">
        <w:r w:rsidRPr="00522407">
          <w:rPr>
            <w:rStyle w:val="Hyperlink"/>
            <w:rFonts w:ascii="Times New Roman Bold"/>
          </w:rPr>
          <w:t>54.</w:t>
        </w:r>
        <w:r w:rsidRPr="00522407">
          <w:rPr>
            <w:rStyle w:val="Hyperlink"/>
          </w:rPr>
          <w:t xml:space="preserve"> Evaluation of Combined Technical and Financial Proposals</w:t>
        </w:r>
        <w:r>
          <w:rPr>
            <w:webHidden/>
          </w:rPr>
          <w:tab/>
        </w:r>
        <w:r>
          <w:rPr>
            <w:webHidden/>
          </w:rPr>
          <w:fldChar w:fldCharType="begin"/>
        </w:r>
        <w:r>
          <w:rPr>
            <w:webHidden/>
          </w:rPr>
          <w:instrText xml:space="preserve"> PAGEREF _Toc136009925 \h </w:instrText>
        </w:r>
        <w:r>
          <w:rPr>
            <w:webHidden/>
          </w:rPr>
        </w:r>
        <w:r>
          <w:rPr>
            <w:webHidden/>
          </w:rPr>
          <w:fldChar w:fldCharType="separate"/>
        </w:r>
        <w:r>
          <w:rPr>
            <w:webHidden/>
          </w:rPr>
          <w:t>40</w:t>
        </w:r>
        <w:r>
          <w:rPr>
            <w:webHidden/>
          </w:rPr>
          <w:fldChar w:fldCharType="end"/>
        </w:r>
      </w:hyperlink>
    </w:p>
    <w:p w14:paraId="486A9105" w14:textId="60E3756F" w:rsidR="005A0CAB" w:rsidRDefault="005A0CAB">
      <w:pPr>
        <w:pStyle w:val="TOC2"/>
        <w:rPr>
          <w:rFonts w:asciiTheme="minorHAnsi" w:eastAsiaTheme="minorEastAsia" w:hAnsiTheme="minorHAnsi" w:cstheme="minorBidi"/>
          <w:sz w:val="22"/>
          <w:szCs w:val="22"/>
        </w:rPr>
      </w:pPr>
      <w:hyperlink w:anchor="_Toc136009926" w:history="1">
        <w:r w:rsidRPr="00522407">
          <w:rPr>
            <w:rStyle w:val="Hyperlink"/>
            <w:rFonts w:ascii="Times New Roman Bold"/>
          </w:rPr>
          <w:t>55.</w:t>
        </w:r>
        <w:r w:rsidRPr="00522407">
          <w:rPr>
            <w:rStyle w:val="Hyperlink"/>
          </w:rPr>
          <w:t xml:space="preserve"> Best and Final Offer (BAFO)</w:t>
        </w:r>
        <w:r>
          <w:rPr>
            <w:webHidden/>
          </w:rPr>
          <w:tab/>
        </w:r>
        <w:r>
          <w:rPr>
            <w:webHidden/>
          </w:rPr>
          <w:fldChar w:fldCharType="begin"/>
        </w:r>
        <w:r>
          <w:rPr>
            <w:webHidden/>
          </w:rPr>
          <w:instrText xml:space="preserve"> PAGEREF _Toc136009926 \h </w:instrText>
        </w:r>
        <w:r>
          <w:rPr>
            <w:webHidden/>
          </w:rPr>
        </w:r>
        <w:r>
          <w:rPr>
            <w:webHidden/>
          </w:rPr>
          <w:fldChar w:fldCharType="separate"/>
        </w:r>
        <w:r>
          <w:rPr>
            <w:webHidden/>
          </w:rPr>
          <w:t>40</w:t>
        </w:r>
        <w:r>
          <w:rPr>
            <w:webHidden/>
          </w:rPr>
          <w:fldChar w:fldCharType="end"/>
        </w:r>
      </w:hyperlink>
    </w:p>
    <w:p w14:paraId="3B4A3F8A" w14:textId="59A92948" w:rsidR="005A0CAB" w:rsidRDefault="005A0CAB">
      <w:pPr>
        <w:pStyle w:val="TOC2"/>
        <w:rPr>
          <w:rFonts w:asciiTheme="minorHAnsi" w:eastAsiaTheme="minorEastAsia" w:hAnsiTheme="minorHAnsi" w:cstheme="minorBidi"/>
          <w:sz w:val="22"/>
          <w:szCs w:val="22"/>
        </w:rPr>
      </w:pPr>
      <w:hyperlink w:anchor="_Toc136009927" w:history="1">
        <w:r w:rsidRPr="00522407">
          <w:rPr>
            <w:rStyle w:val="Hyperlink"/>
            <w:rFonts w:ascii="Times New Roman Bold"/>
          </w:rPr>
          <w:t>56.</w:t>
        </w:r>
        <w:r w:rsidRPr="00522407">
          <w:rPr>
            <w:rStyle w:val="Hyperlink"/>
          </w:rPr>
          <w:t xml:space="preserve"> Most Advantageous Proposal (MAP)</w:t>
        </w:r>
        <w:r>
          <w:rPr>
            <w:webHidden/>
          </w:rPr>
          <w:tab/>
        </w:r>
        <w:r>
          <w:rPr>
            <w:webHidden/>
          </w:rPr>
          <w:fldChar w:fldCharType="begin"/>
        </w:r>
        <w:r>
          <w:rPr>
            <w:webHidden/>
          </w:rPr>
          <w:instrText xml:space="preserve"> PAGEREF _Toc136009927 \h </w:instrText>
        </w:r>
        <w:r>
          <w:rPr>
            <w:webHidden/>
          </w:rPr>
        </w:r>
        <w:r>
          <w:rPr>
            <w:webHidden/>
          </w:rPr>
          <w:fldChar w:fldCharType="separate"/>
        </w:r>
        <w:r>
          <w:rPr>
            <w:webHidden/>
          </w:rPr>
          <w:t>40</w:t>
        </w:r>
        <w:r>
          <w:rPr>
            <w:webHidden/>
          </w:rPr>
          <w:fldChar w:fldCharType="end"/>
        </w:r>
      </w:hyperlink>
    </w:p>
    <w:p w14:paraId="2A7458FE" w14:textId="0E1DD056" w:rsidR="005A0CAB" w:rsidRDefault="005A0CAB">
      <w:pPr>
        <w:pStyle w:val="TOC2"/>
        <w:rPr>
          <w:rFonts w:asciiTheme="minorHAnsi" w:eastAsiaTheme="minorEastAsia" w:hAnsiTheme="minorHAnsi" w:cstheme="minorBidi"/>
          <w:sz w:val="22"/>
          <w:szCs w:val="22"/>
        </w:rPr>
      </w:pPr>
      <w:hyperlink w:anchor="_Toc136009928" w:history="1">
        <w:r w:rsidRPr="00522407">
          <w:rPr>
            <w:rStyle w:val="Hyperlink"/>
            <w:rFonts w:ascii="Times New Roman Bold"/>
          </w:rPr>
          <w:t>57.</w:t>
        </w:r>
        <w:r w:rsidRPr="00522407">
          <w:rPr>
            <w:rStyle w:val="Hyperlink"/>
          </w:rPr>
          <w:t xml:space="preserve"> Negotiations</w:t>
        </w:r>
        <w:r>
          <w:rPr>
            <w:webHidden/>
          </w:rPr>
          <w:tab/>
        </w:r>
        <w:r>
          <w:rPr>
            <w:webHidden/>
          </w:rPr>
          <w:fldChar w:fldCharType="begin"/>
        </w:r>
        <w:r>
          <w:rPr>
            <w:webHidden/>
          </w:rPr>
          <w:instrText xml:space="preserve"> PAGEREF _Toc136009928 \h </w:instrText>
        </w:r>
        <w:r>
          <w:rPr>
            <w:webHidden/>
          </w:rPr>
        </w:r>
        <w:r>
          <w:rPr>
            <w:webHidden/>
          </w:rPr>
          <w:fldChar w:fldCharType="separate"/>
        </w:r>
        <w:r>
          <w:rPr>
            <w:webHidden/>
          </w:rPr>
          <w:t>40</w:t>
        </w:r>
        <w:r>
          <w:rPr>
            <w:webHidden/>
          </w:rPr>
          <w:fldChar w:fldCharType="end"/>
        </w:r>
      </w:hyperlink>
    </w:p>
    <w:p w14:paraId="4C86C32B" w14:textId="7C196853" w:rsidR="005A0CAB" w:rsidRDefault="005A0CAB">
      <w:pPr>
        <w:pStyle w:val="TOC2"/>
        <w:rPr>
          <w:rFonts w:asciiTheme="minorHAnsi" w:eastAsiaTheme="minorEastAsia" w:hAnsiTheme="minorHAnsi" w:cstheme="minorBidi"/>
          <w:sz w:val="22"/>
          <w:szCs w:val="22"/>
        </w:rPr>
      </w:pPr>
      <w:hyperlink w:anchor="_Toc136009929" w:history="1">
        <w:r w:rsidRPr="00522407">
          <w:rPr>
            <w:rStyle w:val="Hyperlink"/>
            <w:rFonts w:ascii="Times New Roman Bold"/>
          </w:rPr>
          <w:t>58.</w:t>
        </w:r>
        <w:r w:rsidRPr="00522407">
          <w:rPr>
            <w:rStyle w:val="Hyperlink"/>
          </w:rPr>
          <w:t xml:space="preserve"> Employer</w:t>
        </w:r>
        <w:r w:rsidRPr="00522407">
          <w:rPr>
            <w:rStyle w:val="Hyperlink"/>
          </w:rPr>
          <w:t>’</w:t>
        </w:r>
        <w:r w:rsidRPr="00522407">
          <w:rPr>
            <w:rStyle w:val="Hyperlink"/>
          </w:rPr>
          <w:t>s Right to Accept Any Proposal, and to Reject Any or All Proposals</w:t>
        </w:r>
        <w:r>
          <w:rPr>
            <w:webHidden/>
          </w:rPr>
          <w:tab/>
        </w:r>
        <w:r>
          <w:rPr>
            <w:webHidden/>
          </w:rPr>
          <w:fldChar w:fldCharType="begin"/>
        </w:r>
        <w:r>
          <w:rPr>
            <w:webHidden/>
          </w:rPr>
          <w:instrText xml:space="preserve"> PAGEREF _Toc136009929 \h </w:instrText>
        </w:r>
        <w:r>
          <w:rPr>
            <w:webHidden/>
          </w:rPr>
        </w:r>
        <w:r>
          <w:rPr>
            <w:webHidden/>
          </w:rPr>
          <w:fldChar w:fldCharType="separate"/>
        </w:r>
        <w:r>
          <w:rPr>
            <w:webHidden/>
          </w:rPr>
          <w:t>41</w:t>
        </w:r>
        <w:r>
          <w:rPr>
            <w:webHidden/>
          </w:rPr>
          <w:fldChar w:fldCharType="end"/>
        </w:r>
      </w:hyperlink>
    </w:p>
    <w:p w14:paraId="68FA199E" w14:textId="3381211E" w:rsidR="005A0CAB" w:rsidRDefault="005A0CAB">
      <w:pPr>
        <w:pStyle w:val="TOC2"/>
        <w:rPr>
          <w:rFonts w:asciiTheme="minorHAnsi" w:eastAsiaTheme="minorEastAsia" w:hAnsiTheme="minorHAnsi" w:cstheme="minorBidi"/>
          <w:sz w:val="22"/>
          <w:szCs w:val="22"/>
        </w:rPr>
      </w:pPr>
      <w:hyperlink w:anchor="_Toc136009930" w:history="1">
        <w:r w:rsidRPr="00522407">
          <w:rPr>
            <w:rStyle w:val="Hyperlink"/>
            <w:rFonts w:ascii="Times New Roman Bold"/>
          </w:rPr>
          <w:t>59.</w:t>
        </w:r>
        <w:r w:rsidRPr="00522407">
          <w:rPr>
            <w:rStyle w:val="Hyperlink"/>
          </w:rPr>
          <w:t xml:space="preserve"> Standstill Period</w:t>
        </w:r>
        <w:r>
          <w:rPr>
            <w:webHidden/>
          </w:rPr>
          <w:tab/>
        </w:r>
        <w:r>
          <w:rPr>
            <w:webHidden/>
          </w:rPr>
          <w:fldChar w:fldCharType="begin"/>
        </w:r>
        <w:r>
          <w:rPr>
            <w:webHidden/>
          </w:rPr>
          <w:instrText xml:space="preserve"> PAGEREF _Toc136009930 \h </w:instrText>
        </w:r>
        <w:r>
          <w:rPr>
            <w:webHidden/>
          </w:rPr>
        </w:r>
        <w:r>
          <w:rPr>
            <w:webHidden/>
          </w:rPr>
          <w:fldChar w:fldCharType="separate"/>
        </w:r>
        <w:r>
          <w:rPr>
            <w:webHidden/>
          </w:rPr>
          <w:t>41</w:t>
        </w:r>
        <w:r>
          <w:rPr>
            <w:webHidden/>
          </w:rPr>
          <w:fldChar w:fldCharType="end"/>
        </w:r>
      </w:hyperlink>
    </w:p>
    <w:p w14:paraId="5DB5A9CC" w14:textId="1604661C" w:rsidR="005A0CAB" w:rsidRDefault="005A0CAB">
      <w:pPr>
        <w:pStyle w:val="TOC2"/>
        <w:rPr>
          <w:rFonts w:asciiTheme="minorHAnsi" w:eastAsiaTheme="minorEastAsia" w:hAnsiTheme="minorHAnsi" w:cstheme="minorBidi"/>
          <w:sz w:val="22"/>
          <w:szCs w:val="22"/>
        </w:rPr>
      </w:pPr>
      <w:hyperlink w:anchor="_Toc136009931" w:history="1">
        <w:r w:rsidRPr="00522407">
          <w:rPr>
            <w:rStyle w:val="Hyperlink"/>
            <w:rFonts w:ascii="Times New Roman Bold"/>
          </w:rPr>
          <w:t>60.</w:t>
        </w:r>
        <w:r w:rsidRPr="00522407">
          <w:rPr>
            <w:rStyle w:val="Hyperlink"/>
          </w:rPr>
          <w:t xml:space="preserve"> Notification of Intention to Award</w:t>
        </w:r>
        <w:r>
          <w:rPr>
            <w:webHidden/>
          </w:rPr>
          <w:tab/>
        </w:r>
        <w:r>
          <w:rPr>
            <w:webHidden/>
          </w:rPr>
          <w:fldChar w:fldCharType="begin"/>
        </w:r>
        <w:r>
          <w:rPr>
            <w:webHidden/>
          </w:rPr>
          <w:instrText xml:space="preserve"> PAGEREF _Toc136009931 \h </w:instrText>
        </w:r>
        <w:r>
          <w:rPr>
            <w:webHidden/>
          </w:rPr>
        </w:r>
        <w:r>
          <w:rPr>
            <w:webHidden/>
          </w:rPr>
          <w:fldChar w:fldCharType="separate"/>
        </w:r>
        <w:r>
          <w:rPr>
            <w:webHidden/>
          </w:rPr>
          <w:t>41</w:t>
        </w:r>
        <w:r>
          <w:rPr>
            <w:webHidden/>
          </w:rPr>
          <w:fldChar w:fldCharType="end"/>
        </w:r>
      </w:hyperlink>
    </w:p>
    <w:p w14:paraId="1D3FEA6D" w14:textId="3C59106C" w:rsidR="005A0CAB" w:rsidRDefault="005A0CAB">
      <w:pPr>
        <w:pStyle w:val="TOC1"/>
        <w:rPr>
          <w:rFonts w:asciiTheme="minorHAnsi" w:eastAsiaTheme="minorEastAsia" w:hAnsiTheme="minorHAnsi" w:cstheme="minorBidi"/>
          <w:b w:val="0"/>
          <w:noProof/>
          <w:sz w:val="22"/>
          <w:szCs w:val="22"/>
        </w:rPr>
      </w:pPr>
      <w:hyperlink w:anchor="_Toc136009932" w:history="1">
        <w:r w:rsidRPr="00522407">
          <w:rPr>
            <w:rStyle w:val="Hyperlink"/>
            <w:rFonts w:ascii="Times New Roman" w:hAnsi="Times New Roman"/>
            <w:noProof/>
          </w:rPr>
          <w:t>N. Award of Contract</w:t>
        </w:r>
        <w:r>
          <w:rPr>
            <w:noProof/>
            <w:webHidden/>
          </w:rPr>
          <w:tab/>
        </w:r>
        <w:r>
          <w:rPr>
            <w:noProof/>
            <w:webHidden/>
          </w:rPr>
          <w:fldChar w:fldCharType="begin"/>
        </w:r>
        <w:r>
          <w:rPr>
            <w:noProof/>
            <w:webHidden/>
          </w:rPr>
          <w:instrText xml:space="preserve"> PAGEREF _Toc136009932 \h </w:instrText>
        </w:r>
        <w:r>
          <w:rPr>
            <w:noProof/>
            <w:webHidden/>
          </w:rPr>
        </w:r>
        <w:r>
          <w:rPr>
            <w:noProof/>
            <w:webHidden/>
          </w:rPr>
          <w:fldChar w:fldCharType="separate"/>
        </w:r>
        <w:r>
          <w:rPr>
            <w:noProof/>
            <w:webHidden/>
          </w:rPr>
          <w:t>41</w:t>
        </w:r>
        <w:r>
          <w:rPr>
            <w:noProof/>
            <w:webHidden/>
          </w:rPr>
          <w:fldChar w:fldCharType="end"/>
        </w:r>
      </w:hyperlink>
    </w:p>
    <w:p w14:paraId="38111FFB" w14:textId="6D1FC6C1" w:rsidR="005A0CAB" w:rsidRDefault="005A0CAB">
      <w:pPr>
        <w:pStyle w:val="TOC2"/>
        <w:rPr>
          <w:rFonts w:asciiTheme="minorHAnsi" w:eastAsiaTheme="minorEastAsia" w:hAnsiTheme="minorHAnsi" w:cstheme="minorBidi"/>
          <w:sz w:val="22"/>
          <w:szCs w:val="22"/>
        </w:rPr>
      </w:pPr>
      <w:hyperlink w:anchor="_Toc136009933" w:history="1">
        <w:r w:rsidRPr="00522407">
          <w:rPr>
            <w:rStyle w:val="Hyperlink"/>
            <w:rFonts w:ascii="Times New Roman Bold"/>
          </w:rPr>
          <w:t>61.</w:t>
        </w:r>
        <w:r w:rsidRPr="00522407">
          <w:rPr>
            <w:rStyle w:val="Hyperlink"/>
          </w:rPr>
          <w:t xml:space="preserve"> Award Criteria</w:t>
        </w:r>
        <w:r>
          <w:rPr>
            <w:webHidden/>
          </w:rPr>
          <w:tab/>
        </w:r>
        <w:r>
          <w:rPr>
            <w:webHidden/>
          </w:rPr>
          <w:fldChar w:fldCharType="begin"/>
        </w:r>
        <w:r>
          <w:rPr>
            <w:webHidden/>
          </w:rPr>
          <w:instrText xml:space="preserve"> PAGEREF _Toc136009933 \h </w:instrText>
        </w:r>
        <w:r>
          <w:rPr>
            <w:webHidden/>
          </w:rPr>
        </w:r>
        <w:r>
          <w:rPr>
            <w:webHidden/>
          </w:rPr>
          <w:fldChar w:fldCharType="separate"/>
        </w:r>
        <w:r>
          <w:rPr>
            <w:webHidden/>
          </w:rPr>
          <w:t>41</w:t>
        </w:r>
        <w:r>
          <w:rPr>
            <w:webHidden/>
          </w:rPr>
          <w:fldChar w:fldCharType="end"/>
        </w:r>
      </w:hyperlink>
    </w:p>
    <w:p w14:paraId="0404A57F" w14:textId="1BDC5495" w:rsidR="005A0CAB" w:rsidRDefault="005A0CAB">
      <w:pPr>
        <w:pStyle w:val="TOC2"/>
        <w:rPr>
          <w:rFonts w:asciiTheme="minorHAnsi" w:eastAsiaTheme="minorEastAsia" w:hAnsiTheme="minorHAnsi" w:cstheme="minorBidi"/>
          <w:sz w:val="22"/>
          <w:szCs w:val="22"/>
        </w:rPr>
      </w:pPr>
      <w:hyperlink w:anchor="_Toc136009934" w:history="1">
        <w:r w:rsidRPr="00522407">
          <w:rPr>
            <w:rStyle w:val="Hyperlink"/>
            <w:rFonts w:ascii="Times New Roman Bold"/>
          </w:rPr>
          <w:t>62.</w:t>
        </w:r>
        <w:r w:rsidRPr="00522407">
          <w:rPr>
            <w:rStyle w:val="Hyperlink"/>
          </w:rPr>
          <w:t xml:space="preserve"> Notification of Award</w:t>
        </w:r>
        <w:r>
          <w:rPr>
            <w:webHidden/>
          </w:rPr>
          <w:tab/>
        </w:r>
        <w:r>
          <w:rPr>
            <w:webHidden/>
          </w:rPr>
          <w:fldChar w:fldCharType="begin"/>
        </w:r>
        <w:r>
          <w:rPr>
            <w:webHidden/>
          </w:rPr>
          <w:instrText xml:space="preserve"> PAGEREF _Toc136009934 \h </w:instrText>
        </w:r>
        <w:r>
          <w:rPr>
            <w:webHidden/>
          </w:rPr>
        </w:r>
        <w:r>
          <w:rPr>
            <w:webHidden/>
          </w:rPr>
          <w:fldChar w:fldCharType="separate"/>
        </w:r>
        <w:r>
          <w:rPr>
            <w:webHidden/>
          </w:rPr>
          <w:t>42</w:t>
        </w:r>
        <w:r>
          <w:rPr>
            <w:webHidden/>
          </w:rPr>
          <w:fldChar w:fldCharType="end"/>
        </w:r>
      </w:hyperlink>
    </w:p>
    <w:p w14:paraId="414DAD49" w14:textId="04C703A9" w:rsidR="005A0CAB" w:rsidRDefault="005A0CAB">
      <w:pPr>
        <w:pStyle w:val="TOC2"/>
        <w:rPr>
          <w:rFonts w:asciiTheme="minorHAnsi" w:eastAsiaTheme="minorEastAsia" w:hAnsiTheme="minorHAnsi" w:cstheme="minorBidi"/>
          <w:sz w:val="22"/>
          <w:szCs w:val="22"/>
        </w:rPr>
      </w:pPr>
      <w:hyperlink w:anchor="_Toc136009935" w:history="1">
        <w:r w:rsidRPr="00522407">
          <w:rPr>
            <w:rStyle w:val="Hyperlink"/>
            <w:rFonts w:ascii="Times New Roman Bold"/>
          </w:rPr>
          <w:t>63.</w:t>
        </w:r>
        <w:r w:rsidRPr="00522407">
          <w:rPr>
            <w:rStyle w:val="Hyperlink"/>
          </w:rPr>
          <w:t xml:space="preserve"> Debriefing by the Employer</w:t>
        </w:r>
        <w:r>
          <w:rPr>
            <w:webHidden/>
          </w:rPr>
          <w:tab/>
        </w:r>
        <w:r>
          <w:rPr>
            <w:webHidden/>
          </w:rPr>
          <w:fldChar w:fldCharType="begin"/>
        </w:r>
        <w:r>
          <w:rPr>
            <w:webHidden/>
          </w:rPr>
          <w:instrText xml:space="preserve"> PAGEREF _Toc136009935 \h </w:instrText>
        </w:r>
        <w:r>
          <w:rPr>
            <w:webHidden/>
          </w:rPr>
        </w:r>
        <w:r>
          <w:rPr>
            <w:webHidden/>
          </w:rPr>
          <w:fldChar w:fldCharType="separate"/>
        </w:r>
        <w:r>
          <w:rPr>
            <w:webHidden/>
          </w:rPr>
          <w:t>42</w:t>
        </w:r>
        <w:r>
          <w:rPr>
            <w:webHidden/>
          </w:rPr>
          <w:fldChar w:fldCharType="end"/>
        </w:r>
      </w:hyperlink>
    </w:p>
    <w:p w14:paraId="5BFDB38B" w14:textId="23EF5F49" w:rsidR="005A0CAB" w:rsidRDefault="005A0CAB">
      <w:pPr>
        <w:pStyle w:val="TOC2"/>
        <w:rPr>
          <w:rFonts w:asciiTheme="minorHAnsi" w:eastAsiaTheme="minorEastAsia" w:hAnsiTheme="minorHAnsi" w:cstheme="minorBidi"/>
          <w:sz w:val="22"/>
          <w:szCs w:val="22"/>
        </w:rPr>
      </w:pPr>
      <w:hyperlink w:anchor="_Toc136009936" w:history="1">
        <w:r w:rsidRPr="00522407">
          <w:rPr>
            <w:rStyle w:val="Hyperlink"/>
            <w:rFonts w:ascii="Times New Roman Bold"/>
          </w:rPr>
          <w:t>64.</w:t>
        </w:r>
        <w:r w:rsidRPr="00522407">
          <w:rPr>
            <w:rStyle w:val="Hyperlink"/>
          </w:rPr>
          <w:t xml:space="preserve"> Signing of Contract</w:t>
        </w:r>
        <w:r>
          <w:rPr>
            <w:webHidden/>
          </w:rPr>
          <w:tab/>
        </w:r>
        <w:r>
          <w:rPr>
            <w:webHidden/>
          </w:rPr>
          <w:fldChar w:fldCharType="begin"/>
        </w:r>
        <w:r>
          <w:rPr>
            <w:webHidden/>
          </w:rPr>
          <w:instrText xml:space="preserve"> PAGEREF _Toc136009936 \h </w:instrText>
        </w:r>
        <w:r>
          <w:rPr>
            <w:webHidden/>
          </w:rPr>
        </w:r>
        <w:r>
          <w:rPr>
            <w:webHidden/>
          </w:rPr>
          <w:fldChar w:fldCharType="separate"/>
        </w:r>
        <w:r>
          <w:rPr>
            <w:webHidden/>
          </w:rPr>
          <w:t>43</w:t>
        </w:r>
        <w:r>
          <w:rPr>
            <w:webHidden/>
          </w:rPr>
          <w:fldChar w:fldCharType="end"/>
        </w:r>
      </w:hyperlink>
    </w:p>
    <w:p w14:paraId="2EDDB629" w14:textId="65317D90" w:rsidR="005A0CAB" w:rsidRDefault="005A0CAB">
      <w:pPr>
        <w:pStyle w:val="TOC2"/>
        <w:rPr>
          <w:rFonts w:asciiTheme="minorHAnsi" w:eastAsiaTheme="minorEastAsia" w:hAnsiTheme="minorHAnsi" w:cstheme="minorBidi"/>
          <w:sz w:val="22"/>
          <w:szCs w:val="22"/>
        </w:rPr>
      </w:pPr>
      <w:hyperlink w:anchor="_Toc136009937" w:history="1">
        <w:r w:rsidRPr="00522407">
          <w:rPr>
            <w:rStyle w:val="Hyperlink"/>
            <w:rFonts w:ascii="Times New Roman Bold"/>
          </w:rPr>
          <w:t>65.</w:t>
        </w:r>
        <w:r w:rsidRPr="00522407">
          <w:rPr>
            <w:rStyle w:val="Hyperlink"/>
          </w:rPr>
          <w:t xml:space="preserve"> Performance Security</w:t>
        </w:r>
        <w:r>
          <w:rPr>
            <w:webHidden/>
          </w:rPr>
          <w:tab/>
        </w:r>
        <w:r>
          <w:rPr>
            <w:webHidden/>
          </w:rPr>
          <w:fldChar w:fldCharType="begin"/>
        </w:r>
        <w:r>
          <w:rPr>
            <w:webHidden/>
          </w:rPr>
          <w:instrText xml:space="preserve"> PAGEREF _Toc136009937 \h </w:instrText>
        </w:r>
        <w:r>
          <w:rPr>
            <w:webHidden/>
          </w:rPr>
        </w:r>
        <w:r>
          <w:rPr>
            <w:webHidden/>
          </w:rPr>
          <w:fldChar w:fldCharType="separate"/>
        </w:r>
        <w:r>
          <w:rPr>
            <w:webHidden/>
          </w:rPr>
          <w:t>43</w:t>
        </w:r>
        <w:r>
          <w:rPr>
            <w:webHidden/>
          </w:rPr>
          <w:fldChar w:fldCharType="end"/>
        </w:r>
      </w:hyperlink>
    </w:p>
    <w:p w14:paraId="0AA2147F" w14:textId="0F6CF3E4" w:rsidR="005A0CAB" w:rsidRDefault="005A0CAB">
      <w:pPr>
        <w:pStyle w:val="TOC2"/>
        <w:rPr>
          <w:rFonts w:asciiTheme="minorHAnsi" w:eastAsiaTheme="minorEastAsia" w:hAnsiTheme="minorHAnsi" w:cstheme="minorBidi"/>
          <w:sz w:val="22"/>
          <w:szCs w:val="22"/>
        </w:rPr>
      </w:pPr>
      <w:hyperlink w:anchor="_Toc136009938" w:history="1">
        <w:r w:rsidRPr="00522407">
          <w:rPr>
            <w:rStyle w:val="Hyperlink"/>
            <w:rFonts w:ascii="Times New Roman Bold"/>
          </w:rPr>
          <w:t>66.</w:t>
        </w:r>
        <w:r w:rsidRPr="00522407">
          <w:rPr>
            <w:rStyle w:val="Hyperlink"/>
          </w:rPr>
          <w:t xml:space="preserve"> Procurement Related Complaint</w:t>
        </w:r>
        <w:r>
          <w:rPr>
            <w:webHidden/>
          </w:rPr>
          <w:tab/>
        </w:r>
        <w:r>
          <w:rPr>
            <w:webHidden/>
          </w:rPr>
          <w:fldChar w:fldCharType="begin"/>
        </w:r>
        <w:r>
          <w:rPr>
            <w:webHidden/>
          </w:rPr>
          <w:instrText xml:space="preserve"> PAGEREF _Toc136009938 \h </w:instrText>
        </w:r>
        <w:r>
          <w:rPr>
            <w:webHidden/>
          </w:rPr>
        </w:r>
        <w:r>
          <w:rPr>
            <w:webHidden/>
          </w:rPr>
          <w:fldChar w:fldCharType="separate"/>
        </w:r>
        <w:r>
          <w:rPr>
            <w:webHidden/>
          </w:rPr>
          <w:t>44</w:t>
        </w:r>
        <w:r>
          <w:rPr>
            <w:webHidden/>
          </w:rPr>
          <w:fldChar w:fldCharType="end"/>
        </w:r>
      </w:hyperlink>
    </w:p>
    <w:p w14:paraId="669605C4" w14:textId="06F8F833" w:rsidR="00F72585" w:rsidRPr="00890216" w:rsidRDefault="006D57C1" w:rsidP="00890216">
      <w:pPr>
        <w:jc w:val="center"/>
        <w:rPr>
          <w:b/>
          <w:noProof/>
          <w:sz w:val="32"/>
          <w:szCs w:val="32"/>
        </w:rPr>
      </w:pPr>
      <w:r w:rsidRPr="00A91282">
        <w:rPr>
          <w:b/>
          <w:noProof/>
          <w:szCs w:val="24"/>
        </w:rPr>
        <w:fldChar w:fldCharType="end"/>
      </w:r>
      <w:r w:rsidR="00F72585" w:rsidRPr="00A91282">
        <w:rPr>
          <w:noProof/>
          <w:szCs w:val="24"/>
        </w:rPr>
        <w:br w:type="page"/>
      </w:r>
      <w:bookmarkStart w:id="38" w:name="_Toc445567352"/>
      <w:bookmarkStart w:id="39" w:name="_Toc449888867"/>
      <w:bookmarkStart w:id="40" w:name="_Toc450635157"/>
      <w:bookmarkStart w:id="41" w:name="_Toc450635345"/>
      <w:bookmarkStart w:id="42" w:name="_Toc450646385"/>
      <w:bookmarkStart w:id="43" w:name="_Toc450646931"/>
      <w:bookmarkStart w:id="44" w:name="_Toc450647782"/>
      <w:bookmarkStart w:id="45" w:name="_Toc463024359"/>
      <w:bookmarkStart w:id="46" w:name="_Toc463343421"/>
      <w:bookmarkStart w:id="47" w:name="_Toc463343614"/>
      <w:bookmarkStart w:id="48" w:name="_Toc463447933"/>
      <w:bookmarkStart w:id="49" w:name="_Toc466464221"/>
      <w:bookmarkStart w:id="50" w:name="_Toc486330757"/>
      <w:bookmarkStart w:id="51" w:name="_Toc486330866"/>
      <w:bookmarkStart w:id="52" w:name="_Toc486331045"/>
      <w:bookmarkStart w:id="53" w:name="_Toc486331120"/>
      <w:r w:rsidR="00F72585" w:rsidRPr="00890216">
        <w:rPr>
          <w:b/>
          <w:noProof/>
          <w:sz w:val="32"/>
          <w:szCs w:val="32"/>
        </w:rPr>
        <w:lastRenderedPageBreak/>
        <w:t>Section I - Instructions to Proposers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4680B3E" w14:textId="77777777" w:rsidR="00F72585" w:rsidRPr="00A91282" w:rsidRDefault="00F72585" w:rsidP="00B327DA">
      <w:pPr>
        <w:pStyle w:val="HeadingSPD010"/>
        <w:spacing w:before="120"/>
        <w:rPr>
          <w:rFonts w:ascii="Times New Roman" w:hAnsi="Times New Roman"/>
          <w:noProof/>
          <w:szCs w:val="32"/>
        </w:rPr>
      </w:pPr>
      <w:bookmarkStart w:id="54" w:name="_Toc434304491"/>
      <w:r w:rsidRPr="00A91282">
        <w:rPr>
          <w:rFonts w:ascii="Times New Roman" w:hAnsi="Times New Roman"/>
          <w:noProof/>
          <w:szCs w:val="32"/>
        </w:rPr>
        <w:tab/>
      </w:r>
      <w:bookmarkStart w:id="55" w:name="_Toc449713556"/>
      <w:bookmarkStart w:id="56" w:name="_Toc449888868"/>
      <w:bookmarkStart w:id="57" w:name="_Toc450070791"/>
      <w:bookmarkStart w:id="58" w:name="_Toc450635158"/>
      <w:bookmarkStart w:id="59" w:name="_Toc450635346"/>
      <w:bookmarkStart w:id="60" w:name="_Toc463343422"/>
      <w:bookmarkStart w:id="61" w:name="_Toc463343615"/>
      <w:bookmarkStart w:id="62" w:name="_Toc463447934"/>
      <w:bookmarkStart w:id="63" w:name="_Toc466464222"/>
      <w:bookmarkStart w:id="64" w:name="_Toc486238138"/>
      <w:bookmarkStart w:id="65" w:name="_Toc486238612"/>
      <w:bookmarkStart w:id="66" w:name="_Toc136009859"/>
      <w:r w:rsidRPr="00A91282">
        <w:rPr>
          <w:rFonts w:ascii="Times New Roman" w:hAnsi="Times New Roman"/>
          <w:noProof/>
          <w:szCs w:val="32"/>
        </w:rPr>
        <w:t>A.</w:t>
      </w:r>
      <w:r w:rsidRPr="00A91282" w:rsidDel="003C65B4">
        <w:rPr>
          <w:rFonts w:ascii="Times New Roman" w:hAnsi="Times New Roman"/>
          <w:noProof/>
          <w:szCs w:val="32"/>
        </w:rPr>
        <w:t xml:space="preserve"> </w:t>
      </w:r>
      <w:r w:rsidRPr="00A91282">
        <w:rPr>
          <w:rFonts w:ascii="Times New Roman" w:hAnsi="Times New Roman"/>
          <w:noProof/>
          <w:szCs w:val="32"/>
        </w:rPr>
        <w:t>General</w:t>
      </w:r>
      <w:bookmarkEnd w:id="54"/>
      <w:bookmarkEnd w:id="55"/>
      <w:bookmarkEnd w:id="56"/>
      <w:bookmarkEnd w:id="57"/>
      <w:bookmarkEnd w:id="58"/>
      <w:bookmarkEnd w:id="59"/>
      <w:bookmarkEnd w:id="60"/>
      <w:bookmarkEnd w:id="61"/>
      <w:bookmarkEnd w:id="62"/>
      <w:bookmarkEnd w:id="63"/>
      <w:bookmarkEnd w:id="64"/>
      <w:bookmarkEnd w:id="65"/>
      <w:bookmarkEnd w:id="66"/>
    </w:p>
    <w:tbl>
      <w:tblPr>
        <w:tblW w:w="9360" w:type="dxa"/>
        <w:tblLayout w:type="fixed"/>
        <w:tblLook w:val="0000" w:firstRow="0" w:lastRow="0" w:firstColumn="0" w:lastColumn="0" w:noHBand="0" w:noVBand="0"/>
      </w:tblPr>
      <w:tblGrid>
        <w:gridCol w:w="2340"/>
        <w:gridCol w:w="7020"/>
      </w:tblGrid>
      <w:tr w:rsidR="006D57C1" w:rsidRPr="00A91282" w14:paraId="53D926EA" w14:textId="77777777" w:rsidTr="61D2D72A">
        <w:tc>
          <w:tcPr>
            <w:tcW w:w="2340" w:type="dxa"/>
          </w:tcPr>
          <w:p w14:paraId="46841799" w14:textId="77777777" w:rsidR="006D57C1" w:rsidRPr="00A91282" w:rsidRDefault="006D57C1" w:rsidP="00202B91">
            <w:pPr>
              <w:pStyle w:val="HeadingSPD02"/>
              <w:numPr>
                <w:ilvl w:val="0"/>
                <w:numId w:val="19"/>
              </w:numPr>
              <w:spacing w:before="120"/>
              <w:ind w:left="432" w:hanging="432"/>
              <w:jc w:val="left"/>
              <w:rPr>
                <w:noProof/>
              </w:rPr>
            </w:pPr>
            <w:bookmarkStart w:id="67" w:name="_Toc434304492"/>
            <w:bookmarkStart w:id="68" w:name="_Toc449888869"/>
            <w:bookmarkStart w:id="69" w:name="_Toc450070792"/>
            <w:bookmarkStart w:id="70" w:name="_Toc450635159"/>
            <w:bookmarkStart w:id="71" w:name="_Toc450635347"/>
            <w:r w:rsidRPr="00A91282">
              <w:rPr>
                <w:noProof/>
              </w:rPr>
              <w:tab/>
            </w:r>
            <w:bookmarkStart w:id="72" w:name="_Toc463343423"/>
            <w:bookmarkStart w:id="73" w:name="_Toc463343616"/>
            <w:bookmarkStart w:id="74" w:name="_Toc463447935"/>
            <w:bookmarkStart w:id="75" w:name="_Toc466464223"/>
            <w:bookmarkStart w:id="76" w:name="_Toc486238139"/>
            <w:bookmarkStart w:id="77" w:name="_Toc486238613"/>
            <w:bookmarkStart w:id="78" w:name="_Toc136009860"/>
            <w:r w:rsidRPr="00A91282">
              <w:rPr>
                <w:noProof/>
              </w:rPr>
              <w:t xml:space="preserve">Scope of </w:t>
            </w:r>
            <w:bookmarkEnd w:id="67"/>
            <w:bookmarkEnd w:id="68"/>
            <w:bookmarkEnd w:id="69"/>
            <w:r w:rsidRPr="00A91282">
              <w:rPr>
                <w:noProof/>
              </w:rPr>
              <w:t>Proposal</w:t>
            </w:r>
            <w:bookmarkEnd w:id="70"/>
            <w:bookmarkEnd w:id="71"/>
            <w:bookmarkEnd w:id="72"/>
            <w:bookmarkEnd w:id="73"/>
            <w:bookmarkEnd w:id="74"/>
            <w:bookmarkEnd w:id="75"/>
            <w:bookmarkEnd w:id="76"/>
            <w:bookmarkEnd w:id="77"/>
            <w:bookmarkEnd w:id="78"/>
          </w:p>
        </w:tc>
        <w:tc>
          <w:tcPr>
            <w:tcW w:w="7020" w:type="dxa"/>
          </w:tcPr>
          <w:p w14:paraId="548A2CC3" w14:textId="66EE152C" w:rsidR="006D57C1" w:rsidRPr="00622A86" w:rsidRDefault="006D57C1" w:rsidP="00202B91">
            <w:pPr>
              <w:pStyle w:val="ListNumber2"/>
              <w:numPr>
                <w:ilvl w:val="1"/>
                <w:numId w:val="19"/>
              </w:numPr>
              <w:suppressAutoHyphens/>
              <w:spacing w:before="120" w:after="120"/>
              <w:ind w:left="612" w:hanging="612"/>
              <w:contextualSpacing w:val="0"/>
              <w:rPr>
                <w:noProof/>
                <w:szCs w:val="24"/>
              </w:rPr>
            </w:pPr>
            <w:r w:rsidRPr="00622A86">
              <w:rPr>
                <w:noProof/>
                <w:szCs w:val="24"/>
              </w:rPr>
              <w:tab/>
              <w:t xml:space="preserve">The Employer, as specified in the PDS, issues this Request for Proposals (RFP) Document for the </w:t>
            </w:r>
            <w:r w:rsidR="001445D1">
              <w:rPr>
                <w:noProof/>
                <w:szCs w:val="24"/>
              </w:rPr>
              <w:t xml:space="preserve">Underground </w:t>
            </w:r>
            <w:r w:rsidRPr="00622A86">
              <w:rPr>
                <w:noProof/>
                <w:szCs w:val="24"/>
              </w:rPr>
              <w:t xml:space="preserve">Works as specified in Section VII, Employer’s Requirements. The name, identification and </w:t>
            </w:r>
            <w:bookmarkStart w:id="79" w:name="_Hlt126562804"/>
            <w:bookmarkEnd w:id="79"/>
            <w:r w:rsidRPr="00622A86">
              <w:rPr>
                <w:noProof/>
                <w:szCs w:val="24"/>
              </w:rPr>
              <w:t xml:space="preserve">number of </w:t>
            </w:r>
            <w:r w:rsidRPr="00622A86">
              <w:rPr>
                <w:iCs/>
                <w:noProof/>
                <w:szCs w:val="24"/>
              </w:rPr>
              <w:t>lots (</w:t>
            </w:r>
            <w:r w:rsidRPr="00622A86">
              <w:rPr>
                <w:noProof/>
                <w:szCs w:val="24"/>
              </w:rPr>
              <w:t>contracts) of this RFP are specified</w:t>
            </w:r>
            <w:r w:rsidRPr="00622A86">
              <w:rPr>
                <w:b/>
                <w:noProof/>
                <w:szCs w:val="24"/>
              </w:rPr>
              <w:t xml:space="preserve"> in the PDS.</w:t>
            </w:r>
          </w:p>
          <w:p w14:paraId="53E4090F" w14:textId="77777777" w:rsidR="006D57C1" w:rsidRPr="00622A86" w:rsidRDefault="006D57C1" w:rsidP="00202B91">
            <w:pPr>
              <w:pStyle w:val="ListNumber2"/>
              <w:numPr>
                <w:ilvl w:val="1"/>
                <w:numId w:val="19"/>
              </w:numPr>
              <w:suppressAutoHyphens/>
              <w:spacing w:before="120" w:after="120"/>
              <w:ind w:left="612" w:hanging="612"/>
              <w:contextualSpacing w:val="0"/>
              <w:rPr>
                <w:noProof/>
                <w:szCs w:val="24"/>
              </w:rPr>
            </w:pPr>
            <w:r w:rsidRPr="00622A86">
              <w:rPr>
                <w:noProof/>
                <w:szCs w:val="24"/>
              </w:rPr>
              <w:tab/>
              <w:t>Unless otherwise stated, throughout this RFP Document definitions and interpretations shall be as prescribed in the Section VIII, General Conditions.</w:t>
            </w:r>
          </w:p>
          <w:p w14:paraId="6E3C6494" w14:textId="77777777" w:rsidR="006D57C1" w:rsidRPr="00622A86" w:rsidRDefault="006D57C1" w:rsidP="00202B91">
            <w:pPr>
              <w:pStyle w:val="ListNumber2"/>
              <w:numPr>
                <w:ilvl w:val="1"/>
                <w:numId w:val="19"/>
              </w:numPr>
              <w:suppressAutoHyphens/>
              <w:spacing w:before="120" w:after="120"/>
              <w:ind w:left="612" w:hanging="612"/>
              <w:contextualSpacing w:val="0"/>
              <w:rPr>
                <w:noProof/>
                <w:szCs w:val="24"/>
              </w:rPr>
            </w:pPr>
            <w:r w:rsidRPr="00622A86">
              <w:rPr>
                <w:noProof/>
                <w:szCs w:val="24"/>
              </w:rPr>
              <w:tab/>
              <w:t>Throughout this RFP Document:</w:t>
            </w:r>
          </w:p>
          <w:p w14:paraId="1DEB83B2" w14:textId="77777777" w:rsidR="006D57C1" w:rsidRPr="00622A86" w:rsidRDefault="006D57C1" w:rsidP="00202B91">
            <w:pPr>
              <w:pStyle w:val="ListParagraph"/>
              <w:numPr>
                <w:ilvl w:val="2"/>
                <w:numId w:val="29"/>
              </w:numPr>
              <w:tabs>
                <w:tab w:val="clear" w:pos="1152"/>
              </w:tabs>
              <w:suppressAutoHyphens/>
              <w:spacing w:before="120" w:after="120"/>
              <w:contextualSpacing w:val="0"/>
              <w:rPr>
                <w:noProof/>
                <w:szCs w:val="24"/>
              </w:rPr>
            </w:pPr>
            <w:bookmarkStart w:id="80" w:name="_Toc445567353"/>
            <w:r w:rsidRPr="00622A86">
              <w:rPr>
                <w:noProof/>
                <w:szCs w:val="24"/>
              </w:rPr>
              <w:t xml:space="preserve">the term </w:t>
            </w:r>
            <w:r w:rsidRPr="00890216">
              <w:rPr>
                <w:b/>
                <w:noProof/>
                <w:szCs w:val="24"/>
              </w:rPr>
              <w:t>“in writing”</w:t>
            </w:r>
            <w:r w:rsidRPr="00622A86">
              <w:rPr>
                <w:noProof/>
                <w:szCs w:val="24"/>
              </w:rPr>
              <w:t xml:space="preserve"> means communicated in written form (e.g. by mail, e-mail, fax, including if specified </w:t>
            </w:r>
            <w:r w:rsidRPr="00622A86">
              <w:rPr>
                <w:b/>
                <w:noProof/>
                <w:szCs w:val="24"/>
              </w:rPr>
              <w:t>in the PDS</w:t>
            </w:r>
            <w:r w:rsidRPr="00622A86">
              <w:rPr>
                <w:noProof/>
                <w:szCs w:val="24"/>
              </w:rPr>
              <w:t>, distributed or received through the electronic-procurement system used by the Employer) with proof of receipt;</w:t>
            </w:r>
            <w:bookmarkStart w:id="81" w:name="_Toc445567354"/>
            <w:bookmarkEnd w:id="80"/>
          </w:p>
          <w:p w14:paraId="6F27F5F0" w14:textId="77777777" w:rsidR="006D57C1" w:rsidRPr="00622A86" w:rsidRDefault="006D57C1" w:rsidP="00202B91">
            <w:pPr>
              <w:pStyle w:val="ListParagraph"/>
              <w:numPr>
                <w:ilvl w:val="2"/>
                <w:numId w:val="29"/>
              </w:numPr>
              <w:tabs>
                <w:tab w:val="clear" w:pos="1152"/>
              </w:tabs>
              <w:suppressAutoHyphens/>
              <w:spacing w:before="120" w:after="120"/>
              <w:contextualSpacing w:val="0"/>
              <w:rPr>
                <w:noProof/>
                <w:szCs w:val="24"/>
              </w:rPr>
            </w:pPr>
            <w:r w:rsidRPr="00622A86">
              <w:rPr>
                <w:noProof/>
                <w:szCs w:val="24"/>
              </w:rPr>
              <w:t xml:space="preserve">if the context so requires, </w:t>
            </w:r>
            <w:r w:rsidRPr="00890216">
              <w:rPr>
                <w:b/>
                <w:noProof/>
                <w:szCs w:val="24"/>
              </w:rPr>
              <w:t>“singular”</w:t>
            </w:r>
            <w:r w:rsidRPr="00622A86">
              <w:rPr>
                <w:noProof/>
                <w:szCs w:val="24"/>
              </w:rPr>
              <w:t xml:space="preserve"> means </w:t>
            </w:r>
            <w:r w:rsidRPr="00890216">
              <w:rPr>
                <w:b/>
                <w:noProof/>
                <w:szCs w:val="24"/>
              </w:rPr>
              <w:t>“plural”</w:t>
            </w:r>
            <w:r w:rsidRPr="00622A86">
              <w:rPr>
                <w:noProof/>
                <w:szCs w:val="24"/>
              </w:rPr>
              <w:t xml:space="preserve"> and vice versa; </w:t>
            </w:r>
            <w:bookmarkEnd w:id="81"/>
          </w:p>
          <w:p w14:paraId="6B12F3D1" w14:textId="77777777" w:rsidR="006D57C1" w:rsidRPr="00622A86" w:rsidRDefault="006D57C1" w:rsidP="00202B91">
            <w:pPr>
              <w:pStyle w:val="ListParagraph"/>
              <w:numPr>
                <w:ilvl w:val="2"/>
                <w:numId w:val="29"/>
              </w:numPr>
              <w:tabs>
                <w:tab w:val="clear" w:pos="1152"/>
              </w:tabs>
              <w:suppressAutoHyphens/>
              <w:spacing w:before="120" w:after="120"/>
              <w:contextualSpacing w:val="0"/>
              <w:rPr>
                <w:noProof/>
                <w:szCs w:val="24"/>
              </w:rPr>
            </w:pPr>
            <w:r w:rsidRPr="00890216">
              <w:rPr>
                <w:b/>
                <w:noProof/>
                <w:szCs w:val="24"/>
              </w:rPr>
              <w:t>“Day”</w:t>
            </w:r>
            <w:r w:rsidRPr="00622A86">
              <w:rPr>
                <w:noProof/>
                <w:szCs w:val="24"/>
              </w:rPr>
              <w:t xml:space="preserve"> means calendar day, unless otherwise specified as </w:t>
            </w:r>
            <w:r w:rsidRPr="00890216">
              <w:rPr>
                <w:b/>
                <w:noProof/>
                <w:szCs w:val="24"/>
              </w:rPr>
              <w:t>“Business Day”.</w:t>
            </w:r>
            <w:r w:rsidRPr="00622A86">
              <w:rPr>
                <w:noProof/>
                <w:szCs w:val="24"/>
              </w:rPr>
              <w:t xml:space="preserve"> A Business Day is any day that is an official working day of the Borrower. It excludes the Borrower’s official public holidays</w:t>
            </w:r>
            <w:r w:rsidR="00853AA6" w:rsidRPr="00622A86">
              <w:rPr>
                <w:noProof/>
                <w:szCs w:val="24"/>
              </w:rPr>
              <w:t>;</w:t>
            </w:r>
          </w:p>
          <w:p w14:paraId="51208E0A" w14:textId="493DE4D5" w:rsidR="00853AA6" w:rsidRDefault="006D57C1" w:rsidP="00202B91">
            <w:pPr>
              <w:pStyle w:val="TOC3"/>
              <w:numPr>
                <w:ilvl w:val="2"/>
                <w:numId w:val="29"/>
              </w:numPr>
              <w:tabs>
                <w:tab w:val="clear" w:pos="1152"/>
              </w:tabs>
              <w:suppressAutoHyphens/>
              <w:spacing w:before="120" w:after="120"/>
              <w:jc w:val="both"/>
              <w:rPr>
                <w:color w:val="000000" w:themeColor="text1"/>
              </w:rPr>
            </w:pPr>
            <w:r w:rsidRPr="00890216">
              <w:rPr>
                <w:b/>
                <w:noProof/>
                <w:szCs w:val="24"/>
              </w:rPr>
              <w:t>“Works”</w:t>
            </w:r>
            <w:r w:rsidRPr="00622A86">
              <w:rPr>
                <w:noProof/>
                <w:sz w:val="22"/>
                <w:szCs w:val="24"/>
              </w:rPr>
              <w:t xml:space="preserve"> </w:t>
            </w:r>
            <w:r w:rsidR="002541EF" w:rsidRPr="00ED06F9">
              <w:rPr>
                <w:noProof/>
                <w:szCs w:val="24"/>
              </w:rPr>
              <w:t xml:space="preserve">refers to </w:t>
            </w:r>
            <w:r w:rsidR="002541EF">
              <w:rPr>
                <w:noProof/>
                <w:szCs w:val="24"/>
              </w:rPr>
              <w:t>all w</w:t>
            </w:r>
            <w:r w:rsidR="002541EF" w:rsidRPr="00ED06F9">
              <w:rPr>
                <w:noProof/>
                <w:szCs w:val="24"/>
              </w:rPr>
              <w:t>orks</w:t>
            </w:r>
            <w:r w:rsidR="002541EF">
              <w:rPr>
                <w:noProof/>
                <w:szCs w:val="24"/>
              </w:rPr>
              <w:t xml:space="preserve"> (Permananent and/or Temporary Works, as defined in the Contract)</w:t>
            </w:r>
            <w:r w:rsidR="002541EF" w:rsidRPr="00ED06F9">
              <w:rPr>
                <w:noProof/>
                <w:szCs w:val="24"/>
              </w:rPr>
              <w:t>, subject of this request for proposals document</w:t>
            </w:r>
            <w:r w:rsidR="00853AA6" w:rsidRPr="00622A86">
              <w:rPr>
                <w:noProof/>
                <w:szCs w:val="24"/>
              </w:rPr>
              <w:t>;</w:t>
            </w:r>
            <w:r w:rsidR="00853AA6" w:rsidRPr="00622A86">
              <w:rPr>
                <w:color w:val="000000" w:themeColor="text1"/>
              </w:rPr>
              <w:t xml:space="preserve"> </w:t>
            </w:r>
          </w:p>
          <w:p w14:paraId="668097F1" w14:textId="0702383E" w:rsidR="002541EF" w:rsidRPr="002541EF" w:rsidRDefault="002541EF" w:rsidP="002541EF">
            <w:pPr>
              <w:pStyle w:val="TOC3"/>
              <w:numPr>
                <w:ilvl w:val="2"/>
                <w:numId w:val="29"/>
              </w:numPr>
              <w:tabs>
                <w:tab w:val="clear" w:pos="1152"/>
              </w:tabs>
              <w:suppressAutoHyphens/>
              <w:spacing w:before="120" w:after="120"/>
              <w:jc w:val="both"/>
            </w:pPr>
            <w:r>
              <w:rPr>
                <w:b/>
                <w:noProof/>
                <w:szCs w:val="24"/>
              </w:rPr>
              <w:t xml:space="preserve">  “Underground Works” </w:t>
            </w:r>
            <w:r w:rsidRPr="002906F0">
              <w:rPr>
                <w:noProof/>
                <w:szCs w:val="24"/>
              </w:rPr>
              <w:t xml:space="preserve">means all Works located beneath the natural or man-made surface of the earth, including ancillary surface </w:t>
            </w:r>
            <w:r>
              <w:rPr>
                <w:noProof/>
                <w:szCs w:val="24"/>
              </w:rPr>
              <w:t>W</w:t>
            </w:r>
            <w:r w:rsidRPr="002906F0">
              <w:rPr>
                <w:noProof/>
                <w:szCs w:val="24"/>
              </w:rPr>
              <w:t>orks</w:t>
            </w:r>
            <w:r>
              <w:rPr>
                <w:noProof/>
                <w:szCs w:val="24"/>
              </w:rPr>
              <w:t xml:space="preserve"> i.e. surface facilities and Works inherent and necessary to the Underground Works</w:t>
            </w:r>
          </w:p>
          <w:p w14:paraId="68F5EBE0" w14:textId="77777777" w:rsidR="00AA11C1" w:rsidRPr="00BD415F" w:rsidRDefault="00354DEE" w:rsidP="00202B91">
            <w:pPr>
              <w:pStyle w:val="StyleP3Header1-ClausesAfter12pt"/>
              <w:numPr>
                <w:ilvl w:val="2"/>
                <w:numId w:val="29"/>
              </w:numPr>
              <w:tabs>
                <w:tab w:val="clear" w:pos="972"/>
                <w:tab w:val="clear" w:pos="1008"/>
              </w:tabs>
              <w:spacing w:before="120" w:after="120"/>
              <w:rPr>
                <w:color w:val="000000" w:themeColor="text1"/>
                <w:lang w:val="en-US"/>
              </w:rPr>
            </w:pPr>
            <w:r w:rsidRPr="00622A86">
              <w:rPr>
                <w:color w:val="000000" w:themeColor="text1"/>
                <w:lang w:val="en-US"/>
              </w:rPr>
              <w:t>“</w:t>
            </w:r>
            <w:r w:rsidRPr="00890216">
              <w:rPr>
                <w:b/>
                <w:noProof/>
                <w:lang w:val="en-US"/>
              </w:rPr>
              <w:t>ES”</w:t>
            </w:r>
            <w:r w:rsidRPr="00622A86">
              <w:rPr>
                <w:color w:val="000000" w:themeColor="text1"/>
                <w:lang w:val="en-US"/>
              </w:rPr>
              <w:t xml:space="preserve"> means environmental and social (including Sexual Exploitation and </w:t>
            </w:r>
            <w:r w:rsidR="00AA11C1" w:rsidRPr="00BD415F">
              <w:rPr>
                <w:color w:val="000000" w:themeColor="text1"/>
                <w:lang w:val="en-US"/>
              </w:rPr>
              <w:t>Abuse (SEA) and Sexual Harassment (SH)</w:t>
            </w:r>
            <w:proofErr w:type="gramStart"/>
            <w:r w:rsidR="00AA11C1" w:rsidRPr="00BD415F">
              <w:rPr>
                <w:color w:val="000000" w:themeColor="text1"/>
                <w:lang w:val="en-US"/>
              </w:rPr>
              <w:t>);</w:t>
            </w:r>
            <w:proofErr w:type="gramEnd"/>
          </w:p>
          <w:p w14:paraId="3D66CCD6" w14:textId="71AA4D5C" w:rsidR="00F705C1" w:rsidRPr="00A67B01" w:rsidRDefault="00F705C1" w:rsidP="00202B91">
            <w:pPr>
              <w:pStyle w:val="StyleP3Header1-ClausesAfter12pt"/>
              <w:numPr>
                <w:ilvl w:val="2"/>
                <w:numId w:val="29"/>
              </w:numPr>
              <w:tabs>
                <w:tab w:val="clear" w:pos="972"/>
                <w:tab w:val="clear" w:pos="1008"/>
              </w:tabs>
              <w:spacing w:before="120" w:after="120"/>
              <w:rPr>
                <w:color w:val="000000" w:themeColor="text1"/>
                <w:lang w:val="en-US"/>
              </w:rPr>
            </w:pPr>
            <w:r w:rsidRPr="00890216">
              <w:rPr>
                <w:b/>
                <w:noProof/>
                <w:lang w:val="en-US"/>
              </w:rPr>
              <w:t xml:space="preserve">“Sexual Exploitation and </w:t>
            </w:r>
            <w:r w:rsidR="00F35B93" w:rsidRPr="00890216">
              <w:rPr>
                <w:b/>
                <w:noProof/>
                <w:lang w:val="en-US"/>
              </w:rPr>
              <w:t>Abuse</w:t>
            </w:r>
            <w:r w:rsidRPr="00890216">
              <w:rPr>
                <w:b/>
                <w:noProof/>
                <w:lang w:val="en-US"/>
              </w:rPr>
              <w:t>” “(SEA)”</w:t>
            </w:r>
            <w:r w:rsidRPr="00F5620C">
              <w:rPr>
                <w:color w:val="000000" w:themeColor="text1"/>
                <w:lang w:val="en-US"/>
              </w:rPr>
              <w:t xml:space="preserve"> </w:t>
            </w:r>
            <w:r w:rsidR="00996C23">
              <w:rPr>
                <w:color w:val="000000" w:themeColor="text1"/>
                <w:lang w:val="en-US"/>
              </w:rPr>
              <w:t>means</w:t>
            </w:r>
            <w:r w:rsidRPr="00A67B01">
              <w:rPr>
                <w:color w:val="000000" w:themeColor="text1"/>
                <w:lang w:val="en-US"/>
              </w:rPr>
              <w:t xml:space="preserve"> the following:</w:t>
            </w:r>
          </w:p>
          <w:p w14:paraId="2BCD0D21" w14:textId="5D029056" w:rsidR="00F705C1" w:rsidRPr="00A67B01" w:rsidRDefault="00F705C1" w:rsidP="00202B91">
            <w:pPr>
              <w:autoSpaceDE w:val="0"/>
              <w:autoSpaceDN w:val="0"/>
              <w:spacing w:before="120" w:after="120"/>
              <w:ind w:left="1695" w:hanging="5"/>
              <w:rPr>
                <w:color w:val="000000" w:themeColor="text1"/>
              </w:rPr>
            </w:pPr>
            <w:r w:rsidRPr="00890216">
              <w:rPr>
                <w:b/>
                <w:noProof/>
                <w:szCs w:val="24"/>
              </w:rPr>
              <w:t xml:space="preserve">Sexual </w:t>
            </w:r>
            <w:r w:rsidR="00FB4798" w:rsidRPr="00890216">
              <w:rPr>
                <w:b/>
                <w:noProof/>
                <w:szCs w:val="24"/>
              </w:rPr>
              <w:t>Exploitation</w:t>
            </w:r>
            <w:r w:rsidR="00FB4798" w:rsidRPr="00A67B01">
              <w:rPr>
                <w:color w:val="000000" w:themeColor="text1"/>
              </w:rPr>
              <w:t xml:space="preserve"> </w:t>
            </w:r>
            <w:r w:rsidRPr="00A67B01">
              <w:rPr>
                <w:color w:val="000000" w:themeColor="text1"/>
              </w:rPr>
              <w:t xml:space="preserve">is defined as any actual or attempted abuse of position of vulnerability, differential </w:t>
            </w:r>
            <w:r w:rsidR="00B217F0" w:rsidRPr="00A67B01">
              <w:rPr>
                <w:color w:val="000000" w:themeColor="text1"/>
              </w:rPr>
              <w:t>power,</w:t>
            </w:r>
            <w:r w:rsidRPr="00A67B01">
              <w:rPr>
                <w:color w:val="000000" w:themeColor="text1"/>
              </w:rPr>
              <w:t xml:space="preserve"> or trust, for sexual purposes, including, but not limited to, profiting monetarily, </w:t>
            </w:r>
            <w:r w:rsidR="00B217F0" w:rsidRPr="00A67B01">
              <w:rPr>
                <w:color w:val="000000" w:themeColor="text1"/>
              </w:rPr>
              <w:t>socially,</w:t>
            </w:r>
            <w:r w:rsidRPr="00A67B01">
              <w:rPr>
                <w:color w:val="000000" w:themeColor="text1"/>
              </w:rPr>
              <w:t xml:space="preserve"> or politically from the sexual exploitation of another. </w:t>
            </w:r>
          </w:p>
          <w:p w14:paraId="747D673A" w14:textId="77777777" w:rsidR="00202B91" w:rsidRPr="00202B91" w:rsidRDefault="00AA11C1" w:rsidP="00202B91">
            <w:pPr>
              <w:pStyle w:val="StyleP3Header1-ClausesAfter12pt"/>
              <w:numPr>
                <w:ilvl w:val="0"/>
                <w:numId w:val="0"/>
              </w:numPr>
              <w:tabs>
                <w:tab w:val="clear" w:pos="972"/>
                <w:tab w:val="clear" w:pos="1008"/>
              </w:tabs>
              <w:spacing w:before="120" w:after="120"/>
              <w:ind w:left="1690"/>
              <w:rPr>
                <w:color w:val="000000" w:themeColor="text1"/>
                <w:lang w:val="en-US"/>
              </w:rPr>
            </w:pPr>
            <w:r w:rsidRPr="00F5620C">
              <w:rPr>
                <w:b/>
                <w:noProof/>
                <w:lang w:val="en-US"/>
              </w:rPr>
              <w:lastRenderedPageBreak/>
              <w:t>Sexual Abuse</w:t>
            </w:r>
            <w:r w:rsidRPr="00BD415F">
              <w:rPr>
                <w:lang w:val="en-US"/>
              </w:rPr>
              <w:t xml:space="preserve"> is defined as </w:t>
            </w:r>
            <w:r w:rsidRPr="00BD415F">
              <w:rPr>
                <w:color w:val="000000" w:themeColor="text1"/>
                <w:lang w:val="en-US"/>
              </w:rPr>
              <w:t xml:space="preserve">the actual or threatened physical intrusion of a sexual nature, whether by force or under unequal or coercive </w:t>
            </w:r>
            <w:proofErr w:type="gramStart"/>
            <w:r w:rsidRPr="00BD415F">
              <w:rPr>
                <w:color w:val="000000" w:themeColor="text1"/>
                <w:lang w:val="en-US"/>
              </w:rPr>
              <w:t>conditions;</w:t>
            </w:r>
            <w:proofErr w:type="gramEnd"/>
            <w:r w:rsidRPr="00F5620C">
              <w:rPr>
                <w:color w:val="000000" w:themeColor="text1"/>
                <w:lang w:val="en-US"/>
              </w:rPr>
              <w:t xml:space="preserve"> </w:t>
            </w:r>
          </w:p>
          <w:p w14:paraId="09EE1DC6" w14:textId="77777777" w:rsidR="00AA11C1" w:rsidRPr="00912BF5" w:rsidRDefault="00202B91" w:rsidP="00202B91">
            <w:pPr>
              <w:pStyle w:val="StyleP3Header1-ClausesAfter12pt"/>
              <w:numPr>
                <w:ilvl w:val="2"/>
                <w:numId w:val="29"/>
              </w:numPr>
              <w:tabs>
                <w:tab w:val="clear" w:pos="972"/>
                <w:tab w:val="clear" w:pos="1008"/>
              </w:tabs>
              <w:spacing w:before="120" w:after="120"/>
              <w:rPr>
                <w:color w:val="000000" w:themeColor="text1"/>
                <w:lang w:val="en-US"/>
              </w:rPr>
            </w:pPr>
            <w:r>
              <w:rPr>
                <w:b/>
                <w:noProof/>
                <w:lang w:val="en-US"/>
              </w:rPr>
              <w:t>“</w:t>
            </w:r>
            <w:r w:rsidR="00AA11C1" w:rsidRPr="00890216">
              <w:rPr>
                <w:b/>
                <w:noProof/>
                <w:lang w:val="en-US"/>
              </w:rPr>
              <w:t>Sexual Harassment” “(SH)”</w:t>
            </w:r>
            <w:r w:rsidR="00AA11C1" w:rsidRPr="00BD415F">
              <w:rPr>
                <w:color w:val="000000" w:themeColor="text1"/>
                <w:lang w:val="en-US"/>
              </w:rPr>
              <w:t xml:space="preserve"> is defined as </w:t>
            </w:r>
            <w:r w:rsidR="00AA11C1" w:rsidRPr="00BD415F">
              <w:rPr>
                <w:lang w:val="en-US"/>
              </w:rPr>
              <w:t xml:space="preserve">unwelcome sexual advances, requests for sexual favors, and other verbal or physical conduct of a sexual nature by the Contractor’s Personnel with </w:t>
            </w:r>
            <w:proofErr w:type="gramStart"/>
            <w:r w:rsidR="00AA11C1" w:rsidRPr="00BD415F">
              <w:rPr>
                <w:lang w:val="en-US"/>
              </w:rPr>
              <w:t>other</w:t>
            </w:r>
            <w:proofErr w:type="gramEnd"/>
            <w:r w:rsidR="00AA11C1" w:rsidRPr="00BD415F">
              <w:rPr>
                <w:lang w:val="en-US"/>
              </w:rPr>
              <w:t xml:space="preserve"> Contractor’s or Employer’s Personnel; </w:t>
            </w:r>
          </w:p>
          <w:p w14:paraId="0EF8F898" w14:textId="52841DE8" w:rsidR="00912BF5" w:rsidRPr="00890216" w:rsidRDefault="00354DEE" w:rsidP="00202B91">
            <w:pPr>
              <w:pStyle w:val="TOC3"/>
              <w:numPr>
                <w:ilvl w:val="2"/>
                <w:numId w:val="29"/>
              </w:numPr>
              <w:tabs>
                <w:tab w:val="clear" w:pos="1152"/>
              </w:tabs>
              <w:suppressAutoHyphens/>
              <w:spacing w:before="120" w:after="120"/>
              <w:jc w:val="both"/>
              <w:rPr>
                <w:noProof/>
                <w:szCs w:val="24"/>
              </w:rPr>
            </w:pPr>
            <w:r w:rsidRPr="00890216">
              <w:rPr>
                <w:b/>
                <w:noProof/>
                <w:szCs w:val="24"/>
              </w:rPr>
              <w:t>“Contractor’s Personnel”</w:t>
            </w:r>
            <w:r w:rsidRPr="00622A86">
              <w:rPr>
                <w:color w:val="000000" w:themeColor="text1"/>
              </w:rPr>
              <w:t xml:space="preserve"> is as defined in Sub-Clause 1.1.</w:t>
            </w:r>
            <w:r w:rsidR="002541EF">
              <w:rPr>
                <w:color w:val="000000" w:themeColor="text1"/>
              </w:rPr>
              <w:t>22</w:t>
            </w:r>
            <w:r w:rsidR="002541EF" w:rsidRPr="00622A86">
              <w:rPr>
                <w:color w:val="000000" w:themeColor="text1"/>
              </w:rPr>
              <w:t xml:space="preserve"> </w:t>
            </w:r>
            <w:r w:rsidRPr="00622A86">
              <w:rPr>
                <w:color w:val="000000" w:themeColor="text1"/>
              </w:rPr>
              <w:t>of the General Conditions</w:t>
            </w:r>
            <w:r w:rsidR="00912BF5">
              <w:rPr>
                <w:color w:val="000000" w:themeColor="text1"/>
              </w:rPr>
              <w:t>; and</w:t>
            </w:r>
          </w:p>
          <w:p w14:paraId="08391AA5" w14:textId="317C36EE" w:rsidR="00354DEE" w:rsidRDefault="61D2D72A" w:rsidP="00202B91">
            <w:pPr>
              <w:pStyle w:val="TOC3"/>
              <w:numPr>
                <w:ilvl w:val="2"/>
                <w:numId w:val="29"/>
              </w:numPr>
              <w:tabs>
                <w:tab w:val="clear" w:pos="1152"/>
              </w:tabs>
              <w:suppressAutoHyphens/>
              <w:spacing w:before="120" w:after="120"/>
              <w:jc w:val="both"/>
              <w:rPr>
                <w:color w:val="000000" w:themeColor="text1"/>
              </w:rPr>
            </w:pPr>
            <w:r w:rsidRPr="61D2D72A">
              <w:rPr>
                <w:b/>
                <w:bCs/>
                <w:noProof/>
              </w:rPr>
              <w:t>“Employer’s Personnel”</w:t>
            </w:r>
            <w:r w:rsidRPr="61D2D72A">
              <w:rPr>
                <w:color w:val="000000" w:themeColor="text1"/>
              </w:rPr>
              <w:t xml:space="preserve"> is as defined in Sub-Clause 1.1.</w:t>
            </w:r>
            <w:r w:rsidR="002541EF" w:rsidRPr="61D2D72A">
              <w:rPr>
                <w:color w:val="000000" w:themeColor="text1"/>
              </w:rPr>
              <w:t>3</w:t>
            </w:r>
            <w:r w:rsidR="002541EF">
              <w:rPr>
                <w:color w:val="000000" w:themeColor="text1"/>
              </w:rPr>
              <w:t>8</w:t>
            </w:r>
            <w:r w:rsidR="002541EF" w:rsidRPr="61D2D72A">
              <w:rPr>
                <w:color w:val="000000" w:themeColor="text1"/>
              </w:rPr>
              <w:t xml:space="preserve"> </w:t>
            </w:r>
            <w:r w:rsidRPr="61D2D72A">
              <w:rPr>
                <w:color w:val="000000" w:themeColor="text1"/>
              </w:rPr>
              <w:t>of the General Conditions.</w:t>
            </w:r>
          </w:p>
          <w:p w14:paraId="11D1F8BE" w14:textId="77777777" w:rsidR="002541EF" w:rsidRDefault="002541EF" w:rsidP="002541EF">
            <w:pPr>
              <w:pStyle w:val="ListParagraph"/>
              <w:numPr>
                <w:ilvl w:val="2"/>
                <w:numId w:val="29"/>
              </w:numPr>
              <w:tabs>
                <w:tab w:val="clear" w:pos="1152"/>
              </w:tabs>
              <w:suppressAutoHyphens/>
              <w:spacing w:before="120" w:after="120"/>
              <w:ind w:left="1055"/>
              <w:contextualSpacing w:val="0"/>
              <w:rPr>
                <w:color w:val="000000" w:themeColor="text1"/>
              </w:rPr>
            </w:pPr>
            <w:r w:rsidRPr="00F5620C">
              <w:rPr>
                <w:b/>
                <w:bCs/>
                <w:szCs w:val="24"/>
              </w:rPr>
              <w:t>“Excavation”</w:t>
            </w:r>
            <w:r>
              <w:rPr>
                <w:szCs w:val="24"/>
              </w:rPr>
              <w:t xml:space="preserve"> </w:t>
            </w:r>
            <w:r w:rsidRPr="00F7593B">
              <w:rPr>
                <w:color w:val="000000" w:themeColor="text1"/>
              </w:rPr>
              <w:t>is as defined in Sub-Clause 1.1.</w:t>
            </w:r>
            <w:r>
              <w:rPr>
                <w:color w:val="000000" w:themeColor="text1"/>
              </w:rPr>
              <w:t>43</w:t>
            </w:r>
            <w:r w:rsidRPr="00F7593B">
              <w:rPr>
                <w:color w:val="000000" w:themeColor="text1"/>
              </w:rPr>
              <w:t xml:space="preserve"> of the General </w:t>
            </w:r>
            <w:proofErr w:type="gramStart"/>
            <w:r w:rsidRPr="00F7593B">
              <w:rPr>
                <w:color w:val="000000" w:themeColor="text1"/>
              </w:rPr>
              <w:t>Conditions</w:t>
            </w:r>
            <w:r>
              <w:rPr>
                <w:color w:val="000000" w:themeColor="text1"/>
              </w:rPr>
              <w:t>;</w:t>
            </w:r>
            <w:proofErr w:type="gramEnd"/>
          </w:p>
          <w:p w14:paraId="3F404A1F" w14:textId="77777777" w:rsidR="002541EF" w:rsidRDefault="002541EF" w:rsidP="002541EF">
            <w:pPr>
              <w:pStyle w:val="ListParagraph"/>
              <w:numPr>
                <w:ilvl w:val="2"/>
                <w:numId w:val="29"/>
              </w:numPr>
              <w:tabs>
                <w:tab w:val="clear" w:pos="1152"/>
              </w:tabs>
              <w:suppressAutoHyphens/>
              <w:spacing w:before="120" w:after="120"/>
              <w:ind w:left="1055"/>
              <w:contextualSpacing w:val="0"/>
              <w:rPr>
                <w:color w:val="000000" w:themeColor="text1"/>
              </w:rPr>
            </w:pPr>
            <w:r w:rsidRPr="00F5620C">
              <w:rPr>
                <w:b/>
                <w:bCs/>
                <w:color w:val="000000" w:themeColor="text1"/>
              </w:rPr>
              <w:t>“Lining”</w:t>
            </w:r>
            <w:r w:rsidRPr="00F7593B">
              <w:rPr>
                <w:color w:val="000000" w:themeColor="text1"/>
              </w:rPr>
              <w:t xml:space="preserve"> is as defined in Sub-Clause 1.1.</w:t>
            </w:r>
            <w:r>
              <w:rPr>
                <w:color w:val="000000" w:themeColor="text1"/>
              </w:rPr>
              <w:t xml:space="preserve">60 </w:t>
            </w:r>
            <w:r w:rsidRPr="00F7593B">
              <w:rPr>
                <w:color w:val="000000" w:themeColor="text1"/>
              </w:rPr>
              <w:t xml:space="preserve">of the General </w:t>
            </w:r>
            <w:proofErr w:type="gramStart"/>
            <w:r w:rsidRPr="00F7593B">
              <w:rPr>
                <w:color w:val="000000" w:themeColor="text1"/>
              </w:rPr>
              <w:t>Conditions</w:t>
            </w:r>
            <w:r>
              <w:rPr>
                <w:color w:val="000000" w:themeColor="text1"/>
              </w:rPr>
              <w:t>;</w:t>
            </w:r>
            <w:proofErr w:type="gramEnd"/>
          </w:p>
          <w:p w14:paraId="20684A7A" w14:textId="2CE56F90" w:rsidR="002541EF" w:rsidRDefault="002541EF" w:rsidP="002541EF">
            <w:pPr>
              <w:pStyle w:val="ListParagraph"/>
              <w:numPr>
                <w:ilvl w:val="2"/>
                <w:numId w:val="29"/>
              </w:numPr>
              <w:tabs>
                <w:tab w:val="clear" w:pos="1152"/>
              </w:tabs>
              <w:suppressAutoHyphens/>
              <w:spacing w:before="120" w:after="120"/>
              <w:ind w:left="1055"/>
              <w:contextualSpacing w:val="0"/>
              <w:rPr>
                <w:color w:val="000000" w:themeColor="text1"/>
              </w:rPr>
            </w:pPr>
            <w:r w:rsidRPr="00F5620C">
              <w:rPr>
                <w:b/>
                <w:bCs/>
                <w:color w:val="000000" w:themeColor="text1"/>
              </w:rPr>
              <w:t>“Geotechnical Baseline Report”</w:t>
            </w:r>
            <w:r>
              <w:rPr>
                <w:color w:val="000000" w:themeColor="text1"/>
              </w:rPr>
              <w:t xml:space="preserve"> or </w:t>
            </w:r>
            <w:r w:rsidRPr="00F5620C">
              <w:rPr>
                <w:b/>
                <w:bCs/>
                <w:color w:val="000000" w:themeColor="text1"/>
              </w:rPr>
              <w:t>“GBR</w:t>
            </w:r>
            <w:r w:rsidR="00F5620C">
              <w:rPr>
                <w:b/>
                <w:bCs/>
                <w:color w:val="000000" w:themeColor="text1"/>
              </w:rPr>
              <w:t>”</w:t>
            </w:r>
            <w:r w:rsidRPr="00F5620C">
              <w:rPr>
                <w:b/>
                <w:bCs/>
                <w:color w:val="000000" w:themeColor="text1"/>
              </w:rPr>
              <w:t>)</w:t>
            </w:r>
            <w:r>
              <w:rPr>
                <w:color w:val="000000" w:themeColor="text1"/>
              </w:rPr>
              <w:t xml:space="preserve"> is as defined in </w:t>
            </w:r>
            <w:r w:rsidRPr="00F7593B">
              <w:rPr>
                <w:color w:val="000000" w:themeColor="text1"/>
              </w:rPr>
              <w:t>Sub-Clause 1.1.</w:t>
            </w:r>
            <w:r>
              <w:rPr>
                <w:color w:val="000000" w:themeColor="text1"/>
              </w:rPr>
              <w:t xml:space="preserve">51 </w:t>
            </w:r>
            <w:r w:rsidRPr="00F7593B">
              <w:rPr>
                <w:color w:val="000000" w:themeColor="text1"/>
              </w:rPr>
              <w:t>of the General Conditions</w:t>
            </w:r>
            <w:r>
              <w:rPr>
                <w:color w:val="000000" w:themeColor="text1"/>
              </w:rPr>
              <w:t xml:space="preserve"> and included in Section VII- Employer’s </w:t>
            </w:r>
            <w:proofErr w:type="gramStart"/>
            <w:r>
              <w:rPr>
                <w:color w:val="000000" w:themeColor="text1"/>
              </w:rPr>
              <w:t>Requirements;</w:t>
            </w:r>
            <w:proofErr w:type="gramEnd"/>
          </w:p>
          <w:p w14:paraId="5BFDDB2C" w14:textId="70A57C23" w:rsidR="002541EF" w:rsidRDefault="002541EF" w:rsidP="002541EF">
            <w:pPr>
              <w:pStyle w:val="ListParagraph"/>
              <w:numPr>
                <w:ilvl w:val="2"/>
                <w:numId w:val="29"/>
              </w:numPr>
              <w:suppressAutoHyphens/>
              <w:spacing w:before="120" w:after="120"/>
              <w:contextualSpacing w:val="0"/>
              <w:rPr>
                <w:color w:val="000000" w:themeColor="text1"/>
              </w:rPr>
            </w:pPr>
            <w:r w:rsidRPr="00F5620C">
              <w:rPr>
                <w:b/>
                <w:bCs/>
                <w:color w:val="000000" w:themeColor="text1"/>
              </w:rPr>
              <w:t>“Geotechnical Data Report”</w:t>
            </w:r>
            <w:r>
              <w:rPr>
                <w:color w:val="000000" w:themeColor="text1"/>
              </w:rPr>
              <w:t xml:space="preserve"> or </w:t>
            </w:r>
            <w:r w:rsidRPr="00F5620C">
              <w:rPr>
                <w:b/>
                <w:bCs/>
                <w:color w:val="000000" w:themeColor="text1"/>
              </w:rPr>
              <w:t>“GDR</w:t>
            </w:r>
            <w:r w:rsidR="00F5620C">
              <w:rPr>
                <w:b/>
                <w:bCs/>
                <w:color w:val="000000" w:themeColor="text1"/>
              </w:rPr>
              <w:t>”</w:t>
            </w:r>
            <w:r w:rsidRPr="00F5620C">
              <w:rPr>
                <w:b/>
                <w:bCs/>
                <w:color w:val="000000" w:themeColor="text1"/>
              </w:rPr>
              <w:t xml:space="preserve">) </w:t>
            </w:r>
            <w:r>
              <w:rPr>
                <w:color w:val="000000" w:themeColor="text1"/>
              </w:rPr>
              <w:t xml:space="preserve">is as defined in </w:t>
            </w:r>
            <w:r w:rsidRPr="00F7593B">
              <w:rPr>
                <w:color w:val="000000" w:themeColor="text1"/>
              </w:rPr>
              <w:t>Sub-Clause 1.1.</w:t>
            </w:r>
            <w:r>
              <w:rPr>
                <w:color w:val="000000" w:themeColor="text1"/>
              </w:rPr>
              <w:t xml:space="preserve">52 </w:t>
            </w:r>
            <w:r w:rsidRPr="00F7593B">
              <w:rPr>
                <w:color w:val="000000" w:themeColor="text1"/>
              </w:rPr>
              <w:t>of the General Conditions</w:t>
            </w:r>
            <w:r>
              <w:rPr>
                <w:color w:val="000000" w:themeColor="text1"/>
              </w:rPr>
              <w:t xml:space="preserve">, and included in Section VII- Employer’s </w:t>
            </w:r>
            <w:proofErr w:type="gramStart"/>
            <w:r>
              <w:rPr>
                <w:color w:val="000000" w:themeColor="text1"/>
              </w:rPr>
              <w:t>Requirements;</w:t>
            </w:r>
            <w:proofErr w:type="gramEnd"/>
          </w:p>
          <w:p w14:paraId="34CE114F" w14:textId="77777777" w:rsidR="002541EF" w:rsidRDefault="002541EF" w:rsidP="002541EF">
            <w:pPr>
              <w:pStyle w:val="ListParagraph"/>
              <w:numPr>
                <w:ilvl w:val="2"/>
                <w:numId w:val="29"/>
              </w:numPr>
              <w:suppressAutoHyphens/>
              <w:spacing w:before="120" w:after="120"/>
              <w:contextualSpacing w:val="0"/>
              <w:rPr>
                <w:color w:val="000000" w:themeColor="text1"/>
              </w:rPr>
            </w:pPr>
            <w:r w:rsidRPr="00F5620C">
              <w:rPr>
                <w:b/>
                <w:bCs/>
                <w:color w:val="000000" w:themeColor="text1"/>
              </w:rPr>
              <w:t>“Completion Schedule”</w:t>
            </w:r>
            <w:r>
              <w:rPr>
                <w:color w:val="000000" w:themeColor="text1"/>
              </w:rPr>
              <w:t xml:space="preserve"> is as defined in Sub-Clause 1.1.8 of the General Conditions, to be submitted by the Proposer in accordance with Section IV- Proposal </w:t>
            </w:r>
            <w:proofErr w:type="gramStart"/>
            <w:r>
              <w:rPr>
                <w:color w:val="000000" w:themeColor="text1"/>
              </w:rPr>
              <w:t>Forms;</w:t>
            </w:r>
            <w:proofErr w:type="gramEnd"/>
          </w:p>
          <w:p w14:paraId="607AD3DF" w14:textId="77777777" w:rsidR="002541EF" w:rsidRPr="002906F0" w:rsidRDefault="002541EF" w:rsidP="002541EF">
            <w:pPr>
              <w:pStyle w:val="ListParagraph"/>
              <w:numPr>
                <w:ilvl w:val="2"/>
                <w:numId w:val="29"/>
              </w:numPr>
              <w:suppressAutoHyphens/>
              <w:spacing w:before="120" w:after="120"/>
              <w:contextualSpacing w:val="0"/>
              <w:rPr>
                <w:color w:val="000000" w:themeColor="text1"/>
              </w:rPr>
            </w:pPr>
            <w:r w:rsidRPr="00F5620C">
              <w:rPr>
                <w:b/>
                <w:bCs/>
                <w:color w:val="000000" w:themeColor="text1"/>
              </w:rPr>
              <w:t>“Schedule of Baselines”</w:t>
            </w:r>
            <w:r>
              <w:rPr>
                <w:color w:val="000000" w:themeColor="text1"/>
              </w:rPr>
              <w:t xml:space="preserve"> is as defined in Sub-Clause 1.1.84 of the General Conditions, to be completed and submitted by the Proposer in accordance with Section IV- Proposal </w:t>
            </w:r>
            <w:proofErr w:type="gramStart"/>
            <w:r>
              <w:rPr>
                <w:color w:val="000000" w:themeColor="text1"/>
              </w:rPr>
              <w:t>Forms;</w:t>
            </w:r>
            <w:proofErr w:type="gramEnd"/>
          </w:p>
          <w:p w14:paraId="631EF97C" w14:textId="77777777" w:rsidR="002541EF" w:rsidRDefault="002541EF" w:rsidP="002541EF">
            <w:pPr>
              <w:pStyle w:val="ListParagraph"/>
              <w:numPr>
                <w:ilvl w:val="2"/>
                <w:numId w:val="29"/>
              </w:numPr>
              <w:suppressAutoHyphens/>
              <w:spacing w:before="120" w:after="120"/>
              <w:contextualSpacing w:val="0"/>
              <w:rPr>
                <w:color w:val="000000" w:themeColor="text1"/>
              </w:rPr>
            </w:pPr>
            <w:r w:rsidRPr="00F5620C">
              <w:rPr>
                <w:b/>
                <w:bCs/>
                <w:color w:val="000000" w:themeColor="text1"/>
              </w:rPr>
              <w:t>“Schedule of Rates and Prices”</w:t>
            </w:r>
            <w:r>
              <w:rPr>
                <w:color w:val="000000" w:themeColor="text1"/>
              </w:rPr>
              <w:t xml:space="preserve"> is as defined in </w:t>
            </w:r>
            <w:r w:rsidRPr="00F7593B">
              <w:rPr>
                <w:color w:val="000000" w:themeColor="text1"/>
              </w:rPr>
              <w:t>Sub-Clause 1.1.</w:t>
            </w:r>
            <w:r>
              <w:rPr>
                <w:color w:val="000000" w:themeColor="text1"/>
              </w:rPr>
              <w:t xml:space="preserve">88 </w:t>
            </w:r>
            <w:r w:rsidRPr="00F7593B">
              <w:rPr>
                <w:color w:val="000000" w:themeColor="text1"/>
              </w:rPr>
              <w:t>of the General Conditions</w:t>
            </w:r>
            <w:r>
              <w:rPr>
                <w:color w:val="000000" w:themeColor="text1"/>
              </w:rPr>
              <w:t xml:space="preserve">; and </w:t>
            </w:r>
          </w:p>
          <w:p w14:paraId="7DA6D719" w14:textId="77777777" w:rsidR="002541EF" w:rsidRDefault="002541EF" w:rsidP="001445D1">
            <w:pPr>
              <w:pStyle w:val="ListParagraph"/>
              <w:numPr>
                <w:ilvl w:val="2"/>
                <w:numId w:val="29"/>
              </w:numPr>
              <w:suppressAutoHyphens/>
              <w:spacing w:before="120" w:after="120"/>
              <w:contextualSpacing w:val="0"/>
              <w:rPr>
                <w:color w:val="000000" w:themeColor="text1"/>
              </w:rPr>
            </w:pPr>
            <w:r w:rsidRPr="00F5620C">
              <w:rPr>
                <w:b/>
                <w:bCs/>
                <w:color w:val="000000" w:themeColor="text1"/>
              </w:rPr>
              <w:t>“Bill of Quantities”</w:t>
            </w:r>
            <w:r>
              <w:rPr>
                <w:color w:val="000000" w:themeColor="text1"/>
              </w:rPr>
              <w:t xml:space="preserve"> is as defined in </w:t>
            </w:r>
            <w:r w:rsidRPr="00F7593B">
              <w:rPr>
                <w:color w:val="000000" w:themeColor="text1"/>
              </w:rPr>
              <w:t>Sub-Clause 1.1</w:t>
            </w:r>
            <w:r>
              <w:rPr>
                <w:color w:val="000000" w:themeColor="text1"/>
              </w:rPr>
              <w:t xml:space="preserve">.5 </w:t>
            </w:r>
            <w:r w:rsidRPr="00F7593B">
              <w:rPr>
                <w:color w:val="000000" w:themeColor="text1"/>
              </w:rPr>
              <w:t>of the General Conditions</w:t>
            </w:r>
            <w:r>
              <w:rPr>
                <w:color w:val="000000" w:themeColor="text1"/>
              </w:rPr>
              <w:t>.</w:t>
            </w:r>
          </w:p>
          <w:p w14:paraId="00659386" w14:textId="4EC5A333" w:rsidR="00F5620C" w:rsidRPr="00EB2987" w:rsidRDefault="00F5620C" w:rsidP="00EB2987">
            <w:pPr>
              <w:spacing w:after="120"/>
              <w:ind w:left="605"/>
              <w:rPr>
                <w:szCs w:val="24"/>
              </w:rPr>
            </w:pPr>
            <w:r w:rsidRPr="61D2D72A">
              <w:rPr>
                <w:szCs w:val="24"/>
              </w:rPr>
              <w:t>A non-exhaustive list of (i) behaviors which constitute SEA and (ii) behaviors which constitute SH is attached to the Code of Conduct form in Section IV.</w:t>
            </w:r>
          </w:p>
        </w:tc>
      </w:tr>
      <w:tr w:rsidR="00F72585" w:rsidRPr="00A91282" w14:paraId="0B4FC6C7" w14:textId="77777777" w:rsidTr="61D2D72A">
        <w:tc>
          <w:tcPr>
            <w:tcW w:w="2340" w:type="dxa"/>
          </w:tcPr>
          <w:p w14:paraId="4CB6B16E" w14:textId="77777777" w:rsidR="00F72585" w:rsidRPr="00A91282" w:rsidRDefault="00F6430C" w:rsidP="00202B91">
            <w:pPr>
              <w:pStyle w:val="HeadingSPD02"/>
              <w:numPr>
                <w:ilvl w:val="0"/>
                <w:numId w:val="19"/>
              </w:numPr>
              <w:spacing w:before="120"/>
              <w:ind w:left="432" w:hanging="432"/>
              <w:jc w:val="left"/>
              <w:rPr>
                <w:noProof/>
              </w:rPr>
            </w:pPr>
            <w:bookmarkStart w:id="82" w:name="_Toc434304493"/>
            <w:bookmarkStart w:id="83" w:name="_Toc450070793"/>
            <w:bookmarkStart w:id="84" w:name="_Toc450635160"/>
            <w:bookmarkStart w:id="85" w:name="_Toc450635348"/>
            <w:r w:rsidRPr="00A91282">
              <w:rPr>
                <w:noProof/>
              </w:rPr>
              <w:lastRenderedPageBreak/>
              <w:tab/>
            </w:r>
            <w:bookmarkStart w:id="86" w:name="_Toc463343424"/>
            <w:bookmarkStart w:id="87" w:name="_Toc463343617"/>
            <w:bookmarkStart w:id="88" w:name="_Toc463447936"/>
            <w:bookmarkStart w:id="89" w:name="_Toc466464224"/>
            <w:bookmarkStart w:id="90" w:name="_Toc486238140"/>
            <w:bookmarkStart w:id="91" w:name="_Toc486238614"/>
            <w:bookmarkStart w:id="92" w:name="_Toc136009861"/>
            <w:r w:rsidR="00F72585" w:rsidRPr="00A91282">
              <w:rPr>
                <w:noProof/>
              </w:rPr>
              <w:t>Source of Funds</w:t>
            </w:r>
            <w:bookmarkEnd w:id="82"/>
            <w:bookmarkEnd w:id="83"/>
            <w:bookmarkEnd w:id="84"/>
            <w:bookmarkEnd w:id="85"/>
            <w:bookmarkEnd w:id="86"/>
            <w:bookmarkEnd w:id="87"/>
            <w:bookmarkEnd w:id="88"/>
            <w:bookmarkEnd w:id="89"/>
            <w:bookmarkEnd w:id="90"/>
            <w:bookmarkEnd w:id="91"/>
            <w:bookmarkEnd w:id="92"/>
          </w:p>
        </w:tc>
        <w:tc>
          <w:tcPr>
            <w:tcW w:w="7020" w:type="dxa"/>
          </w:tcPr>
          <w:p w14:paraId="17C1A9B2"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Borrower or Recipient (hereinafter called “Borrower”) indicated </w:t>
            </w:r>
            <w:r w:rsidR="00F72585" w:rsidRPr="00A91282">
              <w:rPr>
                <w:b/>
                <w:noProof/>
                <w:szCs w:val="24"/>
              </w:rPr>
              <w:t>in the PDS</w:t>
            </w:r>
            <w:r w:rsidR="00F72585" w:rsidRPr="00A91282">
              <w:rPr>
                <w:noProof/>
                <w:szCs w:val="24"/>
              </w:rPr>
              <w:t xml:space="preserve"> has applied for or received financing (hereinafter called “funds”) from the International Bank for Reconstruction and Development or the International </w:t>
            </w:r>
            <w:r w:rsidR="00F72585" w:rsidRPr="00A91282">
              <w:rPr>
                <w:noProof/>
                <w:szCs w:val="24"/>
              </w:rPr>
              <w:lastRenderedPageBreak/>
              <w:t>Development Association (hereinafter called “the Bank”) in an amount specified</w:t>
            </w:r>
            <w:r w:rsidR="00F72585" w:rsidRPr="00A91282">
              <w:rPr>
                <w:b/>
                <w:noProof/>
                <w:szCs w:val="24"/>
              </w:rPr>
              <w:t xml:space="preserve"> in the PDS</w:t>
            </w:r>
            <w:r w:rsidR="00F72585" w:rsidRPr="00A91282">
              <w:rPr>
                <w:noProof/>
                <w:szCs w:val="24"/>
              </w:rPr>
              <w:t xml:space="preserve"> toward the project named </w:t>
            </w:r>
            <w:r w:rsidR="00F72585" w:rsidRPr="00A91282">
              <w:rPr>
                <w:b/>
                <w:noProof/>
                <w:szCs w:val="24"/>
              </w:rPr>
              <w:t>in the PDS</w:t>
            </w:r>
            <w:r w:rsidR="0005387B" w:rsidRPr="00A91282">
              <w:rPr>
                <w:noProof/>
                <w:szCs w:val="24"/>
              </w:rPr>
              <w:t xml:space="preserve">. </w:t>
            </w:r>
            <w:r w:rsidR="00F72585" w:rsidRPr="00A91282">
              <w:rPr>
                <w:noProof/>
                <w:szCs w:val="24"/>
              </w:rPr>
              <w:t xml:space="preserve">The Borrower intends to apply a portion of the funds to eligible payments under the contract(s) for which this RFP Document is issued. </w:t>
            </w:r>
          </w:p>
          <w:p w14:paraId="7B97D83E"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Payments by the Bank will be made only at the request of the Borrower and upon approval by the Bank in accordance with the terms and conditions of the Loan (or other financing) Agreement between the Borrower and the Bank (hereinafter called the Loan Agreement), and will be subject in all respects to the terms and conditions of that Loan (or other financing) Agreement.</w:t>
            </w:r>
            <w:r w:rsidR="0021797F" w:rsidRPr="00A91282">
              <w:rPr>
                <w:noProof/>
                <w:szCs w:val="24"/>
              </w:rPr>
              <w:t xml:space="preserve"> </w:t>
            </w:r>
            <w:r w:rsidR="00F72585" w:rsidRPr="00A91282">
              <w:rPr>
                <w:noProof/>
                <w:szCs w:val="24"/>
              </w:rPr>
              <w:t xml:space="preserve">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w:t>
            </w:r>
            <w:r w:rsidR="00B444D2" w:rsidRPr="00A91282">
              <w:rPr>
                <w:noProof/>
                <w:szCs w:val="24"/>
              </w:rPr>
              <w:t>or have any claim to the proceeds of the Loan (or other financing).</w:t>
            </w:r>
          </w:p>
        </w:tc>
      </w:tr>
      <w:tr w:rsidR="006D57C1" w:rsidRPr="00A91282" w14:paraId="0144DCAF" w14:textId="77777777" w:rsidTr="61D2D72A">
        <w:tc>
          <w:tcPr>
            <w:tcW w:w="2340" w:type="dxa"/>
          </w:tcPr>
          <w:p w14:paraId="0E896456" w14:textId="77777777" w:rsidR="006D57C1" w:rsidRPr="00A91282" w:rsidRDefault="006D57C1" w:rsidP="00202B91">
            <w:pPr>
              <w:pStyle w:val="HeadingSPD02"/>
              <w:numPr>
                <w:ilvl w:val="0"/>
                <w:numId w:val="19"/>
              </w:numPr>
              <w:spacing w:before="120"/>
              <w:ind w:left="432" w:hanging="432"/>
              <w:jc w:val="left"/>
              <w:rPr>
                <w:noProof/>
              </w:rPr>
            </w:pPr>
            <w:bookmarkStart w:id="93" w:name="_Toc434304494"/>
            <w:bookmarkStart w:id="94" w:name="_Toc450070794"/>
            <w:bookmarkStart w:id="95" w:name="_Toc450635161"/>
            <w:bookmarkStart w:id="96" w:name="_Toc450635349"/>
            <w:r w:rsidRPr="00A91282">
              <w:rPr>
                <w:noProof/>
              </w:rPr>
              <w:lastRenderedPageBreak/>
              <w:tab/>
            </w:r>
            <w:bookmarkStart w:id="97" w:name="_Toc463343425"/>
            <w:bookmarkStart w:id="98" w:name="_Toc463343618"/>
            <w:bookmarkStart w:id="99" w:name="_Toc463447937"/>
            <w:bookmarkStart w:id="100" w:name="_Toc466464225"/>
            <w:bookmarkStart w:id="101" w:name="_Toc486238141"/>
            <w:bookmarkStart w:id="102" w:name="_Toc486238615"/>
            <w:bookmarkStart w:id="103" w:name="_Toc136009862"/>
            <w:r w:rsidRPr="00A91282">
              <w:rPr>
                <w:noProof/>
              </w:rPr>
              <w:t>Fraud and Corruption</w:t>
            </w:r>
            <w:bookmarkEnd w:id="93"/>
            <w:bookmarkEnd w:id="94"/>
            <w:bookmarkEnd w:id="95"/>
            <w:bookmarkEnd w:id="96"/>
            <w:bookmarkEnd w:id="97"/>
            <w:bookmarkEnd w:id="98"/>
            <w:bookmarkEnd w:id="99"/>
            <w:bookmarkEnd w:id="100"/>
            <w:bookmarkEnd w:id="101"/>
            <w:bookmarkEnd w:id="102"/>
            <w:bookmarkEnd w:id="103"/>
          </w:p>
        </w:tc>
        <w:tc>
          <w:tcPr>
            <w:tcW w:w="7020" w:type="dxa"/>
          </w:tcPr>
          <w:p w14:paraId="47DAF8E1" w14:textId="6DDA0541" w:rsidR="006D57C1" w:rsidRPr="00A91282" w:rsidRDefault="006D57C1"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Bank requires compliance with the Bank’s Anti-Corruption Guidelines and its prevailing sanctions policies and procedures as set forth in the </w:t>
            </w:r>
            <w:r w:rsidR="00EB6A50">
              <w:rPr>
                <w:noProof/>
              </w:rPr>
              <w:t>World Bank Group’s</w:t>
            </w:r>
            <w:r w:rsidR="00EB6A50">
              <w:rPr>
                <w:noProof/>
                <w:szCs w:val="24"/>
              </w:rPr>
              <w:t xml:space="preserve"> </w:t>
            </w:r>
            <w:r w:rsidRPr="00A91282">
              <w:rPr>
                <w:noProof/>
                <w:szCs w:val="24"/>
              </w:rPr>
              <w:t>Sanctions Framework, as set forth in Section VI.</w:t>
            </w:r>
          </w:p>
          <w:p w14:paraId="368AAE13" w14:textId="77777777" w:rsidR="006D57C1" w:rsidRPr="00A91282" w:rsidRDefault="006D57C1"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In further pursuance of this policy, Proposers shall permit and shall cause their agents (where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654146" w:rsidRPr="00A91282" w14:paraId="7F57D23A" w14:textId="77777777" w:rsidTr="61D2D72A">
        <w:tc>
          <w:tcPr>
            <w:tcW w:w="2340" w:type="dxa"/>
          </w:tcPr>
          <w:p w14:paraId="49D2C784" w14:textId="77777777" w:rsidR="00654146" w:rsidRPr="00A91282" w:rsidRDefault="00654146" w:rsidP="00202B91">
            <w:pPr>
              <w:pStyle w:val="HeadingSPD02"/>
              <w:numPr>
                <w:ilvl w:val="0"/>
                <w:numId w:val="19"/>
              </w:numPr>
              <w:spacing w:before="120"/>
              <w:ind w:left="432" w:hanging="432"/>
              <w:jc w:val="left"/>
              <w:rPr>
                <w:noProof/>
              </w:rPr>
            </w:pPr>
            <w:bookmarkStart w:id="104" w:name="_Toc450070795"/>
            <w:bookmarkStart w:id="105" w:name="_Toc450635162"/>
            <w:bookmarkStart w:id="106" w:name="_Toc450635350"/>
            <w:r w:rsidRPr="00A91282">
              <w:rPr>
                <w:noProof/>
              </w:rPr>
              <w:tab/>
            </w:r>
            <w:bookmarkStart w:id="107" w:name="_Toc463343426"/>
            <w:bookmarkStart w:id="108" w:name="_Toc463343619"/>
            <w:bookmarkStart w:id="109" w:name="_Toc463447938"/>
            <w:bookmarkStart w:id="110" w:name="_Toc466464226"/>
            <w:bookmarkStart w:id="111" w:name="_Toc486238142"/>
            <w:bookmarkStart w:id="112" w:name="_Toc486238616"/>
            <w:bookmarkStart w:id="113" w:name="_Toc136009863"/>
            <w:r w:rsidRPr="00A91282">
              <w:rPr>
                <w:noProof/>
              </w:rPr>
              <w:t>Eligible Proposers</w:t>
            </w:r>
            <w:bookmarkEnd w:id="104"/>
            <w:bookmarkEnd w:id="105"/>
            <w:bookmarkEnd w:id="106"/>
            <w:bookmarkEnd w:id="107"/>
            <w:bookmarkEnd w:id="108"/>
            <w:bookmarkEnd w:id="109"/>
            <w:bookmarkEnd w:id="110"/>
            <w:bookmarkEnd w:id="111"/>
            <w:bookmarkEnd w:id="112"/>
            <w:bookmarkEnd w:id="113"/>
          </w:p>
        </w:tc>
        <w:tc>
          <w:tcPr>
            <w:tcW w:w="7020" w:type="dxa"/>
          </w:tcPr>
          <w:p w14:paraId="363CF7A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may be a firm that is a private entity, a state-owned enterprise or institution subject to </w:t>
            </w:r>
            <w:r w:rsidRPr="00A91282">
              <w:rPr>
                <w:b/>
                <w:noProof/>
                <w:szCs w:val="24"/>
              </w:rPr>
              <w:t>ITP 4.6</w:t>
            </w:r>
            <w:r w:rsidRPr="00A91282">
              <w:rPr>
                <w:noProof/>
                <w:szCs w:val="24"/>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RFP process and, in the event the JV is awarded the Contract, during contract execution. Unless </w:t>
            </w:r>
            <w:r w:rsidRPr="00A91282">
              <w:rPr>
                <w:noProof/>
                <w:szCs w:val="24"/>
              </w:rPr>
              <w:lastRenderedPageBreak/>
              <w:t xml:space="preserve">specified </w:t>
            </w:r>
            <w:r w:rsidRPr="00A91282">
              <w:rPr>
                <w:b/>
                <w:noProof/>
                <w:szCs w:val="24"/>
              </w:rPr>
              <w:t>in the PDS</w:t>
            </w:r>
            <w:r w:rsidRPr="00A91282">
              <w:rPr>
                <w:noProof/>
                <w:szCs w:val="24"/>
              </w:rPr>
              <w:t>, there is no limit on the number of members in a JV.</w:t>
            </w:r>
          </w:p>
          <w:p w14:paraId="5BF5D221"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shall not have a conflict of interest. Any Proposer found to have a conflict of interest shall be disqualified. A Proposer may be considered to have a conflict of interest for the purpose of this RFP process, if the Proposer: </w:t>
            </w:r>
          </w:p>
          <w:p w14:paraId="008B1DA0"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 xml:space="preserve">directly or indirectly controls, is controlled by or is under common control with another Proposer; or </w:t>
            </w:r>
          </w:p>
          <w:p w14:paraId="73FC2A3C"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receives or has received any direct or indirect subsidy from another Proposer; or</w:t>
            </w:r>
          </w:p>
          <w:p w14:paraId="2BED38F5"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has the same legal representative as another Proposer; or</w:t>
            </w:r>
          </w:p>
          <w:p w14:paraId="46AEE971"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has a relationship with another Proposer, directly or through common third parties, that puts it in a position to influence the Proposal of another Proposer, or influence the decisions of the Employer regarding this RFP process; or</w:t>
            </w:r>
          </w:p>
          <w:p w14:paraId="3F3E771B"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any of its affiliates participates as a consultant in the preparation of the Employer’s Requirements for the Works that are the subject of the Proposal; or</w:t>
            </w:r>
          </w:p>
          <w:p w14:paraId="5A6C2597"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or any of its affiliates has been hired (or is proposed to be hired) by the Employer or Borrower as the Engineer for the Contract implementation; or</w:t>
            </w:r>
          </w:p>
          <w:p w14:paraId="01EB0972"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 xml:space="preserve">would be providing goods, works, or non-consulting services resulting from or directly related to consulting services for the preparation or implementation of the project specified in the </w:t>
            </w:r>
            <w:r w:rsidRPr="00A91282">
              <w:rPr>
                <w:b/>
                <w:noProof/>
                <w:szCs w:val="24"/>
              </w:rPr>
              <w:t>PDS ITP 2.1</w:t>
            </w:r>
            <w:r w:rsidRPr="00A91282">
              <w:rPr>
                <w:noProof/>
                <w:szCs w:val="24"/>
              </w:rPr>
              <w:t xml:space="preserve"> that it provided or were provided by any affiliate that directly or indirectly controls, is controlled by, or is under common control with that firm; or</w:t>
            </w:r>
          </w:p>
          <w:p w14:paraId="30D609FF" w14:textId="77777777" w:rsidR="00654146" w:rsidRPr="00A91282" w:rsidRDefault="00654146" w:rsidP="00202B91">
            <w:pPr>
              <w:pStyle w:val="ListParagraph"/>
              <w:numPr>
                <w:ilvl w:val="2"/>
                <w:numId w:val="30"/>
              </w:numPr>
              <w:suppressAutoHyphens/>
              <w:spacing w:before="120" w:after="120"/>
              <w:contextualSpacing w:val="0"/>
              <w:rPr>
                <w:noProof/>
                <w:szCs w:val="24"/>
              </w:rPr>
            </w:pPr>
            <w:r w:rsidRPr="00A91282">
              <w:rPr>
                <w:noProof/>
                <w:szCs w:val="24"/>
              </w:rPr>
              <w:t>has a close business or family relationship with a professional staff of the Borrower (or of the project implementing agency, or of a recipient of a part of the loan) who: (i) are directly or indirectly involved in the preparation of the RFP Document or specifications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A91282" w:rsidDel="006F275A">
              <w:rPr>
                <w:noProof/>
                <w:szCs w:val="24"/>
              </w:rPr>
              <w:t xml:space="preserve"> </w:t>
            </w:r>
          </w:p>
          <w:p w14:paraId="1E4A3C3B" w14:textId="77777777" w:rsidR="00654146" w:rsidRPr="00A91282" w:rsidRDefault="00654146" w:rsidP="00202B91">
            <w:pPr>
              <w:pStyle w:val="ListNumber2"/>
              <w:numPr>
                <w:ilvl w:val="1"/>
                <w:numId w:val="19"/>
              </w:numPr>
              <w:suppressAutoHyphens/>
              <w:spacing w:before="120" w:after="120"/>
              <w:ind w:left="612" w:hanging="612"/>
              <w:contextualSpacing w:val="0"/>
              <w:rPr>
                <w:noProof/>
                <w:color w:val="000000" w:themeColor="text1"/>
                <w:szCs w:val="24"/>
              </w:rPr>
            </w:pPr>
            <w:r w:rsidRPr="00A91282">
              <w:rPr>
                <w:noProof/>
                <w:szCs w:val="24"/>
              </w:rPr>
              <w:tab/>
            </w:r>
            <w:r w:rsidRPr="00A91282">
              <w:rPr>
                <w:noProof/>
                <w:color w:val="000000" w:themeColor="text1"/>
              </w:rPr>
              <w:t>A firm that is a Proposer (either individually or as a JV member) shall not participate in more than one Proposal, except for permitted alternative Proposals</w:t>
            </w:r>
            <w:r w:rsidRPr="00A91282">
              <w:rPr>
                <w:noProof/>
                <w:color w:val="000000" w:themeColor="text1"/>
                <w:szCs w:val="24"/>
              </w:rPr>
              <w:t xml:space="preserve">. This includes participation as a </w:t>
            </w:r>
            <w:r w:rsidRPr="00A91282">
              <w:rPr>
                <w:noProof/>
                <w:color w:val="000000" w:themeColor="text1"/>
                <w:szCs w:val="24"/>
              </w:rPr>
              <w:lastRenderedPageBreak/>
              <w:t>subcontractor in other Proposals. Such participation shall result in the disqualification of all Proposals in which the firm is involved.</w:t>
            </w:r>
            <w:r w:rsidRPr="00A91282">
              <w:rPr>
                <w:noProof/>
                <w:color w:val="000000" w:themeColor="text1"/>
              </w:rPr>
              <w:t xml:space="preserve"> A firm that is not an individual Proposer or a JV member in a Proposal may participate as a subcontractor in more than one Proposal.</w:t>
            </w:r>
          </w:p>
          <w:p w14:paraId="20F55D95"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may have the nationality of any country, subject to the restrictions pursuant to </w:t>
            </w:r>
            <w:r w:rsidRPr="00A91282">
              <w:rPr>
                <w:b/>
                <w:noProof/>
                <w:szCs w:val="24"/>
              </w:rPr>
              <w:t>ITP 4.8.</w:t>
            </w:r>
            <w:r w:rsidRPr="00A91282">
              <w:rPr>
                <w:noProof/>
                <w:szCs w:val="24"/>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013CED0" w14:textId="600890E9"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that has been sanctioned by the Bank, pursuant to the Bank’s Anti-Corruption Guidelines, and in accordance with its prevailing sanctions policies and procedures as set forth in the </w:t>
            </w:r>
            <w:r w:rsidR="00CD68F6">
              <w:rPr>
                <w:noProof/>
              </w:rPr>
              <w:t>World Bank Group’s</w:t>
            </w:r>
            <w:r w:rsidR="00CD68F6">
              <w:rPr>
                <w:noProof/>
                <w:szCs w:val="24"/>
              </w:rPr>
              <w:t xml:space="preserve"> </w:t>
            </w:r>
            <w:r w:rsidRPr="00A91282">
              <w:rPr>
                <w:noProof/>
                <w:szCs w:val="24"/>
              </w:rPr>
              <w:t xml:space="preserve">Sanctions Framework as described in Section VI paragraph 2.2 d.,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specified in the </w:t>
            </w:r>
            <w:r w:rsidRPr="00A91282">
              <w:rPr>
                <w:b/>
                <w:noProof/>
                <w:szCs w:val="24"/>
              </w:rPr>
              <w:t>PDS</w:t>
            </w:r>
            <w:r w:rsidRPr="00A91282">
              <w:rPr>
                <w:noProof/>
                <w:szCs w:val="24"/>
              </w:rPr>
              <w:t>.</w:t>
            </w:r>
          </w:p>
          <w:p w14:paraId="12F19F16"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Proposers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p w14:paraId="5A70D832"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shall not be under suspension from submitting proposals by the Employer as the result of the operation of a Bid Securing Declaration or Proposal-Securing Declaration. </w:t>
            </w:r>
          </w:p>
          <w:p w14:paraId="3622EF6B"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w:t>
            </w:r>
            <w:r w:rsidRPr="00A91282">
              <w:rPr>
                <w:noProof/>
                <w:szCs w:val="24"/>
              </w:rPr>
              <w:lastRenderedPageBreak/>
              <w:t xml:space="preserve">contracting of works or services from that country, or any payments to any country, person, or entity in that country. When the procurement is implemented across jurisdictional boundaries (and more than one country is a Borrower, and is involved in the procurement), then exclusion of a firm or individual on the basis of </w:t>
            </w:r>
            <w:r w:rsidRPr="00A91282">
              <w:rPr>
                <w:b/>
                <w:noProof/>
                <w:szCs w:val="24"/>
              </w:rPr>
              <w:t>ITP 4.8 (a)</w:t>
            </w:r>
            <w:r w:rsidRPr="00A91282">
              <w:rPr>
                <w:noProof/>
                <w:szCs w:val="24"/>
              </w:rPr>
              <w:t xml:space="preserve"> above by one country may be applied to that procurement across other countries involved, if the Bank and the Borrowers involved in the procurement agree.</w:t>
            </w:r>
          </w:p>
          <w:p w14:paraId="7547A9CB"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 Proposer shall provide such documentary evidence of eligibility satisfactory to the Employer, as the Employer shall reasonably request.</w:t>
            </w:r>
          </w:p>
          <w:p w14:paraId="5949CD5A"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bCs/>
                <w:noProof/>
                <w:szCs w:val="24"/>
              </w:rPr>
              <w:tab/>
              <w:t xml:space="preserve">A firm that is under a sanction of debarment by the Borrower from being awarded a contract is eligible to participate in this procurement, unless the Bank, at the Borrower’s request, is </w:t>
            </w:r>
            <w:r w:rsidRPr="00A91282">
              <w:rPr>
                <w:noProof/>
                <w:szCs w:val="24"/>
              </w:rPr>
              <w:t>satisfied</w:t>
            </w:r>
            <w:r w:rsidRPr="00A91282">
              <w:rPr>
                <w:bCs/>
                <w:noProof/>
                <w:szCs w:val="24"/>
              </w:rPr>
              <w:t xml:space="preserve"> that the debarment; (a) relates to fraud or corruption, and (b) followed a judicial or administrative proceeding that afforded the firm adequate due process.</w:t>
            </w:r>
          </w:p>
        </w:tc>
      </w:tr>
      <w:tr w:rsidR="00F72585" w:rsidRPr="00A91282" w14:paraId="5DB35851" w14:textId="77777777" w:rsidTr="61D2D72A">
        <w:tc>
          <w:tcPr>
            <w:tcW w:w="2340" w:type="dxa"/>
          </w:tcPr>
          <w:p w14:paraId="672907C9" w14:textId="77777777" w:rsidR="00F72585" w:rsidRPr="00A91282" w:rsidRDefault="00F6430C" w:rsidP="00202B91">
            <w:pPr>
              <w:pStyle w:val="HeadingSPD02"/>
              <w:numPr>
                <w:ilvl w:val="0"/>
                <w:numId w:val="19"/>
              </w:numPr>
              <w:spacing w:before="120"/>
              <w:ind w:left="432" w:hanging="432"/>
              <w:jc w:val="left"/>
              <w:rPr>
                <w:noProof/>
              </w:rPr>
            </w:pPr>
            <w:bookmarkStart w:id="114" w:name="_Toc434304496"/>
            <w:bookmarkStart w:id="115" w:name="_Toc450070796"/>
            <w:bookmarkStart w:id="116" w:name="_Toc450635163"/>
            <w:bookmarkStart w:id="117" w:name="_Toc450635351"/>
            <w:r w:rsidRPr="00A91282">
              <w:rPr>
                <w:noProof/>
              </w:rPr>
              <w:lastRenderedPageBreak/>
              <w:tab/>
            </w:r>
            <w:bookmarkStart w:id="118" w:name="_Toc463343427"/>
            <w:bookmarkStart w:id="119" w:name="_Toc463343620"/>
            <w:bookmarkStart w:id="120" w:name="_Toc463447939"/>
            <w:bookmarkStart w:id="121" w:name="_Toc466464227"/>
            <w:bookmarkStart w:id="122" w:name="_Toc486238143"/>
            <w:bookmarkStart w:id="123" w:name="_Toc486238617"/>
            <w:bookmarkStart w:id="124" w:name="_Toc136009864"/>
            <w:r w:rsidR="00F72585" w:rsidRPr="00A91282">
              <w:rPr>
                <w:noProof/>
              </w:rPr>
              <w:t xml:space="preserve">Eligible </w:t>
            </w:r>
            <w:r w:rsidR="00573EB2" w:rsidRPr="00A91282">
              <w:rPr>
                <w:noProof/>
              </w:rPr>
              <w:t>Materials, Equipment, and Services</w:t>
            </w:r>
            <w:bookmarkEnd w:id="114"/>
            <w:bookmarkEnd w:id="115"/>
            <w:bookmarkEnd w:id="116"/>
            <w:bookmarkEnd w:id="117"/>
            <w:bookmarkEnd w:id="118"/>
            <w:bookmarkEnd w:id="119"/>
            <w:bookmarkEnd w:id="120"/>
            <w:bookmarkEnd w:id="121"/>
            <w:bookmarkEnd w:id="122"/>
            <w:bookmarkEnd w:id="123"/>
            <w:bookmarkEnd w:id="124"/>
          </w:p>
        </w:tc>
        <w:tc>
          <w:tcPr>
            <w:tcW w:w="7020" w:type="dxa"/>
          </w:tcPr>
          <w:p w14:paraId="2C1C88A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D736F2" w:rsidRPr="00A91282">
              <w:rPr>
                <w:bCs/>
                <w:noProof/>
                <w:color w:val="000000" w:themeColor="text1"/>
              </w:rPr>
              <w:t xml:space="preserve">The materials, equipment and services to be supplied under the Contract may have their origin in any country subject to the restrictions specified in Section V, Eligible Countries, and all expenditures under the Contract will not contravene such restrictions. At the Employer’s request, </w:t>
            </w:r>
            <w:r w:rsidR="00F734FD" w:rsidRPr="00A91282">
              <w:rPr>
                <w:bCs/>
                <w:noProof/>
                <w:color w:val="000000" w:themeColor="text1"/>
              </w:rPr>
              <w:t xml:space="preserve">Proposers </w:t>
            </w:r>
            <w:r w:rsidR="00D736F2" w:rsidRPr="00A91282">
              <w:rPr>
                <w:bCs/>
                <w:noProof/>
                <w:color w:val="000000" w:themeColor="text1"/>
              </w:rPr>
              <w:t>may be required to provide evidence of the origin of materials, equipment and services.</w:t>
            </w:r>
          </w:p>
        </w:tc>
      </w:tr>
    </w:tbl>
    <w:p w14:paraId="444FF99C" w14:textId="77777777" w:rsidR="00F72585" w:rsidRPr="00A91282" w:rsidRDefault="00F72585" w:rsidP="00B327DA">
      <w:pPr>
        <w:pStyle w:val="HeadingSPD010"/>
        <w:spacing w:before="120"/>
        <w:rPr>
          <w:rFonts w:ascii="Times New Roman" w:hAnsi="Times New Roman"/>
          <w:noProof/>
          <w:szCs w:val="32"/>
        </w:rPr>
      </w:pPr>
      <w:bookmarkStart w:id="125" w:name="_Toc505659524"/>
      <w:bookmarkStart w:id="126" w:name="_Toc431826606"/>
      <w:bookmarkStart w:id="127" w:name="_Toc348000787"/>
      <w:bookmarkStart w:id="128" w:name="_Toc434304497"/>
      <w:bookmarkStart w:id="129" w:name="_Toc449713557"/>
      <w:bookmarkStart w:id="130" w:name="_Toc450070798"/>
      <w:bookmarkStart w:id="131" w:name="_Toc450635164"/>
      <w:bookmarkStart w:id="132" w:name="_Toc450635352"/>
      <w:bookmarkStart w:id="133" w:name="_Toc463343428"/>
      <w:bookmarkStart w:id="134" w:name="_Toc463343621"/>
      <w:bookmarkStart w:id="135" w:name="_Toc463447940"/>
      <w:bookmarkStart w:id="136" w:name="_Toc466464228"/>
      <w:bookmarkStart w:id="137" w:name="_Toc486238144"/>
      <w:bookmarkStart w:id="138" w:name="_Toc486238618"/>
      <w:bookmarkStart w:id="139" w:name="_Toc136009865"/>
      <w:r w:rsidRPr="00A91282">
        <w:rPr>
          <w:rFonts w:ascii="Times New Roman" w:hAnsi="Times New Roman"/>
          <w:noProof/>
          <w:szCs w:val="32"/>
        </w:rPr>
        <w:t xml:space="preserve">B. </w:t>
      </w:r>
      <w:bookmarkEnd w:id="125"/>
      <w:bookmarkEnd w:id="126"/>
      <w:bookmarkEnd w:id="127"/>
      <w:r w:rsidRPr="00A91282">
        <w:rPr>
          <w:rFonts w:ascii="Times New Roman" w:hAnsi="Times New Roman"/>
          <w:noProof/>
          <w:szCs w:val="32"/>
        </w:rPr>
        <w:t xml:space="preserve">Contents of </w:t>
      </w:r>
      <w:bookmarkEnd w:id="128"/>
      <w:bookmarkEnd w:id="129"/>
      <w:r w:rsidRPr="00A91282">
        <w:rPr>
          <w:rFonts w:ascii="Times New Roman" w:hAnsi="Times New Roman"/>
          <w:noProof/>
          <w:szCs w:val="32"/>
        </w:rPr>
        <w:t>RFP Document</w:t>
      </w:r>
      <w:bookmarkEnd w:id="130"/>
      <w:bookmarkEnd w:id="131"/>
      <w:bookmarkEnd w:id="132"/>
      <w:bookmarkEnd w:id="133"/>
      <w:bookmarkEnd w:id="134"/>
      <w:bookmarkEnd w:id="135"/>
      <w:bookmarkEnd w:id="136"/>
      <w:bookmarkEnd w:id="137"/>
      <w:bookmarkEnd w:id="138"/>
      <w:bookmarkEnd w:id="139"/>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54146" w:rsidRPr="00A91282" w14:paraId="57F0B7AB" w14:textId="77777777" w:rsidTr="00654146">
        <w:tc>
          <w:tcPr>
            <w:tcW w:w="2250" w:type="dxa"/>
            <w:tcBorders>
              <w:top w:val="nil"/>
              <w:left w:val="nil"/>
              <w:bottom w:val="nil"/>
              <w:right w:val="nil"/>
            </w:tcBorders>
          </w:tcPr>
          <w:p w14:paraId="4B27BBE0" w14:textId="77777777" w:rsidR="00654146" w:rsidRPr="00A91282" w:rsidRDefault="00654146" w:rsidP="00202B91">
            <w:pPr>
              <w:pStyle w:val="HeadingSPD02"/>
              <w:numPr>
                <w:ilvl w:val="0"/>
                <w:numId w:val="19"/>
              </w:numPr>
              <w:spacing w:before="120"/>
              <w:ind w:left="432" w:hanging="432"/>
              <w:jc w:val="left"/>
              <w:rPr>
                <w:noProof/>
              </w:rPr>
            </w:pPr>
            <w:bookmarkStart w:id="140" w:name="_Toc434304498"/>
            <w:bookmarkStart w:id="141" w:name="_Toc450070799"/>
            <w:bookmarkStart w:id="142" w:name="_Toc450635165"/>
            <w:bookmarkStart w:id="143" w:name="_Toc450635353"/>
            <w:r w:rsidRPr="00A91282">
              <w:rPr>
                <w:noProof/>
              </w:rPr>
              <w:tab/>
            </w:r>
            <w:bookmarkStart w:id="144" w:name="_Toc463343429"/>
            <w:bookmarkStart w:id="145" w:name="_Toc463343622"/>
            <w:bookmarkStart w:id="146" w:name="_Toc463447941"/>
            <w:bookmarkStart w:id="147" w:name="_Toc466464229"/>
            <w:bookmarkStart w:id="148" w:name="_Toc486238145"/>
            <w:bookmarkStart w:id="149" w:name="_Toc486238619"/>
            <w:bookmarkStart w:id="150" w:name="_Toc136009866"/>
            <w:r w:rsidRPr="00A91282">
              <w:rPr>
                <w:noProof/>
              </w:rPr>
              <w:t xml:space="preserve">Sections of </w:t>
            </w:r>
            <w:bookmarkEnd w:id="140"/>
            <w:r w:rsidRPr="00A91282">
              <w:rPr>
                <w:noProof/>
              </w:rPr>
              <w:t>RFP Document</w:t>
            </w:r>
            <w:bookmarkEnd w:id="141"/>
            <w:bookmarkEnd w:id="142"/>
            <w:bookmarkEnd w:id="143"/>
            <w:bookmarkEnd w:id="144"/>
            <w:bookmarkEnd w:id="145"/>
            <w:bookmarkEnd w:id="146"/>
            <w:bookmarkEnd w:id="147"/>
            <w:bookmarkEnd w:id="148"/>
            <w:bookmarkEnd w:id="149"/>
            <w:bookmarkEnd w:id="150"/>
          </w:p>
        </w:tc>
        <w:tc>
          <w:tcPr>
            <w:tcW w:w="7115" w:type="dxa"/>
            <w:tcBorders>
              <w:top w:val="nil"/>
              <w:left w:val="nil"/>
              <w:bottom w:val="nil"/>
              <w:right w:val="nil"/>
            </w:tcBorders>
          </w:tcPr>
          <w:p w14:paraId="4E5F50EC"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RFP Document consists of Parts 1, 2, and 3, which include all the sections indicated below, and should be read in conjunction with any Addenda issued in accordance with </w:t>
            </w:r>
            <w:r w:rsidRPr="00A91282">
              <w:rPr>
                <w:b/>
                <w:noProof/>
                <w:szCs w:val="24"/>
              </w:rPr>
              <w:t>ITP 8</w:t>
            </w:r>
            <w:r w:rsidRPr="00A91282">
              <w:rPr>
                <w:noProof/>
                <w:szCs w:val="24"/>
              </w:rPr>
              <w:t>:</w:t>
            </w:r>
          </w:p>
          <w:p w14:paraId="39B051B0" w14:textId="77777777" w:rsidR="00654146" w:rsidRPr="00A91282" w:rsidRDefault="00654146" w:rsidP="00202B91">
            <w:pPr>
              <w:tabs>
                <w:tab w:val="left" w:pos="1152"/>
                <w:tab w:val="left" w:pos="2502"/>
              </w:tabs>
              <w:spacing w:before="120" w:after="120"/>
              <w:ind w:left="612"/>
              <w:jc w:val="left"/>
              <w:rPr>
                <w:b/>
                <w:noProof/>
                <w:szCs w:val="24"/>
              </w:rPr>
            </w:pPr>
            <w:r w:rsidRPr="00A91282">
              <w:rPr>
                <w:b/>
                <w:noProof/>
                <w:szCs w:val="24"/>
              </w:rPr>
              <w:t>PART 1 Request for Proposal Procedures</w:t>
            </w:r>
          </w:p>
          <w:p w14:paraId="3C3AB29E"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I -</w:t>
            </w:r>
            <w:r w:rsidRPr="00A91282">
              <w:rPr>
                <w:noProof/>
                <w:szCs w:val="24"/>
              </w:rPr>
              <w:tab/>
              <w:t>Instructions to Proposers (ITP)</w:t>
            </w:r>
          </w:p>
          <w:p w14:paraId="32E31D88"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II - </w:t>
            </w:r>
            <w:r w:rsidRPr="00A91282">
              <w:rPr>
                <w:noProof/>
                <w:szCs w:val="24"/>
              </w:rPr>
              <w:tab/>
              <w:t>Proposal Data Sheet (</w:t>
            </w:r>
            <w:r w:rsidRPr="00A91282">
              <w:rPr>
                <w:b/>
                <w:noProof/>
                <w:szCs w:val="24"/>
              </w:rPr>
              <w:t>PDS</w:t>
            </w:r>
            <w:r w:rsidRPr="00A91282">
              <w:rPr>
                <w:noProof/>
                <w:szCs w:val="24"/>
              </w:rPr>
              <w:t>)</w:t>
            </w:r>
          </w:p>
          <w:p w14:paraId="4DF0C4D8"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III - </w:t>
            </w:r>
            <w:r w:rsidRPr="00A91282">
              <w:rPr>
                <w:noProof/>
                <w:szCs w:val="24"/>
              </w:rPr>
              <w:tab/>
              <w:t>Evaluation and Qualification Criteria</w:t>
            </w:r>
            <w:r w:rsidRPr="00A91282">
              <w:rPr>
                <w:noProof/>
                <w:szCs w:val="24"/>
              </w:rPr>
              <w:tab/>
            </w:r>
          </w:p>
          <w:p w14:paraId="28BC7587"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IV - </w:t>
            </w:r>
            <w:r w:rsidRPr="00A91282">
              <w:rPr>
                <w:noProof/>
                <w:szCs w:val="24"/>
              </w:rPr>
              <w:tab/>
              <w:t>Proposal Forms</w:t>
            </w:r>
          </w:p>
          <w:p w14:paraId="60F57476"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V -</w:t>
            </w:r>
            <w:r w:rsidRPr="00A91282">
              <w:rPr>
                <w:noProof/>
                <w:szCs w:val="24"/>
              </w:rPr>
              <w:tab/>
              <w:t>Eligible Countries</w:t>
            </w:r>
          </w:p>
          <w:p w14:paraId="4381CA74"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VI - </w:t>
            </w:r>
            <w:r w:rsidRPr="00A91282">
              <w:rPr>
                <w:noProof/>
                <w:szCs w:val="24"/>
              </w:rPr>
              <w:tab/>
              <w:t>Fraud and Corruption</w:t>
            </w:r>
          </w:p>
          <w:p w14:paraId="65409A15" w14:textId="77777777" w:rsidR="00654146" w:rsidRPr="00A91282" w:rsidRDefault="00654146" w:rsidP="00202B91">
            <w:pPr>
              <w:tabs>
                <w:tab w:val="left" w:pos="1152"/>
                <w:tab w:val="left" w:pos="1692"/>
                <w:tab w:val="left" w:pos="2502"/>
              </w:tabs>
              <w:spacing w:before="120" w:after="120"/>
              <w:ind w:left="720"/>
              <w:jc w:val="left"/>
              <w:rPr>
                <w:b/>
                <w:noProof/>
                <w:szCs w:val="24"/>
              </w:rPr>
            </w:pPr>
            <w:r w:rsidRPr="00A91282">
              <w:rPr>
                <w:b/>
                <w:noProof/>
                <w:szCs w:val="24"/>
              </w:rPr>
              <w:t>PART 2 Employer’s Requirements</w:t>
            </w:r>
          </w:p>
          <w:p w14:paraId="7A63FE94"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VII -</w:t>
            </w:r>
            <w:r w:rsidRPr="00A91282">
              <w:rPr>
                <w:noProof/>
                <w:szCs w:val="24"/>
              </w:rPr>
              <w:tab/>
              <w:t xml:space="preserve">Employer’s Requirements </w:t>
            </w:r>
          </w:p>
          <w:p w14:paraId="692A63A2" w14:textId="77777777" w:rsidR="00654146" w:rsidRPr="00A91282" w:rsidRDefault="00654146" w:rsidP="00202B91">
            <w:pPr>
              <w:tabs>
                <w:tab w:val="left" w:pos="1152"/>
                <w:tab w:val="left" w:pos="1692"/>
                <w:tab w:val="left" w:pos="2502"/>
              </w:tabs>
              <w:spacing w:before="120" w:after="120"/>
              <w:ind w:left="720"/>
              <w:jc w:val="left"/>
              <w:rPr>
                <w:b/>
                <w:noProof/>
                <w:szCs w:val="24"/>
              </w:rPr>
            </w:pPr>
            <w:r w:rsidRPr="00A91282">
              <w:rPr>
                <w:b/>
                <w:noProof/>
                <w:szCs w:val="24"/>
              </w:rPr>
              <w:t>PART 3 Conditions of Contract and Contract Forms</w:t>
            </w:r>
          </w:p>
          <w:p w14:paraId="1A3D1F09"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lastRenderedPageBreak/>
              <w:t xml:space="preserve">Section VIII - </w:t>
            </w:r>
            <w:r w:rsidRPr="00A91282">
              <w:rPr>
                <w:noProof/>
                <w:szCs w:val="24"/>
              </w:rPr>
              <w:tab/>
              <w:t xml:space="preserve">General Conditions </w:t>
            </w:r>
          </w:p>
          <w:p w14:paraId="35DC664D"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IX -</w:t>
            </w:r>
            <w:r w:rsidRPr="00A91282">
              <w:rPr>
                <w:noProof/>
                <w:szCs w:val="24"/>
              </w:rPr>
              <w:tab/>
              <w:t xml:space="preserve">Particular Conditions </w:t>
            </w:r>
          </w:p>
          <w:p w14:paraId="634D5D21"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X -</w:t>
            </w:r>
            <w:r w:rsidRPr="00A91282">
              <w:rPr>
                <w:noProof/>
                <w:szCs w:val="24"/>
              </w:rPr>
              <w:tab/>
              <w:t>Contract Forms</w:t>
            </w:r>
          </w:p>
          <w:p w14:paraId="29FAADEE"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Specific Procurement Notice, Notice of Request for Proposals (RFP) issued by the Employer, is not part of this RFP Document.</w:t>
            </w:r>
          </w:p>
          <w:p w14:paraId="10EF4F5E"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Unless obtained directly from the Employer, the Employer is not responsible for the completeness of the document, responses to requests for clarification, the Minutes of the pre-Proposal meeting (if any), or Addenda to the RFP Document in accordance with </w:t>
            </w:r>
            <w:r w:rsidRPr="00A91282">
              <w:rPr>
                <w:b/>
                <w:noProof/>
                <w:szCs w:val="24"/>
              </w:rPr>
              <w:t>ITP 8</w:t>
            </w:r>
            <w:r w:rsidRPr="00A91282">
              <w:rPr>
                <w:noProof/>
                <w:szCs w:val="24"/>
              </w:rPr>
              <w:t>. In case of any contradiction, documents obtained directly from the Employer shall prevail.</w:t>
            </w:r>
          </w:p>
          <w:p w14:paraId="47C47CB3"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is expected to examine all instructions, forms, terms, and specifications in the RFP Document and to furnish with its Proposal all information or documentation as is required by the RFP Document.</w:t>
            </w:r>
          </w:p>
        </w:tc>
      </w:tr>
      <w:tr w:rsidR="00654146" w:rsidRPr="00A91282" w14:paraId="79C9FB46" w14:textId="77777777" w:rsidTr="00654146">
        <w:tc>
          <w:tcPr>
            <w:tcW w:w="2250" w:type="dxa"/>
            <w:tcBorders>
              <w:top w:val="nil"/>
              <w:left w:val="nil"/>
              <w:bottom w:val="nil"/>
              <w:right w:val="nil"/>
            </w:tcBorders>
          </w:tcPr>
          <w:p w14:paraId="48C2F064" w14:textId="77777777" w:rsidR="00654146" w:rsidRPr="00A91282" w:rsidRDefault="00654146" w:rsidP="00202B91">
            <w:pPr>
              <w:pStyle w:val="HeadingSPD02"/>
              <w:numPr>
                <w:ilvl w:val="0"/>
                <w:numId w:val="19"/>
              </w:numPr>
              <w:spacing w:before="120"/>
              <w:ind w:left="432" w:hanging="432"/>
              <w:jc w:val="left"/>
              <w:rPr>
                <w:noProof/>
              </w:rPr>
            </w:pPr>
            <w:bookmarkStart w:id="151" w:name="_Toc434304499"/>
            <w:bookmarkStart w:id="152" w:name="_Toc450070800"/>
            <w:bookmarkStart w:id="153" w:name="_Toc450635166"/>
            <w:bookmarkStart w:id="154" w:name="_Toc450635354"/>
            <w:r w:rsidRPr="00A91282">
              <w:rPr>
                <w:noProof/>
              </w:rPr>
              <w:lastRenderedPageBreak/>
              <w:tab/>
            </w:r>
            <w:bookmarkStart w:id="155" w:name="_Toc463343430"/>
            <w:bookmarkStart w:id="156" w:name="_Toc463343623"/>
            <w:bookmarkStart w:id="157" w:name="_Toc463447942"/>
            <w:bookmarkStart w:id="158" w:name="_Toc466464230"/>
            <w:bookmarkStart w:id="159" w:name="_Toc486238146"/>
            <w:bookmarkStart w:id="160" w:name="_Toc486238620"/>
            <w:bookmarkStart w:id="161" w:name="_Toc136009867"/>
            <w:r w:rsidRPr="00A91282">
              <w:rPr>
                <w:noProof/>
              </w:rPr>
              <w:t>Clarification of RFP Document, Site Visit, Pre-Proposal Meeting</w:t>
            </w:r>
            <w:bookmarkEnd w:id="151"/>
            <w:bookmarkEnd w:id="152"/>
            <w:bookmarkEnd w:id="153"/>
            <w:bookmarkEnd w:id="154"/>
            <w:bookmarkEnd w:id="155"/>
            <w:bookmarkEnd w:id="156"/>
            <w:bookmarkEnd w:id="157"/>
            <w:bookmarkEnd w:id="158"/>
            <w:bookmarkEnd w:id="159"/>
            <w:bookmarkEnd w:id="160"/>
            <w:bookmarkEnd w:id="161"/>
          </w:p>
        </w:tc>
        <w:tc>
          <w:tcPr>
            <w:tcW w:w="7115" w:type="dxa"/>
            <w:tcBorders>
              <w:top w:val="nil"/>
              <w:left w:val="nil"/>
              <w:bottom w:val="nil"/>
              <w:right w:val="nil"/>
            </w:tcBorders>
          </w:tcPr>
          <w:p w14:paraId="798CFAED"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requiring any clarification of the RFP Document shall contact the Employer in writing at the Employer’s address specified </w:t>
            </w:r>
            <w:r w:rsidRPr="00A91282">
              <w:rPr>
                <w:b/>
                <w:noProof/>
                <w:szCs w:val="24"/>
              </w:rPr>
              <w:t>in the PDS</w:t>
            </w:r>
            <w:r w:rsidRPr="00A91282">
              <w:rPr>
                <w:noProof/>
                <w:szCs w:val="24"/>
              </w:rPr>
              <w:t xml:space="preserve"> or raise its enquiries during the pre-Proposal meeting if provided for in accordance with </w:t>
            </w:r>
            <w:r w:rsidRPr="00A91282">
              <w:rPr>
                <w:b/>
                <w:noProof/>
                <w:szCs w:val="24"/>
              </w:rPr>
              <w:t>ITP 7.4</w:t>
            </w:r>
            <w:r w:rsidRPr="00A91282">
              <w:rPr>
                <w:noProof/>
                <w:szCs w:val="24"/>
              </w:rPr>
              <w:t>. The Employer will respond to any request for clarification, provided that such request is received prior to the deadline for submission of Proposals within a period specified</w:t>
            </w:r>
            <w:r w:rsidRPr="00A91282">
              <w:rPr>
                <w:b/>
                <w:noProof/>
                <w:szCs w:val="24"/>
              </w:rPr>
              <w:t xml:space="preserve"> in the PDS.</w:t>
            </w:r>
            <w:r w:rsidRPr="00A91282">
              <w:rPr>
                <w:noProof/>
                <w:szCs w:val="24"/>
              </w:rPr>
              <w:t xml:space="preserve"> The Employer shall forward copies of its response to all Proposers who have acquired the RFP Document in accordance with </w:t>
            </w:r>
            <w:r w:rsidRPr="00A91282">
              <w:rPr>
                <w:b/>
                <w:noProof/>
                <w:szCs w:val="24"/>
              </w:rPr>
              <w:t>ITP 6.3</w:t>
            </w:r>
            <w:r w:rsidRPr="00A91282">
              <w:rPr>
                <w:noProof/>
                <w:szCs w:val="24"/>
              </w:rPr>
              <w:t>, including a description of the inquiry but without identifying its source. If so specified</w:t>
            </w:r>
            <w:r w:rsidRPr="00A91282">
              <w:rPr>
                <w:b/>
                <w:noProof/>
                <w:szCs w:val="24"/>
              </w:rPr>
              <w:t xml:space="preserve"> in the PDS</w:t>
            </w:r>
            <w:r w:rsidRPr="00A91282">
              <w:rPr>
                <w:noProof/>
                <w:szCs w:val="24"/>
              </w:rPr>
              <w:t>, the Employer shall also promptly publish its response at the web page identified</w:t>
            </w:r>
            <w:r w:rsidRPr="00A91282">
              <w:rPr>
                <w:b/>
                <w:noProof/>
                <w:szCs w:val="24"/>
              </w:rPr>
              <w:t xml:space="preserve"> in the PDS</w:t>
            </w:r>
            <w:r w:rsidRPr="00A91282">
              <w:rPr>
                <w:noProof/>
                <w:szCs w:val="24"/>
              </w:rPr>
              <w:t xml:space="preserve">. Should the Employer deem it necessary to amend the RFP Document as a result of a request for clarification, it shall do so following the procedure under </w:t>
            </w:r>
            <w:r w:rsidRPr="00A91282">
              <w:rPr>
                <w:b/>
                <w:noProof/>
                <w:szCs w:val="24"/>
              </w:rPr>
              <w:t>ITP 8</w:t>
            </w:r>
            <w:r w:rsidRPr="00A91282">
              <w:rPr>
                <w:noProof/>
                <w:szCs w:val="24"/>
              </w:rPr>
              <w:t xml:space="preserve"> and </w:t>
            </w:r>
            <w:r w:rsidRPr="00A91282">
              <w:rPr>
                <w:b/>
                <w:noProof/>
                <w:szCs w:val="24"/>
              </w:rPr>
              <w:t>ITP 27.1</w:t>
            </w:r>
            <w:r w:rsidRPr="00A91282">
              <w:rPr>
                <w:noProof/>
                <w:szCs w:val="24"/>
              </w:rPr>
              <w:t xml:space="preserve"> </w:t>
            </w:r>
          </w:p>
          <w:p w14:paraId="308344B1"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is advised to visit and examine the Site of the Works and its surroundings and obtain for itself on its own responsibility all information that may be necessary for preparing the Proposal and entering into a contract. The costs of visiting the site shall be at the Proposer’s own expense.</w:t>
            </w:r>
          </w:p>
          <w:p w14:paraId="36EF180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w:t>
            </w:r>
            <w:r w:rsidRPr="00A91282">
              <w:rPr>
                <w:noProof/>
                <w:szCs w:val="24"/>
              </w:rPr>
              <w:lastRenderedPageBreak/>
              <w:t>other loss, damage, costs, and expenses incurred as a result of the inspection.</w:t>
            </w:r>
          </w:p>
          <w:p w14:paraId="0D79F407"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Proposer’s designated representative is invited to attend a pre-Proposal meeting and/or a site visit, if provided for </w:t>
            </w:r>
            <w:r w:rsidRPr="00A91282">
              <w:rPr>
                <w:b/>
                <w:noProof/>
                <w:szCs w:val="24"/>
              </w:rPr>
              <w:t>in the PDS</w:t>
            </w:r>
            <w:r w:rsidRPr="00A91282">
              <w:rPr>
                <w:noProof/>
                <w:szCs w:val="24"/>
              </w:rPr>
              <w:t>. The purpose of the meeting will be to clarify issues and to answer questions on any matter that may be raised at that stage. Nonattendance at the pre-Proposal meeting will not be a cause for disqualification of a Proposer.</w:t>
            </w:r>
          </w:p>
          <w:p w14:paraId="1A937375"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is requested to submit any questions in writing, to reach the Employer not later than one week before the meeting.</w:t>
            </w:r>
          </w:p>
          <w:p w14:paraId="25C10AD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Minutes of the pre-Proposal meeting, including the text of the questions raised without identifying the source, and the responses given, together with any responses prepared after the meeting, will be transmitted promptly to all Proposers who have acquired the RFP Document in accordance with </w:t>
            </w:r>
            <w:r w:rsidRPr="00A91282">
              <w:rPr>
                <w:b/>
                <w:noProof/>
                <w:szCs w:val="24"/>
              </w:rPr>
              <w:t>ITP 6.3</w:t>
            </w:r>
            <w:r w:rsidRPr="00A91282">
              <w:rPr>
                <w:noProof/>
                <w:szCs w:val="24"/>
              </w:rPr>
              <w:t xml:space="preserve">. Any modification to the RFP Document that may become necessary as a result of the pre-Proposal meeting shall be made by the Employer exclusively through the issue of an Addendum pursuant to </w:t>
            </w:r>
            <w:r w:rsidRPr="00A91282">
              <w:rPr>
                <w:b/>
                <w:noProof/>
                <w:szCs w:val="24"/>
              </w:rPr>
              <w:t>ITP 8</w:t>
            </w:r>
            <w:r w:rsidRPr="00A91282">
              <w:rPr>
                <w:noProof/>
                <w:szCs w:val="24"/>
              </w:rPr>
              <w:t xml:space="preserve"> and not through the minutes of the pre-Proposal meeting. </w:t>
            </w:r>
          </w:p>
        </w:tc>
      </w:tr>
      <w:tr w:rsidR="00F72585" w:rsidRPr="00A91282" w14:paraId="40A0731F" w14:textId="77777777" w:rsidTr="00654146">
        <w:trPr>
          <w:trHeight w:val="2160"/>
        </w:trPr>
        <w:tc>
          <w:tcPr>
            <w:tcW w:w="2250" w:type="dxa"/>
            <w:tcBorders>
              <w:top w:val="nil"/>
              <w:left w:val="nil"/>
              <w:bottom w:val="nil"/>
              <w:right w:val="nil"/>
            </w:tcBorders>
          </w:tcPr>
          <w:p w14:paraId="54B9A177" w14:textId="77777777" w:rsidR="00F72585" w:rsidRPr="00A91282" w:rsidRDefault="00F6430C" w:rsidP="00202B91">
            <w:pPr>
              <w:pStyle w:val="HeadingSPD02"/>
              <w:numPr>
                <w:ilvl w:val="0"/>
                <w:numId w:val="19"/>
              </w:numPr>
              <w:spacing w:before="120"/>
              <w:ind w:left="432" w:hanging="432"/>
              <w:jc w:val="left"/>
              <w:rPr>
                <w:noProof/>
              </w:rPr>
            </w:pPr>
            <w:bookmarkStart w:id="162" w:name="_Toc434304500"/>
            <w:bookmarkStart w:id="163" w:name="_Toc450070801"/>
            <w:bookmarkStart w:id="164" w:name="_Toc450635167"/>
            <w:bookmarkStart w:id="165" w:name="_Toc450635355"/>
            <w:r w:rsidRPr="00A91282">
              <w:rPr>
                <w:noProof/>
              </w:rPr>
              <w:lastRenderedPageBreak/>
              <w:tab/>
            </w:r>
            <w:bookmarkStart w:id="166" w:name="_Toc463343431"/>
            <w:bookmarkStart w:id="167" w:name="_Toc463343624"/>
            <w:bookmarkStart w:id="168" w:name="_Toc463447943"/>
            <w:bookmarkStart w:id="169" w:name="_Toc466464231"/>
            <w:bookmarkStart w:id="170" w:name="_Toc486238147"/>
            <w:bookmarkStart w:id="171" w:name="_Toc486238621"/>
            <w:bookmarkStart w:id="172" w:name="_Toc136009868"/>
            <w:r w:rsidR="00F72585" w:rsidRPr="00A91282">
              <w:rPr>
                <w:noProof/>
              </w:rPr>
              <w:t xml:space="preserve">Amendment of </w:t>
            </w:r>
            <w:bookmarkEnd w:id="162"/>
            <w:r w:rsidR="00F72585" w:rsidRPr="00A91282">
              <w:rPr>
                <w:noProof/>
              </w:rPr>
              <w:t>RFP Document</w:t>
            </w:r>
            <w:bookmarkEnd w:id="163"/>
            <w:bookmarkEnd w:id="164"/>
            <w:bookmarkEnd w:id="165"/>
            <w:bookmarkEnd w:id="166"/>
            <w:bookmarkEnd w:id="167"/>
            <w:bookmarkEnd w:id="168"/>
            <w:bookmarkEnd w:id="169"/>
            <w:bookmarkEnd w:id="170"/>
            <w:bookmarkEnd w:id="171"/>
            <w:bookmarkEnd w:id="172"/>
          </w:p>
        </w:tc>
        <w:tc>
          <w:tcPr>
            <w:tcW w:w="7115" w:type="dxa"/>
            <w:tcBorders>
              <w:top w:val="nil"/>
              <w:left w:val="nil"/>
              <w:bottom w:val="nil"/>
              <w:right w:val="nil"/>
            </w:tcBorders>
          </w:tcPr>
          <w:p w14:paraId="707447F1"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At any time prior to the deadline for submission of Proposals, the </w:t>
            </w:r>
            <w:r w:rsidR="008F07F4" w:rsidRPr="00A91282">
              <w:rPr>
                <w:noProof/>
                <w:szCs w:val="24"/>
              </w:rPr>
              <w:t>Employer</w:t>
            </w:r>
            <w:r w:rsidR="00F72585" w:rsidRPr="00A91282">
              <w:rPr>
                <w:noProof/>
                <w:szCs w:val="24"/>
              </w:rPr>
              <w:t xml:space="preserve"> may amend the RFP Document by issuing addenda.</w:t>
            </w:r>
          </w:p>
          <w:p w14:paraId="37F8D01A"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Any addendum issued shall be part of the RFP Document and shall be communicated in writing to all who have obtained the RFP Document from the </w:t>
            </w:r>
            <w:r w:rsidR="008F07F4" w:rsidRPr="00A91282">
              <w:rPr>
                <w:noProof/>
                <w:szCs w:val="24"/>
              </w:rPr>
              <w:t>Employer</w:t>
            </w:r>
            <w:r w:rsidR="00F72585" w:rsidRPr="00A91282">
              <w:rPr>
                <w:noProof/>
                <w:szCs w:val="24"/>
              </w:rPr>
              <w:t xml:space="preserve"> in accordance with </w:t>
            </w:r>
            <w:r w:rsidR="00F72585" w:rsidRPr="00A91282">
              <w:rPr>
                <w:b/>
                <w:noProof/>
                <w:szCs w:val="24"/>
              </w:rPr>
              <w:t xml:space="preserve">ITP </w:t>
            </w:r>
            <w:r w:rsidR="007264C7" w:rsidRPr="00A91282">
              <w:rPr>
                <w:b/>
                <w:noProof/>
                <w:szCs w:val="24"/>
              </w:rPr>
              <w:t>6</w:t>
            </w:r>
            <w:r w:rsidR="00F72585" w:rsidRPr="00A91282">
              <w:rPr>
                <w:b/>
                <w:noProof/>
                <w:szCs w:val="24"/>
              </w:rPr>
              <w:t>.3.</w:t>
            </w:r>
            <w:r w:rsidR="00F72585" w:rsidRPr="00A91282">
              <w:rPr>
                <w:noProof/>
                <w:szCs w:val="24"/>
              </w:rPr>
              <w:t xml:space="preserve"> The </w:t>
            </w:r>
            <w:r w:rsidR="008F07F4" w:rsidRPr="00A91282">
              <w:rPr>
                <w:noProof/>
                <w:szCs w:val="24"/>
              </w:rPr>
              <w:t>Employer</w:t>
            </w:r>
            <w:r w:rsidR="00F72585" w:rsidRPr="00A91282">
              <w:rPr>
                <w:noProof/>
                <w:szCs w:val="24"/>
              </w:rPr>
              <w:t xml:space="preserve"> shall also promptly publish the addendum on the </w:t>
            </w:r>
            <w:r w:rsidR="008F07F4" w:rsidRPr="00A91282">
              <w:rPr>
                <w:noProof/>
                <w:szCs w:val="24"/>
              </w:rPr>
              <w:t>Employer</w:t>
            </w:r>
            <w:r w:rsidR="00F72585" w:rsidRPr="00A91282">
              <w:rPr>
                <w:noProof/>
                <w:szCs w:val="24"/>
              </w:rPr>
              <w:t xml:space="preserve">’s web page in accordance with </w:t>
            </w:r>
            <w:r w:rsidR="00F72585" w:rsidRPr="00A91282">
              <w:rPr>
                <w:b/>
                <w:noProof/>
                <w:szCs w:val="24"/>
              </w:rPr>
              <w:t xml:space="preserve">ITP </w:t>
            </w:r>
            <w:r w:rsidR="007264C7" w:rsidRPr="00A91282">
              <w:rPr>
                <w:b/>
                <w:noProof/>
                <w:szCs w:val="24"/>
              </w:rPr>
              <w:t>7</w:t>
            </w:r>
            <w:r w:rsidR="00F72585" w:rsidRPr="00A91282">
              <w:rPr>
                <w:b/>
                <w:noProof/>
                <w:szCs w:val="24"/>
              </w:rPr>
              <w:t>.1.</w:t>
            </w:r>
          </w:p>
          <w:p w14:paraId="5F54507B"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To give prospective Proposers reasonable time in which to take an addendum into account in preparing their Proposals, the </w:t>
            </w:r>
            <w:r w:rsidR="008F07F4" w:rsidRPr="00A91282">
              <w:rPr>
                <w:noProof/>
                <w:szCs w:val="24"/>
              </w:rPr>
              <w:t>Employer</w:t>
            </w:r>
            <w:r w:rsidR="00F72585" w:rsidRPr="00A91282">
              <w:rPr>
                <w:noProof/>
                <w:szCs w:val="24"/>
              </w:rPr>
              <w:t xml:space="preserve"> may, at its discretion, extend the deadline for the submission of Proposals, pursuant to </w:t>
            </w:r>
            <w:r w:rsidR="00F72585" w:rsidRPr="00A91282">
              <w:rPr>
                <w:b/>
                <w:noProof/>
                <w:szCs w:val="24"/>
              </w:rPr>
              <w:t xml:space="preserve">ITP </w:t>
            </w:r>
            <w:r w:rsidR="007264C7" w:rsidRPr="00A91282">
              <w:rPr>
                <w:b/>
                <w:noProof/>
                <w:szCs w:val="24"/>
              </w:rPr>
              <w:t>19</w:t>
            </w:r>
            <w:r w:rsidR="00F72585" w:rsidRPr="00A91282">
              <w:rPr>
                <w:b/>
                <w:noProof/>
                <w:szCs w:val="24"/>
              </w:rPr>
              <w:t>.2</w:t>
            </w:r>
            <w:r w:rsidR="00F72585" w:rsidRPr="00A91282">
              <w:rPr>
                <w:noProof/>
                <w:szCs w:val="24"/>
              </w:rPr>
              <w:t xml:space="preserve"> and </w:t>
            </w:r>
            <w:r w:rsidR="00F72585" w:rsidRPr="00A91282">
              <w:rPr>
                <w:b/>
                <w:noProof/>
                <w:szCs w:val="24"/>
              </w:rPr>
              <w:t>ITP 3</w:t>
            </w:r>
            <w:r w:rsidR="007264C7" w:rsidRPr="00A91282">
              <w:rPr>
                <w:b/>
                <w:noProof/>
                <w:szCs w:val="24"/>
              </w:rPr>
              <w:t>6</w:t>
            </w:r>
            <w:r w:rsidR="00F72585" w:rsidRPr="00A91282">
              <w:rPr>
                <w:b/>
                <w:noProof/>
                <w:szCs w:val="24"/>
              </w:rPr>
              <w:t>.2.</w:t>
            </w:r>
          </w:p>
        </w:tc>
      </w:tr>
      <w:tr w:rsidR="00F72585" w:rsidRPr="00A91282" w14:paraId="2FBCDE33" w14:textId="77777777" w:rsidTr="00654146">
        <w:trPr>
          <w:trHeight w:val="603"/>
        </w:trPr>
        <w:tc>
          <w:tcPr>
            <w:tcW w:w="2250" w:type="dxa"/>
            <w:tcBorders>
              <w:top w:val="nil"/>
              <w:left w:val="nil"/>
              <w:bottom w:val="nil"/>
              <w:right w:val="nil"/>
            </w:tcBorders>
          </w:tcPr>
          <w:p w14:paraId="666D5070" w14:textId="77777777" w:rsidR="00F72585" w:rsidRPr="00A91282" w:rsidRDefault="00F6430C" w:rsidP="00202B91">
            <w:pPr>
              <w:pStyle w:val="HeadingSPD02"/>
              <w:numPr>
                <w:ilvl w:val="0"/>
                <w:numId w:val="19"/>
              </w:numPr>
              <w:spacing w:before="120"/>
              <w:ind w:left="432" w:hanging="432"/>
              <w:jc w:val="left"/>
              <w:rPr>
                <w:noProof/>
              </w:rPr>
            </w:pPr>
            <w:bookmarkStart w:id="173" w:name="_Toc412276440"/>
            <w:bookmarkStart w:id="174" w:name="_Toc521499211"/>
            <w:bookmarkStart w:id="175" w:name="_Toc252363266"/>
            <w:bookmarkStart w:id="176" w:name="_Toc450070802"/>
            <w:bookmarkStart w:id="177" w:name="_Toc450635168"/>
            <w:bookmarkStart w:id="178" w:name="_Toc450635356"/>
            <w:r w:rsidRPr="00A91282">
              <w:rPr>
                <w:noProof/>
              </w:rPr>
              <w:tab/>
            </w:r>
            <w:bookmarkStart w:id="179" w:name="_Toc463343432"/>
            <w:bookmarkStart w:id="180" w:name="_Toc463343625"/>
            <w:bookmarkStart w:id="181" w:name="_Toc463447944"/>
            <w:bookmarkStart w:id="182" w:name="_Toc466464232"/>
            <w:bookmarkStart w:id="183" w:name="_Toc486238148"/>
            <w:bookmarkStart w:id="184" w:name="_Toc486238622"/>
            <w:bookmarkStart w:id="185" w:name="_Toc136009869"/>
            <w:r w:rsidR="00F72585" w:rsidRPr="00A91282">
              <w:rPr>
                <w:noProof/>
              </w:rPr>
              <w:t xml:space="preserve">Cost of </w:t>
            </w:r>
            <w:bookmarkEnd w:id="173"/>
            <w:bookmarkEnd w:id="174"/>
            <w:bookmarkEnd w:id="175"/>
            <w:r w:rsidR="00F72585" w:rsidRPr="00A91282">
              <w:rPr>
                <w:noProof/>
              </w:rPr>
              <w:t>Proposals</w:t>
            </w:r>
            <w:bookmarkEnd w:id="176"/>
            <w:bookmarkEnd w:id="177"/>
            <w:bookmarkEnd w:id="178"/>
            <w:bookmarkEnd w:id="179"/>
            <w:bookmarkEnd w:id="180"/>
            <w:bookmarkEnd w:id="181"/>
            <w:bookmarkEnd w:id="182"/>
            <w:bookmarkEnd w:id="183"/>
            <w:bookmarkEnd w:id="184"/>
            <w:bookmarkEnd w:id="185"/>
          </w:p>
        </w:tc>
        <w:tc>
          <w:tcPr>
            <w:tcW w:w="7115" w:type="dxa"/>
            <w:tcBorders>
              <w:top w:val="nil"/>
              <w:left w:val="nil"/>
              <w:bottom w:val="nil"/>
              <w:right w:val="nil"/>
            </w:tcBorders>
          </w:tcPr>
          <w:p w14:paraId="0AB3D346"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Proposer shall bear all costs associated with the preparation and submission of its Proposal, and the </w:t>
            </w:r>
            <w:r w:rsidR="008F07F4" w:rsidRPr="00A91282">
              <w:rPr>
                <w:noProof/>
                <w:szCs w:val="24"/>
              </w:rPr>
              <w:t>Employer</w:t>
            </w:r>
            <w:r w:rsidR="00F72585" w:rsidRPr="00A91282">
              <w:rPr>
                <w:noProof/>
                <w:szCs w:val="24"/>
              </w:rPr>
              <w:t xml:space="preserve"> will in no case be responsible or liable for those costs.</w:t>
            </w:r>
          </w:p>
        </w:tc>
      </w:tr>
      <w:tr w:rsidR="00654146" w:rsidRPr="00A91282" w14:paraId="722875F8" w14:textId="77777777" w:rsidTr="00654146">
        <w:tc>
          <w:tcPr>
            <w:tcW w:w="2250" w:type="dxa"/>
            <w:tcBorders>
              <w:top w:val="nil"/>
              <w:left w:val="nil"/>
              <w:bottom w:val="nil"/>
              <w:right w:val="nil"/>
            </w:tcBorders>
          </w:tcPr>
          <w:p w14:paraId="7BA52616" w14:textId="77777777" w:rsidR="00654146" w:rsidRPr="00A91282" w:rsidRDefault="00654146" w:rsidP="00202B91">
            <w:pPr>
              <w:pStyle w:val="HeadingSPD02"/>
              <w:numPr>
                <w:ilvl w:val="0"/>
                <w:numId w:val="19"/>
              </w:numPr>
              <w:spacing w:before="120"/>
              <w:ind w:left="432" w:hanging="432"/>
              <w:jc w:val="left"/>
              <w:rPr>
                <w:noProof/>
              </w:rPr>
            </w:pPr>
            <w:bookmarkStart w:id="186" w:name="_Toc412276467"/>
            <w:bookmarkStart w:id="187" w:name="_Toc521499238"/>
            <w:bookmarkStart w:id="188" w:name="_Toc252363310"/>
            <w:bookmarkStart w:id="189" w:name="_Toc450070803"/>
            <w:bookmarkStart w:id="190" w:name="_Toc450635169"/>
            <w:bookmarkStart w:id="191" w:name="_Toc450635357"/>
            <w:r w:rsidRPr="00A91282">
              <w:rPr>
                <w:noProof/>
              </w:rPr>
              <w:tab/>
            </w:r>
            <w:bookmarkStart w:id="192" w:name="_Toc463343433"/>
            <w:bookmarkStart w:id="193" w:name="_Toc463343626"/>
            <w:bookmarkStart w:id="194" w:name="_Toc463447945"/>
            <w:bookmarkStart w:id="195" w:name="_Toc466464233"/>
            <w:bookmarkStart w:id="196" w:name="_Toc486238149"/>
            <w:bookmarkStart w:id="197" w:name="_Toc486238623"/>
            <w:bookmarkStart w:id="198" w:name="_Toc136009870"/>
            <w:r w:rsidRPr="00A91282">
              <w:rPr>
                <w:noProof/>
              </w:rPr>
              <w:t>Contacting the Employer</w:t>
            </w:r>
            <w:bookmarkEnd w:id="186"/>
            <w:bookmarkEnd w:id="187"/>
            <w:bookmarkEnd w:id="188"/>
            <w:bookmarkEnd w:id="189"/>
            <w:bookmarkEnd w:id="190"/>
            <w:bookmarkEnd w:id="191"/>
            <w:bookmarkEnd w:id="192"/>
            <w:bookmarkEnd w:id="193"/>
            <w:bookmarkEnd w:id="194"/>
            <w:bookmarkEnd w:id="195"/>
            <w:bookmarkEnd w:id="196"/>
            <w:bookmarkEnd w:id="197"/>
            <w:bookmarkEnd w:id="198"/>
          </w:p>
        </w:tc>
        <w:tc>
          <w:tcPr>
            <w:tcW w:w="7115" w:type="dxa"/>
            <w:tcBorders>
              <w:top w:val="nil"/>
              <w:left w:val="nil"/>
              <w:bottom w:val="nil"/>
              <w:right w:val="nil"/>
            </w:tcBorders>
          </w:tcPr>
          <w:p w14:paraId="09B318D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From the time of Proposal opening to the time of Contract award, if any Proposer wishes to contact the Employer on any matter related to the Proposal, it should do so in writing.</w:t>
            </w:r>
          </w:p>
          <w:p w14:paraId="36CD043D"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If a Proposer tries to directly influence the Employer or otherwise interfere in the Proposal evaluation process and the Contract award decision, its Proposal may be rejected. </w:t>
            </w:r>
          </w:p>
        </w:tc>
      </w:tr>
      <w:tr w:rsidR="00F72585" w:rsidRPr="00A91282" w14:paraId="4ED6F038" w14:textId="77777777" w:rsidTr="00654146">
        <w:trPr>
          <w:trHeight w:val="621"/>
        </w:trPr>
        <w:tc>
          <w:tcPr>
            <w:tcW w:w="2250" w:type="dxa"/>
            <w:tcBorders>
              <w:top w:val="nil"/>
              <w:left w:val="nil"/>
              <w:bottom w:val="nil"/>
              <w:right w:val="nil"/>
            </w:tcBorders>
          </w:tcPr>
          <w:p w14:paraId="154294D2" w14:textId="77777777" w:rsidR="00F72585" w:rsidRPr="00A91282" w:rsidRDefault="00F6430C" w:rsidP="00202B91">
            <w:pPr>
              <w:pStyle w:val="HeadingSPD02"/>
              <w:numPr>
                <w:ilvl w:val="0"/>
                <w:numId w:val="19"/>
              </w:numPr>
              <w:spacing w:before="120"/>
              <w:ind w:left="432" w:hanging="432"/>
              <w:jc w:val="left"/>
              <w:rPr>
                <w:noProof/>
              </w:rPr>
            </w:pPr>
            <w:bookmarkStart w:id="199" w:name="_Toc450070804"/>
            <w:bookmarkStart w:id="200" w:name="_Toc450635170"/>
            <w:bookmarkStart w:id="201" w:name="_Toc450635358"/>
            <w:r w:rsidRPr="00A91282">
              <w:rPr>
                <w:noProof/>
              </w:rPr>
              <w:lastRenderedPageBreak/>
              <w:tab/>
            </w:r>
            <w:bookmarkStart w:id="202" w:name="_Toc463343434"/>
            <w:bookmarkStart w:id="203" w:name="_Toc463343627"/>
            <w:bookmarkStart w:id="204" w:name="_Toc463447946"/>
            <w:bookmarkStart w:id="205" w:name="_Toc466464234"/>
            <w:bookmarkStart w:id="206" w:name="_Toc486238150"/>
            <w:bookmarkStart w:id="207" w:name="_Toc486238624"/>
            <w:bookmarkStart w:id="208" w:name="_Toc136009871"/>
            <w:r w:rsidR="00F72585" w:rsidRPr="00A91282">
              <w:rPr>
                <w:noProof/>
              </w:rPr>
              <w:t>Language of Proposals</w:t>
            </w:r>
            <w:bookmarkEnd w:id="199"/>
            <w:bookmarkEnd w:id="200"/>
            <w:bookmarkEnd w:id="201"/>
            <w:bookmarkEnd w:id="202"/>
            <w:bookmarkEnd w:id="203"/>
            <w:bookmarkEnd w:id="204"/>
            <w:bookmarkEnd w:id="205"/>
            <w:bookmarkEnd w:id="206"/>
            <w:bookmarkEnd w:id="207"/>
            <w:bookmarkEnd w:id="208"/>
          </w:p>
        </w:tc>
        <w:tc>
          <w:tcPr>
            <w:tcW w:w="7115" w:type="dxa"/>
            <w:tcBorders>
              <w:top w:val="nil"/>
              <w:left w:val="nil"/>
              <w:bottom w:val="nil"/>
              <w:right w:val="nil"/>
            </w:tcBorders>
          </w:tcPr>
          <w:p w14:paraId="3653FB2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Unless otherwise specified </w:t>
            </w:r>
            <w:r w:rsidR="00F72585" w:rsidRPr="00A91282">
              <w:rPr>
                <w:b/>
                <w:noProof/>
                <w:szCs w:val="24"/>
              </w:rPr>
              <w:t>in the PDS</w:t>
            </w:r>
            <w:r w:rsidR="00F72585" w:rsidRPr="00A91282">
              <w:rPr>
                <w:noProof/>
                <w:szCs w:val="24"/>
              </w:rPr>
              <w:t xml:space="preserve">, the Proposal prepared by the Proposer and all correspondence and documents related to the Proposal exchanged by the Proposer and the </w:t>
            </w:r>
            <w:r w:rsidR="008F07F4" w:rsidRPr="00A91282">
              <w:rPr>
                <w:noProof/>
                <w:szCs w:val="24"/>
              </w:rPr>
              <w:t>Employer</w:t>
            </w:r>
            <w:r w:rsidR="00F72585" w:rsidRPr="00A91282">
              <w:rPr>
                <w:noProof/>
                <w:szCs w:val="24"/>
              </w:rPr>
              <w:t xml:space="preserve"> shall be written in the English Language, or, </w:t>
            </w:r>
            <w:r w:rsidR="00F72585" w:rsidRPr="00A91282">
              <w:rPr>
                <w:b/>
                <w:noProof/>
                <w:szCs w:val="24"/>
              </w:rPr>
              <w:t>if the PDS</w:t>
            </w:r>
            <w:r w:rsidR="00F72585" w:rsidRPr="00A91282">
              <w:rPr>
                <w:noProof/>
                <w:szCs w:val="24"/>
              </w:rPr>
              <w:t xml:space="preserve"> so provides, in either one of two languages specified there. Any printed literature furnished by the Proposer as part of its Proposal may be in a language not specified </w:t>
            </w:r>
            <w:r w:rsidR="00F72585" w:rsidRPr="00A91282">
              <w:rPr>
                <w:b/>
                <w:noProof/>
                <w:szCs w:val="24"/>
              </w:rPr>
              <w:t>in the PDS,</w:t>
            </w:r>
            <w:r w:rsidR="00F72585" w:rsidRPr="00A91282">
              <w:rPr>
                <w:noProof/>
                <w:szCs w:val="24"/>
              </w:rPr>
              <w:t xml:space="preserve"> as long as such literature is accompanied by a translation of its pertinent passages into the language of the Proposal, in which case, for purposes of interpretation of the Proposal, the translation shall govern.</w:t>
            </w:r>
          </w:p>
        </w:tc>
      </w:tr>
    </w:tbl>
    <w:p w14:paraId="26CA6126" w14:textId="77777777" w:rsidR="00F72585" w:rsidRPr="00A91282" w:rsidRDefault="00F72585" w:rsidP="00B327DA">
      <w:pPr>
        <w:pStyle w:val="HeadingSPD010"/>
        <w:spacing w:before="120"/>
        <w:rPr>
          <w:rFonts w:ascii="Times New Roman" w:hAnsi="Times New Roman"/>
          <w:noProof/>
          <w:szCs w:val="32"/>
        </w:rPr>
      </w:pPr>
      <w:bookmarkStart w:id="209" w:name="_Toc450070805"/>
      <w:bookmarkStart w:id="210" w:name="_Toc450635171"/>
      <w:bookmarkStart w:id="211" w:name="_Toc450635359"/>
      <w:bookmarkStart w:id="212" w:name="_Toc463343435"/>
      <w:bookmarkStart w:id="213" w:name="_Toc463343628"/>
      <w:bookmarkStart w:id="214" w:name="_Toc463447947"/>
      <w:bookmarkStart w:id="215" w:name="_Toc466464235"/>
      <w:bookmarkStart w:id="216" w:name="_Toc486238151"/>
      <w:bookmarkStart w:id="217" w:name="_Toc486238625"/>
      <w:bookmarkStart w:id="218" w:name="_Toc136009872"/>
      <w:bookmarkStart w:id="219" w:name="_Toc252363274"/>
      <w:bookmarkStart w:id="220" w:name="_Toc505659525"/>
      <w:bookmarkStart w:id="221" w:name="_Toc431826610"/>
      <w:bookmarkStart w:id="222" w:name="_Toc348000791"/>
      <w:bookmarkStart w:id="223" w:name="_Toc434304501"/>
      <w:r w:rsidRPr="00A91282">
        <w:rPr>
          <w:rFonts w:ascii="Times New Roman" w:hAnsi="Times New Roman"/>
          <w:noProof/>
          <w:szCs w:val="32"/>
        </w:rPr>
        <w:t>C.</w:t>
      </w:r>
      <w:r w:rsidR="0021797F" w:rsidRPr="00A91282">
        <w:rPr>
          <w:rFonts w:ascii="Times New Roman" w:hAnsi="Times New Roman"/>
          <w:noProof/>
          <w:szCs w:val="32"/>
        </w:rPr>
        <w:t xml:space="preserve"> </w:t>
      </w:r>
      <w:r w:rsidRPr="00A91282">
        <w:rPr>
          <w:rFonts w:ascii="Times New Roman" w:hAnsi="Times New Roman"/>
          <w:noProof/>
          <w:szCs w:val="32"/>
        </w:rPr>
        <w:t>Preparation of First Stage Technical Proposals</w:t>
      </w:r>
      <w:bookmarkEnd w:id="209"/>
      <w:bookmarkEnd w:id="210"/>
      <w:bookmarkEnd w:id="211"/>
      <w:bookmarkEnd w:id="212"/>
      <w:bookmarkEnd w:id="213"/>
      <w:bookmarkEnd w:id="214"/>
      <w:bookmarkEnd w:id="215"/>
      <w:bookmarkEnd w:id="216"/>
      <w:bookmarkEnd w:id="217"/>
      <w:bookmarkEnd w:id="218"/>
      <w:r w:rsidRPr="00A91282">
        <w:rPr>
          <w:rFonts w:ascii="Times New Roman" w:hAnsi="Times New Roman"/>
          <w:noProof/>
          <w:szCs w:val="32"/>
        </w:rPr>
        <w:t xml:space="preserve"> </w:t>
      </w:r>
      <w:bookmarkEnd w:id="219"/>
    </w:p>
    <w:tbl>
      <w:tblPr>
        <w:tblW w:w="9365" w:type="dxa"/>
        <w:tblLayout w:type="fixed"/>
        <w:tblLook w:val="0000" w:firstRow="0" w:lastRow="0" w:firstColumn="0" w:lastColumn="0" w:noHBand="0" w:noVBand="0"/>
      </w:tblPr>
      <w:tblGrid>
        <w:gridCol w:w="2160"/>
        <w:gridCol w:w="7205"/>
      </w:tblGrid>
      <w:tr w:rsidR="00654146" w:rsidRPr="00A91282" w14:paraId="64091CBF" w14:textId="77777777" w:rsidTr="00654146">
        <w:tc>
          <w:tcPr>
            <w:tcW w:w="2160" w:type="dxa"/>
          </w:tcPr>
          <w:p w14:paraId="3CFDA940" w14:textId="77777777" w:rsidR="00654146" w:rsidRPr="00A91282" w:rsidRDefault="00654146" w:rsidP="0017357B">
            <w:pPr>
              <w:pStyle w:val="HeadingSPD02"/>
              <w:numPr>
                <w:ilvl w:val="0"/>
                <w:numId w:val="19"/>
              </w:numPr>
              <w:spacing w:after="0"/>
              <w:ind w:left="432" w:hanging="432"/>
              <w:jc w:val="left"/>
              <w:rPr>
                <w:noProof/>
              </w:rPr>
            </w:pPr>
            <w:bookmarkStart w:id="224" w:name="_Toc450070806"/>
            <w:bookmarkStart w:id="225" w:name="_Toc450635172"/>
            <w:bookmarkStart w:id="226" w:name="_Toc450635360"/>
            <w:bookmarkEnd w:id="220"/>
            <w:bookmarkEnd w:id="221"/>
            <w:bookmarkEnd w:id="222"/>
            <w:bookmarkEnd w:id="223"/>
            <w:r w:rsidRPr="00A91282">
              <w:rPr>
                <w:noProof/>
              </w:rPr>
              <w:tab/>
            </w:r>
            <w:bookmarkStart w:id="227" w:name="_Toc463343436"/>
            <w:bookmarkStart w:id="228" w:name="_Toc463343629"/>
            <w:bookmarkStart w:id="229" w:name="_Toc463447948"/>
            <w:bookmarkStart w:id="230" w:name="_Toc466464236"/>
            <w:bookmarkStart w:id="231" w:name="_Toc486238152"/>
            <w:bookmarkStart w:id="232" w:name="_Toc486238626"/>
            <w:bookmarkStart w:id="233" w:name="_Toc136009873"/>
            <w:r w:rsidRPr="00A91282">
              <w:rPr>
                <w:noProof/>
              </w:rPr>
              <w:t>Documents Comprising the Proposal</w:t>
            </w:r>
            <w:bookmarkEnd w:id="224"/>
            <w:bookmarkEnd w:id="225"/>
            <w:bookmarkEnd w:id="226"/>
            <w:bookmarkEnd w:id="227"/>
            <w:bookmarkEnd w:id="228"/>
            <w:bookmarkEnd w:id="229"/>
            <w:bookmarkEnd w:id="230"/>
            <w:bookmarkEnd w:id="231"/>
            <w:bookmarkEnd w:id="232"/>
            <w:bookmarkEnd w:id="233"/>
          </w:p>
        </w:tc>
        <w:tc>
          <w:tcPr>
            <w:tcW w:w="7205" w:type="dxa"/>
          </w:tcPr>
          <w:p w14:paraId="6A52C9CC" w14:textId="056CAA41" w:rsidR="00654146" w:rsidRPr="00A91282" w:rsidRDefault="00654146" w:rsidP="004C488F">
            <w:pPr>
              <w:pStyle w:val="ListNumber2"/>
              <w:numPr>
                <w:ilvl w:val="1"/>
                <w:numId w:val="19"/>
              </w:numPr>
              <w:suppressAutoHyphens/>
              <w:spacing w:before="120" w:after="120"/>
              <w:ind w:left="612" w:hanging="612"/>
              <w:contextualSpacing w:val="0"/>
              <w:rPr>
                <w:noProof/>
                <w:szCs w:val="24"/>
              </w:rPr>
            </w:pPr>
            <w:r w:rsidRPr="00A91282">
              <w:rPr>
                <w:noProof/>
                <w:szCs w:val="24"/>
              </w:rPr>
              <w:t>The First Stage technical proposal submitted by the Proposer shall comprise the following:</w:t>
            </w:r>
          </w:p>
          <w:p w14:paraId="0514973E"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Letter of First Stage Proposal;</w:t>
            </w:r>
          </w:p>
          <w:p w14:paraId="01FAC9DE"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alternative technical proposals in accordance with </w:t>
            </w:r>
            <w:r w:rsidRPr="00A91282">
              <w:rPr>
                <w:b/>
                <w:noProof/>
                <w:szCs w:val="24"/>
              </w:rPr>
              <w:t>ITP 13</w:t>
            </w:r>
            <w:r w:rsidRPr="00A91282">
              <w:rPr>
                <w:noProof/>
                <w:szCs w:val="24"/>
              </w:rPr>
              <w:t>;</w:t>
            </w:r>
          </w:p>
          <w:p w14:paraId="0D1F00CD"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written confirmation authorizing the signatory of the Proposal to commit the Proposer, in accordance with </w:t>
            </w:r>
            <w:r w:rsidRPr="00A91282">
              <w:rPr>
                <w:b/>
                <w:noProof/>
                <w:szCs w:val="24"/>
              </w:rPr>
              <w:t>ITP 17.2;</w:t>
            </w:r>
          </w:p>
          <w:p w14:paraId="796E5FF6" w14:textId="77777777" w:rsidR="00654146" w:rsidRPr="00A67B01"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documentary evidence that the proposer continues to be eligible and qualified to perform the contract if its Proposal </w:t>
            </w:r>
            <w:r w:rsidRPr="00A67B01">
              <w:rPr>
                <w:noProof/>
                <w:szCs w:val="24"/>
              </w:rPr>
              <w:t xml:space="preserve">is accepted; </w:t>
            </w:r>
          </w:p>
          <w:p w14:paraId="1A6446A3" w14:textId="3B7A5389" w:rsidR="00FE0041" w:rsidRPr="00A67B01" w:rsidRDefault="00FE0041" w:rsidP="004C488F">
            <w:pPr>
              <w:pStyle w:val="ListParagraph"/>
              <w:numPr>
                <w:ilvl w:val="0"/>
                <w:numId w:val="58"/>
              </w:numPr>
              <w:suppressAutoHyphens/>
              <w:spacing w:after="200"/>
              <w:ind w:left="1065" w:right="-74"/>
              <w:contextualSpacing w:val="0"/>
              <w:rPr>
                <w:noProof/>
                <w:szCs w:val="24"/>
              </w:rPr>
            </w:pPr>
            <w:r w:rsidRPr="00A67B01">
              <w:rPr>
                <w:noProof/>
                <w:szCs w:val="24"/>
              </w:rPr>
              <w:t>method</w:t>
            </w:r>
            <w:r w:rsidR="00977D15" w:rsidRPr="00A67B01">
              <w:rPr>
                <w:noProof/>
                <w:szCs w:val="24"/>
              </w:rPr>
              <w:t xml:space="preserve"> statement</w:t>
            </w:r>
            <w:r w:rsidRPr="00A67B01">
              <w:rPr>
                <w:noProof/>
                <w:szCs w:val="24"/>
              </w:rPr>
              <w:t xml:space="preserve">, equipment, personnel, </w:t>
            </w:r>
            <w:r w:rsidR="002541EF">
              <w:rPr>
                <w:noProof/>
                <w:szCs w:val="24"/>
              </w:rPr>
              <w:t xml:space="preserve">completion schedule, schedule of baselines </w:t>
            </w:r>
            <w:r w:rsidRPr="00A67B01">
              <w:rPr>
                <w:noProof/>
                <w:szCs w:val="24"/>
              </w:rPr>
              <w:t>and any other information as stiplulated in Section IV, Proposal Forms;</w:t>
            </w:r>
          </w:p>
          <w:p w14:paraId="13F6A386"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documentary evidence in accordance with </w:t>
            </w:r>
            <w:r w:rsidRPr="00A91282">
              <w:rPr>
                <w:b/>
                <w:noProof/>
                <w:szCs w:val="24"/>
              </w:rPr>
              <w:t>ITP 15</w:t>
            </w:r>
            <w:r w:rsidRPr="00A91282">
              <w:rPr>
                <w:noProof/>
                <w:szCs w:val="24"/>
              </w:rPr>
              <w:t xml:space="preserve"> that the Works offered by the Proposer conform to the RFP Document;</w:t>
            </w:r>
          </w:p>
          <w:p w14:paraId="77EC0A04"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Proposers shall give details of all departures in their First Stage Technical- Proposal with respect to the contractual terms and conditions and/or to the required technical features specified in the performance and/or functional requirements, that they would like the Employer to consider during the evaluation of First Stage Technical Proposals and any Clarification Meeting(s) with the Proposer, pursuant to </w:t>
            </w:r>
            <w:r w:rsidRPr="00A91282">
              <w:rPr>
                <w:b/>
                <w:noProof/>
                <w:szCs w:val="24"/>
              </w:rPr>
              <w:t>ITP 23</w:t>
            </w:r>
            <w:r w:rsidRPr="00A91282">
              <w:rPr>
                <w:noProof/>
                <w:szCs w:val="24"/>
              </w:rPr>
              <w:t xml:space="preserve"> through </w:t>
            </w:r>
            <w:r w:rsidRPr="00A91282">
              <w:rPr>
                <w:b/>
                <w:noProof/>
                <w:szCs w:val="24"/>
              </w:rPr>
              <w:t>ITP 26</w:t>
            </w:r>
            <w:r w:rsidRPr="00A91282">
              <w:rPr>
                <w:noProof/>
                <w:szCs w:val="24"/>
              </w:rPr>
              <w:t xml:space="preserve">; </w:t>
            </w:r>
          </w:p>
          <w:p w14:paraId="35494074"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in the case of a technical proposal submitted by a JV, JV agreement, or letter of intent to enter into a JV including a draft agreement, indicating at least the parts of the Works to be executed by the respective partners;</w:t>
            </w:r>
          </w:p>
          <w:p w14:paraId="563A6580" w14:textId="2006375C" w:rsidR="00175EEA" w:rsidRPr="0030193A"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lastRenderedPageBreak/>
              <w:t xml:space="preserve">list of subcontractors, in accordance with ITP 15.4; </w:t>
            </w:r>
            <w:r w:rsidRPr="0030193A">
              <w:rPr>
                <w:noProof/>
                <w:szCs w:val="24"/>
              </w:rPr>
              <w:t>and</w:t>
            </w:r>
          </w:p>
          <w:p w14:paraId="1954C4A8"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any other document required in the PDS.</w:t>
            </w:r>
          </w:p>
        </w:tc>
      </w:tr>
      <w:tr w:rsidR="00F72585" w:rsidRPr="00A91282" w14:paraId="4D5AE56B" w14:textId="77777777" w:rsidTr="00654146">
        <w:trPr>
          <w:trHeight w:val="576"/>
        </w:trPr>
        <w:tc>
          <w:tcPr>
            <w:tcW w:w="2160" w:type="dxa"/>
          </w:tcPr>
          <w:p w14:paraId="4CA0C2AC" w14:textId="77777777" w:rsidR="00F72585" w:rsidRPr="00A91282" w:rsidRDefault="00F6430C" w:rsidP="0017357B">
            <w:pPr>
              <w:pStyle w:val="HeadingSPD02"/>
              <w:numPr>
                <w:ilvl w:val="0"/>
                <w:numId w:val="19"/>
              </w:numPr>
              <w:spacing w:after="200"/>
              <w:ind w:left="432" w:hanging="432"/>
              <w:jc w:val="left"/>
              <w:rPr>
                <w:noProof/>
              </w:rPr>
            </w:pPr>
            <w:bookmarkStart w:id="234" w:name="_Toc125791276"/>
            <w:bookmarkStart w:id="235" w:name="_Toc126646085"/>
            <w:bookmarkStart w:id="236" w:name="_Toc450070807"/>
            <w:bookmarkStart w:id="237" w:name="_Toc450635173"/>
            <w:bookmarkStart w:id="238" w:name="_Toc450635361"/>
            <w:r w:rsidRPr="00A91282">
              <w:rPr>
                <w:b w:val="0"/>
                <w:noProof/>
              </w:rPr>
              <w:lastRenderedPageBreak/>
              <w:tab/>
            </w:r>
            <w:bookmarkStart w:id="239" w:name="_Toc463343437"/>
            <w:bookmarkStart w:id="240" w:name="_Toc463343630"/>
            <w:bookmarkStart w:id="241" w:name="_Toc463447949"/>
            <w:bookmarkStart w:id="242" w:name="_Toc466464237"/>
            <w:bookmarkStart w:id="243" w:name="_Toc486238153"/>
            <w:bookmarkStart w:id="244" w:name="_Toc486238627"/>
            <w:bookmarkStart w:id="245" w:name="_Toc136009874"/>
            <w:r w:rsidR="00F72585" w:rsidRPr="00A91282">
              <w:rPr>
                <w:noProof/>
              </w:rPr>
              <w:t>Alternative Technical Proposals</w:t>
            </w:r>
            <w:bookmarkEnd w:id="234"/>
            <w:bookmarkEnd w:id="235"/>
            <w:bookmarkEnd w:id="236"/>
            <w:bookmarkEnd w:id="237"/>
            <w:bookmarkEnd w:id="238"/>
            <w:bookmarkEnd w:id="239"/>
            <w:bookmarkEnd w:id="240"/>
            <w:bookmarkEnd w:id="241"/>
            <w:bookmarkEnd w:id="242"/>
            <w:bookmarkEnd w:id="243"/>
            <w:bookmarkEnd w:id="244"/>
            <w:bookmarkEnd w:id="245"/>
          </w:p>
        </w:tc>
        <w:tc>
          <w:tcPr>
            <w:tcW w:w="7205" w:type="dxa"/>
          </w:tcPr>
          <w:p w14:paraId="4E5920EB" w14:textId="179837F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Proposers shall note that they are permitted to propose technical alternatives with their </w:t>
            </w:r>
            <w:r w:rsidR="00923E18" w:rsidRPr="00A91282">
              <w:rPr>
                <w:noProof/>
                <w:szCs w:val="24"/>
              </w:rPr>
              <w:t>First Stage</w:t>
            </w:r>
            <w:r w:rsidR="00F72585" w:rsidRPr="00A91282">
              <w:rPr>
                <w:noProof/>
                <w:szCs w:val="24"/>
              </w:rPr>
              <w:t xml:space="preserve"> technical proposals in addition to or in lieu of the requirements specified in the RFP Documents, provided </w:t>
            </w:r>
            <w:r w:rsidR="00620C7D">
              <w:rPr>
                <w:noProof/>
                <w:szCs w:val="24"/>
              </w:rPr>
              <w:t xml:space="preserve">that </w:t>
            </w:r>
            <w:r w:rsidR="00F72585" w:rsidRPr="00A91282">
              <w:rPr>
                <w:noProof/>
                <w:szCs w:val="24"/>
              </w:rPr>
              <w:t>they</w:t>
            </w:r>
            <w:r w:rsidR="00620C7D">
              <w:rPr>
                <w:noProof/>
                <w:szCs w:val="24"/>
              </w:rPr>
              <w:t>: (i)</w:t>
            </w:r>
            <w:r w:rsidR="00F72585" w:rsidRPr="00A91282">
              <w:rPr>
                <w:noProof/>
                <w:szCs w:val="24"/>
              </w:rPr>
              <w:t xml:space="preserve"> document that the proposed technical alternatives are to the benefit of the </w:t>
            </w:r>
            <w:r w:rsidR="008F07F4" w:rsidRPr="00A91282">
              <w:rPr>
                <w:noProof/>
                <w:szCs w:val="24"/>
              </w:rPr>
              <w:t>Employer</w:t>
            </w:r>
            <w:r w:rsidR="00F72585" w:rsidRPr="00A91282">
              <w:rPr>
                <w:noProof/>
                <w:szCs w:val="24"/>
              </w:rPr>
              <w:t>, that they fulfill the principal objectives of the contract, and that they meet the basic performance and technical criteria specified in the RFP Documents</w:t>
            </w:r>
            <w:r w:rsidR="00620C7D">
              <w:rPr>
                <w:noProof/>
                <w:szCs w:val="24"/>
              </w:rPr>
              <w:t xml:space="preserve">, and (ii) </w:t>
            </w:r>
            <w:r w:rsidR="00620C7D" w:rsidRPr="004E5422">
              <w:rPr>
                <w:color w:val="000000" w:themeColor="text1"/>
              </w:rPr>
              <w:t xml:space="preserve"> provide all information </w:t>
            </w:r>
            <w:r w:rsidR="00620C7D">
              <w:rPr>
                <w:color w:val="000000" w:themeColor="text1"/>
              </w:rPr>
              <w:t>to enable the Employer to evaluate the alternative Proposal and in particular any changes in the risk allocation</w:t>
            </w:r>
            <w:r w:rsidR="00620C7D" w:rsidRPr="004E5422">
              <w:rPr>
                <w:color w:val="000000" w:themeColor="text1"/>
              </w:rPr>
              <w:t xml:space="preserve">, </w:t>
            </w:r>
            <w:r w:rsidR="00620C7D">
              <w:rPr>
                <w:color w:val="000000" w:themeColor="text1"/>
              </w:rPr>
              <w:t xml:space="preserve">a schedule of Baselines and a Completion Schedule that are applicable to the alternative Proposal, details of the proposed alternatives for the preliminary design, proposed alternate methods of construction for excavation and support, relevant supporting Schedules,  </w:t>
            </w:r>
            <w:r w:rsidR="00620C7D" w:rsidRPr="004E5422">
              <w:rPr>
                <w:color w:val="000000" w:themeColor="text1"/>
              </w:rPr>
              <w:t>drawings, design calculations, technical specifications, and other relevant details</w:t>
            </w:r>
            <w:r w:rsidR="00620C7D">
              <w:rPr>
                <w:color w:val="000000" w:themeColor="text1"/>
              </w:rPr>
              <w:t>.</w:t>
            </w:r>
          </w:p>
          <w:p w14:paraId="4C50A871"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Any alternative technical proposal submitted by Proposers as part of their </w:t>
            </w:r>
            <w:r w:rsidR="00923E18" w:rsidRPr="00A91282">
              <w:rPr>
                <w:noProof/>
                <w:szCs w:val="24"/>
              </w:rPr>
              <w:t>First Stage</w:t>
            </w:r>
            <w:r w:rsidR="00F72585" w:rsidRPr="00A91282">
              <w:rPr>
                <w:noProof/>
                <w:szCs w:val="24"/>
              </w:rPr>
              <w:t xml:space="preserve"> technical proposal will be the subject of clarification with the Proposer, pursuant to </w:t>
            </w:r>
            <w:r w:rsidR="00F72585" w:rsidRPr="00A91282">
              <w:rPr>
                <w:b/>
                <w:noProof/>
                <w:szCs w:val="24"/>
              </w:rPr>
              <w:t xml:space="preserve">ITP </w:t>
            </w:r>
            <w:r w:rsidR="004D787E" w:rsidRPr="00A91282">
              <w:rPr>
                <w:b/>
                <w:noProof/>
                <w:szCs w:val="24"/>
              </w:rPr>
              <w:t>26</w:t>
            </w:r>
            <w:r w:rsidR="00F72585" w:rsidRPr="00A91282">
              <w:rPr>
                <w:b/>
                <w:noProof/>
                <w:szCs w:val="24"/>
              </w:rPr>
              <w:t>.</w:t>
            </w:r>
          </w:p>
        </w:tc>
      </w:tr>
      <w:tr w:rsidR="00F72585" w:rsidRPr="00A91282" w14:paraId="08482431" w14:textId="77777777" w:rsidTr="00654146">
        <w:tc>
          <w:tcPr>
            <w:tcW w:w="2160" w:type="dxa"/>
          </w:tcPr>
          <w:p w14:paraId="33202911" w14:textId="77777777" w:rsidR="00F72585" w:rsidRPr="00A91282" w:rsidRDefault="00F6430C" w:rsidP="0017357B">
            <w:pPr>
              <w:pStyle w:val="HeadingSPD02"/>
              <w:numPr>
                <w:ilvl w:val="0"/>
                <w:numId w:val="19"/>
              </w:numPr>
              <w:spacing w:after="200"/>
              <w:ind w:left="432" w:hanging="432"/>
              <w:jc w:val="left"/>
              <w:rPr>
                <w:noProof/>
              </w:rPr>
            </w:pPr>
            <w:bookmarkStart w:id="246" w:name="_Toc125783002"/>
            <w:bookmarkStart w:id="247" w:name="_Toc434304507"/>
            <w:bookmarkStart w:id="248" w:name="_Toc450070808"/>
            <w:bookmarkStart w:id="249" w:name="_Toc450635174"/>
            <w:bookmarkStart w:id="250" w:name="_Toc450635362"/>
            <w:r w:rsidRPr="00A91282">
              <w:rPr>
                <w:noProof/>
              </w:rPr>
              <w:tab/>
            </w:r>
            <w:bookmarkStart w:id="251" w:name="_Toc463343438"/>
            <w:bookmarkStart w:id="252" w:name="_Toc463343631"/>
            <w:bookmarkStart w:id="253" w:name="_Toc463447950"/>
            <w:bookmarkStart w:id="254" w:name="_Toc466464238"/>
            <w:bookmarkStart w:id="255" w:name="_Toc486238154"/>
            <w:bookmarkStart w:id="256" w:name="_Toc486238628"/>
            <w:bookmarkStart w:id="257" w:name="_Toc136009875"/>
            <w:r w:rsidR="00F72585" w:rsidRPr="00A91282">
              <w:rPr>
                <w:noProof/>
              </w:rPr>
              <w:t xml:space="preserve">Documents Establishing </w:t>
            </w:r>
            <w:bookmarkEnd w:id="246"/>
            <w:bookmarkEnd w:id="247"/>
            <w:bookmarkEnd w:id="248"/>
            <w:bookmarkEnd w:id="249"/>
            <w:bookmarkEnd w:id="250"/>
            <w:r w:rsidR="00351085" w:rsidRPr="00A91282">
              <w:rPr>
                <w:noProof/>
              </w:rPr>
              <w:t>the Qualification</w:t>
            </w:r>
            <w:r w:rsidR="00F96A94" w:rsidRPr="00A91282">
              <w:rPr>
                <w:noProof/>
              </w:rPr>
              <w:t xml:space="preserve"> of the Proposer</w:t>
            </w:r>
            <w:bookmarkEnd w:id="251"/>
            <w:bookmarkEnd w:id="252"/>
            <w:bookmarkEnd w:id="253"/>
            <w:bookmarkEnd w:id="254"/>
            <w:bookmarkEnd w:id="255"/>
            <w:bookmarkEnd w:id="256"/>
            <w:bookmarkEnd w:id="257"/>
          </w:p>
        </w:tc>
        <w:tc>
          <w:tcPr>
            <w:tcW w:w="7205" w:type="dxa"/>
          </w:tcPr>
          <w:p w14:paraId="73D439EE" w14:textId="29869353" w:rsidR="00C15E73" w:rsidRPr="00A91282" w:rsidRDefault="008E300F" w:rsidP="0017357B">
            <w:pPr>
              <w:pStyle w:val="ListNumber2"/>
              <w:numPr>
                <w:ilvl w:val="1"/>
                <w:numId w:val="19"/>
              </w:numPr>
              <w:suppressAutoHyphens/>
              <w:spacing w:after="200"/>
              <w:ind w:left="612" w:hanging="612"/>
              <w:contextualSpacing w:val="0"/>
              <w:rPr>
                <w:noProof/>
                <w:color w:val="000000" w:themeColor="text1"/>
              </w:rPr>
            </w:pPr>
            <w:r w:rsidRPr="00A91282">
              <w:rPr>
                <w:noProof/>
                <w:color w:val="000000" w:themeColor="text1"/>
              </w:rPr>
              <w:t xml:space="preserve">In accordance with Section III, Evaluation and Qualification Criteria, to establish </w:t>
            </w:r>
            <w:r w:rsidR="00C15E73" w:rsidRPr="00A91282">
              <w:rPr>
                <w:noProof/>
                <w:color w:val="000000" w:themeColor="text1"/>
              </w:rPr>
              <w:t xml:space="preserve">that the Proposer continues to meet the </w:t>
            </w:r>
            <w:r w:rsidR="005F7B6C" w:rsidRPr="00A91282">
              <w:rPr>
                <w:noProof/>
                <w:color w:val="000000" w:themeColor="text1"/>
              </w:rPr>
              <w:t xml:space="preserve">qualification </w:t>
            </w:r>
            <w:r w:rsidR="00C15E73" w:rsidRPr="00A91282">
              <w:rPr>
                <w:noProof/>
                <w:color w:val="000000" w:themeColor="text1"/>
              </w:rPr>
              <w:t xml:space="preserve">criteria used at the time of Initial </w:t>
            </w:r>
            <w:r w:rsidR="002A3C46" w:rsidRPr="00A91282">
              <w:rPr>
                <w:noProof/>
                <w:color w:val="000000" w:themeColor="text1"/>
              </w:rPr>
              <w:t>Selection, the</w:t>
            </w:r>
            <w:r w:rsidR="00C15E73" w:rsidRPr="00A91282">
              <w:rPr>
                <w:noProof/>
                <w:color w:val="000000" w:themeColor="text1"/>
              </w:rPr>
              <w:t xml:space="preserve"> </w:t>
            </w:r>
            <w:r w:rsidR="005F7B6C" w:rsidRPr="00A91282">
              <w:rPr>
                <w:noProof/>
                <w:color w:val="000000" w:themeColor="text1"/>
              </w:rPr>
              <w:t>Proposer</w:t>
            </w:r>
            <w:r w:rsidR="00C15E73" w:rsidRPr="00A91282">
              <w:rPr>
                <w:noProof/>
                <w:color w:val="000000" w:themeColor="text1"/>
              </w:rPr>
              <w:t xml:space="preserve"> shall provide upd</w:t>
            </w:r>
            <w:r w:rsidR="00C15E73" w:rsidRPr="00C9754B">
              <w:rPr>
                <w:noProof/>
                <w:color w:val="000000" w:themeColor="text1"/>
              </w:rPr>
              <w:t>ated information on any assessed aspect that changed from that time</w:t>
            </w:r>
            <w:r w:rsidR="00842490" w:rsidRPr="004C488F">
              <w:rPr>
                <w:bCs/>
                <w:color w:val="000000" w:themeColor="text1"/>
              </w:rPr>
              <w:t xml:space="preserve"> including on Sexual Exploitation and Abuse (SEA) / SH disqualification status</w:t>
            </w:r>
            <w:r w:rsidR="00842490" w:rsidRPr="00C9754B">
              <w:rPr>
                <w:bCs/>
                <w:color w:val="000000" w:themeColor="text1"/>
              </w:rPr>
              <w:t>.</w:t>
            </w:r>
          </w:p>
          <w:p w14:paraId="2FBF479D" w14:textId="77777777" w:rsidR="008E300F" w:rsidRPr="00A91282" w:rsidRDefault="008E300F" w:rsidP="0017357B">
            <w:pPr>
              <w:pStyle w:val="ListNumber2"/>
              <w:numPr>
                <w:ilvl w:val="1"/>
                <w:numId w:val="19"/>
              </w:numPr>
              <w:suppressAutoHyphens/>
              <w:spacing w:after="200"/>
              <w:ind w:left="612" w:hanging="612"/>
              <w:contextualSpacing w:val="0"/>
              <w:rPr>
                <w:noProof/>
                <w:color w:val="000000" w:themeColor="text1"/>
              </w:rPr>
            </w:pPr>
            <w:r w:rsidRPr="00A91282">
              <w:rPr>
                <w:noProof/>
                <w:color w:val="000000" w:themeColor="text1"/>
              </w:rPr>
              <w:t xml:space="preserve">If a margin of preference applies in accordance with </w:t>
            </w:r>
            <w:r w:rsidR="005A1544" w:rsidRPr="00A91282">
              <w:rPr>
                <w:noProof/>
                <w:color w:val="000000" w:themeColor="text1"/>
              </w:rPr>
              <w:t>ITP</w:t>
            </w:r>
            <w:r w:rsidRPr="00A91282">
              <w:rPr>
                <w:noProof/>
                <w:color w:val="000000" w:themeColor="text1"/>
              </w:rPr>
              <w:t xml:space="preserve"> </w:t>
            </w:r>
            <w:r w:rsidR="0060140A" w:rsidRPr="00A91282">
              <w:rPr>
                <w:noProof/>
                <w:color w:val="000000" w:themeColor="text1"/>
              </w:rPr>
              <w:t>50</w:t>
            </w:r>
            <w:r w:rsidRPr="00A91282">
              <w:rPr>
                <w:noProof/>
                <w:color w:val="000000" w:themeColor="text1"/>
              </w:rPr>
              <w:t xml:space="preserve">.1, domestic </w:t>
            </w:r>
            <w:r w:rsidR="00F734FD" w:rsidRPr="00A91282">
              <w:rPr>
                <w:noProof/>
                <w:color w:val="000000" w:themeColor="text1"/>
              </w:rPr>
              <w:t>Proposers</w:t>
            </w:r>
            <w:r w:rsidRPr="00A91282">
              <w:rPr>
                <w:noProof/>
                <w:color w:val="000000" w:themeColor="text1"/>
              </w:rPr>
              <w:t xml:space="preserve">, individually or in joint ventures, applying for eligibility for domestic preference shall supply all information required to satisfy the criteria for eligibility specified in accordance with </w:t>
            </w:r>
            <w:r w:rsidR="005A1544" w:rsidRPr="00A91282">
              <w:rPr>
                <w:noProof/>
                <w:color w:val="000000" w:themeColor="text1"/>
              </w:rPr>
              <w:t>ITP</w:t>
            </w:r>
            <w:r w:rsidRPr="00A91282">
              <w:rPr>
                <w:noProof/>
                <w:color w:val="000000" w:themeColor="text1"/>
              </w:rPr>
              <w:t xml:space="preserve"> </w:t>
            </w:r>
            <w:r w:rsidR="0060140A" w:rsidRPr="00A91282">
              <w:rPr>
                <w:noProof/>
                <w:color w:val="000000" w:themeColor="text1"/>
              </w:rPr>
              <w:t>50</w:t>
            </w:r>
            <w:r w:rsidRPr="00A91282">
              <w:rPr>
                <w:noProof/>
                <w:color w:val="000000" w:themeColor="text1"/>
              </w:rPr>
              <w:t>.1.</w:t>
            </w:r>
          </w:p>
          <w:p w14:paraId="582B1818" w14:textId="77777777" w:rsidR="00F72585" w:rsidRPr="00A91282" w:rsidRDefault="00573EB2" w:rsidP="0017357B">
            <w:pPr>
              <w:pStyle w:val="ListNumber2"/>
              <w:numPr>
                <w:ilvl w:val="1"/>
                <w:numId w:val="19"/>
              </w:numPr>
              <w:suppressAutoHyphens/>
              <w:spacing w:after="200"/>
              <w:ind w:left="612" w:hanging="612"/>
              <w:contextualSpacing w:val="0"/>
              <w:rPr>
                <w:noProof/>
                <w:color w:val="000000" w:themeColor="text1"/>
              </w:rPr>
            </w:pPr>
            <w:r w:rsidRPr="00A91282">
              <w:rPr>
                <w:noProof/>
                <w:color w:val="000000" w:themeColor="text1"/>
              </w:rPr>
              <w:t xml:space="preserve">Any change in the structure or formation of a Proposer after being initially selected and invited to submit First Stage Proposals (including, in the case of a JV, any change in the structure or formation of any member and any change in any </w:t>
            </w:r>
            <w:r w:rsidR="002871DA" w:rsidRPr="00A91282">
              <w:rPr>
                <w:noProof/>
                <w:color w:val="000000" w:themeColor="text1"/>
              </w:rPr>
              <w:t>Specialized Subcontractor</w:t>
            </w:r>
            <w:r w:rsidRPr="00A91282">
              <w:rPr>
                <w:noProof/>
                <w:color w:val="000000" w:themeColor="text1"/>
              </w:rPr>
              <w:t>) shall be subject to the written approval of the Employer prior to the deadline for submission of First Stage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Documents</w:t>
            </w:r>
            <w:r w:rsidR="00426E42" w:rsidRPr="00A91282">
              <w:rPr>
                <w:noProof/>
                <w:color w:val="000000" w:themeColor="text1"/>
              </w:rPr>
              <w:t>;</w:t>
            </w:r>
            <w:r w:rsidR="0021797F" w:rsidRPr="00A91282">
              <w:rPr>
                <w:noProof/>
                <w:color w:val="000000" w:themeColor="text1"/>
              </w:rPr>
              <w:t xml:space="preserve"> </w:t>
            </w:r>
            <w:r w:rsidRPr="00A91282">
              <w:rPr>
                <w:noProof/>
                <w:color w:val="000000" w:themeColor="text1"/>
              </w:rPr>
              <w:lastRenderedPageBreak/>
              <w:t>(iii)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 for the First Stage.</w:t>
            </w:r>
          </w:p>
        </w:tc>
      </w:tr>
      <w:tr w:rsidR="00F72585" w:rsidRPr="00A91282" w14:paraId="410A2017" w14:textId="77777777" w:rsidTr="00654146">
        <w:tc>
          <w:tcPr>
            <w:tcW w:w="2160" w:type="dxa"/>
          </w:tcPr>
          <w:p w14:paraId="52A12C9D" w14:textId="77777777" w:rsidR="00F72585" w:rsidRPr="00A91282" w:rsidRDefault="00F6430C" w:rsidP="0017357B">
            <w:pPr>
              <w:pStyle w:val="HeadingSPD02"/>
              <w:numPr>
                <w:ilvl w:val="0"/>
                <w:numId w:val="19"/>
              </w:numPr>
              <w:spacing w:after="200"/>
              <w:ind w:left="432" w:hanging="432"/>
              <w:jc w:val="left"/>
              <w:rPr>
                <w:noProof/>
              </w:rPr>
            </w:pPr>
            <w:bookmarkStart w:id="258" w:name="_Toc125783004"/>
            <w:bookmarkStart w:id="259" w:name="_Toc434304509"/>
            <w:bookmarkStart w:id="260" w:name="_Toc450070813"/>
            <w:bookmarkStart w:id="261" w:name="_Toc450635175"/>
            <w:bookmarkStart w:id="262" w:name="_Toc450635363"/>
            <w:r w:rsidRPr="00A91282">
              <w:rPr>
                <w:noProof/>
              </w:rPr>
              <w:lastRenderedPageBreak/>
              <w:tab/>
            </w:r>
            <w:bookmarkStart w:id="263" w:name="_Toc463343439"/>
            <w:bookmarkStart w:id="264" w:name="_Toc463343632"/>
            <w:bookmarkStart w:id="265" w:name="_Toc463447951"/>
            <w:bookmarkStart w:id="266" w:name="_Toc466464239"/>
            <w:bookmarkStart w:id="267" w:name="_Toc486238155"/>
            <w:bookmarkStart w:id="268" w:name="_Toc486238629"/>
            <w:bookmarkStart w:id="269" w:name="_Toc136009876"/>
            <w:r w:rsidR="00F72585" w:rsidRPr="00A91282">
              <w:rPr>
                <w:noProof/>
              </w:rPr>
              <w:t xml:space="preserve">Documents Establishing Conformity of the </w:t>
            </w:r>
            <w:bookmarkEnd w:id="258"/>
            <w:bookmarkEnd w:id="259"/>
            <w:bookmarkEnd w:id="260"/>
            <w:r w:rsidR="00E86A54" w:rsidRPr="00A91282">
              <w:rPr>
                <w:noProof/>
              </w:rPr>
              <w:t>Works</w:t>
            </w:r>
            <w:bookmarkEnd w:id="263"/>
            <w:bookmarkEnd w:id="264"/>
            <w:bookmarkEnd w:id="265"/>
            <w:bookmarkEnd w:id="266"/>
            <w:bookmarkEnd w:id="267"/>
            <w:bookmarkEnd w:id="268"/>
            <w:bookmarkEnd w:id="269"/>
            <w:r w:rsidR="007A490D" w:rsidRPr="00A91282">
              <w:rPr>
                <w:noProof/>
              </w:rPr>
              <w:t xml:space="preserve"> </w:t>
            </w:r>
            <w:bookmarkEnd w:id="261"/>
            <w:bookmarkEnd w:id="262"/>
          </w:p>
        </w:tc>
        <w:tc>
          <w:tcPr>
            <w:tcW w:w="7205" w:type="dxa"/>
          </w:tcPr>
          <w:p w14:paraId="0C396173" w14:textId="65B90406"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Pursuant to </w:t>
            </w:r>
            <w:r w:rsidR="00F72585" w:rsidRPr="00A91282">
              <w:rPr>
                <w:b/>
                <w:noProof/>
                <w:szCs w:val="24"/>
              </w:rPr>
              <w:t>ITP 1</w:t>
            </w:r>
            <w:r w:rsidR="002F25B0" w:rsidRPr="00A91282">
              <w:rPr>
                <w:b/>
                <w:noProof/>
                <w:szCs w:val="24"/>
              </w:rPr>
              <w:t>2</w:t>
            </w:r>
            <w:r w:rsidR="00F72585" w:rsidRPr="00A91282">
              <w:rPr>
                <w:b/>
                <w:noProof/>
                <w:szCs w:val="24"/>
              </w:rPr>
              <w:t>.1 (</w:t>
            </w:r>
            <w:r w:rsidR="0060140A" w:rsidRPr="00A91282">
              <w:rPr>
                <w:b/>
                <w:noProof/>
                <w:szCs w:val="24"/>
              </w:rPr>
              <w:t>e</w:t>
            </w:r>
            <w:r w:rsidR="00F72585" w:rsidRPr="00A91282">
              <w:rPr>
                <w:b/>
                <w:noProof/>
                <w:szCs w:val="24"/>
              </w:rPr>
              <w:t>),</w:t>
            </w:r>
            <w:r w:rsidR="00F72585" w:rsidRPr="00A91282">
              <w:rPr>
                <w:noProof/>
                <w:szCs w:val="24"/>
              </w:rPr>
              <w:t xml:space="preserve"> the Proposer shall furnish, as part of its Proposal</w:t>
            </w:r>
            <w:r w:rsidR="001445D1">
              <w:rPr>
                <w:noProof/>
                <w:szCs w:val="24"/>
              </w:rPr>
              <w:t xml:space="preserve">, </w:t>
            </w:r>
            <w:r w:rsidR="001445D1" w:rsidRPr="00A91282">
              <w:rPr>
                <w:noProof/>
                <w:szCs w:val="24"/>
              </w:rPr>
              <w:t xml:space="preserve">documents establishing the conformity </w:t>
            </w:r>
            <w:r w:rsidR="001445D1">
              <w:rPr>
                <w:noProof/>
                <w:szCs w:val="24"/>
              </w:rPr>
              <w:t xml:space="preserve">of the proposed Works </w:t>
            </w:r>
            <w:r w:rsidR="001445D1" w:rsidRPr="00A91282">
              <w:rPr>
                <w:noProof/>
                <w:szCs w:val="24"/>
              </w:rPr>
              <w:t>to the RFP Documents</w:t>
            </w:r>
            <w:r w:rsidR="002F25B0" w:rsidRPr="00A91282">
              <w:rPr>
                <w:noProof/>
                <w:szCs w:val="24"/>
              </w:rPr>
              <w:t>.</w:t>
            </w:r>
          </w:p>
          <w:p w14:paraId="105C2729" w14:textId="77777777" w:rsidR="007A490D"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7A490D" w:rsidRPr="00A91282">
              <w:rPr>
                <w:noProof/>
                <w:szCs w:val="24"/>
              </w:rPr>
              <w:t xml:space="preserve">The documentary evidence of the conformity of the </w:t>
            </w:r>
            <w:r w:rsidR="00E86A54" w:rsidRPr="00A91282">
              <w:rPr>
                <w:noProof/>
                <w:szCs w:val="24"/>
              </w:rPr>
              <w:t>Works</w:t>
            </w:r>
            <w:r w:rsidR="007A490D" w:rsidRPr="00A91282">
              <w:rPr>
                <w:noProof/>
                <w:szCs w:val="24"/>
              </w:rPr>
              <w:t xml:space="preserve"> with the RFP documents may be in the form of literature, drawings and data, and shall include:</w:t>
            </w:r>
          </w:p>
          <w:p w14:paraId="3A571414" w14:textId="77777777" w:rsidR="00304B69" w:rsidRPr="00A91282" w:rsidRDefault="00304B69" w:rsidP="0017357B">
            <w:pPr>
              <w:pStyle w:val="ListParagraph"/>
              <w:numPr>
                <w:ilvl w:val="4"/>
                <w:numId w:val="19"/>
              </w:numPr>
              <w:spacing w:after="200"/>
              <w:ind w:left="1358" w:right="-72"/>
              <w:rPr>
                <w:noProof/>
                <w:szCs w:val="24"/>
              </w:rPr>
            </w:pPr>
            <w:r w:rsidRPr="00A91282">
              <w:rPr>
                <w:noProof/>
                <w:szCs w:val="24"/>
              </w:rPr>
              <w:t>the documents specified in Section IV (Proposal Forms) - Technical Proposal</w:t>
            </w:r>
          </w:p>
          <w:p w14:paraId="39AA2858" w14:textId="77777777" w:rsidR="00A82887" w:rsidRPr="00A91282" w:rsidRDefault="007A490D" w:rsidP="0017357B">
            <w:pPr>
              <w:pStyle w:val="ListParagraph"/>
              <w:numPr>
                <w:ilvl w:val="4"/>
                <w:numId w:val="19"/>
              </w:numPr>
              <w:spacing w:after="200"/>
              <w:ind w:left="1358" w:right="-72"/>
              <w:rPr>
                <w:noProof/>
                <w:szCs w:val="24"/>
              </w:rPr>
            </w:pPr>
            <w:r w:rsidRPr="00A91282">
              <w:rPr>
                <w:noProof/>
                <w:szCs w:val="24"/>
              </w:rPr>
              <w:t xml:space="preserve">detailed description of the essential technical and </w:t>
            </w:r>
            <w:r w:rsidR="00654146" w:rsidRPr="00A91282">
              <w:rPr>
                <w:noProof/>
                <w:szCs w:val="24"/>
              </w:rPr>
              <w:t>functional/</w:t>
            </w:r>
            <w:r w:rsidRPr="00A91282">
              <w:rPr>
                <w:noProof/>
                <w:szCs w:val="24"/>
              </w:rPr>
              <w:t xml:space="preserve">performance characteristics of the </w:t>
            </w:r>
            <w:r w:rsidR="00B00A25" w:rsidRPr="00A91282">
              <w:rPr>
                <w:noProof/>
                <w:szCs w:val="24"/>
              </w:rPr>
              <w:t xml:space="preserve">proposed </w:t>
            </w:r>
            <w:r w:rsidR="00E86A54" w:rsidRPr="00A91282">
              <w:rPr>
                <w:noProof/>
                <w:szCs w:val="24"/>
              </w:rPr>
              <w:t>Works</w:t>
            </w:r>
            <w:r w:rsidRPr="00A91282">
              <w:rPr>
                <w:noProof/>
                <w:szCs w:val="24"/>
              </w:rPr>
              <w:t xml:space="preserve">, in response to the </w:t>
            </w:r>
            <w:r w:rsidR="00572AE9" w:rsidRPr="00A91282">
              <w:rPr>
                <w:noProof/>
                <w:szCs w:val="24"/>
              </w:rPr>
              <w:t xml:space="preserve">Employer’s </w:t>
            </w:r>
            <w:r w:rsidR="002F25B0" w:rsidRPr="00A91282">
              <w:rPr>
                <w:noProof/>
                <w:szCs w:val="24"/>
              </w:rPr>
              <w:t>Requirements</w:t>
            </w:r>
          </w:p>
          <w:p w14:paraId="4FDA9315" w14:textId="77777777" w:rsidR="00A50130" w:rsidRPr="00A91282" w:rsidRDefault="0032639A" w:rsidP="0017357B">
            <w:pPr>
              <w:pStyle w:val="ListParagraph"/>
              <w:numPr>
                <w:ilvl w:val="4"/>
                <w:numId w:val="19"/>
              </w:numPr>
              <w:spacing w:after="200"/>
              <w:ind w:left="1358" w:right="-72"/>
              <w:rPr>
                <w:noProof/>
                <w:szCs w:val="24"/>
              </w:rPr>
            </w:pPr>
            <w:r w:rsidRPr="00A91282">
              <w:rPr>
                <w:noProof/>
                <w:szCs w:val="24"/>
              </w:rPr>
              <w:t xml:space="preserve">adequate </w:t>
            </w:r>
            <w:r w:rsidR="007A490D" w:rsidRPr="00A91282">
              <w:rPr>
                <w:noProof/>
                <w:szCs w:val="24"/>
              </w:rPr>
              <w:t xml:space="preserve">evidence demonstrating the substantial responsiveness of the </w:t>
            </w:r>
            <w:r w:rsidR="00E86A54" w:rsidRPr="00A91282">
              <w:rPr>
                <w:noProof/>
                <w:szCs w:val="24"/>
              </w:rPr>
              <w:t>Works</w:t>
            </w:r>
            <w:r w:rsidR="007A490D" w:rsidRPr="00A91282">
              <w:rPr>
                <w:noProof/>
                <w:szCs w:val="24"/>
              </w:rPr>
              <w:t xml:space="preserve"> to th</w:t>
            </w:r>
            <w:r w:rsidR="002F25B0" w:rsidRPr="00A91282">
              <w:rPr>
                <w:noProof/>
                <w:szCs w:val="24"/>
              </w:rPr>
              <w:t>e</w:t>
            </w:r>
            <w:r w:rsidR="007A490D" w:rsidRPr="00A91282">
              <w:rPr>
                <w:noProof/>
                <w:szCs w:val="24"/>
              </w:rPr>
              <w:t xml:space="preserve"> </w:t>
            </w:r>
            <w:r w:rsidR="00F734FD" w:rsidRPr="00A91282">
              <w:rPr>
                <w:noProof/>
                <w:szCs w:val="24"/>
              </w:rPr>
              <w:t>Employer’s Requirements</w:t>
            </w:r>
            <w:r w:rsidR="007A490D" w:rsidRPr="00A91282">
              <w:rPr>
                <w:noProof/>
                <w:szCs w:val="24"/>
              </w:rPr>
              <w:t>. Proposers shall note that standards for workmanship, materials and equipment designated by the Employer in the RFP Document are intended to be descriptive (establishing standards of quality and performance) only and not restrictive.</w:t>
            </w:r>
            <w:r w:rsidR="0021797F" w:rsidRPr="00A91282">
              <w:rPr>
                <w:noProof/>
                <w:szCs w:val="24"/>
              </w:rPr>
              <w:t xml:space="preserve"> </w:t>
            </w:r>
            <w:r w:rsidR="007A490D" w:rsidRPr="00A91282">
              <w:rPr>
                <w:noProof/>
                <w:szCs w:val="24"/>
              </w:rPr>
              <w:t>The Proposer may substitute alternative standards, in its technical proposal, provided that it demonstrates to the Employer’s satisfaction that the substitutions are substantially equivalent or superior to the standards designated in the Performance</w:t>
            </w:r>
            <w:r w:rsidR="005B4881" w:rsidRPr="00A91282">
              <w:rPr>
                <w:noProof/>
                <w:szCs w:val="24"/>
              </w:rPr>
              <w:t xml:space="preserve"> / Functional requirements</w:t>
            </w:r>
            <w:r w:rsidR="006D5A1C" w:rsidRPr="00A91282">
              <w:rPr>
                <w:noProof/>
                <w:szCs w:val="24"/>
              </w:rPr>
              <w:t xml:space="preserve"> specified by the Employer</w:t>
            </w:r>
            <w:r w:rsidR="00A50130" w:rsidRPr="00A91282">
              <w:rPr>
                <w:noProof/>
                <w:szCs w:val="24"/>
              </w:rPr>
              <w:t>.</w:t>
            </w:r>
          </w:p>
          <w:p w14:paraId="0F4961AD"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For their Second Stage Combined Technical and Financial Proposals, the invited Proposers are expected to offer the same </w:t>
            </w:r>
            <w:r w:rsidR="00572AE9" w:rsidRPr="00A91282">
              <w:rPr>
                <w:noProof/>
                <w:szCs w:val="24"/>
              </w:rPr>
              <w:t>technical proposal as in the First Stage</w:t>
            </w:r>
            <w:r w:rsidR="00F72585" w:rsidRPr="00A91282">
              <w:rPr>
                <w:noProof/>
                <w:szCs w:val="24"/>
              </w:rPr>
              <w:t xml:space="preserve">, unless changes are explicitly permitted or required in the Proposer-specific memorandum entitled “Changes Required Pursuant to First Stage Evaluation” pursuant to </w:t>
            </w:r>
            <w:r w:rsidR="00F72585" w:rsidRPr="00A91282">
              <w:rPr>
                <w:b/>
                <w:noProof/>
                <w:szCs w:val="24"/>
              </w:rPr>
              <w:t>ITP 2</w:t>
            </w:r>
            <w:r w:rsidR="004D787E" w:rsidRPr="00A91282">
              <w:rPr>
                <w:b/>
                <w:noProof/>
                <w:szCs w:val="24"/>
              </w:rPr>
              <w:t>6</w:t>
            </w:r>
            <w:r w:rsidR="00F72585" w:rsidRPr="00A91282">
              <w:rPr>
                <w:b/>
                <w:noProof/>
                <w:szCs w:val="24"/>
              </w:rPr>
              <w:t>.</w:t>
            </w:r>
            <w:r w:rsidR="004D787E" w:rsidRPr="00A91282">
              <w:rPr>
                <w:b/>
                <w:noProof/>
                <w:szCs w:val="24"/>
              </w:rPr>
              <w:t>7</w:t>
            </w:r>
            <w:r w:rsidR="00F72585" w:rsidRPr="00A91282">
              <w:rPr>
                <w:b/>
                <w:noProof/>
                <w:szCs w:val="24"/>
              </w:rPr>
              <w:t>,</w:t>
            </w:r>
            <w:r w:rsidR="00F72585" w:rsidRPr="00A91282">
              <w:rPr>
                <w:noProof/>
                <w:szCs w:val="24"/>
              </w:rPr>
              <w:t xml:space="preserve"> or are implied or triggered by Addenda to the RFP Documents issued in the </w:t>
            </w:r>
            <w:r w:rsidR="002B6BEF" w:rsidRPr="00A91282">
              <w:rPr>
                <w:noProof/>
                <w:szCs w:val="24"/>
              </w:rPr>
              <w:t>S</w:t>
            </w:r>
            <w:r w:rsidR="00F72585" w:rsidRPr="00A91282">
              <w:rPr>
                <w:noProof/>
                <w:szCs w:val="24"/>
              </w:rPr>
              <w:t xml:space="preserve">econd </w:t>
            </w:r>
            <w:r w:rsidR="002B6BEF" w:rsidRPr="00A91282">
              <w:rPr>
                <w:noProof/>
                <w:szCs w:val="24"/>
              </w:rPr>
              <w:t>S</w:t>
            </w:r>
            <w:r w:rsidR="00F72585" w:rsidRPr="00A91282">
              <w:rPr>
                <w:noProof/>
                <w:szCs w:val="24"/>
              </w:rPr>
              <w:t>tage.</w:t>
            </w:r>
            <w:r w:rsidR="0021797F" w:rsidRPr="00A91282">
              <w:rPr>
                <w:noProof/>
                <w:szCs w:val="24"/>
              </w:rPr>
              <w:t xml:space="preserve"> </w:t>
            </w:r>
            <w:r w:rsidR="00F72585" w:rsidRPr="00A91282">
              <w:rPr>
                <w:noProof/>
                <w:szCs w:val="24"/>
              </w:rPr>
              <w:t>Proposers that deviate from their First Stage Technical</w:t>
            </w:r>
            <w:r w:rsidR="004D787E" w:rsidRPr="00A91282">
              <w:rPr>
                <w:noProof/>
                <w:szCs w:val="24"/>
              </w:rPr>
              <w:t xml:space="preserve"> </w:t>
            </w:r>
            <w:r w:rsidR="00F72585" w:rsidRPr="00A91282">
              <w:rPr>
                <w:noProof/>
                <w:szCs w:val="24"/>
              </w:rPr>
              <w:t xml:space="preserve">Proposals without specific endorsement by their memorandum or without a reason clearly established by Addenda issued in the </w:t>
            </w:r>
            <w:r w:rsidR="002B6BEF" w:rsidRPr="00A91282">
              <w:rPr>
                <w:noProof/>
                <w:szCs w:val="24"/>
              </w:rPr>
              <w:t>S</w:t>
            </w:r>
            <w:r w:rsidR="00F72585" w:rsidRPr="00A91282">
              <w:rPr>
                <w:noProof/>
                <w:szCs w:val="24"/>
              </w:rPr>
              <w:t xml:space="preserve">econd </w:t>
            </w:r>
            <w:r w:rsidR="002B6BEF" w:rsidRPr="00A91282">
              <w:rPr>
                <w:noProof/>
                <w:szCs w:val="24"/>
              </w:rPr>
              <w:t>S</w:t>
            </w:r>
            <w:r w:rsidR="00F72585" w:rsidRPr="00A91282">
              <w:rPr>
                <w:noProof/>
                <w:szCs w:val="24"/>
              </w:rPr>
              <w:t>tage, place their Proposal at risk of being rejected.</w:t>
            </w:r>
          </w:p>
          <w:p w14:paraId="0D34E38C"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lastRenderedPageBreak/>
              <w:tab/>
            </w:r>
            <w:r w:rsidR="00F72585" w:rsidRPr="00A91282">
              <w:rPr>
                <w:noProof/>
                <w:szCs w:val="24"/>
              </w:rPr>
              <w:t xml:space="preserve">The Proposer shall be responsible for ensuring that any </w:t>
            </w:r>
            <w:r w:rsidR="004D5BD2" w:rsidRPr="00A91282">
              <w:rPr>
                <w:noProof/>
                <w:szCs w:val="24"/>
              </w:rPr>
              <w:t xml:space="preserve">proposed </w:t>
            </w:r>
            <w:r w:rsidR="00F72585" w:rsidRPr="00A91282">
              <w:rPr>
                <w:noProof/>
                <w:szCs w:val="24"/>
              </w:rPr>
              <w:t xml:space="preserve">subcontractor complies with the requirements of </w:t>
            </w:r>
            <w:r w:rsidR="00F72585" w:rsidRPr="00A91282">
              <w:rPr>
                <w:b/>
                <w:noProof/>
                <w:szCs w:val="24"/>
              </w:rPr>
              <w:t>ITP 4</w:t>
            </w:r>
            <w:r w:rsidR="00F72585" w:rsidRPr="00A91282">
              <w:rPr>
                <w:noProof/>
                <w:szCs w:val="24"/>
              </w:rPr>
              <w:t xml:space="preserve">, and that any </w:t>
            </w:r>
            <w:r w:rsidR="00E86A54" w:rsidRPr="00A91282">
              <w:rPr>
                <w:noProof/>
                <w:szCs w:val="24"/>
              </w:rPr>
              <w:t>Works</w:t>
            </w:r>
            <w:r w:rsidR="00485499" w:rsidRPr="00A91282">
              <w:rPr>
                <w:noProof/>
                <w:szCs w:val="24"/>
              </w:rPr>
              <w:t xml:space="preserve"> </w:t>
            </w:r>
            <w:r w:rsidR="00F72585" w:rsidRPr="00A91282">
              <w:rPr>
                <w:noProof/>
                <w:szCs w:val="24"/>
              </w:rPr>
              <w:t xml:space="preserve">to be provided by the subcontractor comply with the requirements of </w:t>
            </w:r>
            <w:r w:rsidR="00F72585" w:rsidRPr="00A91282">
              <w:rPr>
                <w:b/>
                <w:noProof/>
                <w:szCs w:val="24"/>
              </w:rPr>
              <w:t>ITP 5</w:t>
            </w:r>
            <w:r w:rsidR="00F72585" w:rsidRPr="00A91282">
              <w:rPr>
                <w:noProof/>
                <w:szCs w:val="24"/>
              </w:rPr>
              <w:t xml:space="preserve"> and </w:t>
            </w:r>
            <w:r w:rsidR="00F72585" w:rsidRPr="00A91282">
              <w:rPr>
                <w:b/>
                <w:noProof/>
                <w:szCs w:val="24"/>
              </w:rPr>
              <w:t>ITP 1</w:t>
            </w:r>
            <w:r w:rsidR="004D787E" w:rsidRPr="00A91282">
              <w:rPr>
                <w:b/>
                <w:noProof/>
                <w:szCs w:val="24"/>
              </w:rPr>
              <w:t>5</w:t>
            </w:r>
            <w:r w:rsidR="00F72585" w:rsidRPr="00A91282">
              <w:rPr>
                <w:b/>
                <w:noProof/>
                <w:szCs w:val="24"/>
              </w:rPr>
              <w:t>.1.</w:t>
            </w:r>
            <w:r w:rsidR="00437FBE" w:rsidRPr="00A91282">
              <w:rPr>
                <w:b/>
                <w:noProof/>
                <w:szCs w:val="24"/>
              </w:rPr>
              <w:t xml:space="preserve"> </w:t>
            </w:r>
            <w:r w:rsidR="000C0D4F" w:rsidRPr="00D53364">
              <w:rPr>
                <w:noProof/>
                <w:szCs w:val="24"/>
              </w:rPr>
              <w:t>The</w:t>
            </w:r>
            <w:r w:rsidR="000C0D4F">
              <w:rPr>
                <w:b/>
                <w:noProof/>
                <w:szCs w:val="24"/>
              </w:rPr>
              <w:t xml:space="preserve"> </w:t>
            </w:r>
            <w:r w:rsidR="00437FBE" w:rsidRPr="00A91282">
              <w:rPr>
                <w:noProof/>
              </w:rPr>
              <w:t xml:space="preserve">Proposer shall submit </w:t>
            </w:r>
            <w:r w:rsidR="000C0D4F">
              <w:rPr>
                <w:noProof/>
              </w:rPr>
              <w:t xml:space="preserve">its </w:t>
            </w:r>
            <w:r w:rsidR="00655933">
              <w:rPr>
                <w:noProof/>
              </w:rPr>
              <w:t xml:space="preserve">Code of Conduct </w:t>
            </w:r>
            <w:r w:rsidR="00B86BDB">
              <w:rPr>
                <w:noProof/>
              </w:rPr>
              <w:t xml:space="preserve">that meets the requirements setout in Section </w:t>
            </w:r>
            <w:r w:rsidR="00DE70F8">
              <w:rPr>
                <w:noProof/>
              </w:rPr>
              <w:t>IV</w:t>
            </w:r>
            <w:r w:rsidR="00B86BDB">
              <w:rPr>
                <w:noProof/>
              </w:rPr>
              <w:t xml:space="preserve"> </w:t>
            </w:r>
            <w:r w:rsidR="00DE70F8">
              <w:rPr>
                <w:noProof/>
              </w:rPr>
              <w:t>–</w:t>
            </w:r>
            <w:r w:rsidR="00B86BDB">
              <w:rPr>
                <w:noProof/>
              </w:rPr>
              <w:t xml:space="preserve"> </w:t>
            </w:r>
            <w:r w:rsidR="00DE70F8">
              <w:rPr>
                <w:noProof/>
              </w:rPr>
              <w:t>Proposal Forms</w:t>
            </w:r>
            <w:r w:rsidR="00B86BDB">
              <w:rPr>
                <w:noProof/>
              </w:rPr>
              <w:t xml:space="preserve">. </w:t>
            </w:r>
          </w:p>
        </w:tc>
      </w:tr>
      <w:tr w:rsidR="00F72585" w:rsidRPr="00A91282" w14:paraId="6F8F3815" w14:textId="77777777" w:rsidTr="00654146">
        <w:tc>
          <w:tcPr>
            <w:tcW w:w="2160" w:type="dxa"/>
          </w:tcPr>
          <w:p w14:paraId="3C7DEEF8" w14:textId="77777777" w:rsidR="00F72585" w:rsidRPr="00A91282" w:rsidRDefault="00F6430C" w:rsidP="0017357B">
            <w:pPr>
              <w:pStyle w:val="HeadingSPD02"/>
              <w:numPr>
                <w:ilvl w:val="0"/>
                <w:numId w:val="19"/>
              </w:numPr>
              <w:spacing w:after="200"/>
              <w:ind w:left="432" w:hanging="432"/>
              <w:jc w:val="left"/>
              <w:rPr>
                <w:noProof/>
              </w:rPr>
            </w:pPr>
            <w:bookmarkStart w:id="270" w:name="_Toc14612824"/>
            <w:bookmarkStart w:id="271" w:name="_Toc31677805"/>
            <w:bookmarkStart w:id="272" w:name="_Toc252363277"/>
            <w:bookmarkStart w:id="273" w:name="_Toc450070814"/>
            <w:bookmarkStart w:id="274" w:name="_Toc450635176"/>
            <w:bookmarkStart w:id="275" w:name="_Toc450635364"/>
            <w:r w:rsidRPr="00A91282">
              <w:rPr>
                <w:noProof/>
              </w:rPr>
              <w:lastRenderedPageBreak/>
              <w:tab/>
            </w:r>
            <w:bookmarkStart w:id="276" w:name="_Toc463343440"/>
            <w:bookmarkStart w:id="277" w:name="_Toc463343633"/>
            <w:bookmarkStart w:id="278" w:name="_Toc463447952"/>
            <w:bookmarkStart w:id="279" w:name="_Toc466464240"/>
            <w:bookmarkStart w:id="280" w:name="_Toc486238156"/>
            <w:bookmarkStart w:id="281" w:name="_Toc486238630"/>
            <w:bookmarkStart w:id="282" w:name="_Toc136009877"/>
            <w:r w:rsidR="00F72585" w:rsidRPr="00A91282">
              <w:rPr>
                <w:noProof/>
              </w:rPr>
              <w:t>First Stage</w:t>
            </w:r>
            <w:bookmarkEnd w:id="270"/>
            <w:r w:rsidR="00F72585" w:rsidRPr="00A91282">
              <w:rPr>
                <w:noProof/>
              </w:rPr>
              <w:t xml:space="preserve"> Technical- Proposal Submission Form</w:t>
            </w:r>
            <w:bookmarkEnd w:id="271"/>
            <w:bookmarkEnd w:id="272"/>
            <w:bookmarkEnd w:id="273"/>
            <w:bookmarkEnd w:id="274"/>
            <w:bookmarkEnd w:id="275"/>
            <w:bookmarkEnd w:id="276"/>
            <w:bookmarkEnd w:id="277"/>
            <w:bookmarkEnd w:id="278"/>
            <w:bookmarkEnd w:id="279"/>
            <w:bookmarkEnd w:id="280"/>
            <w:bookmarkEnd w:id="281"/>
            <w:bookmarkEnd w:id="282"/>
          </w:p>
        </w:tc>
        <w:tc>
          <w:tcPr>
            <w:tcW w:w="7205" w:type="dxa"/>
          </w:tcPr>
          <w:p w14:paraId="4645670D"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Proposer shall complete the </w:t>
            </w:r>
            <w:r w:rsidR="00FC4A12" w:rsidRPr="00A91282">
              <w:rPr>
                <w:noProof/>
                <w:szCs w:val="24"/>
              </w:rPr>
              <w:t xml:space="preserve">Letter of First Stage Proposal </w:t>
            </w:r>
            <w:r w:rsidR="00F72585" w:rsidRPr="00A91282">
              <w:rPr>
                <w:noProof/>
                <w:szCs w:val="24"/>
              </w:rPr>
              <w:t>furnished in the Proposal Forms (Section IV) in the manner and detail indicated in this section and submit this form with the Proposal.</w:t>
            </w:r>
          </w:p>
        </w:tc>
      </w:tr>
      <w:tr w:rsidR="00654146" w:rsidRPr="00A91282" w14:paraId="6FF68DC1" w14:textId="77777777" w:rsidTr="00654146">
        <w:tc>
          <w:tcPr>
            <w:tcW w:w="2160" w:type="dxa"/>
          </w:tcPr>
          <w:p w14:paraId="64678014" w14:textId="77777777" w:rsidR="00654146" w:rsidRPr="00A91282" w:rsidRDefault="00654146" w:rsidP="0017357B">
            <w:pPr>
              <w:pStyle w:val="HeadingSPD02"/>
              <w:numPr>
                <w:ilvl w:val="0"/>
                <w:numId w:val="19"/>
              </w:numPr>
              <w:spacing w:after="200"/>
              <w:ind w:left="432" w:hanging="432"/>
              <w:jc w:val="left"/>
              <w:rPr>
                <w:noProof/>
              </w:rPr>
            </w:pPr>
            <w:bookmarkStart w:id="283" w:name="_Toc450070815"/>
            <w:bookmarkStart w:id="284" w:name="_Toc450635177"/>
            <w:bookmarkStart w:id="285" w:name="_Toc450635365"/>
            <w:r w:rsidRPr="00A91282">
              <w:rPr>
                <w:noProof/>
              </w:rPr>
              <w:tab/>
            </w:r>
            <w:bookmarkStart w:id="286" w:name="_Toc463343441"/>
            <w:bookmarkStart w:id="287" w:name="_Toc463343634"/>
            <w:bookmarkStart w:id="288" w:name="_Toc463447953"/>
            <w:bookmarkStart w:id="289" w:name="_Toc466464241"/>
            <w:bookmarkStart w:id="290" w:name="_Toc486238157"/>
            <w:bookmarkStart w:id="291" w:name="_Toc486238631"/>
            <w:bookmarkStart w:id="292" w:name="_Toc136009878"/>
            <w:r w:rsidRPr="00A91282">
              <w:rPr>
                <w:noProof/>
              </w:rPr>
              <w:t>Format and Signing of First Stage Proposal</w:t>
            </w:r>
            <w:bookmarkEnd w:id="283"/>
            <w:bookmarkEnd w:id="284"/>
            <w:bookmarkEnd w:id="285"/>
            <w:bookmarkEnd w:id="286"/>
            <w:bookmarkEnd w:id="287"/>
            <w:bookmarkEnd w:id="288"/>
            <w:bookmarkEnd w:id="289"/>
            <w:bookmarkEnd w:id="290"/>
            <w:bookmarkEnd w:id="291"/>
            <w:bookmarkEnd w:id="292"/>
          </w:p>
        </w:tc>
        <w:tc>
          <w:tcPr>
            <w:tcW w:w="7205" w:type="dxa"/>
          </w:tcPr>
          <w:p w14:paraId="71A9623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prepare an original and the number of copies/sets of the Proposal </w:t>
            </w:r>
            <w:r w:rsidRPr="00A91282">
              <w:rPr>
                <w:b/>
                <w:noProof/>
                <w:szCs w:val="24"/>
              </w:rPr>
              <w:t>specified in the PDS</w:t>
            </w:r>
            <w:r w:rsidRPr="00A91282">
              <w:rPr>
                <w:noProof/>
                <w:szCs w:val="24"/>
              </w:rPr>
              <w:t>, clearly marking each one as: “</w:t>
            </w:r>
            <w:r w:rsidRPr="00A91282">
              <w:rPr>
                <w:smallCaps/>
                <w:noProof/>
                <w:szCs w:val="24"/>
              </w:rPr>
              <w:t>First Stage Technical Proposal – Original</w:t>
            </w:r>
            <w:r w:rsidRPr="00A91282">
              <w:rPr>
                <w:noProof/>
                <w:szCs w:val="24"/>
              </w:rPr>
              <w:t xml:space="preserve">,” </w:t>
            </w:r>
            <w:r w:rsidRPr="00A91282">
              <w:rPr>
                <w:caps/>
                <w:noProof/>
                <w:szCs w:val="24"/>
              </w:rPr>
              <w:t>“</w:t>
            </w:r>
            <w:r w:rsidRPr="00A91282">
              <w:rPr>
                <w:smallCaps/>
                <w:noProof/>
                <w:szCs w:val="24"/>
              </w:rPr>
              <w:t>First Stage Technical Proposal</w:t>
            </w:r>
            <w:r w:rsidRPr="00A91282">
              <w:rPr>
                <w:caps/>
                <w:noProof/>
                <w:szCs w:val="24"/>
              </w:rPr>
              <w:t xml:space="preserve"> – </w:t>
            </w:r>
            <w:r w:rsidRPr="00A91282">
              <w:rPr>
                <w:smallCaps/>
                <w:noProof/>
                <w:szCs w:val="24"/>
              </w:rPr>
              <w:t>Copy No. 1</w:t>
            </w:r>
            <w:r w:rsidRPr="00A91282">
              <w:rPr>
                <w:caps/>
                <w:noProof/>
                <w:szCs w:val="24"/>
              </w:rPr>
              <w:t>,” “</w:t>
            </w:r>
            <w:r w:rsidRPr="00A91282">
              <w:rPr>
                <w:smallCaps/>
                <w:noProof/>
                <w:szCs w:val="24"/>
              </w:rPr>
              <w:t>First Stage TECHNICAL PROPOSAL</w:t>
            </w:r>
            <w:r w:rsidRPr="00A91282">
              <w:rPr>
                <w:caps/>
                <w:noProof/>
                <w:szCs w:val="24"/>
              </w:rPr>
              <w:t xml:space="preserve"> -- </w:t>
            </w:r>
            <w:r w:rsidRPr="00A91282">
              <w:rPr>
                <w:smallCaps/>
                <w:noProof/>
                <w:szCs w:val="24"/>
              </w:rPr>
              <w:t>Copy No. 2</w:t>
            </w:r>
            <w:r w:rsidRPr="00A91282">
              <w:rPr>
                <w:noProof/>
                <w:szCs w:val="24"/>
              </w:rPr>
              <w:t>,” etc., as appropriate. In the event of any discrepancy between the original and any copy, the original shall govern.</w:t>
            </w:r>
          </w:p>
          <w:p w14:paraId="0A2AE2B5"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original and all copies of the Proposal shall be typed or written in indelible ink and shall be signed by a person or persons duly authorized to sign on behalf of the Proposer. The authorization must be in writing </w:t>
            </w:r>
            <w:r w:rsidRPr="00A91282">
              <w:rPr>
                <w:b/>
                <w:noProof/>
                <w:szCs w:val="24"/>
              </w:rPr>
              <w:t>as specified in the PDS</w:t>
            </w:r>
            <w:r w:rsidRPr="00A91282">
              <w:rPr>
                <w:noProof/>
                <w:szCs w:val="24"/>
              </w:rPr>
              <w:t xml:space="preserve"> and included in the Proposal pursuant to </w:t>
            </w:r>
            <w:r w:rsidRPr="00A91282">
              <w:rPr>
                <w:b/>
                <w:noProof/>
                <w:szCs w:val="24"/>
              </w:rPr>
              <w:t>ITP 12.1 (c).</w:t>
            </w:r>
            <w:r w:rsidRPr="00A91282">
              <w:rPr>
                <w:noProof/>
                <w:szCs w:val="24"/>
              </w:rPr>
              <w:t xml:space="preserve"> The name and position held by each person signing the authorization must be typed or printed below the signature. All pages of the Proposal, </w:t>
            </w:r>
            <w:r w:rsidRPr="00A91282">
              <w:rPr>
                <w:iCs/>
                <w:noProof/>
              </w:rPr>
              <w:t>where entries or amendments have been made</w:t>
            </w:r>
            <w:r w:rsidRPr="00A91282">
              <w:rPr>
                <w:noProof/>
                <w:szCs w:val="24"/>
              </w:rPr>
              <w:t xml:space="preserve"> shall be signed or initialed by the person or persons signing the Proposal.</w:t>
            </w:r>
          </w:p>
          <w:p w14:paraId="2A47E8BC"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The Proposal shall contain no interlineations, erasures, or overwriting, except to correct errors made by the Proposer, in which case such corrections shall be initialed by the person or persons signing the Proposal.</w:t>
            </w:r>
          </w:p>
          <w:p w14:paraId="23B849DE"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Signing and submission of a First Stage Technical Proposal shall not bind or obligate the Proposer to submit a Second Stage Combined Technical and Financial Proposal.</w:t>
            </w:r>
          </w:p>
        </w:tc>
      </w:tr>
    </w:tbl>
    <w:p w14:paraId="60A92996" w14:textId="77777777" w:rsidR="00F72585" w:rsidRPr="00A91282" w:rsidRDefault="00F72585" w:rsidP="00B327DA">
      <w:pPr>
        <w:pStyle w:val="HeadingSPD010"/>
        <w:spacing w:before="120"/>
        <w:rPr>
          <w:rFonts w:ascii="Times New Roman" w:hAnsi="Times New Roman"/>
          <w:noProof/>
          <w:szCs w:val="32"/>
        </w:rPr>
      </w:pPr>
      <w:bookmarkStart w:id="293" w:name="_Toc14612826"/>
      <w:bookmarkStart w:id="294" w:name="_Toc31677807"/>
      <w:bookmarkStart w:id="295" w:name="_Toc252363279"/>
      <w:bookmarkStart w:id="296" w:name="_Toc450070816"/>
      <w:bookmarkStart w:id="297" w:name="_Toc450635178"/>
      <w:bookmarkStart w:id="298" w:name="_Toc450635366"/>
      <w:bookmarkStart w:id="299" w:name="_Toc463343442"/>
      <w:bookmarkStart w:id="300" w:name="_Toc463343635"/>
      <w:bookmarkStart w:id="301" w:name="_Toc463447954"/>
      <w:bookmarkStart w:id="302" w:name="_Toc466464242"/>
      <w:bookmarkStart w:id="303" w:name="_Toc486238158"/>
      <w:bookmarkStart w:id="304" w:name="_Toc486238632"/>
      <w:bookmarkStart w:id="305" w:name="_Toc136009879"/>
      <w:r w:rsidRPr="00A91282">
        <w:rPr>
          <w:rFonts w:ascii="Times New Roman" w:hAnsi="Times New Roman"/>
          <w:noProof/>
          <w:szCs w:val="32"/>
        </w:rPr>
        <w:t>D.</w:t>
      </w:r>
      <w:r w:rsidR="0021797F" w:rsidRPr="00A91282">
        <w:rPr>
          <w:rFonts w:ascii="Times New Roman" w:hAnsi="Times New Roman"/>
          <w:noProof/>
          <w:szCs w:val="32"/>
        </w:rPr>
        <w:t xml:space="preserve"> </w:t>
      </w:r>
      <w:r w:rsidRPr="00A91282">
        <w:rPr>
          <w:rFonts w:ascii="Times New Roman" w:hAnsi="Times New Roman"/>
          <w:noProof/>
          <w:szCs w:val="32"/>
        </w:rPr>
        <w:t>Submission of First Stage Technical Proposals</w:t>
      </w:r>
      <w:bookmarkEnd w:id="293"/>
      <w:bookmarkEnd w:id="294"/>
      <w:bookmarkEnd w:id="295"/>
      <w:bookmarkEnd w:id="296"/>
      <w:bookmarkEnd w:id="297"/>
      <w:bookmarkEnd w:id="298"/>
      <w:bookmarkEnd w:id="299"/>
      <w:bookmarkEnd w:id="300"/>
      <w:bookmarkEnd w:id="301"/>
      <w:bookmarkEnd w:id="302"/>
      <w:bookmarkEnd w:id="303"/>
      <w:bookmarkEnd w:id="304"/>
      <w:bookmarkEnd w:id="305"/>
    </w:p>
    <w:tbl>
      <w:tblPr>
        <w:tblW w:w="0" w:type="auto"/>
        <w:tblLayout w:type="fixed"/>
        <w:tblLook w:val="0000" w:firstRow="0" w:lastRow="0" w:firstColumn="0" w:lastColumn="0" w:noHBand="0" w:noVBand="0"/>
      </w:tblPr>
      <w:tblGrid>
        <w:gridCol w:w="2160"/>
        <w:gridCol w:w="7200"/>
      </w:tblGrid>
      <w:tr w:rsidR="00654146" w:rsidRPr="00A91282" w14:paraId="130628BC" w14:textId="77777777" w:rsidTr="00654146">
        <w:tc>
          <w:tcPr>
            <w:tcW w:w="2160" w:type="dxa"/>
          </w:tcPr>
          <w:p w14:paraId="54AD3EBA" w14:textId="77777777" w:rsidR="00654146" w:rsidRPr="00A91282" w:rsidRDefault="00654146" w:rsidP="0017357B">
            <w:pPr>
              <w:pStyle w:val="HeadingSPD02"/>
              <w:numPr>
                <w:ilvl w:val="0"/>
                <w:numId w:val="19"/>
              </w:numPr>
              <w:spacing w:after="200"/>
              <w:ind w:left="432" w:hanging="432"/>
              <w:jc w:val="left"/>
              <w:rPr>
                <w:noProof/>
              </w:rPr>
            </w:pPr>
            <w:bookmarkStart w:id="306" w:name="_Toc14612827"/>
            <w:bookmarkStart w:id="307" w:name="_Toc31677808"/>
            <w:bookmarkStart w:id="308" w:name="_Toc252363280"/>
            <w:bookmarkStart w:id="309" w:name="_Toc450070817"/>
            <w:bookmarkStart w:id="310" w:name="_Toc450635179"/>
            <w:bookmarkStart w:id="311" w:name="_Toc450635367"/>
            <w:r w:rsidRPr="00A91282">
              <w:rPr>
                <w:noProof/>
              </w:rPr>
              <w:tab/>
            </w:r>
            <w:bookmarkStart w:id="312" w:name="_Toc463343443"/>
            <w:bookmarkStart w:id="313" w:name="_Toc463343636"/>
            <w:bookmarkStart w:id="314" w:name="_Toc463447955"/>
            <w:bookmarkStart w:id="315" w:name="_Toc466464243"/>
            <w:bookmarkStart w:id="316" w:name="_Toc486238159"/>
            <w:bookmarkStart w:id="317" w:name="_Toc486238633"/>
            <w:bookmarkStart w:id="318" w:name="_Toc136009880"/>
            <w:r w:rsidRPr="00A91282">
              <w:rPr>
                <w:noProof/>
              </w:rPr>
              <w:t>Sealing and Marking of First Stage Technical</w:t>
            </w:r>
            <w:bookmarkEnd w:id="306"/>
            <w:bookmarkEnd w:id="307"/>
            <w:bookmarkEnd w:id="308"/>
            <w:r w:rsidRPr="00A91282">
              <w:rPr>
                <w:noProof/>
              </w:rPr>
              <w:t xml:space="preserve"> Proposal</w:t>
            </w:r>
            <w:bookmarkEnd w:id="309"/>
            <w:bookmarkEnd w:id="310"/>
            <w:bookmarkEnd w:id="311"/>
            <w:bookmarkEnd w:id="312"/>
            <w:bookmarkEnd w:id="313"/>
            <w:bookmarkEnd w:id="314"/>
            <w:bookmarkEnd w:id="315"/>
            <w:bookmarkEnd w:id="316"/>
            <w:bookmarkEnd w:id="317"/>
            <w:bookmarkEnd w:id="318"/>
          </w:p>
        </w:tc>
        <w:tc>
          <w:tcPr>
            <w:tcW w:w="7200" w:type="dxa"/>
          </w:tcPr>
          <w:p w14:paraId="154C3A3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seal the original First Stage Technical Proposal and each copy of the Proposal in separate envelopes, each containing the documents specified in </w:t>
            </w:r>
            <w:r w:rsidRPr="00A91282">
              <w:rPr>
                <w:b/>
                <w:noProof/>
                <w:szCs w:val="24"/>
              </w:rPr>
              <w:t>ITP 12,</w:t>
            </w:r>
            <w:r w:rsidRPr="00A91282">
              <w:rPr>
                <w:noProof/>
                <w:szCs w:val="24"/>
              </w:rPr>
              <w:t xml:space="preserve"> and shall mark the envelopes as “First Stage Technical Proposal – Original,” and “First Stage Technical Proposal – Copy No. [number],” all duly </w:t>
            </w:r>
            <w:r w:rsidRPr="00A91282">
              <w:rPr>
                <w:noProof/>
                <w:szCs w:val="24"/>
              </w:rPr>
              <w:lastRenderedPageBreak/>
              <w:t xml:space="preserve">marked as required in </w:t>
            </w:r>
            <w:r w:rsidRPr="00A91282">
              <w:rPr>
                <w:b/>
                <w:noProof/>
                <w:szCs w:val="24"/>
              </w:rPr>
              <w:t>ITP 17.1.</w:t>
            </w:r>
            <w:r w:rsidRPr="00A91282">
              <w:rPr>
                <w:noProof/>
                <w:szCs w:val="24"/>
              </w:rPr>
              <w:t xml:space="preserve"> The envelopes shall be sealed in an outer envelope.</w:t>
            </w:r>
          </w:p>
          <w:p w14:paraId="286319B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The inner and outer envelopes shall:</w:t>
            </w:r>
          </w:p>
          <w:p w14:paraId="7CDF50DB" w14:textId="77777777" w:rsidR="00654146" w:rsidRPr="00A91282" w:rsidRDefault="00654146" w:rsidP="0017357B">
            <w:pPr>
              <w:pStyle w:val="ListParagraph"/>
              <w:numPr>
                <w:ilvl w:val="2"/>
                <w:numId w:val="36"/>
              </w:numPr>
              <w:suppressAutoHyphens/>
              <w:spacing w:after="200"/>
              <w:ind w:right="-72"/>
              <w:contextualSpacing w:val="0"/>
              <w:rPr>
                <w:noProof/>
                <w:szCs w:val="24"/>
              </w:rPr>
            </w:pPr>
            <w:r w:rsidRPr="00A91282">
              <w:rPr>
                <w:noProof/>
                <w:szCs w:val="24"/>
              </w:rPr>
              <w:t>bear the name and address of the Proposer;</w:t>
            </w:r>
          </w:p>
          <w:p w14:paraId="1E2DE2AA" w14:textId="77777777" w:rsidR="00654146" w:rsidRPr="00A91282" w:rsidRDefault="00654146" w:rsidP="0017357B">
            <w:pPr>
              <w:pStyle w:val="ListParagraph"/>
              <w:numPr>
                <w:ilvl w:val="2"/>
                <w:numId w:val="36"/>
              </w:numPr>
              <w:suppressAutoHyphens/>
              <w:spacing w:after="200"/>
              <w:ind w:right="-72"/>
              <w:contextualSpacing w:val="0"/>
              <w:rPr>
                <w:noProof/>
                <w:szCs w:val="24"/>
              </w:rPr>
            </w:pPr>
            <w:r w:rsidRPr="00A91282">
              <w:rPr>
                <w:noProof/>
                <w:szCs w:val="24"/>
              </w:rPr>
              <w:t xml:space="preserve">be addressed to the Employer, at the address given </w:t>
            </w:r>
            <w:r w:rsidRPr="00A91282">
              <w:rPr>
                <w:b/>
                <w:noProof/>
                <w:szCs w:val="24"/>
              </w:rPr>
              <w:t xml:space="preserve">in the PDS </w:t>
            </w:r>
            <w:r w:rsidRPr="00A91282">
              <w:rPr>
                <w:noProof/>
                <w:szCs w:val="24"/>
              </w:rPr>
              <w:t xml:space="preserve">for </w:t>
            </w:r>
            <w:r w:rsidRPr="00A91282">
              <w:rPr>
                <w:b/>
                <w:noProof/>
                <w:szCs w:val="24"/>
              </w:rPr>
              <w:t>ITP 19.1</w:t>
            </w:r>
            <w:r w:rsidRPr="00A91282">
              <w:rPr>
                <w:noProof/>
                <w:szCs w:val="24"/>
              </w:rPr>
              <w:t>; and</w:t>
            </w:r>
          </w:p>
          <w:p w14:paraId="615D4608" w14:textId="77777777" w:rsidR="00654146" w:rsidRPr="00A91282" w:rsidRDefault="00654146" w:rsidP="0017357B">
            <w:pPr>
              <w:pStyle w:val="ListParagraph"/>
              <w:numPr>
                <w:ilvl w:val="2"/>
                <w:numId w:val="36"/>
              </w:numPr>
              <w:suppressAutoHyphens/>
              <w:spacing w:after="200"/>
              <w:ind w:right="-72"/>
              <w:contextualSpacing w:val="0"/>
              <w:rPr>
                <w:noProof/>
                <w:szCs w:val="24"/>
              </w:rPr>
            </w:pPr>
            <w:r w:rsidRPr="00A91282">
              <w:rPr>
                <w:noProof/>
                <w:szCs w:val="24"/>
              </w:rPr>
              <w:t xml:space="preserve">bear the Contract(s) name, the Invitation for Proposals (RFP) title and number, as specified </w:t>
            </w:r>
            <w:r w:rsidRPr="00A91282">
              <w:rPr>
                <w:b/>
                <w:noProof/>
                <w:szCs w:val="24"/>
              </w:rPr>
              <w:t>in the PDS</w:t>
            </w:r>
            <w:r w:rsidRPr="00A91282">
              <w:rPr>
                <w:noProof/>
                <w:szCs w:val="24"/>
              </w:rPr>
              <w:t xml:space="preserve"> for </w:t>
            </w:r>
            <w:r w:rsidRPr="00A91282">
              <w:rPr>
                <w:b/>
                <w:noProof/>
                <w:szCs w:val="24"/>
              </w:rPr>
              <w:t>ITP 1.1</w:t>
            </w:r>
            <w:r w:rsidRPr="00A91282">
              <w:rPr>
                <w:noProof/>
                <w:szCs w:val="24"/>
              </w:rPr>
              <w:t xml:space="preserve">, and the statement “First Stage Technical Proposal – Do Not Open Before [time and date],” to be completed with the time and date specified </w:t>
            </w:r>
            <w:r w:rsidRPr="00A91282">
              <w:rPr>
                <w:b/>
                <w:noProof/>
                <w:szCs w:val="24"/>
              </w:rPr>
              <w:t>in the PDS</w:t>
            </w:r>
            <w:r w:rsidRPr="00A91282">
              <w:rPr>
                <w:noProof/>
                <w:szCs w:val="24"/>
              </w:rPr>
              <w:t xml:space="preserve"> for </w:t>
            </w:r>
            <w:r w:rsidRPr="00A91282">
              <w:rPr>
                <w:b/>
                <w:noProof/>
                <w:szCs w:val="24"/>
              </w:rPr>
              <w:t>ITP 19.1</w:t>
            </w:r>
            <w:r w:rsidRPr="00A91282">
              <w:rPr>
                <w:noProof/>
                <w:szCs w:val="24"/>
              </w:rPr>
              <w:t>.</w:t>
            </w:r>
          </w:p>
          <w:p w14:paraId="52549C8A"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If the outer envelope is not sealed and marked as required by </w:t>
            </w:r>
            <w:r w:rsidRPr="00A91282">
              <w:rPr>
                <w:b/>
                <w:noProof/>
                <w:szCs w:val="24"/>
              </w:rPr>
              <w:t>ITP 18.1</w:t>
            </w:r>
            <w:r w:rsidRPr="00A91282">
              <w:rPr>
                <w:noProof/>
                <w:szCs w:val="24"/>
              </w:rPr>
              <w:t xml:space="preserve"> and </w:t>
            </w:r>
            <w:r w:rsidRPr="00A91282">
              <w:rPr>
                <w:b/>
                <w:noProof/>
                <w:szCs w:val="24"/>
              </w:rPr>
              <w:t>ITP 18.2,</w:t>
            </w:r>
            <w:r w:rsidRPr="00A91282">
              <w:rPr>
                <w:noProof/>
                <w:szCs w:val="24"/>
              </w:rPr>
              <w:t xml:space="preserve"> the Employer will assume no responsibility for the Proposal’s misplacement or premature opening. </w:t>
            </w:r>
          </w:p>
        </w:tc>
      </w:tr>
      <w:tr w:rsidR="00654146" w:rsidRPr="00A91282" w14:paraId="18B29A82" w14:textId="77777777" w:rsidTr="00654146">
        <w:tc>
          <w:tcPr>
            <w:tcW w:w="2160" w:type="dxa"/>
          </w:tcPr>
          <w:p w14:paraId="6E557C86" w14:textId="77777777" w:rsidR="00654146" w:rsidRPr="00A91282" w:rsidRDefault="00654146" w:rsidP="0017357B">
            <w:pPr>
              <w:pStyle w:val="HeadingSPD02"/>
              <w:numPr>
                <w:ilvl w:val="0"/>
                <w:numId w:val="19"/>
              </w:numPr>
              <w:spacing w:after="200"/>
              <w:ind w:left="432" w:hanging="432"/>
              <w:jc w:val="left"/>
              <w:rPr>
                <w:noProof/>
              </w:rPr>
            </w:pPr>
            <w:bookmarkStart w:id="319" w:name="_Toc14612828"/>
            <w:bookmarkStart w:id="320" w:name="_Toc31677809"/>
            <w:bookmarkStart w:id="321" w:name="_Toc252363281"/>
            <w:bookmarkStart w:id="322" w:name="_Toc450070818"/>
            <w:bookmarkStart w:id="323" w:name="_Toc450635180"/>
            <w:bookmarkStart w:id="324" w:name="_Toc450635368"/>
            <w:r w:rsidRPr="00A91282">
              <w:rPr>
                <w:noProof/>
              </w:rPr>
              <w:lastRenderedPageBreak/>
              <w:tab/>
            </w:r>
            <w:bookmarkStart w:id="325" w:name="_Toc463343444"/>
            <w:bookmarkStart w:id="326" w:name="_Toc463343637"/>
            <w:bookmarkStart w:id="327" w:name="_Toc463447956"/>
            <w:bookmarkStart w:id="328" w:name="_Toc466464244"/>
            <w:bookmarkStart w:id="329" w:name="_Toc486238160"/>
            <w:bookmarkStart w:id="330" w:name="_Toc486238634"/>
            <w:bookmarkStart w:id="331" w:name="_Toc136009881"/>
            <w:r w:rsidRPr="00A91282">
              <w:rPr>
                <w:noProof/>
              </w:rPr>
              <w:t>Deadline for Submission of First Stage Technical- Proposals</w:t>
            </w:r>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7200" w:type="dxa"/>
          </w:tcPr>
          <w:p w14:paraId="609724C7"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First Stage Technical Proposals must be received by the Employer at the address specified, and no later than the time and date specified, </w:t>
            </w:r>
            <w:r w:rsidRPr="00A91282">
              <w:rPr>
                <w:b/>
                <w:noProof/>
                <w:szCs w:val="24"/>
              </w:rPr>
              <w:t>in the PDS</w:t>
            </w:r>
            <w:r w:rsidRPr="00A91282">
              <w:rPr>
                <w:noProof/>
                <w:szCs w:val="24"/>
              </w:rPr>
              <w:t xml:space="preserve">. Proposers have the option of submitting their Proposals electronically if specified </w:t>
            </w:r>
            <w:r w:rsidRPr="00A91282">
              <w:rPr>
                <w:b/>
                <w:noProof/>
                <w:szCs w:val="24"/>
              </w:rPr>
              <w:t>in the PDS</w:t>
            </w:r>
            <w:r w:rsidRPr="00A91282">
              <w:rPr>
                <w:noProof/>
                <w:szCs w:val="24"/>
              </w:rPr>
              <w:t>.</w:t>
            </w:r>
          </w:p>
          <w:p w14:paraId="216AC920"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The Employer may, at its discretion, extend the deadline for submission of Proposals by amending the RFP Documents in accordance with </w:t>
            </w:r>
            <w:r w:rsidRPr="00A91282">
              <w:rPr>
                <w:b/>
                <w:noProof/>
                <w:szCs w:val="24"/>
              </w:rPr>
              <w:t>ITP 8.3</w:t>
            </w:r>
            <w:r w:rsidRPr="00A91282">
              <w:rPr>
                <w:noProof/>
                <w:szCs w:val="24"/>
              </w:rPr>
              <w:t>, in which case all rights and obligations of the Employer and Proposers will thereafter be subject to the deadline as extended.</w:t>
            </w:r>
          </w:p>
        </w:tc>
      </w:tr>
      <w:tr w:rsidR="00F72585" w:rsidRPr="00A91282" w14:paraId="3C6DCCBC" w14:textId="77777777" w:rsidTr="00654146">
        <w:tc>
          <w:tcPr>
            <w:tcW w:w="2160" w:type="dxa"/>
          </w:tcPr>
          <w:p w14:paraId="16DE2474" w14:textId="77777777" w:rsidR="00F72585" w:rsidRPr="00A91282" w:rsidRDefault="00F6430C" w:rsidP="0017357B">
            <w:pPr>
              <w:pStyle w:val="HeadingSPD02"/>
              <w:numPr>
                <w:ilvl w:val="0"/>
                <w:numId w:val="19"/>
              </w:numPr>
              <w:spacing w:after="200"/>
              <w:ind w:left="432" w:hanging="432"/>
              <w:jc w:val="left"/>
              <w:rPr>
                <w:noProof/>
              </w:rPr>
            </w:pPr>
            <w:bookmarkStart w:id="332" w:name="_Toc450070819"/>
            <w:bookmarkStart w:id="333" w:name="_Toc450635181"/>
            <w:bookmarkStart w:id="334" w:name="_Toc450635369"/>
            <w:r w:rsidRPr="00A91282">
              <w:rPr>
                <w:noProof/>
              </w:rPr>
              <w:tab/>
            </w:r>
            <w:bookmarkStart w:id="335" w:name="_Toc463343445"/>
            <w:bookmarkStart w:id="336" w:name="_Toc463343638"/>
            <w:bookmarkStart w:id="337" w:name="_Toc463447957"/>
            <w:bookmarkStart w:id="338" w:name="_Toc466464245"/>
            <w:bookmarkStart w:id="339" w:name="_Toc486238161"/>
            <w:bookmarkStart w:id="340" w:name="_Toc486238635"/>
            <w:bookmarkStart w:id="341" w:name="_Toc136009882"/>
            <w:r w:rsidR="00F72585" w:rsidRPr="00A91282">
              <w:rPr>
                <w:noProof/>
              </w:rPr>
              <w:t>Late Proposals</w:t>
            </w:r>
            <w:bookmarkEnd w:id="332"/>
            <w:bookmarkEnd w:id="333"/>
            <w:bookmarkEnd w:id="334"/>
            <w:bookmarkEnd w:id="335"/>
            <w:bookmarkEnd w:id="336"/>
            <w:bookmarkEnd w:id="337"/>
            <w:bookmarkEnd w:id="338"/>
            <w:bookmarkEnd w:id="339"/>
            <w:bookmarkEnd w:id="340"/>
            <w:bookmarkEnd w:id="341"/>
          </w:p>
        </w:tc>
        <w:tc>
          <w:tcPr>
            <w:tcW w:w="7200" w:type="dxa"/>
          </w:tcPr>
          <w:p w14:paraId="63292498"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not consider any Proposal that arrives after the deadline for submission of Proposals, in accordance with </w:t>
            </w:r>
            <w:r w:rsidR="00F72585" w:rsidRPr="00A91282">
              <w:rPr>
                <w:b/>
                <w:noProof/>
                <w:szCs w:val="24"/>
              </w:rPr>
              <w:t xml:space="preserve">ITP </w:t>
            </w:r>
            <w:r w:rsidR="004D787E" w:rsidRPr="00A91282">
              <w:rPr>
                <w:b/>
                <w:noProof/>
                <w:szCs w:val="24"/>
              </w:rPr>
              <w:t>19</w:t>
            </w:r>
            <w:r w:rsidR="00F72585" w:rsidRPr="00A91282">
              <w:rPr>
                <w:b/>
                <w:noProof/>
                <w:szCs w:val="24"/>
              </w:rPr>
              <w:t>.</w:t>
            </w:r>
            <w:r w:rsidR="0021797F" w:rsidRPr="00A91282">
              <w:rPr>
                <w:noProof/>
                <w:szCs w:val="24"/>
              </w:rPr>
              <w:t xml:space="preserve"> </w:t>
            </w:r>
            <w:r w:rsidR="00F72585" w:rsidRPr="00A91282">
              <w:rPr>
                <w:noProof/>
                <w:szCs w:val="24"/>
              </w:rPr>
              <w:t xml:space="preserve">Any Proposal received by the </w:t>
            </w:r>
            <w:r w:rsidR="008F07F4" w:rsidRPr="00A91282">
              <w:rPr>
                <w:noProof/>
                <w:szCs w:val="24"/>
              </w:rPr>
              <w:t>Employer</w:t>
            </w:r>
            <w:r w:rsidR="00F72585" w:rsidRPr="00A91282">
              <w:rPr>
                <w:noProof/>
                <w:szCs w:val="24"/>
              </w:rPr>
              <w:t xml:space="preserve"> after the deadline for submission of Proposals shall be declared late, rejected, and returned unopened to the Proposer.</w:t>
            </w:r>
          </w:p>
        </w:tc>
      </w:tr>
      <w:tr w:rsidR="00F72585" w:rsidRPr="00A91282" w14:paraId="1D502E54" w14:textId="77777777" w:rsidTr="00654146">
        <w:tc>
          <w:tcPr>
            <w:tcW w:w="2160" w:type="dxa"/>
          </w:tcPr>
          <w:p w14:paraId="5B542941" w14:textId="77777777" w:rsidR="00F72585" w:rsidRPr="00A91282" w:rsidRDefault="00F6430C" w:rsidP="0017357B">
            <w:pPr>
              <w:pStyle w:val="HeadingSPD02"/>
              <w:numPr>
                <w:ilvl w:val="0"/>
                <w:numId w:val="19"/>
              </w:numPr>
              <w:spacing w:after="200"/>
              <w:ind w:left="432" w:hanging="432"/>
              <w:jc w:val="left"/>
              <w:rPr>
                <w:noProof/>
              </w:rPr>
            </w:pPr>
            <w:bookmarkStart w:id="342" w:name="_Toc450070820"/>
            <w:bookmarkStart w:id="343" w:name="_Toc450635182"/>
            <w:bookmarkStart w:id="344" w:name="_Toc450635370"/>
            <w:r w:rsidRPr="00A91282">
              <w:rPr>
                <w:b w:val="0"/>
                <w:noProof/>
              </w:rPr>
              <w:tab/>
            </w:r>
            <w:bookmarkStart w:id="345" w:name="_Toc463343446"/>
            <w:bookmarkStart w:id="346" w:name="_Toc463343639"/>
            <w:bookmarkStart w:id="347" w:name="_Toc463447958"/>
            <w:bookmarkStart w:id="348" w:name="_Toc466464246"/>
            <w:bookmarkStart w:id="349" w:name="_Toc486238162"/>
            <w:bookmarkStart w:id="350" w:name="_Toc486238636"/>
            <w:bookmarkStart w:id="351" w:name="_Toc136009883"/>
            <w:r w:rsidR="00F72585" w:rsidRPr="00A91282">
              <w:rPr>
                <w:noProof/>
              </w:rPr>
              <w:t>Withdrawal, Substitution, and Modification of Proposals</w:t>
            </w:r>
            <w:bookmarkEnd w:id="342"/>
            <w:bookmarkEnd w:id="343"/>
            <w:bookmarkEnd w:id="344"/>
            <w:bookmarkEnd w:id="345"/>
            <w:bookmarkEnd w:id="346"/>
            <w:bookmarkEnd w:id="347"/>
            <w:bookmarkEnd w:id="348"/>
            <w:bookmarkEnd w:id="349"/>
            <w:bookmarkEnd w:id="350"/>
            <w:bookmarkEnd w:id="351"/>
            <w:r w:rsidR="002A549C" w:rsidRPr="00A91282">
              <w:rPr>
                <w:noProof/>
              </w:rPr>
              <w:t xml:space="preserve"> </w:t>
            </w:r>
          </w:p>
        </w:tc>
        <w:tc>
          <w:tcPr>
            <w:tcW w:w="7200" w:type="dxa"/>
          </w:tcPr>
          <w:p w14:paraId="46BF7E1A"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00F72585" w:rsidRPr="00A91282">
              <w:rPr>
                <w:b/>
                <w:noProof/>
                <w:szCs w:val="24"/>
              </w:rPr>
              <w:t xml:space="preserve">ITP </w:t>
            </w:r>
            <w:r w:rsidR="00CB4E3B" w:rsidRPr="00A91282">
              <w:rPr>
                <w:b/>
                <w:noProof/>
                <w:szCs w:val="24"/>
              </w:rPr>
              <w:t>17</w:t>
            </w:r>
            <w:r w:rsidR="00F72585" w:rsidRPr="00A91282">
              <w:rPr>
                <w:b/>
                <w:noProof/>
                <w:szCs w:val="24"/>
              </w:rPr>
              <w:t>.2,</w:t>
            </w:r>
            <w:r w:rsidR="00BF503D" w:rsidRPr="00A91282">
              <w:rPr>
                <w:noProof/>
                <w:color w:val="000000" w:themeColor="text1"/>
                <w:szCs w:val="24"/>
              </w:rPr>
              <w:t xml:space="preserve"> (except that withdrawal notices do not require copies)</w:t>
            </w:r>
            <w:r w:rsidR="00F72585" w:rsidRPr="00A91282">
              <w:rPr>
                <w:noProof/>
                <w:szCs w:val="24"/>
              </w:rPr>
              <w:t>. The corresponding substitution or modification of the Proposal must accompany the respective written notice.</w:t>
            </w:r>
            <w:r w:rsidR="0021797F" w:rsidRPr="00A91282">
              <w:rPr>
                <w:noProof/>
                <w:szCs w:val="24"/>
              </w:rPr>
              <w:t xml:space="preserve"> </w:t>
            </w:r>
            <w:r w:rsidR="00F72585" w:rsidRPr="00A91282">
              <w:rPr>
                <w:noProof/>
                <w:szCs w:val="24"/>
              </w:rPr>
              <w:t>All notices must be:</w:t>
            </w:r>
          </w:p>
          <w:p w14:paraId="3B557CF8" w14:textId="77777777" w:rsidR="00F72585" w:rsidRPr="00A91282" w:rsidRDefault="00F72585" w:rsidP="0017357B">
            <w:pPr>
              <w:pStyle w:val="ListParagraph"/>
              <w:numPr>
                <w:ilvl w:val="2"/>
                <w:numId w:val="37"/>
              </w:numPr>
              <w:suppressAutoHyphens/>
              <w:spacing w:after="200"/>
              <w:ind w:right="-72"/>
              <w:contextualSpacing w:val="0"/>
              <w:rPr>
                <w:noProof/>
                <w:szCs w:val="24"/>
              </w:rPr>
            </w:pPr>
            <w:r w:rsidRPr="00A91282">
              <w:rPr>
                <w:bCs/>
                <w:noProof/>
                <w:spacing w:val="-4"/>
                <w:szCs w:val="24"/>
              </w:rPr>
              <w:t xml:space="preserve">prepared and submitted in accordance with </w:t>
            </w:r>
            <w:r w:rsidRPr="00A91282">
              <w:rPr>
                <w:b/>
                <w:bCs/>
                <w:noProof/>
                <w:spacing w:val="-4"/>
                <w:szCs w:val="24"/>
              </w:rPr>
              <w:t xml:space="preserve">ITP </w:t>
            </w:r>
            <w:r w:rsidR="00CB4E3B" w:rsidRPr="00A91282">
              <w:rPr>
                <w:b/>
                <w:bCs/>
                <w:noProof/>
                <w:spacing w:val="-4"/>
                <w:szCs w:val="24"/>
              </w:rPr>
              <w:t>17</w:t>
            </w:r>
            <w:r w:rsidR="00CB4E3B" w:rsidRPr="00A91282">
              <w:rPr>
                <w:bCs/>
                <w:noProof/>
                <w:spacing w:val="-4"/>
                <w:szCs w:val="24"/>
              </w:rPr>
              <w:t xml:space="preserve"> </w:t>
            </w:r>
            <w:r w:rsidRPr="00A91282">
              <w:rPr>
                <w:bCs/>
                <w:noProof/>
                <w:spacing w:val="-4"/>
                <w:szCs w:val="24"/>
              </w:rPr>
              <w:t xml:space="preserve">and </w:t>
            </w:r>
            <w:r w:rsidRPr="00A91282">
              <w:rPr>
                <w:b/>
                <w:bCs/>
                <w:noProof/>
                <w:spacing w:val="-4"/>
                <w:szCs w:val="24"/>
              </w:rPr>
              <w:t xml:space="preserve">ITP </w:t>
            </w:r>
            <w:r w:rsidR="00CB4E3B" w:rsidRPr="00A91282">
              <w:rPr>
                <w:b/>
                <w:bCs/>
                <w:noProof/>
                <w:spacing w:val="-4"/>
                <w:szCs w:val="24"/>
              </w:rPr>
              <w:t>18</w:t>
            </w:r>
            <w:r w:rsidR="00CB4E3B" w:rsidRPr="00A91282">
              <w:rPr>
                <w:bCs/>
                <w:noProof/>
                <w:spacing w:val="-4"/>
                <w:szCs w:val="24"/>
              </w:rPr>
              <w:t xml:space="preserve"> </w:t>
            </w:r>
            <w:r w:rsidRPr="00A91282">
              <w:rPr>
                <w:bCs/>
                <w:noProof/>
                <w:spacing w:val="-4"/>
                <w:szCs w:val="24"/>
              </w:rPr>
              <w:t xml:space="preserve">(except that withdrawals notices do not require copies), and in </w:t>
            </w:r>
            <w:r w:rsidRPr="00A91282">
              <w:rPr>
                <w:bCs/>
                <w:noProof/>
                <w:spacing w:val="-4"/>
                <w:szCs w:val="24"/>
              </w:rPr>
              <w:lastRenderedPageBreak/>
              <w:t xml:space="preserve">addition, the respective envelopes shall be clearly marked </w:t>
            </w:r>
            <w:r w:rsidRPr="00A91282">
              <w:rPr>
                <w:noProof/>
                <w:szCs w:val="24"/>
              </w:rPr>
              <w:t>“First Stage Proposal - Withdrawal,” “First Stage Proposal - Substitution,” “First Stage Proposal - Modification;” and</w:t>
            </w:r>
          </w:p>
          <w:p w14:paraId="59A8018C" w14:textId="77777777" w:rsidR="00F72585" w:rsidRPr="00A91282" w:rsidRDefault="00F72585" w:rsidP="0017357B">
            <w:pPr>
              <w:pStyle w:val="ListParagraph"/>
              <w:numPr>
                <w:ilvl w:val="2"/>
                <w:numId w:val="37"/>
              </w:numPr>
              <w:suppressAutoHyphens/>
              <w:spacing w:after="200"/>
              <w:ind w:right="-72"/>
              <w:contextualSpacing w:val="0"/>
              <w:rPr>
                <w:noProof/>
                <w:szCs w:val="24"/>
              </w:rPr>
            </w:pPr>
            <w:r w:rsidRPr="00A91282">
              <w:rPr>
                <w:bCs/>
                <w:noProof/>
                <w:spacing w:val="-4"/>
                <w:szCs w:val="24"/>
              </w:rPr>
              <w:t xml:space="preserve">received by the </w:t>
            </w:r>
            <w:r w:rsidR="008F07F4" w:rsidRPr="00A91282">
              <w:rPr>
                <w:bCs/>
                <w:noProof/>
                <w:spacing w:val="-4"/>
                <w:szCs w:val="24"/>
              </w:rPr>
              <w:t>Employer</w:t>
            </w:r>
            <w:r w:rsidRPr="00A91282">
              <w:rPr>
                <w:bCs/>
                <w:noProof/>
                <w:spacing w:val="-4"/>
                <w:szCs w:val="24"/>
              </w:rPr>
              <w:t xml:space="preserve"> prior to the deadline prescribed for submission of Proposals, in accordance with </w:t>
            </w:r>
            <w:r w:rsidRPr="00A91282">
              <w:rPr>
                <w:b/>
                <w:bCs/>
                <w:noProof/>
                <w:spacing w:val="-4"/>
                <w:szCs w:val="24"/>
              </w:rPr>
              <w:t xml:space="preserve">ITP </w:t>
            </w:r>
            <w:r w:rsidR="003064F8" w:rsidRPr="00A91282">
              <w:rPr>
                <w:b/>
                <w:bCs/>
                <w:noProof/>
                <w:spacing w:val="-4"/>
                <w:szCs w:val="24"/>
              </w:rPr>
              <w:t>19</w:t>
            </w:r>
            <w:r w:rsidRPr="00A91282">
              <w:rPr>
                <w:bCs/>
                <w:noProof/>
                <w:spacing w:val="-4"/>
                <w:szCs w:val="24"/>
              </w:rPr>
              <w:t>.</w:t>
            </w:r>
          </w:p>
        </w:tc>
      </w:tr>
    </w:tbl>
    <w:p w14:paraId="280E1785" w14:textId="77777777" w:rsidR="00F72585" w:rsidRPr="00A91282" w:rsidRDefault="00F72585" w:rsidP="00B327DA">
      <w:pPr>
        <w:pStyle w:val="HeadingSPD010"/>
        <w:spacing w:before="120"/>
        <w:rPr>
          <w:rFonts w:ascii="Times New Roman" w:hAnsi="Times New Roman"/>
          <w:noProof/>
          <w:szCs w:val="32"/>
        </w:rPr>
      </w:pPr>
      <w:bookmarkStart w:id="352" w:name="_Toc14612829"/>
      <w:bookmarkStart w:id="353" w:name="_Toc31677810"/>
      <w:bookmarkStart w:id="354" w:name="_Toc252363282"/>
      <w:bookmarkStart w:id="355" w:name="_Toc450070821"/>
      <w:bookmarkStart w:id="356" w:name="_Toc450635183"/>
      <w:bookmarkStart w:id="357" w:name="_Toc450635371"/>
      <w:bookmarkStart w:id="358" w:name="_Toc463343447"/>
      <w:bookmarkStart w:id="359" w:name="_Toc463343640"/>
      <w:bookmarkStart w:id="360" w:name="_Toc463447959"/>
      <w:bookmarkStart w:id="361" w:name="_Toc466464247"/>
      <w:bookmarkStart w:id="362" w:name="_Toc486238163"/>
      <w:bookmarkStart w:id="363" w:name="_Toc486238637"/>
      <w:bookmarkStart w:id="364" w:name="_Toc136009884"/>
      <w:r w:rsidRPr="00A91282">
        <w:rPr>
          <w:rFonts w:ascii="Times New Roman" w:hAnsi="Times New Roman"/>
          <w:noProof/>
          <w:szCs w:val="32"/>
        </w:rPr>
        <w:lastRenderedPageBreak/>
        <w:t>E.</w:t>
      </w:r>
      <w:r w:rsidR="0021797F" w:rsidRPr="00A91282">
        <w:rPr>
          <w:rFonts w:ascii="Times New Roman" w:hAnsi="Times New Roman"/>
          <w:noProof/>
          <w:szCs w:val="32"/>
        </w:rPr>
        <w:t xml:space="preserve"> </w:t>
      </w:r>
      <w:r w:rsidRPr="00A91282">
        <w:rPr>
          <w:rFonts w:ascii="Times New Roman" w:hAnsi="Times New Roman"/>
          <w:noProof/>
          <w:szCs w:val="32"/>
        </w:rPr>
        <w:t xml:space="preserve">Opening and Evaluation of First Stage </w:t>
      </w:r>
      <w:bookmarkEnd w:id="352"/>
      <w:bookmarkEnd w:id="353"/>
      <w:bookmarkEnd w:id="354"/>
      <w:bookmarkEnd w:id="355"/>
      <w:bookmarkEnd w:id="356"/>
      <w:bookmarkEnd w:id="357"/>
      <w:r w:rsidR="00F16114" w:rsidRPr="00A91282">
        <w:rPr>
          <w:rFonts w:ascii="Times New Roman" w:hAnsi="Times New Roman"/>
          <w:noProof/>
          <w:szCs w:val="32"/>
        </w:rPr>
        <w:t>TECHNICAL PROPOSALS</w:t>
      </w:r>
      <w:bookmarkEnd w:id="358"/>
      <w:bookmarkEnd w:id="359"/>
      <w:bookmarkEnd w:id="360"/>
      <w:bookmarkEnd w:id="361"/>
      <w:bookmarkEnd w:id="362"/>
      <w:bookmarkEnd w:id="363"/>
      <w:bookmarkEnd w:id="364"/>
    </w:p>
    <w:tbl>
      <w:tblPr>
        <w:tblW w:w="9365" w:type="dxa"/>
        <w:tblLayout w:type="fixed"/>
        <w:tblLook w:val="0000" w:firstRow="0" w:lastRow="0" w:firstColumn="0" w:lastColumn="0" w:noHBand="0" w:noVBand="0"/>
      </w:tblPr>
      <w:tblGrid>
        <w:gridCol w:w="2250"/>
        <w:gridCol w:w="7115"/>
      </w:tblGrid>
      <w:tr w:rsidR="00F72585" w:rsidRPr="00A91282" w14:paraId="46E65AB1" w14:textId="77777777" w:rsidTr="00654146">
        <w:tc>
          <w:tcPr>
            <w:tcW w:w="2250" w:type="dxa"/>
          </w:tcPr>
          <w:p w14:paraId="3FA91C56" w14:textId="77777777" w:rsidR="00F72585" w:rsidRPr="00A91282" w:rsidRDefault="00F6430C" w:rsidP="0017357B">
            <w:pPr>
              <w:pStyle w:val="HeadingSPD02"/>
              <w:numPr>
                <w:ilvl w:val="0"/>
                <w:numId w:val="19"/>
              </w:numPr>
              <w:spacing w:after="200"/>
              <w:ind w:left="432" w:hanging="432"/>
              <w:jc w:val="left"/>
              <w:rPr>
                <w:noProof/>
              </w:rPr>
            </w:pPr>
            <w:bookmarkStart w:id="365" w:name="_Toc14612830"/>
            <w:bookmarkStart w:id="366" w:name="_Toc31677811"/>
            <w:bookmarkStart w:id="367" w:name="_Toc252363283"/>
            <w:bookmarkStart w:id="368" w:name="_Toc450070822"/>
            <w:bookmarkStart w:id="369" w:name="_Toc450635184"/>
            <w:bookmarkStart w:id="370" w:name="_Toc450635372"/>
            <w:r w:rsidRPr="00A91282">
              <w:rPr>
                <w:noProof/>
              </w:rPr>
              <w:tab/>
            </w:r>
            <w:bookmarkStart w:id="371" w:name="_Toc463343448"/>
            <w:bookmarkStart w:id="372" w:name="_Toc463343641"/>
            <w:bookmarkStart w:id="373" w:name="_Toc463447960"/>
            <w:bookmarkStart w:id="374" w:name="_Toc466464248"/>
            <w:bookmarkStart w:id="375" w:name="_Toc486238164"/>
            <w:bookmarkStart w:id="376" w:name="_Toc486238638"/>
            <w:bookmarkStart w:id="377" w:name="_Toc136009885"/>
            <w:r w:rsidR="00F72585" w:rsidRPr="00A91282">
              <w:rPr>
                <w:noProof/>
              </w:rPr>
              <w:t xml:space="preserve">Opening of First Stage Technical Proposals by </w:t>
            </w:r>
            <w:r w:rsidR="008F07F4" w:rsidRPr="00A91282">
              <w:rPr>
                <w:noProof/>
              </w:rPr>
              <w:t>Employer</w:t>
            </w:r>
            <w:bookmarkEnd w:id="365"/>
            <w:bookmarkEnd w:id="366"/>
            <w:bookmarkEnd w:id="367"/>
            <w:bookmarkEnd w:id="368"/>
            <w:bookmarkEnd w:id="369"/>
            <w:bookmarkEnd w:id="370"/>
            <w:bookmarkEnd w:id="371"/>
            <w:bookmarkEnd w:id="372"/>
            <w:bookmarkEnd w:id="373"/>
            <w:bookmarkEnd w:id="374"/>
            <w:bookmarkEnd w:id="375"/>
            <w:bookmarkEnd w:id="376"/>
            <w:bookmarkEnd w:id="377"/>
          </w:p>
        </w:tc>
        <w:tc>
          <w:tcPr>
            <w:tcW w:w="7115" w:type="dxa"/>
          </w:tcPr>
          <w:p w14:paraId="55B0F2F9"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Except as in the cases specified in </w:t>
            </w:r>
            <w:r w:rsidR="00F72585" w:rsidRPr="00A91282">
              <w:rPr>
                <w:b/>
                <w:noProof/>
                <w:szCs w:val="24"/>
              </w:rPr>
              <w:t>ITP 2</w:t>
            </w:r>
            <w:r w:rsidR="00CB4E3B" w:rsidRPr="00A91282">
              <w:rPr>
                <w:b/>
                <w:noProof/>
                <w:szCs w:val="24"/>
              </w:rPr>
              <w:t>0</w:t>
            </w:r>
            <w:r w:rsidR="00F72585" w:rsidRPr="00A91282">
              <w:rPr>
                <w:noProof/>
                <w:szCs w:val="24"/>
              </w:rPr>
              <w:t xml:space="preserve"> and </w:t>
            </w:r>
            <w:r w:rsidR="00F72585" w:rsidRPr="00A91282">
              <w:rPr>
                <w:b/>
                <w:noProof/>
                <w:szCs w:val="24"/>
              </w:rPr>
              <w:t>ITP 2</w:t>
            </w:r>
            <w:r w:rsidR="00CB4E3B" w:rsidRPr="00A91282">
              <w:rPr>
                <w:b/>
                <w:noProof/>
                <w:szCs w:val="24"/>
              </w:rPr>
              <w:t>1</w:t>
            </w:r>
            <w:r w:rsidR="00F72585" w:rsidRPr="00A91282">
              <w:rPr>
                <w:noProof/>
                <w:szCs w:val="24"/>
              </w:rPr>
              <w:t xml:space="preserve">, the </w:t>
            </w:r>
            <w:r w:rsidR="008F07F4" w:rsidRPr="00A91282">
              <w:rPr>
                <w:noProof/>
                <w:szCs w:val="24"/>
              </w:rPr>
              <w:t>Employer</w:t>
            </w:r>
            <w:r w:rsidR="00F72585" w:rsidRPr="00A91282">
              <w:rPr>
                <w:noProof/>
                <w:szCs w:val="24"/>
              </w:rPr>
              <w:t xml:space="preserve"> shall conduct the Proposal opening in public, in the presence of Proposers` designated representatives and anyone who chooses to attend, and at the address, date and time specified </w:t>
            </w:r>
            <w:r w:rsidR="00F72585" w:rsidRPr="00A91282">
              <w:rPr>
                <w:b/>
                <w:noProof/>
                <w:szCs w:val="24"/>
              </w:rPr>
              <w:t>in the PDS</w:t>
            </w:r>
            <w:r w:rsidR="00F72585" w:rsidRPr="00A91282">
              <w:rPr>
                <w:noProof/>
                <w:szCs w:val="24"/>
              </w:rPr>
              <w:t xml:space="preserve">. Any specific electronic Proposal opening procedures, if permitted, shall be as specified </w:t>
            </w:r>
            <w:r w:rsidR="00F72585" w:rsidRPr="00A91282">
              <w:rPr>
                <w:b/>
                <w:noProof/>
                <w:szCs w:val="24"/>
              </w:rPr>
              <w:t>in the PDS</w:t>
            </w:r>
            <w:r w:rsidR="00F72585" w:rsidRPr="00A91282">
              <w:rPr>
                <w:noProof/>
                <w:szCs w:val="24"/>
              </w:rPr>
              <w:t>.</w:t>
            </w:r>
          </w:p>
          <w:p w14:paraId="00660B3C"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First, the written notice of withdrawal in the envelopes marked “First Stage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w:t>
            </w:r>
            <w:r w:rsidR="0021797F" w:rsidRPr="00A91282">
              <w:rPr>
                <w:noProof/>
                <w:szCs w:val="24"/>
              </w:rPr>
              <w:t xml:space="preserve"> </w:t>
            </w:r>
          </w:p>
          <w:p w14:paraId="65C9A8ED"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Next, envelopes marked “Substitution” shall be opened and read out and exchanged with the corresponding First Stage Technical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04628BC8" w14:textId="77777777" w:rsidR="0082580E" w:rsidRPr="00A91282" w:rsidRDefault="00F72585" w:rsidP="0017357B">
            <w:pPr>
              <w:pStyle w:val="ListNumber2"/>
              <w:numPr>
                <w:ilvl w:val="1"/>
                <w:numId w:val="19"/>
              </w:numPr>
              <w:suppressAutoHyphens/>
              <w:spacing w:after="200"/>
              <w:ind w:left="612" w:hanging="612"/>
              <w:contextualSpacing w:val="0"/>
              <w:rPr>
                <w:noProof/>
                <w:szCs w:val="24"/>
              </w:rPr>
            </w:pPr>
            <w:r w:rsidRPr="00A91282">
              <w:rPr>
                <w:noProof/>
                <w:szCs w:val="24"/>
              </w:rPr>
              <w:t>Envelopes marked “Modification” shall be opened and read out with the corresponding Proposal. No Proposal modification shall be permitted unless the corresponding modification notice contains a valid authorization to request the modification and is read out at Proposal opening.</w:t>
            </w:r>
          </w:p>
          <w:p w14:paraId="539926EF" w14:textId="77777777" w:rsidR="00F72585" w:rsidRPr="00A91282" w:rsidRDefault="00F72585" w:rsidP="0017357B">
            <w:pPr>
              <w:pStyle w:val="ListNumber2"/>
              <w:numPr>
                <w:ilvl w:val="1"/>
                <w:numId w:val="19"/>
              </w:numPr>
              <w:suppressAutoHyphens/>
              <w:spacing w:after="200"/>
              <w:ind w:left="612" w:hanging="612"/>
              <w:contextualSpacing w:val="0"/>
              <w:rPr>
                <w:noProof/>
                <w:szCs w:val="24"/>
              </w:rPr>
            </w:pPr>
            <w:r w:rsidRPr="00A91282">
              <w:rPr>
                <w:noProof/>
                <w:szCs w:val="24"/>
              </w:rPr>
              <w:t xml:space="preserve">Next, all remaining envelopes shall be opened one at a time, reading out </w:t>
            </w:r>
            <w:r w:rsidR="00AB528E" w:rsidRPr="00A91282">
              <w:rPr>
                <w:noProof/>
                <w:szCs w:val="24"/>
              </w:rPr>
              <w:t xml:space="preserve">the </w:t>
            </w:r>
            <w:r w:rsidRPr="00A91282">
              <w:rPr>
                <w:noProof/>
                <w:szCs w:val="24"/>
              </w:rPr>
              <w:t xml:space="preserve">names of all Proposers and other such details as the </w:t>
            </w:r>
            <w:r w:rsidR="008F07F4" w:rsidRPr="00A91282">
              <w:rPr>
                <w:noProof/>
                <w:szCs w:val="24"/>
              </w:rPr>
              <w:t>Employer</w:t>
            </w:r>
            <w:r w:rsidRPr="00A91282">
              <w:rPr>
                <w:noProof/>
                <w:szCs w:val="24"/>
              </w:rPr>
              <w:t xml:space="preserve">, at its discretion, may consider appropriate and recorded in </w:t>
            </w:r>
            <w:r w:rsidR="00724053" w:rsidRPr="00A91282">
              <w:rPr>
                <w:noProof/>
                <w:szCs w:val="24"/>
              </w:rPr>
              <w:t xml:space="preserve">the </w:t>
            </w:r>
            <w:r w:rsidRPr="00A91282">
              <w:rPr>
                <w:noProof/>
                <w:szCs w:val="24"/>
              </w:rPr>
              <w:t>minutes of the First Stage Technical Proposal opening.</w:t>
            </w:r>
            <w:r w:rsidR="0021797F" w:rsidRPr="00A91282">
              <w:rPr>
                <w:noProof/>
                <w:szCs w:val="24"/>
              </w:rPr>
              <w:t xml:space="preserve"> </w:t>
            </w:r>
            <w:r w:rsidRPr="00A91282">
              <w:rPr>
                <w:noProof/>
                <w:szCs w:val="24"/>
              </w:rPr>
              <w:t xml:space="preserve">The </w:t>
            </w:r>
            <w:r w:rsidR="008F07F4" w:rsidRPr="00A91282">
              <w:rPr>
                <w:noProof/>
                <w:szCs w:val="24"/>
              </w:rPr>
              <w:t>Employer</w:t>
            </w:r>
            <w:r w:rsidRPr="00A91282">
              <w:rPr>
                <w:noProof/>
                <w:szCs w:val="24"/>
              </w:rPr>
              <w:t xml:space="preserve"> will promptly convey these minutes in writing to all Proposers that met the deadline for submitting Proposals.</w:t>
            </w:r>
          </w:p>
          <w:p w14:paraId="35779044" w14:textId="77777777" w:rsidR="00F72585" w:rsidRPr="00A91282" w:rsidRDefault="00BD61F1" w:rsidP="0017357B">
            <w:pPr>
              <w:pStyle w:val="ListNumber2"/>
              <w:numPr>
                <w:ilvl w:val="1"/>
                <w:numId w:val="19"/>
              </w:numPr>
              <w:suppressAutoHyphens/>
              <w:spacing w:after="200"/>
              <w:ind w:left="612" w:hanging="612"/>
              <w:contextualSpacing w:val="0"/>
              <w:rPr>
                <w:noProof/>
                <w:szCs w:val="24"/>
              </w:rPr>
            </w:pPr>
            <w:r w:rsidRPr="00A91282">
              <w:rPr>
                <w:noProof/>
                <w:szCs w:val="24"/>
              </w:rPr>
              <w:lastRenderedPageBreak/>
              <w:t xml:space="preserve">Only Proposals that are opened and read out at Proposal opening shall be considered further. </w:t>
            </w:r>
            <w:r w:rsidR="00F72585" w:rsidRPr="00A91282">
              <w:rPr>
                <w:noProof/>
                <w:szCs w:val="24"/>
              </w:rPr>
              <w:t xml:space="preserve">The </w:t>
            </w:r>
            <w:r w:rsidR="008F07F4" w:rsidRPr="00A91282">
              <w:rPr>
                <w:noProof/>
                <w:szCs w:val="24"/>
              </w:rPr>
              <w:t>Employer</w:t>
            </w:r>
            <w:r w:rsidR="00F72585" w:rsidRPr="00A91282">
              <w:rPr>
                <w:noProof/>
                <w:szCs w:val="24"/>
              </w:rPr>
              <w:t xml:space="preserve"> shall neither discuss the merits of any Proposal nor reject any Proposal (except for late Proposals, in accordance with </w:t>
            </w:r>
            <w:r w:rsidR="00F72585" w:rsidRPr="00A91282">
              <w:rPr>
                <w:b/>
                <w:noProof/>
                <w:szCs w:val="24"/>
              </w:rPr>
              <w:t xml:space="preserve">ITP </w:t>
            </w:r>
            <w:r w:rsidR="00CB4E3B" w:rsidRPr="00A91282">
              <w:rPr>
                <w:b/>
                <w:noProof/>
                <w:szCs w:val="24"/>
              </w:rPr>
              <w:t>20</w:t>
            </w:r>
            <w:r w:rsidR="00F72585" w:rsidRPr="00A91282">
              <w:rPr>
                <w:b/>
                <w:noProof/>
                <w:szCs w:val="24"/>
              </w:rPr>
              <w:t>.1</w:t>
            </w:r>
            <w:r w:rsidR="00F72585" w:rsidRPr="00A91282">
              <w:rPr>
                <w:noProof/>
                <w:szCs w:val="24"/>
              </w:rPr>
              <w:t>).</w:t>
            </w:r>
          </w:p>
        </w:tc>
      </w:tr>
      <w:tr w:rsidR="00654146" w:rsidRPr="00A91282" w14:paraId="5CF3D5EA" w14:textId="77777777" w:rsidTr="00654146">
        <w:tc>
          <w:tcPr>
            <w:tcW w:w="2250" w:type="dxa"/>
          </w:tcPr>
          <w:p w14:paraId="0E3217EA" w14:textId="77777777" w:rsidR="00654146" w:rsidRPr="00A91282" w:rsidRDefault="00654146" w:rsidP="0017357B">
            <w:pPr>
              <w:pStyle w:val="HeadingSPD02"/>
              <w:numPr>
                <w:ilvl w:val="0"/>
                <w:numId w:val="19"/>
              </w:numPr>
              <w:spacing w:after="0"/>
              <w:ind w:left="432" w:hanging="432"/>
              <w:jc w:val="left"/>
              <w:rPr>
                <w:noProof/>
              </w:rPr>
            </w:pPr>
            <w:bookmarkStart w:id="378" w:name="_Toc14612831"/>
            <w:bookmarkStart w:id="379" w:name="_Toc31677812"/>
            <w:bookmarkStart w:id="380" w:name="_Toc252363284"/>
            <w:bookmarkStart w:id="381" w:name="_Toc125791287"/>
            <w:bookmarkStart w:id="382" w:name="_Toc126646096"/>
            <w:bookmarkStart w:id="383" w:name="_Toc450070823"/>
            <w:bookmarkStart w:id="384" w:name="_Toc450635185"/>
            <w:bookmarkStart w:id="385" w:name="_Toc450635373"/>
            <w:r w:rsidRPr="00A91282">
              <w:rPr>
                <w:noProof/>
              </w:rPr>
              <w:lastRenderedPageBreak/>
              <w:tab/>
            </w:r>
            <w:bookmarkStart w:id="386" w:name="_Toc463343449"/>
            <w:bookmarkStart w:id="387" w:name="_Toc463343642"/>
            <w:bookmarkStart w:id="388" w:name="_Toc463447961"/>
            <w:bookmarkStart w:id="389" w:name="_Toc466464249"/>
            <w:bookmarkStart w:id="390" w:name="_Toc486238165"/>
            <w:bookmarkStart w:id="391" w:name="_Toc486238639"/>
            <w:bookmarkStart w:id="392" w:name="_Toc136009886"/>
            <w:r w:rsidRPr="00A91282">
              <w:rPr>
                <w:noProof/>
              </w:rPr>
              <w:t>Determination of Responsiveness of First Stage Technical Proposals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tc>
        <w:tc>
          <w:tcPr>
            <w:tcW w:w="7115" w:type="dxa"/>
          </w:tcPr>
          <w:p w14:paraId="32CC16CB"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Employer will examine the First Stage Technical Proposals, including any alternatives submitted by Proposers, to determine whether they are complete, have been properly signed, and are generally in order. </w:t>
            </w:r>
          </w:p>
          <w:p w14:paraId="5A9338B8"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The Employer will also determine if the Proposals contain departures from the requirements of the RFP Documents (e.g., documentary evidence, responsiveness of the technical proposal) in such numbers or of such nature that the Proposal cannot reasonably be expected to become responsive within the framework of the two-stage process. In this case, the Employer, at its discretion, may exclude the Proposal from further consideration and not issue a Request for Proposals - Second Stage to this Proposer. For all other Proposals, the Employer, through the detailed First Stage Technical Proposal evaluation process, will identify and communicate to the Proposers, pursuant to </w:t>
            </w:r>
            <w:r w:rsidRPr="00A91282">
              <w:rPr>
                <w:b/>
                <w:noProof/>
                <w:szCs w:val="24"/>
              </w:rPr>
              <w:t>ITP 26</w:t>
            </w:r>
            <w:r w:rsidRPr="00A91282">
              <w:rPr>
                <w:noProof/>
                <w:szCs w:val="24"/>
              </w:rPr>
              <w:t>, all those areas for which their Proposals depart from the requirements</w:t>
            </w:r>
          </w:p>
        </w:tc>
      </w:tr>
      <w:tr w:rsidR="00654146" w:rsidRPr="00A91282" w14:paraId="3834F90D" w14:textId="77777777" w:rsidTr="00654146">
        <w:tc>
          <w:tcPr>
            <w:tcW w:w="2250" w:type="dxa"/>
          </w:tcPr>
          <w:p w14:paraId="11626181" w14:textId="77777777" w:rsidR="00654146" w:rsidRPr="00A91282" w:rsidRDefault="00654146" w:rsidP="0017357B">
            <w:pPr>
              <w:pStyle w:val="HeadingSPD02"/>
              <w:numPr>
                <w:ilvl w:val="0"/>
                <w:numId w:val="19"/>
              </w:numPr>
              <w:spacing w:after="200"/>
              <w:ind w:left="432" w:hanging="432"/>
              <w:jc w:val="left"/>
              <w:rPr>
                <w:noProof/>
              </w:rPr>
            </w:pPr>
            <w:bookmarkStart w:id="393" w:name="_Toc14612832"/>
            <w:bookmarkStart w:id="394" w:name="_Toc31677813"/>
            <w:bookmarkStart w:id="395" w:name="_Toc252363285"/>
            <w:bookmarkStart w:id="396" w:name="_Toc450070824"/>
            <w:bookmarkStart w:id="397" w:name="_Toc450635186"/>
            <w:bookmarkStart w:id="398" w:name="_Toc450635374"/>
            <w:r w:rsidRPr="00A91282">
              <w:rPr>
                <w:noProof/>
              </w:rPr>
              <w:tab/>
            </w:r>
            <w:bookmarkStart w:id="399" w:name="_Toc463343450"/>
            <w:bookmarkStart w:id="400" w:name="_Toc463343643"/>
            <w:bookmarkStart w:id="401" w:name="_Toc463447962"/>
            <w:bookmarkStart w:id="402" w:name="_Toc466464250"/>
            <w:bookmarkStart w:id="403" w:name="_Toc486238166"/>
            <w:bookmarkStart w:id="404" w:name="_Toc486238640"/>
            <w:bookmarkStart w:id="405" w:name="_Toc136009887"/>
            <w:r w:rsidRPr="00A91282">
              <w:rPr>
                <w:noProof/>
              </w:rPr>
              <w:t xml:space="preserve">Technical Evaluation of First Stage Technical </w:t>
            </w:r>
            <w:bookmarkEnd w:id="393"/>
            <w:r w:rsidRPr="00A91282">
              <w:rPr>
                <w:noProof/>
              </w:rPr>
              <w:t>Proposals</w:t>
            </w:r>
            <w:bookmarkEnd w:id="394"/>
            <w:bookmarkEnd w:id="395"/>
            <w:bookmarkEnd w:id="396"/>
            <w:bookmarkEnd w:id="397"/>
            <w:bookmarkEnd w:id="398"/>
            <w:bookmarkEnd w:id="399"/>
            <w:bookmarkEnd w:id="400"/>
            <w:bookmarkEnd w:id="401"/>
            <w:bookmarkEnd w:id="402"/>
            <w:bookmarkEnd w:id="403"/>
            <w:bookmarkEnd w:id="404"/>
            <w:bookmarkEnd w:id="405"/>
          </w:p>
        </w:tc>
        <w:tc>
          <w:tcPr>
            <w:tcW w:w="7115" w:type="dxa"/>
          </w:tcPr>
          <w:p w14:paraId="06435022"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Employer will carry out a detailed technical evaluation of each First Stage Technical Proposal that was determined to be responsive in accordance with to </w:t>
            </w:r>
            <w:r w:rsidRPr="00A91282">
              <w:rPr>
                <w:b/>
                <w:noProof/>
                <w:szCs w:val="24"/>
              </w:rPr>
              <w:t>ITP 23</w:t>
            </w:r>
            <w:r w:rsidRPr="00A91282">
              <w:rPr>
                <w:noProof/>
                <w:szCs w:val="24"/>
              </w:rPr>
              <w:t xml:space="preserve">, in order to determine whether the technical aspects of the Proposal are responsive to the requirements set forth in the RFP Documents. In order to reach such a determination, the Employer will examine the information supplied by the Proposers, pursuant to </w:t>
            </w:r>
            <w:r w:rsidRPr="00A91282">
              <w:rPr>
                <w:b/>
                <w:noProof/>
                <w:szCs w:val="24"/>
              </w:rPr>
              <w:t>ITP 12</w:t>
            </w:r>
            <w:r w:rsidRPr="00A91282">
              <w:rPr>
                <w:noProof/>
                <w:szCs w:val="24"/>
              </w:rPr>
              <w:t xml:space="preserve"> to </w:t>
            </w:r>
            <w:r w:rsidRPr="00A91282">
              <w:rPr>
                <w:b/>
                <w:noProof/>
                <w:szCs w:val="24"/>
              </w:rPr>
              <w:t>ITP 15</w:t>
            </w:r>
            <w:r w:rsidRPr="00A91282">
              <w:rPr>
                <w:noProof/>
                <w:szCs w:val="24"/>
              </w:rPr>
              <w:t>, and in response to other requirements in the RFP Documents, taking into account the following factors:</w:t>
            </w:r>
          </w:p>
          <w:p w14:paraId="5F65D9A7" w14:textId="77777777"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bCs/>
                <w:noProof/>
                <w:spacing w:val="-4"/>
                <w:szCs w:val="24"/>
              </w:rPr>
              <w:t xml:space="preserve">overall completeness and compliance with the Employer Requirements, the technical merits of any alternatives offered, </w:t>
            </w:r>
            <w:r w:rsidRPr="00A91282">
              <w:rPr>
                <w:noProof/>
                <w:spacing w:val="-4"/>
                <w:szCs w:val="24"/>
              </w:rPr>
              <w:t>conformity of the Works with specified functional/ performance requirements in the request for proposals document;</w:t>
            </w:r>
          </w:p>
          <w:p w14:paraId="615BC970" w14:textId="330E9DC7"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noProof/>
                <w:szCs w:val="24"/>
              </w:rPr>
              <w:t>quality of the technical proposal including, as appropriate, the design methodology, method statement</w:t>
            </w:r>
            <w:r w:rsidR="00620C7D">
              <w:rPr>
                <w:noProof/>
                <w:szCs w:val="24"/>
              </w:rPr>
              <w:t>s for construction activities</w:t>
            </w:r>
            <w:r w:rsidRPr="00A91282">
              <w:rPr>
                <w:noProof/>
                <w:szCs w:val="24"/>
              </w:rPr>
              <w:t xml:space="preserve">, </w:t>
            </w:r>
            <w:r w:rsidR="00620C7D">
              <w:rPr>
                <w:noProof/>
                <w:szCs w:val="24"/>
              </w:rPr>
              <w:t>Site</w:t>
            </w:r>
            <w:r w:rsidRPr="00A91282">
              <w:rPr>
                <w:noProof/>
                <w:szCs w:val="24"/>
              </w:rPr>
              <w:t xml:space="preserve"> organization, </w:t>
            </w:r>
            <w:r w:rsidR="005C4683">
              <w:rPr>
                <w:noProof/>
                <w:szCs w:val="24"/>
              </w:rPr>
              <w:t xml:space="preserve">Completion Schedule, </w:t>
            </w:r>
            <w:r w:rsidR="00620C7D">
              <w:rPr>
                <w:noProof/>
                <w:szCs w:val="24"/>
              </w:rPr>
              <w:t xml:space="preserve">team composition, qualifications and experience of Contractor’s Personnel, Key Equipment strategy and risk </w:t>
            </w:r>
            <w:r w:rsidRPr="00A91282">
              <w:rPr>
                <w:noProof/>
                <w:szCs w:val="24"/>
              </w:rPr>
              <w:t>and risk assessment;</w:t>
            </w:r>
          </w:p>
          <w:p w14:paraId="194BAB80" w14:textId="77777777"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noProof/>
                <w:spacing w:val="-4"/>
                <w:szCs w:val="24"/>
              </w:rPr>
              <w:lastRenderedPageBreak/>
              <w:t xml:space="preserve">suitability of the proposed Works in relation to the environmental and climatic conditions prevailing at the site; </w:t>
            </w:r>
          </w:p>
          <w:p w14:paraId="06FF10DD" w14:textId="52C79BE1" w:rsidR="00654146" w:rsidRPr="00A91282" w:rsidRDefault="005C4683" w:rsidP="0017357B">
            <w:pPr>
              <w:pStyle w:val="ListParagraph"/>
              <w:numPr>
                <w:ilvl w:val="2"/>
                <w:numId w:val="42"/>
              </w:numPr>
              <w:suppressAutoHyphens/>
              <w:spacing w:after="200"/>
              <w:ind w:right="-72"/>
              <w:contextualSpacing w:val="0"/>
              <w:rPr>
                <w:bCs/>
                <w:noProof/>
                <w:spacing w:val="-4"/>
                <w:szCs w:val="24"/>
              </w:rPr>
            </w:pPr>
            <w:r>
              <w:rPr>
                <w:noProof/>
                <w:szCs w:val="24"/>
              </w:rPr>
              <w:t>suitability of the Completion Schedule</w:t>
            </w:r>
            <w:r w:rsidRPr="00A91282" w:rsidDel="005C4683">
              <w:rPr>
                <w:bCs/>
                <w:noProof/>
                <w:spacing w:val="-4"/>
                <w:szCs w:val="24"/>
              </w:rPr>
              <w:t xml:space="preserve"> </w:t>
            </w:r>
            <w:r w:rsidR="00654146" w:rsidRPr="00A91282">
              <w:rPr>
                <w:bCs/>
                <w:noProof/>
                <w:spacing w:val="-4"/>
                <w:szCs w:val="24"/>
              </w:rPr>
              <w:t>and any alternative time schedules offered by Proposers, as evidenced by a milestone schedule provided in the Technical Proposal;</w:t>
            </w:r>
          </w:p>
          <w:p w14:paraId="0236AD14" w14:textId="77777777" w:rsidR="00654146" w:rsidRPr="00A91282" w:rsidRDefault="00654146" w:rsidP="0017357B">
            <w:pPr>
              <w:pStyle w:val="ListParagraph"/>
              <w:numPr>
                <w:ilvl w:val="2"/>
                <w:numId w:val="42"/>
              </w:numPr>
              <w:suppressAutoHyphens/>
              <w:spacing w:after="200"/>
              <w:ind w:right="-72"/>
              <w:contextualSpacing w:val="0"/>
              <w:rPr>
                <w:noProof/>
                <w:szCs w:val="24"/>
              </w:rPr>
            </w:pPr>
            <w:r w:rsidRPr="00A91282">
              <w:rPr>
                <w:bCs/>
                <w:noProof/>
                <w:spacing w:val="-4"/>
                <w:szCs w:val="24"/>
              </w:rPr>
              <w:t>any proposed deviations in the Proposal to the contractual provisions stipulated in the RFP Documents</w:t>
            </w:r>
            <w:r w:rsidRPr="00A91282">
              <w:rPr>
                <w:noProof/>
                <w:szCs w:val="24"/>
              </w:rPr>
              <w:t>;</w:t>
            </w:r>
          </w:p>
          <w:p w14:paraId="069A93FD" w14:textId="77777777" w:rsidR="00654146" w:rsidRPr="00A91282" w:rsidRDefault="00654146" w:rsidP="0017357B">
            <w:pPr>
              <w:pStyle w:val="ListParagraph"/>
              <w:numPr>
                <w:ilvl w:val="2"/>
                <w:numId w:val="42"/>
              </w:numPr>
              <w:suppressAutoHyphens/>
              <w:spacing w:after="200"/>
              <w:ind w:right="-72"/>
              <w:contextualSpacing w:val="0"/>
              <w:rPr>
                <w:noProof/>
                <w:szCs w:val="24"/>
              </w:rPr>
            </w:pPr>
            <w:r w:rsidRPr="00A91282">
              <w:rPr>
                <w:noProof/>
                <w:szCs w:val="24"/>
              </w:rPr>
              <w:t>suitability of the Proposer’s Code of Conduct; and</w:t>
            </w:r>
          </w:p>
          <w:p w14:paraId="732BFB78" w14:textId="77777777" w:rsidR="00654146" w:rsidRPr="00A91282" w:rsidRDefault="00654146" w:rsidP="0017357B">
            <w:pPr>
              <w:pStyle w:val="ListParagraph"/>
              <w:numPr>
                <w:ilvl w:val="2"/>
                <w:numId w:val="42"/>
              </w:numPr>
              <w:suppressAutoHyphens/>
              <w:spacing w:after="200"/>
              <w:ind w:right="-72"/>
              <w:contextualSpacing w:val="0"/>
              <w:rPr>
                <w:noProof/>
                <w:szCs w:val="24"/>
              </w:rPr>
            </w:pPr>
            <w:r w:rsidRPr="00A91282">
              <w:rPr>
                <w:bCs/>
                <w:noProof/>
                <w:spacing w:val="-4"/>
                <w:szCs w:val="24"/>
              </w:rPr>
              <w:t xml:space="preserve">any other relevant technical factors that the Employer deems necessary or prudent to take into consideration as specified in </w:t>
            </w:r>
            <w:r w:rsidRPr="00A91282">
              <w:rPr>
                <w:noProof/>
                <w:szCs w:val="24"/>
              </w:rPr>
              <w:t>Section III- Evaluation and Qualification Criteria.</w:t>
            </w:r>
            <w:r w:rsidRPr="00A91282">
              <w:rPr>
                <w:noProof/>
                <w:spacing w:val="-4"/>
                <w:szCs w:val="24"/>
              </w:rPr>
              <w:tab/>
            </w:r>
          </w:p>
          <w:p w14:paraId="795B2204"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pacing w:val="-4"/>
                <w:szCs w:val="24"/>
              </w:rPr>
              <w:t xml:space="preserve">The Employer will also review complete alternative technical proposals, if </w:t>
            </w:r>
            <w:r w:rsidRPr="00A91282">
              <w:rPr>
                <w:noProof/>
                <w:szCs w:val="24"/>
              </w:rPr>
              <w:t>any</w:t>
            </w:r>
            <w:r w:rsidRPr="00A91282">
              <w:rPr>
                <w:noProof/>
                <w:spacing w:val="-4"/>
                <w:szCs w:val="24"/>
              </w:rPr>
              <w:t xml:space="preserve">, offered by the Proposer, pursuant to </w:t>
            </w:r>
            <w:r w:rsidRPr="00A91282">
              <w:rPr>
                <w:b/>
                <w:noProof/>
                <w:spacing w:val="-4"/>
                <w:szCs w:val="24"/>
              </w:rPr>
              <w:t>ITP 13</w:t>
            </w:r>
            <w:r w:rsidRPr="00A91282">
              <w:rPr>
                <w:noProof/>
                <w:spacing w:val="-4"/>
                <w:szCs w:val="24"/>
              </w:rPr>
              <w:t>, to determine whether such alternatives may constitute an acceptable basis for a Second Stage Proposal to be submitted on its own merits.</w:t>
            </w:r>
          </w:p>
        </w:tc>
      </w:tr>
      <w:tr w:rsidR="00F72585" w:rsidRPr="00A91282" w14:paraId="5CC6365F" w14:textId="77777777" w:rsidTr="00654146">
        <w:tc>
          <w:tcPr>
            <w:tcW w:w="2250" w:type="dxa"/>
          </w:tcPr>
          <w:p w14:paraId="63433C77" w14:textId="77777777" w:rsidR="00F72585" w:rsidRPr="00C9754B" w:rsidRDefault="00F6430C" w:rsidP="0017357B">
            <w:pPr>
              <w:pStyle w:val="HeadingSPD02"/>
              <w:numPr>
                <w:ilvl w:val="0"/>
                <w:numId w:val="19"/>
              </w:numPr>
              <w:spacing w:after="200"/>
              <w:ind w:left="432" w:hanging="432"/>
              <w:jc w:val="left"/>
              <w:rPr>
                <w:noProof/>
              </w:rPr>
            </w:pPr>
            <w:bookmarkStart w:id="406" w:name="_Toc14612833"/>
            <w:bookmarkStart w:id="407" w:name="_Toc31677814"/>
            <w:bookmarkStart w:id="408" w:name="_Toc252363286"/>
            <w:bookmarkStart w:id="409" w:name="_Toc450070825"/>
            <w:bookmarkStart w:id="410" w:name="_Toc450635187"/>
            <w:bookmarkStart w:id="411" w:name="_Toc450635375"/>
            <w:r w:rsidRPr="00C9754B">
              <w:rPr>
                <w:noProof/>
              </w:rPr>
              <w:lastRenderedPageBreak/>
              <w:tab/>
            </w:r>
            <w:bookmarkStart w:id="412" w:name="_Toc463343451"/>
            <w:bookmarkStart w:id="413" w:name="_Toc463343644"/>
            <w:bookmarkStart w:id="414" w:name="_Toc463447963"/>
            <w:bookmarkStart w:id="415" w:name="_Toc466464251"/>
            <w:bookmarkStart w:id="416" w:name="_Toc486238167"/>
            <w:bookmarkStart w:id="417" w:name="_Toc486238641"/>
            <w:bookmarkStart w:id="418" w:name="_Toc136009888"/>
            <w:r w:rsidR="00F72585" w:rsidRPr="00C9754B">
              <w:rPr>
                <w:noProof/>
              </w:rPr>
              <w:t>Evaluation of Proposer’s Qualification</w:t>
            </w:r>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7115" w:type="dxa"/>
          </w:tcPr>
          <w:p w14:paraId="271D8BCB" w14:textId="77777777" w:rsidR="00F72585" w:rsidRPr="00C9754B" w:rsidRDefault="00B327DA" w:rsidP="0017357B">
            <w:pPr>
              <w:pStyle w:val="ListNumber2"/>
              <w:numPr>
                <w:ilvl w:val="1"/>
                <w:numId w:val="19"/>
              </w:numPr>
              <w:suppressAutoHyphens/>
              <w:spacing w:after="200"/>
              <w:ind w:left="612" w:hanging="612"/>
              <w:contextualSpacing w:val="0"/>
              <w:rPr>
                <w:noProof/>
                <w:szCs w:val="24"/>
              </w:rPr>
            </w:pPr>
            <w:r w:rsidRPr="00C9754B">
              <w:rPr>
                <w:noProof/>
                <w:szCs w:val="24"/>
              </w:rPr>
              <w:tab/>
            </w:r>
            <w:r w:rsidR="00F72585" w:rsidRPr="00C9754B">
              <w:rPr>
                <w:noProof/>
                <w:szCs w:val="24"/>
              </w:rPr>
              <w:t xml:space="preserve">The </w:t>
            </w:r>
            <w:r w:rsidR="008F07F4" w:rsidRPr="00C9754B">
              <w:rPr>
                <w:noProof/>
                <w:szCs w:val="24"/>
              </w:rPr>
              <w:t>Employer</w:t>
            </w:r>
            <w:r w:rsidR="00F72585" w:rsidRPr="00C9754B">
              <w:rPr>
                <w:noProof/>
                <w:szCs w:val="24"/>
              </w:rPr>
              <w:t xml:space="preserve"> shall ascertain to its satisfaction that, on the basis of updated documentary evidence submitted in accordance with </w:t>
            </w:r>
            <w:r w:rsidR="00F72585" w:rsidRPr="00C9754B">
              <w:rPr>
                <w:b/>
                <w:noProof/>
                <w:szCs w:val="24"/>
              </w:rPr>
              <w:t>ITP 1</w:t>
            </w:r>
            <w:r w:rsidR="00CB4E3B" w:rsidRPr="00C9754B">
              <w:rPr>
                <w:b/>
                <w:noProof/>
                <w:szCs w:val="24"/>
              </w:rPr>
              <w:t>2</w:t>
            </w:r>
            <w:r w:rsidR="00F72585" w:rsidRPr="00C9754B">
              <w:rPr>
                <w:b/>
                <w:noProof/>
                <w:szCs w:val="24"/>
              </w:rPr>
              <w:t>.1 (</w:t>
            </w:r>
            <w:r w:rsidR="00C840F0" w:rsidRPr="00C9754B">
              <w:rPr>
                <w:b/>
                <w:noProof/>
                <w:szCs w:val="24"/>
              </w:rPr>
              <w:t>d</w:t>
            </w:r>
            <w:r w:rsidR="00F16114" w:rsidRPr="00C9754B">
              <w:rPr>
                <w:b/>
                <w:noProof/>
                <w:szCs w:val="24"/>
              </w:rPr>
              <w:t>),</w:t>
            </w:r>
            <w:r w:rsidR="00DA21EA" w:rsidRPr="00C9754B">
              <w:rPr>
                <w:b/>
                <w:noProof/>
                <w:szCs w:val="24"/>
              </w:rPr>
              <w:t xml:space="preserve"> </w:t>
            </w:r>
            <w:r w:rsidR="00DA21EA" w:rsidRPr="00C9754B">
              <w:rPr>
                <w:noProof/>
                <w:szCs w:val="24"/>
              </w:rPr>
              <w:t>and</w:t>
            </w:r>
            <w:r w:rsidR="00DA21EA" w:rsidRPr="00C9754B">
              <w:rPr>
                <w:b/>
                <w:noProof/>
                <w:szCs w:val="24"/>
              </w:rPr>
              <w:t xml:space="preserve"> </w:t>
            </w:r>
            <w:r w:rsidR="00DA21EA" w:rsidRPr="00C9754B">
              <w:rPr>
                <w:noProof/>
                <w:color w:val="000000" w:themeColor="text1"/>
                <w:szCs w:val="24"/>
              </w:rPr>
              <w:t>Section III- Evaluation and Qualification Criteria</w:t>
            </w:r>
            <w:r w:rsidR="0021797F" w:rsidRPr="00C9754B">
              <w:rPr>
                <w:noProof/>
                <w:color w:val="FF0000"/>
                <w:szCs w:val="24"/>
              </w:rPr>
              <w:t xml:space="preserve"> </w:t>
            </w:r>
            <w:r w:rsidR="00F72585" w:rsidRPr="00C9754B">
              <w:rPr>
                <w:noProof/>
                <w:szCs w:val="24"/>
              </w:rPr>
              <w:t xml:space="preserve">the Proposer continues to be qualified to satisfactorily perform the Contract. If there are issues with the continued qualification of the proposer, the </w:t>
            </w:r>
            <w:r w:rsidR="008F07F4" w:rsidRPr="00C9754B">
              <w:rPr>
                <w:noProof/>
                <w:szCs w:val="24"/>
              </w:rPr>
              <w:t>Employer</w:t>
            </w:r>
            <w:r w:rsidR="00F72585" w:rsidRPr="00C9754B">
              <w:rPr>
                <w:noProof/>
                <w:szCs w:val="24"/>
              </w:rPr>
              <w:t xml:space="preserve"> may explore ways to address the issues </w:t>
            </w:r>
            <w:r w:rsidR="00D30B62" w:rsidRPr="00C9754B">
              <w:rPr>
                <w:noProof/>
                <w:szCs w:val="24"/>
              </w:rPr>
              <w:t>with the</w:t>
            </w:r>
            <w:r w:rsidR="00F72585" w:rsidRPr="00C9754B">
              <w:rPr>
                <w:noProof/>
                <w:szCs w:val="24"/>
              </w:rPr>
              <w:t xml:space="preserve"> Proposer during clarification meeting(s) pursuant </w:t>
            </w:r>
            <w:r w:rsidR="00F72585" w:rsidRPr="00C9754B">
              <w:rPr>
                <w:b/>
                <w:noProof/>
                <w:szCs w:val="24"/>
              </w:rPr>
              <w:t>to ITP 2</w:t>
            </w:r>
            <w:r w:rsidR="00CB4E3B" w:rsidRPr="00C9754B">
              <w:rPr>
                <w:b/>
                <w:noProof/>
                <w:szCs w:val="24"/>
              </w:rPr>
              <w:t>6</w:t>
            </w:r>
            <w:r w:rsidR="00F72585" w:rsidRPr="00C9754B">
              <w:rPr>
                <w:noProof/>
                <w:szCs w:val="24"/>
              </w:rPr>
              <w:t>.</w:t>
            </w:r>
          </w:p>
          <w:p w14:paraId="25738BC8" w14:textId="3D305249" w:rsidR="001F0B44" w:rsidRPr="00C9754B" w:rsidRDefault="001F0B44" w:rsidP="0017357B">
            <w:pPr>
              <w:pStyle w:val="ListNumber2"/>
              <w:numPr>
                <w:ilvl w:val="1"/>
                <w:numId w:val="19"/>
              </w:numPr>
              <w:suppressAutoHyphens/>
              <w:spacing w:after="200"/>
              <w:ind w:left="612" w:hanging="612"/>
              <w:contextualSpacing w:val="0"/>
              <w:rPr>
                <w:noProof/>
                <w:szCs w:val="24"/>
              </w:rPr>
            </w:pPr>
            <w:r w:rsidRPr="00C9754B">
              <w:rPr>
                <w:noProof/>
                <w:szCs w:val="24"/>
              </w:rPr>
              <w:tab/>
            </w:r>
            <w:r w:rsidR="00E86A0C" w:rsidRPr="00417848">
              <w:rPr>
                <w:color w:val="000000" w:themeColor="text1"/>
              </w:rPr>
              <w:t xml:space="preserve">Prior to Contract </w:t>
            </w:r>
            <w:r w:rsidR="00E86A0C" w:rsidRPr="006E67B3">
              <w:rPr>
                <w:color w:val="000000" w:themeColor="text1"/>
              </w:rPr>
              <w:t>award</w:t>
            </w:r>
            <w:r w:rsidR="00E86A0C" w:rsidRPr="000512AF">
              <w:t>, the</w:t>
            </w:r>
            <w:r w:rsidR="00E86A0C" w:rsidRPr="003062CE">
              <w:t xml:space="preserve"> Employer will verify that the successful </w:t>
            </w:r>
            <w:r w:rsidR="00E86A0C">
              <w:t>Proposer</w:t>
            </w:r>
            <w:r w:rsidR="00E86A0C" w:rsidRPr="003062CE">
              <w:t xml:space="preserve"> (including each member of a JV) is not </w:t>
            </w:r>
            <w:r w:rsidR="00E86A0C" w:rsidRPr="00417848">
              <w:t xml:space="preserve">disqualified by the Bank </w:t>
            </w:r>
            <w:r w:rsidR="00E86A0C" w:rsidRPr="006E67B3">
              <w:t>due to noncompliance with contractual</w:t>
            </w:r>
            <w:r w:rsidR="00E86A0C" w:rsidRPr="003062CE">
              <w:t xml:space="preserve"> SEA/SH </w:t>
            </w:r>
            <w:r w:rsidR="00E86A0C" w:rsidRPr="00417848">
              <w:rPr>
                <w:rFonts w:eastAsia="Arial Narrow"/>
                <w:color w:val="000000"/>
              </w:rPr>
              <w:t>prevention</w:t>
            </w:r>
            <w:r w:rsidR="00E86A0C" w:rsidRPr="003062CE">
              <w:rPr>
                <w:rFonts w:eastAsia="Arial Narrow"/>
                <w:color w:val="000000"/>
              </w:rPr>
              <w:t xml:space="preserve"> and </w:t>
            </w:r>
            <w:r w:rsidR="00E86A0C" w:rsidRPr="00417848">
              <w:rPr>
                <w:rFonts w:eastAsia="Arial Narrow"/>
                <w:color w:val="000000"/>
              </w:rPr>
              <w:t xml:space="preserve">response </w:t>
            </w:r>
            <w:r w:rsidR="00E86A0C" w:rsidRPr="006E67B3">
              <w:t>obligations</w:t>
            </w:r>
            <w:r w:rsidR="00E86A0C" w:rsidRPr="000512AF">
              <w:t xml:space="preserve">. The Employer </w:t>
            </w:r>
            <w:r w:rsidR="00E86A0C" w:rsidRPr="00803D76">
              <w:t xml:space="preserve">will </w:t>
            </w:r>
            <w:r w:rsidR="00E86A0C" w:rsidRPr="003062CE">
              <w:t xml:space="preserve">conduct the same verification for each subcontractor proposed by the successful </w:t>
            </w:r>
            <w:r w:rsidR="00E86A0C">
              <w:t>Proposer</w:t>
            </w:r>
            <w:r w:rsidR="00E86A0C" w:rsidRPr="003062CE">
              <w:t xml:space="preserve">. </w:t>
            </w:r>
            <w:r w:rsidR="00E86A0C" w:rsidRPr="00417848">
              <w:t>If</w:t>
            </w:r>
            <w:r w:rsidR="00E86A0C" w:rsidRPr="003062CE">
              <w:t xml:space="preserve"> any proposed </w:t>
            </w:r>
            <w:r w:rsidR="00E86A0C" w:rsidRPr="00417848">
              <w:t>subcontractor do</w:t>
            </w:r>
            <w:r w:rsidR="00E86A0C" w:rsidRPr="006E67B3">
              <w:t>es</w:t>
            </w:r>
            <w:r w:rsidR="00E86A0C" w:rsidRPr="003062CE">
              <w:t xml:space="preserve"> not meet </w:t>
            </w:r>
            <w:r w:rsidR="00E86A0C" w:rsidRPr="00417848">
              <w:t>the</w:t>
            </w:r>
            <w:r w:rsidR="00E86A0C" w:rsidRPr="003062CE">
              <w:t xml:space="preserve"> requirement, the Employer will require the </w:t>
            </w:r>
            <w:r w:rsidR="00E86A0C">
              <w:t>Proposer</w:t>
            </w:r>
            <w:r w:rsidR="00E86A0C" w:rsidRPr="003062CE">
              <w:t xml:space="preserve"> to propose a replacement subcontractor</w:t>
            </w:r>
            <w:r w:rsidR="00E86A0C">
              <w:t>.</w:t>
            </w:r>
          </w:p>
        </w:tc>
      </w:tr>
      <w:tr w:rsidR="00654146" w:rsidRPr="00A91282" w14:paraId="2F552464" w14:textId="77777777" w:rsidTr="00654146">
        <w:tc>
          <w:tcPr>
            <w:tcW w:w="2250" w:type="dxa"/>
          </w:tcPr>
          <w:p w14:paraId="3B20B5A0" w14:textId="77777777" w:rsidR="00654146" w:rsidRPr="00C9754B" w:rsidRDefault="00654146" w:rsidP="0017357B">
            <w:pPr>
              <w:pStyle w:val="HeadingSPD02"/>
              <w:numPr>
                <w:ilvl w:val="0"/>
                <w:numId w:val="19"/>
              </w:numPr>
              <w:spacing w:after="200"/>
              <w:ind w:left="432" w:hanging="432"/>
              <w:jc w:val="left"/>
              <w:rPr>
                <w:noProof/>
              </w:rPr>
            </w:pPr>
            <w:bookmarkStart w:id="419" w:name="_Toc449891591"/>
            <w:bookmarkStart w:id="420" w:name="_Toc449892403"/>
            <w:bookmarkStart w:id="421" w:name="_Toc449893411"/>
            <w:bookmarkStart w:id="422" w:name="_Toc449894897"/>
            <w:bookmarkStart w:id="423" w:name="_Toc449895061"/>
            <w:bookmarkStart w:id="424" w:name="_Toc449963483"/>
            <w:bookmarkStart w:id="425" w:name="_Toc450065054"/>
            <w:bookmarkStart w:id="426" w:name="_Toc450065160"/>
            <w:bookmarkStart w:id="427" w:name="_Toc450069124"/>
            <w:bookmarkStart w:id="428" w:name="_Toc450070826"/>
            <w:bookmarkStart w:id="429" w:name="_Toc14612835"/>
            <w:bookmarkStart w:id="430" w:name="_Toc31677816"/>
            <w:bookmarkStart w:id="431" w:name="_Toc252363287"/>
            <w:bookmarkStart w:id="432" w:name="_Toc450070829"/>
            <w:bookmarkStart w:id="433" w:name="_Toc450635188"/>
            <w:bookmarkStart w:id="434" w:name="_Toc450635376"/>
            <w:bookmarkEnd w:id="419"/>
            <w:bookmarkEnd w:id="420"/>
            <w:bookmarkEnd w:id="421"/>
            <w:bookmarkEnd w:id="422"/>
            <w:bookmarkEnd w:id="423"/>
            <w:bookmarkEnd w:id="424"/>
            <w:bookmarkEnd w:id="425"/>
            <w:bookmarkEnd w:id="426"/>
            <w:bookmarkEnd w:id="427"/>
            <w:bookmarkEnd w:id="428"/>
            <w:r w:rsidRPr="00C9754B">
              <w:rPr>
                <w:noProof/>
              </w:rPr>
              <w:tab/>
            </w:r>
            <w:bookmarkStart w:id="435" w:name="_Toc463343452"/>
            <w:bookmarkStart w:id="436" w:name="_Toc463343645"/>
            <w:bookmarkStart w:id="437" w:name="_Toc463447964"/>
            <w:bookmarkStart w:id="438" w:name="_Toc466464252"/>
            <w:bookmarkStart w:id="439" w:name="_Toc486238168"/>
            <w:bookmarkStart w:id="440" w:name="_Toc486238642"/>
            <w:bookmarkStart w:id="441" w:name="_Toc136009889"/>
            <w:r w:rsidRPr="00C9754B">
              <w:rPr>
                <w:noProof/>
              </w:rPr>
              <w:t xml:space="preserve">Clarification of First Stage Technical Proposals and Review of Proposers’ Proposed Deviations and </w:t>
            </w:r>
            <w:r w:rsidRPr="00C9754B">
              <w:rPr>
                <w:noProof/>
              </w:rPr>
              <w:lastRenderedPageBreak/>
              <w:t>Alternative Solutions</w:t>
            </w:r>
            <w:bookmarkEnd w:id="429"/>
            <w:bookmarkEnd w:id="430"/>
            <w:bookmarkEnd w:id="431"/>
            <w:bookmarkEnd w:id="432"/>
            <w:bookmarkEnd w:id="433"/>
            <w:bookmarkEnd w:id="434"/>
            <w:bookmarkEnd w:id="435"/>
            <w:bookmarkEnd w:id="436"/>
            <w:bookmarkEnd w:id="437"/>
            <w:bookmarkEnd w:id="438"/>
            <w:bookmarkEnd w:id="439"/>
            <w:bookmarkEnd w:id="440"/>
            <w:bookmarkEnd w:id="441"/>
          </w:p>
        </w:tc>
        <w:tc>
          <w:tcPr>
            <w:tcW w:w="7115" w:type="dxa"/>
          </w:tcPr>
          <w:p w14:paraId="70E4902A"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lastRenderedPageBreak/>
              <w:tab/>
              <w:t xml:space="preserve">The Employer may conduct clarification Meeting/Meetings with each responsive proposer to clarify aspects of the First Stage Technical Proposals that require explanation and to review any Proposer’s proposed alternative solutions or reservations to the commercial or contractual provisions of the RFP Documents. The purpose of the meetings shall be broad enough to permit discovery and clarification of technical aspects as well as commercial terms and conditions. Such a meeting shall review suitability of the proposed solutions. </w:t>
            </w:r>
          </w:p>
          <w:p w14:paraId="0B7BA1AF"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lastRenderedPageBreak/>
              <w:tab/>
              <w:t xml:space="preserve">During the discovery and clarification meetings, the Employer will be able to engage in a process to refine its requirements and identify appropriate changes to the technical and commercial terms. The Proposer may also bring to the Employer’s attention any changes it would like to make to its First Stage Technical proposal in the Second Stage Combined Technical and Financial Proposal. </w:t>
            </w:r>
          </w:p>
          <w:p w14:paraId="20F664F5"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There is no obligation upon the Proposer to attend a Clarification Meeting. If the Proposer is unable, or declines, to attend a Clarification Meeting, the Employer will undertake a reasonable effort to achieve the required clarification by correspondence with the Proposer or by other means such as audio or videoconference as may be available. Any reduction in the scope for obtaining complete clarification of a First Stage Technical Proposal due to having to use these alternative methods is at the Proposer’s risk of its Proposal being rejected.</w:t>
            </w:r>
          </w:p>
          <w:p w14:paraId="278BCF31"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The Employer will advise the Proposer, pursuant to </w:t>
            </w:r>
            <w:r w:rsidRPr="00C9754B">
              <w:rPr>
                <w:b/>
                <w:noProof/>
                <w:szCs w:val="24"/>
              </w:rPr>
              <w:t>ITP 12.1 (f)</w:t>
            </w:r>
            <w:r w:rsidRPr="00C9754B">
              <w:rPr>
                <w:noProof/>
                <w:szCs w:val="24"/>
              </w:rPr>
              <w:t>, of any deviations the Proposer made or proposed in the First Stage Technical Proposal that the Employer finds:</w:t>
            </w:r>
          </w:p>
          <w:p w14:paraId="39984984" w14:textId="77777777" w:rsidR="00654146" w:rsidRPr="00C9754B" w:rsidRDefault="00654146" w:rsidP="0017357B">
            <w:pPr>
              <w:pStyle w:val="ListParagraph"/>
              <w:numPr>
                <w:ilvl w:val="2"/>
                <w:numId w:val="38"/>
              </w:numPr>
              <w:suppressAutoHyphens/>
              <w:spacing w:after="200"/>
              <w:ind w:right="-72"/>
              <w:contextualSpacing w:val="0"/>
              <w:rPr>
                <w:bCs/>
                <w:noProof/>
                <w:spacing w:val="-4"/>
                <w:szCs w:val="24"/>
              </w:rPr>
            </w:pPr>
            <w:r w:rsidRPr="00C9754B">
              <w:rPr>
                <w:bCs/>
                <w:noProof/>
                <w:spacing w:val="-4"/>
                <w:szCs w:val="24"/>
              </w:rPr>
              <w:t>unacceptable and that must be withdrawn in the Second Stage Combined Technical and Financial Proposal;</w:t>
            </w:r>
          </w:p>
          <w:p w14:paraId="22492811" w14:textId="77777777" w:rsidR="00654146" w:rsidRPr="00C9754B" w:rsidRDefault="00654146" w:rsidP="0017357B">
            <w:pPr>
              <w:pStyle w:val="ListParagraph"/>
              <w:numPr>
                <w:ilvl w:val="2"/>
                <w:numId w:val="38"/>
              </w:numPr>
              <w:suppressAutoHyphens/>
              <w:spacing w:after="200"/>
              <w:ind w:right="-72"/>
              <w:contextualSpacing w:val="0"/>
              <w:rPr>
                <w:bCs/>
                <w:noProof/>
                <w:spacing w:val="-4"/>
                <w:szCs w:val="24"/>
              </w:rPr>
            </w:pPr>
            <w:r w:rsidRPr="00C9754B">
              <w:rPr>
                <w:bCs/>
                <w:noProof/>
                <w:spacing w:val="-4"/>
                <w:szCs w:val="24"/>
              </w:rPr>
              <w:t>acceptable and that will be incorporated into the RFP Documents by way of an Addendum that shall be sent to all Proposers invited to submit a Second Stage Proposal.</w:t>
            </w:r>
          </w:p>
          <w:p w14:paraId="6B92E938" w14:textId="77777777" w:rsidR="00654146" w:rsidRPr="00C9754B" w:rsidRDefault="00654146" w:rsidP="00BC7A27">
            <w:pPr>
              <w:pStyle w:val="ListNumber2"/>
              <w:numPr>
                <w:ilvl w:val="0"/>
                <w:numId w:val="0"/>
              </w:numPr>
              <w:suppressAutoHyphens/>
              <w:spacing w:after="200"/>
              <w:ind w:left="612"/>
              <w:contextualSpacing w:val="0"/>
              <w:rPr>
                <w:noProof/>
                <w:szCs w:val="24"/>
              </w:rPr>
            </w:pPr>
            <w:r w:rsidRPr="00C9754B">
              <w:rPr>
                <w:noProof/>
                <w:szCs w:val="24"/>
              </w:rPr>
              <w:t>If any deviation is waived for a proposer, the Employer will ensure that this deviation is also waived for all other Proposers, as applicable.</w:t>
            </w:r>
          </w:p>
          <w:p w14:paraId="7E09E966"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Each Clarification Meeting must be attended by a person or persons that, through a written power of attorney, is/are duly authorized to represent Proposer in the discussions and to reach agreement with the Employer on the specific changes in the Proposer’s First Stage Technical Proposal that are required if the Proposer is to submit a Second Stage Technical and Financial Proposal. The Employer will not be responsible for any costs incurred by the Proposer’s party for and in attending the Clarification Meeting(s). An invitation for, and attendance at, Clarification Meetings does not necessarily imply that the Proposer will be invited for the second stage. However, if Clarification Meetings are held, all Proposers that have been determined to be responsive in accordance with </w:t>
            </w:r>
            <w:r w:rsidRPr="00C9754B">
              <w:rPr>
                <w:b/>
                <w:noProof/>
                <w:szCs w:val="24"/>
              </w:rPr>
              <w:t>ITP 23.2</w:t>
            </w:r>
            <w:r w:rsidRPr="00C9754B">
              <w:rPr>
                <w:noProof/>
                <w:szCs w:val="24"/>
              </w:rPr>
              <w:t xml:space="preserve"> will be </w:t>
            </w:r>
            <w:r w:rsidRPr="00C9754B">
              <w:rPr>
                <w:noProof/>
                <w:szCs w:val="24"/>
              </w:rPr>
              <w:lastRenderedPageBreak/>
              <w:t>offered the opportunity of such a meeting, even if their Proposals, in the Employer’s opinion, do not require face to face clarification.</w:t>
            </w:r>
          </w:p>
          <w:p w14:paraId="5D4BE929"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Neither the Proposer-specific memorandum pursuant to </w:t>
            </w:r>
            <w:r w:rsidRPr="00C9754B">
              <w:rPr>
                <w:b/>
                <w:noProof/>
                <w:szCs w:val="24"/>
              </w:rPr>
              <w:t>ITP 26.7,</w:t>
            </w:r>
            <w:r w:rsidRPr="00C9754B">
              <w:rPr>
                <w:noProof/>
                <w:szCs w:val="24"/>
              </w:rPr>
              <w:t xml:space="preserve"> nor any minutes written of the Clarification Meeting(s) or any correspondence exchanged between a specific Proposer and the Employer, will be shared with other Proposers. Except for the memorandum, no requirements upon the Proposer’s Second Stage Combined Technical and Financial Proposal will be implied from any additional Proposer-specific minutes of meetings or correspondence. However, Employer and Proposer might use these documents, as appropriate, as clarification information in the second stage of Proposal preparation or evaluation, respectively.</w:t>
            </w:r>
          </w:p>
          <w:p w14:paraId="443CB484"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At the end of the clarification process, the Employer will prepare a Proposer-specific memorandum entitled “Changes Required Pursuant to First Stage Evaluation” and conveyed this to the relevant Proposer as part of the Invitation for Proposals – Second Stage Combined Technical and Financial Proposal. </w:t>
            </w:r>
          </w:p>
          <w:p w14:paraId="67E617FF" w14:textId="77777777" w:rsidR="00654146" w:rsidRPr="00C9754B" w:rsidRDefault="00654146" w:rsidP="00B327DA">
            <w:pPr>
              <w:pStyle w:val="ListParagraph"/>
              <w:spacing w:after="200"/>
              <w:ind w:left="612"/>
              <w:contextualSpacing w:val="0"/>
              <w:rPr>
                <w:noProof/>
                <w:szCs w:val="24"/>
              </w:rPr>
            </w:pPr>
            <w:r w:rsidRPr="00C9754B">
              <w:rPr>
                <w:noProof/>
                <w:szCs w:val="24"/>
              </w:rPr>
              <w:t>The Employer will record in each Proposer-specific memorandum:</w:t>
            </w:r>
          </w:p>
          <w:p w14:paraId="01338EFF" w14:textId="77777777" w:rsidR="00654146" w:rsidRPr="00C9754B" w:rsidRDefault="00654146" w:rsidP="0017357B">
            <w:pPr>
              <w:pStyle w:val="ListParagraph"/>
              <w:numPr>
                <w:ilvl w:val="2"/>
                <w:numId w:val="39"/>
              </w:numPr>
              <w:suppressAutoHyphens/>
              <w:spacing w:after="200"/>
              <w:ind w:right="-72"/>
              <w:contextualSpacing w:val="0"/>
              <w:rPr>
                <w:bCs/>
                <w:noProof/>
                <w:spacing w:val="-4"/>
                <w:szCs w:val="24"/>
              </w:rPr>
            </w:pPr>
            <w:r w:rsidRPr="00C9754B">
              <w:rPr>
                <w:bCs/>
                <w:noProof/>
                <w:spacing w:val="-4"/>
                <w:szCs w:val="24"/>
              </w:rPr>
              <w:t>all changes to the First Stage Technical Proposal and further elaborations required in the Second Stage Combined Technical and Financial Proposal;</w:t>
            </w:r>
          </w:p>
          <w:p w14:paraId="32017BB1" w14:textId="77777777" w:rsidR="00654146" w:rsidRPr="00C9754B" w:rsidRDefault="00654146" w:rsidP="0017357B">
            <w:pPr>
              <w:pStyle w:val="ListParagraph"/>
              <w:numPr>
                <w:ilvl w:val="2"/>
                <w:numId w:val="39"/>
              </w:numPr>
              <w:suppressAutoHyphens/>
              <w:spacing w:after="200"/>
              <w:ind w:right="-72"/>
              <w:contextualSpacing w:val="0"/>
              <w:rPr>
                <w:bCs/>
                <w:noProof/>
                <w:spacing w:val="-4"/>
                <w:szCs w:val="24"/>
              </w:rPr>
            </w:pPr>
            <w:r w:rsidRPr="00C9754B">
              <w:rPr>
                <w:bCs/>
                <w:noProof/>
                <w:spacing w:val="-4"/>
                <w:szCs w:val="24"/>
              </w:rPr>
              <w:t xml:space="preserve">list any deviations pursuant to </w:t>
            </w:r>
            <w:r w:rsidRPr="00C9754B">
              <w:rPr>
                <w:b/>
                <w:bCs/>
                <w:noProof/>
                <w:spacing w:val="-4"/>
                <w:szCs w:val="24"/>
              </w:rPr>
              <w:t>ITP 12.1 (f)</w:t>
            </w:r>
            <w:r w:rsidRPr="00C9754B">
              <w:rPr>
                <w:bCs/>
                <w:noProof/>
                <w:spacing w:val="-4"/>
                <w:szCs w:val="24"/>
              </w:rPr>
              <w:t xml:space="preserve"> and </w:t>
            </w:r>
            <w:r w:rsidRPr="00C9754B">
              <w:rPr>
                <w:b/>
                <w:bCs/>
                <w:noProof/>
                <w:spacing w:val="-4"/>
                <w:szCs w:val="24"/>
              </w:rPr>
              <w:t>ITP 26.4</w:t>
            </w:r>
            <w:r w:rsidRPr="00C9754B">
              <w:rPr>
                <w:bCs/>
                <w:noProof/>
                <w:spacing w:val="-4"/>
                <w:szCs w:val="24"/>
              </w:rPr>
              <w:t xml:space="preserve"> which are unacceptable to the Employer and which the Proposer must withdraw in the Second Stage Combined Technical and Financial Proposal;</w:t>
            </w:r>
          </w:p>
          <w:p w14:paraId="7DF311D6" w14:textId="77777777" w:rsidR="00654146" w:rsidRPr="00C9754B" w:rsidRDefault="00654146" w:rsidP="0017357B">
            <w:pPr>
              <w:pStyle w:val="ListParagraph"/>
              <w:numPr>
                <w:ilvl w:val="2"/>
                <w:numId w:val="39"/>
              </w:numPr>
              <w:suppressAutoHyphens/>
              <w:spacing w:after="200"/>
              <w:ind w:right="-72"/>
              <w:contextualSpacing w:val="0"/>
              <w:rPr>
                <w:bCs/>
                <w:noProof/>
                <w:spacing w:val="-4"/>
                <w:szCs w:val="24"/>
              </w:rPr>
            </w:pPr>
            <w:r w:rsidRPr="00C9754B">
              <w:rPr>
                <w:bCs/>
                <w:noProof/>
                <w:spacing w:val="-4"/>
                <w:szCs w:val="24"/>
              </w:rPr>
              <w:t xml:space="preserve">any Subcontractors which the Proposer must change, including justification for the change; and </w:t>
            </w:r>
          </w:p>
          <w:p w14:paraId="71003098" w14:textId="77777777" w:rsidR="00654146" w:rsidRPr="00C9754B" w:rsidRDefault="00654146" w:rsidP="0017357B">
            <w:pPr>
              <w:pStyle w:val="ListParagraph"/>
              <w:numPr>
                <w:ilvl w:val="2"/>
                <w:numId w:val="39"/>
              </w:numPr>
              <w:suppressAutoHyphens/>
              <w:spacing w:after="200"/>
              <w:ind w:right="-72"/>
              <w:rPr>
                <w:noProof/>
                <w:szCs w:val="24"/>
              </w:rPr>
            </w:pPr>
            <w:r w:rsidRPr="00C9754B">
              <w:rPr>
                <w:bCs/>
                <w:noProof/>
                <w:spacing w:val="-4"/>
                <w:szCs w:val="24"/>
              </w:rPr>
              <w:t>if there is no requirement for any Proposer-specific changes for a Proposer, the Request for Proposals - Second Stage will state so.</w:t>
            </w:r>
          </w:p>
        </w:tc>
      </w:tr>
    </w:tbl>
    <w:p w14:paraId="7061DCD4" w14:textId="77777777" w:rsidR="00F72585" w:rsidRPr="00A91282" w:rsidRDefault="00F72585" w:rsidP="00B327DA">
      <w:pPr>
        <w:pStyle w:val="HeadingSPD010"/>
        <w:spacing w:before="120"/>
        <w:rPr>
          <w:rFonts w:ascii="Times New Roman" w:hAnsi="Times New Roman"/>
          <w:noProof/>
          <w:szCs w:val="32"/>
        </w:rPr>
      </w:pPr>
      <w:bookmarkStart w:id="442" w:name="_Toc252363288"/>
      <w:bookmarkStart w:id="443" w:name="_Toc450070830"/>
      <w:bookmarkStart w:id="444" w:name="_Toc450635189"/>
      <w:bookmarkStart w:id="445" w:name="_Toc450635377"/>
      <w:bookmarkStart w:id="446" w:name="_Toc463343453"/>
      <w:bookmarkStart w:id="447" w:name="_Toc463343646"/>
      <w:bookmarkStart w:id="448" w:name="_Toc463447965"/>
      <w:bookmarkStart w:id="449" w:name="_Toc466464253"/>
      <w:bookmarkStart w:id="450" w:name="_Toc486238169"/>
      <w:bookmarkStart w:id="451" w:name="_Toc486238643"/>
      <w:bookmarkStart w:id="452" w:name="_Toc136009890"/>
      <w:bookmarkStart w:id="453" w:name="_Toc14612834"/>
      <w:bookmarkStart w:id="454" w:name="_Toc31677815"/>
      <w:r w:rsidRPr="00A91282">
        <w:rPr>
          <w:rFonts w:ascii="Times New Roman" w:hAnsi="Times New Roman"/>
          <w:noProof/>
          <w:szCs w:val="32"/>
        </w:rPr>
        <w:lastRenderedPageBreak/>
        <w:t>F</w:t>
      </w:r>
      <w:r w:rsidR="004616AD" w:rsidRPr="00A91282">
        <w:rPr>
          <w:rFonts w:ascii="Times New Roman" w:hAnsi="Times New Roman"/>
          <w:noProof/>
          <w:szCs w:val="32"/>
        </w:rPr>
        <w:t>.</w:t>
      </w:r>
      <w:r w:rsidR="0021797F" w:rsidRPr="00A91282">
        <w:rPr>
          <w:rFonts w:ascii="Times New Roman" w:hAnsi="Times New Roman"/>
          <w:noProof/>
          <w:szCs w:val="32"/>
        </w:rPr>
        <w:t xml:space="preserve"> </w:t>
      </w:r>
      <w:r w:rsidRPr="00A91282">
        <w:rPr>
          <w:rFonts w:ascii="Times New Roman" w:hAnsi="Times New Roman"/>
          <w:noProof/>
          <w:szCs w:val="32"/>
        </w:rPr>
        <w:t>Invitation to Second Stage Combined Technical and Financial Proposals</w:t>
      </w:r>
      <w:bookmarkEnd w:id="442"/>
      <w:bookmarkEnd w:id="443"/>
      <w:bookmarkEnd w:id="444"/>
      <w:bookmarkEnd w:id="445"/>
      <w:bookmarkEnd w:id="446"/>
      <w:bookmarkEnd w:id="447"/>
      <w:bookmarkEnd w:id="448"/>
      <w:bookmarkEnd w:id="449"/>
      <w:bookmarkEnd w:id="450"/>
      <w:bookmarkEnd w:id="451"/>
      <w:bookmarkEnd w:id="452"/>
      <w:r w:rsidRPr="00A91282">
        <w:rPr>
          <w:rFonts w:ascii="Times New Roman" w:hAnsi="Times New Roman"/>
          <w:noProof/>
          <w:szCs w:val="32"/>
        </w:rPr>
        <w:t xml:space="preserve"> </w:t>
      </w:r>
      <w:bookmarkEnd w:id="453"/>
      <w:bookmarkEnd w:id="454"/>
    </w:p>
    <w:tbl>
      <w:tblPr>
        <w:tblW w:w="9365" w:type="dxa"/>
        <w:tblLayout w:type="fixed"/>
        <w:tblLook w:val="0000" w:firstRow="0" w:lastRow="0" w:firstColumn="0" w:lastColumn="0" w:noHBand="0" w:noVBand="0"/>
      </w:tblPr>
      <w:tblGrid>
        <w:gridCol w:w="2250"/>
        <w:gridCol w:w="7115"/>
      </w:tblGrid>
      <w:tr w:rsidR="00654146" w:rsidRPr="00A91282" w14:paraId="35F6F14E" w14:textId="77777777" w:rsidTr="00654146">
        <w:tc>
          <w:tcPr>
            <w:tcW w:w="2250" w:type="dxa"/>
          </w:tcPr>
          <w:p w14:paraId="75619C4F" w14:textId="77777777" w:rsidR="00654146" w:rsidRPr="00A91282" w:rsidRDefault="00654146" w:rsidP="0017357B">
            <w:pPr>
              <w:pStyle w:val="HeadingSPD02"/>
              <w:numPr>
                <w:ilvl w:val="0"/>
                <w:numId w:val="19"/>
              </w:numPr>
              <w:spacing w:after="200"/>
              <w:ind w:left="432" w:hanging="432"/>
              <w:jc w:val="left"/>
              <w:rPr>
                <w:noProof/>
              </w:rPr>
            </w:pPr>
            <w:bookmarkStart w:id="455" w:name="_Toc14612836"/>
            <w:bookmarkStart w:id="456" w:name="_Toc31677817"/>
            <w:bookmarkStart w:id="457" w:name="_Toc252363289"/>
            <w:bookmarkStart w:id="458" w:name="_Toc450070831"/>
            <w:bookmarkStart w:id="459" w:name="_Toc450635190"/>
            <w:bookmarkStart w:id="460" w:name="_Toc450635378"/>
            <w:r w:rsidRPr="00A91282">
              <w:rPr>
                <w:noProof/>
              </w:rPr>
              <w:tab/>
            </w:r>
            <w:bookmarkStart w:id="461" w:name="_Toc463343454"/>
            <w:bookmarkStart w:id="462" w:name="_Toc463343647"/>
            <w:bookmarkStart w:id="463" w:name="_Toc463447966"/>
            <w:bookmarkStart w:id="464" w:name="_Toc466464254"/>
            <w:bookmarkStart w:id="465" w:name="_Toc486238170"/>
            <w:bookmarkStart w:id="466" w:name="_Toc486238644"/>
            <w:bookmarkStart w:id="467" w:name="_Toc136009891"/>
            <w:r w:rsidRPr="00A91282">
              <w:rPr>
                <w:noProof/>
              </w:rPr>
              <w:t xml:space="preserve">Invitation to Submit Second Stage Combined Technical and </w:t>
            </w:r>
            <w:r w:rsidRPr="00A91282">
              <w:rPr>
                <w:noProof/>
              </w:rPr>
              <w:lastRenderedPageBreak/>
              <w:t xml:space="preserve">Financial </w:t>
            </w:r>
            <w:bookmarkEnd w:id="455"/>
            <w:bookmarkEnd w:id="456"/>
            <w:bookmarkEnd w:id="457"/>
            <w:r w:rsidRPr="00A91282">
              <w:rPr>
                <w:noProof/>
              </w:rPr>
              <w:t>Proposals</w:t>
            </w:r>
            <w:bookmarkEnd w:id="458"/>
            <w:bookmarkEnd w:id="459"/>
            <w:bookmarkEnd w:id="460"/>
            <w:bookmarkEnd w:id="461"/>
            <w:bookmarkEnd w:id="462"/>
            <w:bookmarkEnd w:id="463"/>
            <w:bookmarkEnd w:id="464"/>
            <w:bookmarkEnd w:id="465"/>
            <w:bookmarkEnd w:id="466"/>
            <w:bookmarkEnd w:id="467"/>
          </w:p>
        </w:tc>
        <w:tc>
          <w:tcPr>
            <w:tcW w:w="7115" w:type="dxa"/>
          </w:tcPr>
          <w:p w14:paraId="3CB68719"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lastRenderedPageBreak/>
              <w:tab/>
              <w:t>Having concluded the First Stage Technical evaluation (including any Clarification Meetings), the Employer:</w:t>
            </w:r>
          </w:p>
          <w:p w14:paraId="4169A26C" w14:textId="77777777" w:rsidR="00654146" w:rsidRPr="00A91282" w:rsidRDefault="00654146" w:rsidP="0017357B">
            <w:pPr>
              <w:pStyle w:val="ListParagraph"/>
              <w:numPr>
                <w:ilvl w:val="2"/>
                <w:numId w:val="31"/>
              </w:numPr>
              <w:suppressAutoHyphens/>
              <w:spacing w:after="200"/>
              <w:ind w:right="-72"/>
              <w:contextualSpacing w:val="0"/>
              <w:rPr>
                <w:noProof/>
                <w:szCs w:val="24"/>
              </w:rPr>
            </w:pPr>
            <w:r w:rsidRPr="00A91282">
              <w:rPr>
                <w:bCs/>
                <w:noProof/>
                <w:spacing w:val="-4"/>
                <w:szCs w:val="24"/>
              </w:rPr>
              <w:t xml:space="preserve">may issue an Addendum to the RFP Documents amending, among others, </w:t>
            </w:r>
            <w:r w:rsidRPr="00A91282">
              <w:rPr>
                <w:b/>
                <w:bCs/>
                <w:noProof/>
                <w:spacing w:val="-4"/>
                <w:szCs w:val="24"/>
              </w:rPr>
              <w:t>PDS</w:t>
            </w:r>
            <w:r w:rsidRPr="00A91282">
              <w:rPr>
                <w:bCs/>
                <w:noProof/>
                <w:spacing w:val="-4"/>
                <w:szCs w:val="24"/>
              </w:rPr>
              <w:t xml:space="preserve">, the PCC, and the Technical Requirements with the objective of improving competition without </w:t>
            </w:r>
            <w:r w:rsidRPr="00A91282">
              <w:rPr>
                <w:bCs/>
                <w:noProof/>
                <w:spacing w:val="-4"/>
                <w:szCs w:val="24"/>
              </w:rPr>
              <w:lastRenderedPageBreak/>
              <w:t>compromising the essential performance and/functional requirements (e.g., acceptable deviations brought to the Employer’s attention by one or more Proposers; sharpened formulation of certain Technical Requirements; adjustments to the Implementation Schedule; etc.):</w:t>
            </w:r>
          </w:p>
          <w:p w14:paraId="0C88E8FF" w14:textId="77777777" w:rsidR="00654146" w:rsidRPr="00A91282" w:rsidRDefault="00654146" w:rsidP="0017357B">
            <w:pPr>
              <w:pStyle w:val="ListParagraph"/>
              <w:numPr>
                <w:ilvl w:val="2"/>
                <w:numId w:val="31"/>
              </w:numPr>
              <w:suppressAutoHyphens/>
              <w:spacing w:after="200"/>
              <w:ind w:right="-72"/>
              <w:contextualSpacing w:val="0"/>
              <w:rPr>
                <w:noProof/>
                <w:szCs w:val="24"/>
              </w:rPr>
            </w:pPr>
            <w:r w:rsidRPr="00A91282">
              <w:rPr>
                <w:bCs/>
                <w:noProof/>
                <w:spacing w:val="-4"/>
                <w:szCs w:val="24"/>
              </w:rPr>
              <w:t>will either:</w:t>
            </w:r>
          </w:p>
          <w:p w14:paraId="7B5F375B" w14:textId="77777777" w:rsidR="00654146" w:rsidRPr="00A91282" w:rsidRDefault="00654146" w:rsidP="0017357B">
            <w:pPr>
              <w:pStyle w:val="ListParagraph"/>
              <w:numPr>
                <w:ilvl w:val="0"/>
                <w:numId w:val="32"/>
              </w:numPr>
              <w:suppressAutoHyphens/>
              <w:spacing w:after="200"/>
              <w:ind w:left="1852" w:hanging="612"/>
              <w:contextualSpacing w:val="0"/>
              <w:rPr>
                <w:noProof/>
                <w:szCs w:val="24"/>
              </w:rPr>
            </w:pPr>
            <w:r w:rsidRPr="00A91282">
              <w:rPr>
                <w:noProof/>
                <w:szCs w:val="24"/>
              </w:rPr>
              <w:t>invite the Proposer to submit Second Stage Technical and Financial Proposal, with an updated technical Proposal (reflecting the Proposer-specific memorandum entitled “Changes Required Pursuant to First Stage Technical Evaluation” and/or in Addenda to the RFP Documents) and a corresponding financial Proposal, or</w:t>
            </w:r>
          </w:p>
          <w:p w14:paraId="0EDB8B28" w14:textId="77777777" w:rsidR="00654146" w:rsidRPr="00A91282" w:rsidRDefault="00654146" w:rsidP="0017357B">
            <w:pPr>
              <w:pStyle w:val="ListParagraph"/>
              <w:numPr>
                <w:ilvl w:val="0"/>
                <w:numId w:val="32"/>
              </w:numPr>
              <w:suppressAutoHyphens/>
              <w:spacing w:after="200"/>
              <w:ind w:left="1852" w:hanging="612"/>
              <w:contextualSpacing w:val="0"/>
              <w:rPr>
                <w:noProof/>
                <w:szCs w:val="24"/>
              </w:rPr>
            </w:pPr>
            <w:bookmarkStart w:id="468" w:name="OLE_LINK1"/>
            <w:r w:rsidRPr="00A91282">
              <w:rPr>
                <w:noProof/>
                <w:szCs w:val="24"/>
              </w:rPr>
              <w:t>notify the Proposer that its Proposal has been rejected on the grounds of being non-responsive, or that the Proposer does not continue to meet the minimum qualification requirements set forth in the Initial Selection Document and in Section III- Evaluation and Qualification Criteria.</w:t>
            </w:r>
          </w:p>
          <w:bookmarkEnd w:id="468"/>
          <w:p w14:paraId="177642F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Proposers invited to submit Second Stage Technical and Financial Proposals are required to promptly acknowledge to the Employer the receipt of the Invitation for Proposals -- Second Stage Technical and Financial Proposal and the attachments, if any, listed in it.</w:t>
            </w:r>
          </w:p>
          <w:p w14:paraId="2EF4CC5D"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deadline and address for the submission of Second Stage Technical and Financial Proposals will be specified in the Invitation for Proposals – Second Stage Technical and Financial Proposal. Similarly, required Proposal-securing Declaration or the amount of the required Proposal Security will also be communicated in the same Invitation. </w:t>
            </w:r>
          </w:p>
          <w:p w14:paraId="0050C735"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Proposers are not allowed to form a Joint Venture with other Proposers, nor change the partner(s) or structure of the Joint Venture without the Employer’s approval. </w:t>
            </w:r>
          </w:p>
        </w:tc>
      </w:tr>
    </w:tbl>
    <w:p w14:paraId="5D9407E4" w14:textId="77777777" w:rsidR="00F72585" w:rsidRPr="00A91282" w:rsidRDefault="00F72585" w:rsidP="0005387B">
      <w:pPr>
        <w:pStyle w:val="HeadingSPD010"/>
        <w:spacing w:before="120"/>
        <w:rPr>
          <w:rFonts w:ascii="Times New Roman" w:hAnsi="Times New Roman"/>
          <w:noProof/>
          <w:szCs w:val="32"/>
        </w:rPr>
      </w:pPr>
      <w:bookmarkStart w:id="469" w:name="_Toc252363290"/>
      <w:bookmarkStart w:id="470" w:name="_Toc450070832"/>
      <w:bookmarkStart w:id="471" w:name="_Toc450635191"/>
      <w:bookmarkStart w:id="472" w:name="_Toc450635379"/>
      <w:bookmarkStart w:id="473" w:name="_Toc463343455"/>
      <w:bookmarkStart w:id="474" w:name="_Toc463343648"/>
      <w:bookmarkStart w:id="475" w:name="_Toc463447967"/>
      <w:bookmarkStart w:id="476" w:name="_Toc466464255"/>
      <w:bookmarkStart w:id="477" w:name="_Toc486238171"/>
      <w:bookmarkStart w:id="478" w:name="_Toc486238645"/>
      <w:bookmarkStart w:id="479" w:name="_Toc136009892"/>
      <w:r w:rsidRPr="00A91282">
        <w:rPr>
          <w:rFonts w:ascii="Times New Roman" w:hAnsi="Times New Roman"/>
          <w:noProof/>
          <w:szCs w:val="32"/>
        </w:rPr>
        <w:lastRenderedPageBreak/>
        <w:t>G</w:t>
      </w:r>
      <w:r w:rsidR="004616AD" w:rsidRPr="00A91282">
        <w:rPr>
          <w:rFonts w:ascii="Times New Roman" w:hAnsi="Times New Roman"/>
          <w:noProof/>
          <w:szCs w:val="32"/>
        </w:rPr>
        <w:t xml:space="preserve">. </w:t>
      </w:r>
      <w:r w:rsidRPr="00A91282">
        <w:rPr>
          <w:rFonts w:ascii="Times New Roman" w:hAnsi="Times New Roman"/>
          <w:noProof/>
          <w:szCs w:val="32"/>
        </w:rPr>
        <w:t>Preparation of Second Stage Technical and Financial Proposals</w:t>
      </w:r>
      <w:bookmarkEnd w:id="469"/>
      <w:bookmarkEnd w:id="470"/>
      <w:bookmarkEnd w:id="471"/>
      <w:bookmarkEnd w:id="472"/>
      <w:bookmarkEnd w:id="473"/>
      <w:bookmarkEnd w:id="474"/>
      <w:bookmarkEnd w:id="475"/>
      <w:bookmarkEnd w:id="476"/>
      <w:bookmarkEnd w:id="477"/>
      <w:bookmarkEnd w:id="478"/>
      <w:bookmarkEnd w:id="479"/>
    </w:p>
    <w:tbl>
      <w:tblPr>
        <w:tblW w:w="9365" w:type="dxa"/>
        <w:tblLayout w:type="fixed"/>
        <w:tblLook w:val="0000" w:firstRow="0" w:lastRow="0" w:firstColumn="0" w:lastColumn="0" w:noHBand="0" w:noVBand="0"/>
      </w:tblPr>
      <w:tblGrid>
        <w:gridCol w:w="2250"/>
        <w:gridCol w:w="7115"/>
      </w:tblGrid>
      <w:tr w:rsidR="00654146" w:rsidRPr="00A91282" w14:paraId="4D5252F2" w14:textId="77777777" w:rsidTr="00654146">
        <w:tc>
          <w:tcPr>
            <w:tcW w:w="2250" w:type="dxa"/>
          </w:tcPr>
          <w:p w14:paraId="12FF93CB" w14:textId="77777777" w:rsidR="00654146" w:rsidRPr="00A91282" w:rsidRDefault="00654146" w:rsidP="0017357B">
            <w:pPr>
              <w:pStyle w:val="HeadingSPD02"/>
              <w:numPr>
                <w:ilvl w:val="0"/>
                <w:numId w:val="19"/>
              </w:numPr>
              <w:spacing w:after="200"/>
              <w:ind w:left="432" w:hanging="432"/>
              <w:jc w:val="left"/>
              <w:rPr>
                <w:noProof/>
              </w:rPr>
            </w:pPr>
            <w:bookmarkStart w:id="480" w:name="_Toc450070833"/>
            <w:bookmarkStart w:id="481" w:name="_Toc450635192"/>
            <w:bookmarkStart w:id="482" w:name="_Toc450635380"/>
            <w:r w:rsidRPr="00A91282">
              <w:rPr>
                <w:noProof/>
              </w:rPr>
              <w:tab/>
            </w:r>
            <w:bookmarkStart w:id="483" w:name="_Toc463343456"/>
            <w:bookmarkStart w:id="484" w:name="_Toc463343649"/>
            <w:bookmarkStart w:id="485" w:name="_Toc463447968"/>
            <w:bookmarkStart w:id="486" w:name="_Toc466464256"/>
            <w:bookmarkStart w:id="487" w:name="_Toc486238172"/>
            <w:bookmarkStart w:id="488" w:name="_Toc486238646"/>
            <w:bookmarkStart w:id="489" w:name="_Toc136009893"/>
            <w:r w:rsidRPr="00A91282">
              <w:rPr>
                <w:noProof/>
              </w:rPr>
              <w:t xml:space="preserve">Documents Comprising the Second Stage Technical and </w:t>
            </w:r>
            <w:r w:rsidRPr="00A91282">
              <w:rPr>
                <w:noProof/>
              </w:rPr>
              <w:lastRenderedPageBreak/>
              <w:t>Financial Proposal</w:t>
            </w:r>
            <w:bookmarkEnd w:id="480"/>
            <w:bookmarkEnd w:id="481"/>
            <w:bookmarkEnd w:id="482"/>
            <w:bookmarkEnd w:id="483"/>
            <w:bookmarkEnd w:id="484"/>
            <w:bookmarkEnd w:id="485"/>
            <w:bookmarkEnd w:id="486"/>
            <w:bookmarkEnd w:id="487"/>
            <w:bookmarkEnd w:id="488"/>
            <w:bookmarkEnd w:id="489"/>
          </w:p>
        </w:tc>
        <w:tc>
          <w:tcPr>
            <w:tcW w:w="7115" w:type="dxa"/>
          </w:tcPr>
          <w:p w14:paraId="71D57DAD"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lastRenderedPageBreak/>
              <w:tab/>
              <w:t xml:space="preserve">The Proposal shall comprise two Parts, namely the Technical Part and the Financial Part. These two Parts shall be submitted simultaneously in two separate sealed envelopes. One envelope </w:t>
            </w:r>
            <w:r w:rsidRPr="00A91282">
              <w:rPr>
                <w:noProof/>
                <w:szCs w:val="24"/>
              </w:rPr>
              <w:lastRenderedPageBreak/>
              <w:t>shall contain only information relating to the Technical Part and the other, only information relating to the Financial Part.</w:t>
            </w:r>
          </w:p>
          <w:p w14:paraId="26435920" w14:textId="77777777" w:rsidR="00654146" w:rsidRPr="00A91282" w:rsidRDefault="00654146" w:rsidP="0017357B">
            <w:pPr>
              <w:pStyle w:val="ListNumber2"/>
              <w:numPr>
                <w:ilvl w:val="1"/>
                <w:numId w:val="19"/>
              </w:numPr>
              <w:suppressAutoHyphens/>
              <w:spacing w:after="200"/>
              <w:contextualSpacing w:val="0"/>
              <w:rPr>
                <w:noProof/>
                <w:szCs w:val="24"/>
              </w:rPr>
            </w:pPr>
            <w:r w:rsidRPr="00A91282">
              <w:rPr>
                <w:noProof/>
                <w:szCs w:val="24"/>
              </w:rPr>
              <w:tab/>
              <w:t>The Technical Part shall comprise the following:</w:t>
            </w:r>
          </w:p>
          <w:p w14:paraId="00BEDD19"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b/>
                <w:noProof/>
                <w:szCs w:val="24"/>
              </w:rPr>
              <w:t>Letter of Proposal</w:t>
            </w:r>
            <w:r w:rsidRPr="00A91282">
              <w:rPr>
                <w:noProof/>
                <w:szCs w:val="24"/>
              </w:rPr>
              <w:t xml:space="preserve">: Second Stage - Technical Part, in accordance to </w:t>
            </w:r>
            <w:r w:rsidRPr="00A91282">
              <w:rPr>
                <w:b/>
                <w:noProof/>
                <w:szCs w:val="24"/>
              </w:rPr>
              <w:t>ITP 29.1</w:t>
            </w:r>
            <w:r w:rsidRPr="00A91282">
              <w:rPr>
                <w:noProof/>
                <w:szCs w:val="24"/>
              </w:rPr>
              <w:t>;</w:t>
            </w:r>
          </w:p>
          <w:p w14:paraId="3534AB99"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b/>
                <w:noProof/>
                <w:szCs w:val="24"/>
              </w:rPr>
              <w:t>Security</w:t>
            </w:r>
            <w:r w:rsidRPr="00A91282">
              <w:rPr>
                <w:noProof/>
                <w:szCs w:val="24"/>
              </w:rPr>
              <w:t xml:space="preserve">: Proposal Security or Proposal-Securing declaration, in accordance with </w:t>
            </w:r>
            <w:r w:rsidRPr="00A91282">
              <w:rPr>
                <w:b/>
                <w:noProof/>
                <w:szCs w:val="24"/>
              </w:rPr>
              <w:t>ITP 32</w:t>
            </w:r>
            <w:r w:rsidRPr="00A91282">
              <w:rPr>
                <w:noProof/>
                <w:szCs w:val="24"/>
              </w:rPr>
              <w:t>;</w:t>
            </w:r>
          </w:p>
          <w:p w14:paraId="40A7EA2B"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b/>
                <w:noProof/>
                <w:szCs w:val="24"/>
              </w:rPr>
              <w:t>Authorization</w:t>
            </w:r>
            <w:r w:rsidRPr="00A91282">
              <w:rPr>
                <w:noProof/>
                <w:szCs w:val="24"/>
              </w:rPr>
              <w:t xml:space="preserve">: written confirmation authorizing the signatory of the Proposal to commit the Proposer, in accordance with </w:t>
            </w:r>
            <w:r w:rsidRPr="00A91282">
              <w:rPr>
                <w:b/>
                <w:noProof/>
                <w:szCs w:val="24"/>
              </w:rPr>
              <w:t>ITP 34.2</w:t>
            </w:r>
            <w:r w:rsidRPr="00A91282">
              <w:rPr>
                <w:noProof/>
                <w:szCs w:val="24"/>
              </w:rPr>
              <w:t xml:space="preserve">; </w:t>
            </w:r>
          </w:p>
          <w:p w14:paraId="04CF53F2"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the updated First Stage technical proposal, comprising any modifications required to the first stage technical proposal as recorded in the Memorandum entitled “Changes Required Pursuant to First Stage Evaluation”;</w:t>
            </w:r>
          </w:p>
          <w:p w14:paraId="20D41E51"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documentary evidence regarding any changes that may have occurred between the time of submitting the First and Second Stage Proposals that have any material effect on the Proposer’s eligibility and qualifications to perform the Contract;</w:t>
            </w:r>
          </w:p>
          <w:p w14:paraId="049BD422"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documentary evidence establishing that any additional or varied Works in accordance with the requirements of the Memorandum entitled “Changes Required Pursuant to First Stage Evaluation”, are technically acceptable. The documentary evidence of the conformity of the Works to the requirements of the Memorandum entitled “Changes Required Pursuant to First Stage Evaluation” may be in the form of literature, drawings and data;</w:t>
            </w:r>
          </w:p>
          <w:p w14:paraId="6925D37F" w14:textId="77777777" w:rsidR="00654146" w:rsidRPr="00BA5DD1"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 xml:space="preserve">If the Proposer proposes to engage any Subcontractors additional to or different from those named in its First Stage technical proposal for major items of the Works, the Proposer shall give details of the name and nationality of the proposed </w:t>
            </w:r>
            <w:r w:rsidRPr="00BA5DD1">
              <w:rPr>
                <w:noProof/>
                <w:szCs w:val="24"/>
              </w:rPr>
              <w:t>Subcontractors for each of those items. In addition, the Proposer shall include in its Proposal information establishing compliance with the requirements specified by the Employer for these items; and</w:t>
            </w:r>
          </w:p>
          <w:p w14:paraId="691E9D68" w14:textId="77777777" w:rsidR="00BA5DD1" w:rsidRPr="00BA5DD1" w:rsidRDefault="00BA5DD1" w:rsidP="00C33D9B">
            <w:pPr>
              <w:pStyle w:val="ListParagraph"/>
              <w:numPr>
                <w:ilvl w:val="2"/>
                <w:numId w:val="193"/>
              </w:numPr>
              <w:suppressAutoHyphens/>
              <w:spacing w:after="200"/>
              <w:ind w:right="-72"/>
              <w:contextualSpacing w:val="0"/>
            </w:pPr>
            <w:r w:rsidRPr="00BA5DD1">
              <w:rPr>
                <w:noProof/>
                <w:szCs w:val="24"/>
              </w:rPr>
              <w:t>Sexual</w:t>
            </w:r>
            <w:r w:rsidRPr="00BA5DD1">
              <w:rPr>
                <w:color w:val="000000" w:themeColor="text1"/>
              </w:rPr>
              <w:t xml:space="preserve"> Exploitation and Abuse </w:t>
            </w:r>
            <w:r w:rsidRPr="00BA5DD1">
              <w:t xml:space="preserve">(SEA), and/or Sexual Harassment (SH) Declaration using the form included in Section IV, </w:t>
            </w:r>
          </w:p>
          <w:p w14:paraId="6B2FA359" w14:textId="35C035A4" w:rsidR="00654146" w:rsidRPr="00A91282" w:rsidRDefault="00BA5DD1" w:rsidP="00C33D9B">
            <w:pPr>
              <w:pStyle w:val="ListParagraph"/>
              <w:numPr>
                <w:ilvl w:val="2"/>
                <w:numId w:val="193"/>
              </w:numPr>
              <w:suppressAutoHyphens/>
              <w:spacing w:after="200"/>
              <w:ind w:right="-72"/>
              <w:contextualSpacing w:val="0"/>
              <w:rPr>
                <w:noProof/>
                <w:szCs w:val="24"/>
              </w:rPr>
            </w:pPr>
            <w:r w:rsidRPr="00563633">
              <w:lastRenderedPageBreak/>
              <w:t xml:space="preserve">Proposal </w:t>
            </w:r>
            <w:proofErr w:type="gramStart"/>
            <w:r w:rsidRPr="00563633">
              <w:t>Forms</w:t>
            </w:r>
            <w:r w:rsidRPr="00FD7D84">
              <w:t>;</w:t>
            </w:r>
            <w:proofErr w:type="gramEnd"/>
            <w:r w:rsidRPr="00FD7D84">
              <w:t xml:space="preserve"> </w:t>
            </w:r>
            <w:r w:rsidR="00654146" w:rsidRPr="00A91282">
              <w:rPr>
                <w:noProof/>
                <w:szCs w:val="24"/>
              </w:rPr>
              <w:t xml:space="preserve">other documentation and information which may be specified in the </w:t>
            </w:r>
            <w:r w:rsidR="00654146" w:rsidRPr="00A91282">
              <w:rPr>
                <w:b/>
                <w:noProof/>
                <w:szCs w:val="24"/>
              </w:rPr>
              <w:t>PDS</w:t>
            </w:r>
            <w:r w:rsidR="00654146" w:rsidRPr="00A91282">
              <w:rPr>
                <w:noProof/>
                <w:szCs w:val="24"/>
              </w:rPr>
              <w:t>.</w:t>
            </w:r>
          </w:p>
          <w:p w14:paraId="1D9A82F9"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First Stage Proposal on which the Second Stage Proposal is based, while not having to be resubmitted, remains an implied, integral part of the Second Stage Proposal. The Proposal validity period pursuant to </w:t>
            </w:r>
            <w:r w:rsidRPr="00A91282">
              <w:rPr>
                <w:b/>
                <w:noProof/>
                <w:szCs w:val="24"/>
              </w:rPr>
              <w:t>ITP 33</w:t>
            </w:r>
            <w:r w:rsidRPr="00A91282">
              <w:rPr>
                <w:noProof/>
                <w:szCs w:val="24"/>
              </w:rPr>
              <w:t xml:space="preserve"> will include any parts or provisions of the First Stage Proposal as referenced, assumed or implied by the Second Stage Proposal.</w:t>
            </w:r>
          </w:p>
          <w:p w14:paraId="4B9F44D3" w14:textId="77777777" w:rsidR="00654146" w:rsidRPr="00A91282" w:rsidRDefault="00654146" w:rsidP="0017357B">
            <w:pPr>
              <w:pStyle w:val="ListNumber2"/>
              <w:numPr>
                <w:ilvl w:val="1"/>
                <w:numId w:val="19"/>
              </w:numPr>
              <w:suppressAutoHyphens/>
              <w:spacing w:after="200"/>
              <w:contextualSpacing w:val="0"/>
              <w:rPr>
                <w:noProof/>
                <w:szCs w:val="24"/>
              </w:rPr>
            </w:pPr>
            <w:r w:rsidRPr="00A91282">
              <w:rPr>
                <w:noProof/>
                <w:szCs w:val="24"/>
              </w:rPr>
              <w:t>The Financial Part shall comprise the following:</w:t>
            </w:r>
          </w:p>
          <w:p w14:paraId="38203F99" w14:textId="77777777" w:rsidR="00654146" w:rsidRPr="00A91282" w:rsidRDefault="00654146" w:rsidP="0017357B">
            <w:pPr>
              <w:pStyle w:val="ListParagraph"/>
              <w:numPr>
                <w:ilvl w:val="2"/>
                <w:numId w:val="34"/>
              </w:numPr>
              <w:suppressAutoHyphens/>
              <w:spacing w:after="200"/>
              <w:ind w:right="-72"/>
              <w:contextualSpacing w:val="0"/>
              <w:rPr>
                <w:noProof/>
                <w:szCs w:val="24"/>
              </w:rPr>
            </w:pPr>
            <w:r w:rsidRPr="00A91282">
              <w:rPr>
                <w:b/>
                <w:noProof/>
                <w:szCs w:val="24"/>
              </w:rPr>
              <w:t xml:space="preserve">Letter of Proposal </w:t>
            </w:r>
            <w:r w:rsidRPr="00A91282">
              <w:rPr>
                <w:noProof/>
                <w:szCs w:val="24"/>
              </w:rPr>
              <w:t xml:space="preserve">– Second Stage - Financial Part: prepared in accordance with </w:t>
            </w:r>
            <w:r w:rsidRPr="00A91282">
              <w:rPr>
                <w:b/>
                <w:noProof/>
                <w:szCs w:val="24"/>
              </w:rPr>
              <w:t>ITP 29</w:t>
            </w:r>
            <w:r w:rsidRPr="00A91282">
              <w:rPr>
                <w:noProof/>
                <w:szCs w:val="24"/>
              </w:rPr>
              <w:t>;</w:t>
            </w:r>
          </w:p>
          <w:p w14:paraId="4834AE78" w14:textId="77777777" w:rsidR="00654146" w:rsidRPr="00A91282" w:rsidRDefault="00654146" w:rsidP="0017357B">
            <w:pPr>
              <w:pStyle w:val="ListParagraph"/>
              <w:numPr>
                <w:ilvl w:val="2"/>
                <w:numId w:val="34"/>
              </w:numPr>
              <w:suppressAutoHyphens/>
              <w:spacing w:after="200"/>
              <w:ind w:right="-72"/>
              <w:contextualSpacing w:val="0"/>
              <w:rPr>
                <w:noProof/>
                <w:szCs w:val="24"/>
              </w:rPr>
            </w:pPr>
            <w:r w:rsidRPr="00A91282">
              <w:rPr>
                <w:b/>
                <w:noProof/>
                <w:szCs w:val="24"/>
              </w:rPr>
              <w:t xml:space="preserve">Price Schedules: </w:t>
            </w:r>
            <w:r w:rsidRPr="00A91282">
              <w:rPr>
                <w:noProof/>
                <w:szCs w:val="24"/>
              </w:rPr>
              <w:t xml:space="preserve">completed prepared in accordance with </w:t>
            </w:r>
            <w:r w:rsidRPr="00A91282">
              <w:rPr>
                <w:b/>
                <w:noProof/>
                <w:szCs w:val="24"/>
              </w:rPr>
              <w:t>ITP 30</w:t>
            </w:r>
            <w:r w:rsidRPr="00A91282">
              <w:rPr>
                <w:noProof/>
                <w:szCs w:val="24"/>
              </w:rPr>
              <w:t xml:space="preserve"> and </w:t>
            </w:r>
            <w:r w:rsidRPr="00A91282">
              <w:rPr>
                <w:b/>
                <w:noProof/>
                <w:szCs w:val="24"/>
              </w:rPr>
              <w:t>ITP 31</w:t>
            </w:r>
            <w:r w:rsidRPr="00A91282">
              <w:rPr>
                <w:noProof/>
                <w:szCs w:val="24"/>
              </w:rPr>
              <w:t>;</w:t>
            </w:r>
          </w:p>
          <w:p w14:paraId="2815FBED" w14:textId="77777777" w:rsidR="00654146" w:rsidRPr="00A91282" w:rsidRDefault="00654146" w:rsidP="0017357B">
            <w:pPr>
              <w:pStyle w:val="ListParagraph"/>
              <w:numPr>
                <w:ilvl w:val="2"/>
                <w:numId w:val="34"/>
              </w:numPr>
              <w:suppressAutoHyphens/>
              <w:spacing w:after="200"/>
              <w:ind w:right="-72"/>
              <w:contextualSpacing w:val="0"/>
              <w:rPr>
                <w:noProof/>
                <w:szCs w:val="24"/>
              </w:rPr>
            </w:pPr>
            <w:r w:rsidRPr="00A91282">
              <w:rPr>
                <w:b/>
                <w:noProof/>
                <w:szCs w:val="24"/>
              </w:rPr>
              <w:t>Financial Disclosure:</w:t>
            </w:r>
            <w:r w:rsidRPr="00A91282">
              <w:rPr>
                <w:noProof/>
                <w:szCs w:val="24"/>
              </w:rPr>
              <w:t xml:space="preserve"> The Proposer shall furnish in the Letter of Proposal information on commissions and gratuities, if any, paid or to be paid to agents or any other party relating to this Proposal; and</w:t>
            </w:r>
          </w:p>
          <w:p w14:paraId="6E6E6DC4" w14:textId="77777777" w:rsidR="00654146" w:rsidRPr="00B63440" w:rsidRDefault="00654146" w:rsidP="0017357B">
            <w:pPr>
              <w:pStyle w:val="ListParagraph"/>
              <w:numPr>
                <w:ilvl w:val="2"/>
                <w:numId w:val="34"/>
              </w:numPr>
              <w:suppressAutoHyphens/>
              <w:spacing w:after="200"/>
              <w:ind w:right="-72"/>
              <w:rPr>
                <w:noProof/>
                <w:szCs w:val="24"/>
              </w:rPr>
            </w:pPr>
            <w:r w:rsidRPr="00A91282">
              <w:rPr>
                <w:b/>
                <w:noProof/>
                <w:szCs w:val="24"/>
              </w:rPr>
              <w:t xml:space="preserve">Other: </w:t>
            </w:r>
            <w:r w:rsidRPr="00A91282">
              <w:rPr>
                <w:noProof/>
                <w:szCs w:val="24"/>
              </w:rPr>
              <w:t xml:space="preserve">any other document required in the </w:t>
            </w:r>
            <w:r w:rsidRPr="00A91282">
              <w:rPr>
                <w:b/>
                <w:noProof/>
                <w:szCs w:val="24"/>
              </w:rPr>
              <w:t>PDS</w:t>
            </w:r>
            <w:r w:rsidRPr="00A91282">
              <w:rPr>
                <w:noProof/>
                <w:szCs w:val="24"/>
              </w:rPr>
              <w:t>.</w:t>
            </w:r>
            <w:r w:rsidRPr="00A91282">
              <w:rPr>
                <w:b/>
                <w:noProof/>
                <w:szCs w:val="24"/>
              </w:rPr>
              <w:t xml:space="preserve"> </w:t>
            </w:r>
          </w:p>
          <w:p w14:paraId="1D75DAA9" w14:textId="77777777" w:rsidR="00F705C1" w:rsidRPr="0080521B" w:rsidRDefault="00F705C1" w:rsidP="00C33D9B">
            <w:pPr>
              <w:pStyle w:val="ListNumber2"/>
              <w:numPr>
                <w:ilvl w:val="1"/>
                <w:numId w:val="19"/>
              </w:numPr>
              <w:suppressAutoHyphens/>
              <w:spacing w:after="200"/>
              <w:ind w:left="612" w:hanging="612"/>
              <w:contextualSpacing w:val="0"/>
              <w:rPr>
                <w:noProof/>
                <w:szCs w:val="24"/>
              </w:rPr>
            </w:pPr>
            <w:r w:rsidRPr="00A67B01">
              <w:rPr>
                <w:color w:val="000000" w:themeColor="text1"/>
              </w:rPr>
              <w:t xml:space="preserve">The Proposer shall furnish in the </w:t>
            </w:r>
            <w:r w:rsidRPr="00A67B01">
              <w:rPr>
                <w:noProof/>
                <w:szCs w:val="24"/>
              </w:rPr>
              <w:t>Letter of Proposal: Second Stage</w:t>
            </w:r>
            <w:r w:rsidR="00E74DCF" w:rsidRPr="00A67B01">
              <w:rPr>
                <w:noProof/>
                <w:szCs w:val="24"/>
              </w:rPr>
              <w:t>-</w:t>
            </w:r>
            <w:r w:rsidR="00E74DCF" w:rsidRPr="00C33D9B">
              <w:rPr>
                <w:noProof/>
                <w:szCs w:val="24"/>
              </w:rPr>
              <w:t>Technical Part</w:t>
            </w:r>
            <w:r w:rsidR="005B3D26">
              <w:rPr>
                <w:noProof/>
                <w:szCs w:val="24"/>
              </w:rPr>
              <w:t>,</w:t>
            </w:r>
            <w:r w:rsidR="00E74DCF" w:rsidRPr="00A67B01">
              <w:rPr>
                <w:color w:val="000000" w:themeColor="text1"/>
              </w:rPr>
              <w:t xml:space="preserve"> </w:t>
            </w:r>
            <w:r w:rsidRPr="00A67B01">
              <w:rPr>
                <w:color w:val="000000" w:themeColor="text1"/>
              </w:rPr>
              <w:t>three names of the potential DAAB members and attach their curriculum vitae. The list of potential DAAB members proposed by the Employer (Contract Data 21.1) and by the Proposer (Letter of Proposal) shall be subject to Bank’s No-objection.</w:t>
            </w:r>
          </w:p>
        </w:tc>
      </w:tr>
      <w:tr w:rsidR="00F72585" w:rsidRPr="00A91282" w14:paraId="64C09684" w14:textId="77777777" w:rsidTr="00654146">
        <w:tc>
          <w:tcPr>
            <w:tcW w:w="2250" w:type="dxa"/>
          </w:tcPr>
          <w:p w14:paraId="6A44E7AD" w14:textId="77777777" w:rsidR="00F72585" w:rsidRPr="00A91282" w:rsidRDefault="00F6430C" w:rsidP="0017357B">
            <w:pPr>
              <w:pStyle w:val="HeadingSPD02"/>
              <w:numPr>
                <w:ilvl w:val="0"/>
                <w:numId w:val="19"/>
              </w:numPr>
              <w:spacing w:after="200"/>
              <w:ind w:left="432" w:hanging="432"/>
              <w:jc w:val="left"/>
              <w:rPr>
                <w:strike/>
                <w:noProof/>
              </w:rPr>
            </w:pPr>
            <w:bookmarkStart w:id="490" w:name="_Toc449963495"/>
            <w:bookmarkStart w:id="491" w:name="_Toc450065066"/>
            <w:bookmarkStart w:id="492" w:name="_Toc450065172"/>
            <w:bookmarkStart w:id="493" w:name="_Toc450069136"/>
            <w:bookmarkStart w:id="494" w:name="_Toc450070838"/>
            <w:bookmarkStart w:id="495" w:name="_Toc449106617"/>
            <w:bookmarkStart w:id="496" w:name="_Toc450070847"/>
            <w:bookmarkStart w:id="497" w:name="_Toc450635193"/>
            <w:bookmarkStart w:id="498" w:name="_Toc450635381"/>
            <w:bookmarkEnd w:id="490"/>
            <w:bookmarkEnd w:id="491"/>
            <w:bookmarkEnd w:id="492"/>
            <w:bookmarkEnd w:id="493"/>
            <w:bookmarkEnd w:id="494"/>
            <w:r w:rsidRPr="00A91282">
              <w:rPr>
                <w:noProof/>
              </w:rPr>
              <w:lastRenderedPageBreak/>
              <w:tab/>
            </w:r>
            <w:bookmarkStart w:id="499" w:name="_Toc463343457"/>
            <w:bookmarkStart w:id="500" w:name="_Toc463343650"/>
            <w:bookmarkStart w:id="501" w:name="_Toc463447969"/>
            <w:bookmarkStart w:id="502" w:name="_Toc466464257"/>
            <w:bookmarkStart w:id="503" w:name="_Toc486238173"/>
            <w:bookmarkStart w:id="504" w:name="_Toc486238647"/>
            <w:bookmarkStart w:id="505" w:name="_Toc136009894"/>
            <w:r w:rsidR="00F72585" w:rsidRPr="00A91282">
              <w:rPr>
                <w:noProof/>
              </w:rPr>
              <w:t>Letter of Proposal, and Schedules</w:t>
            </w:r>
            <w:bookmarkEnd w:id="495"/>
            <w:bookmarkEnd w:id="496"/>
            <w:bookmarkEnd w:id="497"/>
            <w:bookmarkEnd w:id="498"/>
            <w:bookmarkEnd w:id="499"/>
            <w:bookmarkEnd w:id="500"/>
            <w:bookmarkEnd w:id="501"/>
            <w:bookmarkEnd w:id="502"/>
            <w:bookmarkEnd w:id="503"/>
            <w:bookmarkEnd w:id="504"/>
            <w:bookmarkEnd w:id="505"/>
          </w:p>
        </w:tc>
        <w:tc>
          <w:tcPr>
            <w:tcW w:w="7115" w:type="dxa"/>
          </w:tcPr>
          <w:p w14:paraId="7078C8E9" w14:textId="77777777" w:rsidR="00F72585" w:rsidRPr="00A91282" w:rsidRDefault="00B327DA" w:rsidP="0017357B">
            <w:pPr>
              <w:pStyle w:val="ListNumber2"/>
              <w:numPr>
                <w:ilvl w:val="1"/>
                <w:numId w:val="19"/>
              </w:numPr>
              <w:suppressAutoHyphens/>
              <w:spacing w:after="200"/>
              <w:ind w:left="612" w:hanging="612"/>
              <w:contextualSpacing w:val="0"/>
              <w:rPr>
                <w:strike/>
                <w:noProof/>
                <w:szCs w:val="24"/>
              </w:rPr>
            </w:pPr>
            <w:r w:rsidRPr="00A91282">
              <w:rPr>
                <w:noProof/>
                <w:szCs w:val="24"/>
              </w:rPr>
              <w:tab/>
            </w:r>
            <w:r w:rsidR="00F72585" w:rsidRPr="00A91282">
              <w:rPr>
                <w:noProof/>
                <w:szCs w:val="24"/>
              </w:rPr>
              <w:t xml:space="preserve">The Proposer shall complete the Letter of Proposal </w:t>
            </w:r>
            <w:r w:rsidR="00153B47" w:rsidRPr="00A91282">
              <w:rPr>
                <w:noProof/>
                <w:szCs w:val="24"/>
              </w:rPr>
              <w:t xml:space="preserve">Second Stage </w:t>
            </w:r>
            <w:r w:rsidR="00F72585" w:rsidRPr="00A91282">
              <w:rPr>
                <w:noProof/>
                <w:szCs w:val="24"/>
              </w:rPr>
              <w:t xml:space="preserve">– Technical Part and </w:t>
            </w:r>
            <w:r w:rsidR="00153B47" w:rsidRPr="00A91282">
              <w:rPr>
                <w:noProof/>
                <w:szCs w:val="24"/>
              </w:rPr>
              <w:t xml:space="preserve">Letter of Proposal Second Stage - </w:t>
            </w:r>
            <w:r w:rsidR="00F72585" w:rsidRPr="00A91282">
              <w:rPr>
                <w:noProof/>
                <w:szCs w:val="24"/>
              </w:rPr>
              <w:t>Financial Part using the relevant forms furnished in Section IV, Propos</w:t>
            </w:r>
            <w:r w:rsidR="003064F8" w:rsidRPr="00A91282">
              <w:rPr>
                <w:noProof/>
                <w:szCs w:val="24"/>
              </w:rPr>
              <w:t xml:space="preserve">al </w:t>
            </w:r>
            <w:r w:rsidR="00F72585" w:rsidRPr="00A91282">
              <w:rPr>
                <w:noProof/>
                <w:szCs w:val="24"/>
              </w:rPr>
              <w:t xml:space="preserve">Forms. The forms must be completed without any alterations to the text, and no substitutes shall be accepted except as provided under </w:t>
            </w:r>
            <w:r w:rsidR="00F72585" w:rsidRPr="00A91282">
              <w:rPr>
                <w:b/>
                <w:noProof/>
                <w:szCs w:val="24"/>
              </w:rPr>
              <w:t>ITP 1</w:t>
            </w:r>
            <w:r w:rsidR="00347C15" w:rsidRPr="00A91282">
              <w:rPr>
                <w:b/>
                <w:noProof/>
                <w:szCs w:val="24"/>
              </w:rPr>
              <w:t>7</w:t>
            </w:r>
            <w:r w:rsidR="00F72585" w:rsidRPr="00A91282">
              <w:rPr>
                <w:b/>
                <w:noProof/>
                <w:szCs w:val="24"/>
              </w:rPr>
              <w:t>.3</w:t>
            </w:r>
            <w:r w:rsidR="00F72585" w:rsidRPr="00A91282">
              <w:rPr>
                <w:noProof/>
                <w:szCs w:val="24"/>
              </w:rPr>
              <w:t>. All blank spaces shall be filled in with the information requested.</w:t>
            </w:r>
          </w:p>
        </w:tc>
      </w:tr>
      <w:tr w:rsidR="00654146" w:rsidRPr="00A91282" w14:paraId="577C03ED" w14:textId="77777777" w:rsidTr="00654146">
        <w:tc>
          <w:tcPr>
            <w:tcW w:w="2250" w:type="dxa"/>
          </w:tcPr>
          <w:p w14:paraId="4B5B3A2B" w14:textId="77777777" w:rsidR="00654146" w:rsidRPr="00A91282" w:rsidRDefault="00654146" w:rsidP="0017357B">
            <w:pPr>
              <w:pStyle w:val="HeadingSPD02"/>
              <w:numPr>
                <w:ilvl w:val="0"/>
                <w:numId w:val="19"/>
              </w:numPr>
              <w:spacing w:after="200"/>
              <w:ind w:left="432" w:hanging="432"/>
              <w:jc w:val="left"/>
              <w:rPr>
                <w:strike/>
                <w:noProof/>
              </w:rPr>
            </w:pPr>
            <w:bookmarkStart w:id="506" w:name="_Toc450070848"/>
            <w:bookmarkStart w:id="507" w:name="_Toc450635194"/>
            <w:bookmarkStart w:id="508" w:name="_Toc450635382"/>
            <w:bookmarkStart w:id="509" w:name="_Toc449106618"/>
            <w:r w:rsidRPr="00A91282">
              <w:rPr>
                <w:noProof/>
              </w:rPr>
              <w:tab/>
            </w:r>
            <w:bookmarkStart w:id="510" w:name="_Toc463343458"/>
            <w:bookmarkStart w:id="511" w:name="_Toc463343651"/>
            <w:bookmarkStart w:id="512" w:name="_Toc463447970"/>
            <w:bookmarkStart w:id="513" w:name="_Toc466464258"/>
            <w:bookmarkStart w:id="514" w:name="_Toc486238174"/>
            <w:bookmarkStart w:id="515" w:name="_Toc486238648"/>
            <w:bookmarkStart w:id="516" w:name="_Toc136009895"/>
            <w:r w:rsidRPr="00A91282">
              <w:rPr>
                <w:noProof/>
              </w:rPr>
              <w:t>Proposal Prices</w:t>
            </w:r>
            <w:bookmarkEnd w:id="506"/>
            <w:bookmarkEnd w:id="507"/>
            <w:bookmarkEnd w:id="508"/>
            <w:bookmarkEnd w:id="510"/>
            <w:bookmarkEnd w:id="511"/>
            <w:bookmarkEnd w:id="512"/>
            <w:bookmarkEnd w:id="513"/>
            <w:bookmarkEnd w:id="514"/>
            <w:bookmarkEnd w:id="515"/>
            <w:bookmarkEnd w:id="516"/>
            <w:r w:rsidRPr="00A91282">
              <w:rPr>
                <w:noProof/>
              </w:rPr>
              <w:t xml:space="preserve"> </w:t>
            </w:r>
            <w:bookmarkEnd w:id="509"/>
          </w:p>
        </w:tc>
        <w:tc>
          <w:tcPr>
            <w:tcW w:w="7115" w:type="dxa"/>
          </w:tcPr>
          <w:p w14:paraId="05D352E6" w14:textId="5D6D4A08" w:rsidR="00654146"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Unless otherwise </w:t>
            </w:r>
            <w:r w:rsidRPr="00A91282">
              <w:rPr>
                <w:b/>
                <w:noProof/>
                <w:szCs w:val="24"/>
              </w:rPr>
              <w:t>specified in the PDS,</w:t>
            </w:r>
            <w:r w:rsidRPr="00A91282">
              <w:rPr>
                <w:noProof/>
                <w:szCs w:val="24"/>
              </w:rPr>
              <w:t xml:space="preserve"> </w:t>
            </w:r>
            <w:r w:rsidR="005C4683">
              <w:rPr>
                <w:noProof/>
                <w:szCs w:val="24"/>
              </w:rPr>
              <w:t xml:space="preserve">only the Excavation and Lining Works shall be subject to measurement, and the Proposal Price is deemed to </w:t>
            </w:r>
            <w:r w:rsidR="005C4683" w:rsidRPr="00A91282">
              <w:rPr>
                <w:noProof/>
                <w:szCs w:val="24"/>
              </w:rPr>
              <w:t>cover</w:t>
            </w:r>
            <w:r w:rsidR="005C4683">
              <w:rPr>
                <w:noProof/>
                <w:szCs w:val="24"/>
              </w:rPr>
              <w:t xml:space="preserve"> </w:t>
            </w:r>
            <w:r w:rsidRPr="00A91282">
              <w:rPr>
                <w:noProof/>
                <w:szCs w:val="24"/>
              </w:rPr>
              <w:t xml:space="preserve">all the Contractor’s obligations mentioned in or to be reasonably inferred from the RFP Document in respect of the design, manufacture, including procurement and subcontracting (if any), delivery, construction and completion of the Works. This includes all requirements under the Contractor’s responsibilities for testing, pre-commissioning and commissioning (as applicable) of the Works and, where so </w:t>
            </w:r>
            <w:r w:rsidRPr="00A91282">
              <w:rPr>
                <w:noProof/>
                <w:szCs w:val="24"/>
              </w:rPr>
              <w:lastRenderedPageBreak/>
              <w:t xml:space="preserve">required by the RFP Document, the acquisition of all permits, approvals and licenses, etc.; the operation, maintenance and training services and such other items and services as may be specified in the RFP Document, all in accordance with the requirements of the General Conditions. </w:t>
            </w:r>
          </w:p>
          <w:p w14:paraId="44BE06F2" w14:textId="3CC9BA88" w:rsidR="005C4683" w:rsidRPr="00A91282" w:rsidRDefault="005C4683" w:rsidP="0017357B">
            <w:pPr>
              <w:pStyle w:val="ListNumber2"/>
              <w:numPr>
                <w:ilvl w:val="1"/>
                <w:numId w:val="19"/>
              </w:numPr>
              <w:suppressAutoHyphens/>
              <w:spacing w:after="200"/>
              <w:ind w:left="612" w:hanging="612"/>
              <w:contextualSpacing w:val="0"/>
              <w:rPr>
                <w:noProof/>
                <w:szCs w:val="24"/>
              </w:rPr>
            </w:pPr>
            <w:r>
              <w:rPr>
                <w:noProof/>
                <w:szCs w:val="24"/>
              </w:rPr>
              <w:t xml:space="preserve">For the </w:t>
            </w:r>
            <w:r w:rsidRPr="001445D1">
              <w:rPr>
                <w:b/>
                <w:bCs/>
                <w:noProof/>
                <w:szCs w:val="24"/>
              </w:rPr>
              <w:t>Excavation and Lining Works</w:t>
            </w:r>
            <w:r>
              <w:rPr>
                <w:noProof/>
                <w:szCs w:val="24"/>
              </w:rPr>
              <w:t xml:space="preserve">, </w:t>
            </w:r>
            <w:r w:rsidRPr="00A91282">
              <w:rPr>
                <w:noProof/>
                <w:szCs w:val="24"/>
              </w:rPr>
              <w:t>Proposers shall</w:t>
            </w:r>
            <w:r>
              <w:rPr>
                <w:noProof/>
                <w:szCs w:val="24"/>
              </w:rPr>
              <w:t xml:space="preserve"> fill in </w:t>
            </w:r>
            <w:r w:rsidRPr="00A91282">
              <w:rPr>
                <w:noProof/>
                <w:szCs w:val="24"/>
              </w:rPr>
              <w:t xml:space="preserve"> </w:t>
            </w:r>
            <w:r>
              <w:rPr>
                <w:noProof/>
                <w:szCs w:val="24"/>
              </w:rPr>
              <w:t xml:space="preserve">the </w:t>
            </w:r>
            <w:r w:rsidRPr="001D316A">
              <w:rPr>
                <w:color w:val="000000" w:themeColor="text1"/>
              </w:rPr>
              <w:t xml:space="preserve">rates and prices for all items of the Works described in the Bill of Quantities. Items against which no rate or price is entered by the </w:t>
            </w:r>
            <w:r>
              <w:rPr>
                <w:color w:val="000000" w:themeColor="text1"/>
              </w:rPr>
              <w:t xml:space="preserve">Proposer </w:t>
            </w:r>
            <w:r w:rsidRPr="001D316A">
              <w:rPr>
                <w:color w:val="000000" w:themeColor="text1"/>
              </w:rPr>
              <w:t xml:space="preserve">shall be deemed covered by the rates for other items in the Bill of Quantities and will not be paid for separately by the Employer. An item not listed in the priced Bill of Quantities shall be assumed to be not included in the </w:t>
            </w:r>
            <w:r>
              <w:rPr>
                <w:color w:val="000000" w:themeColor="text1"/>
              </w:rPr>
              <w:t>Proposal</w:t>
            </w:r>
            <w:r w:rsidRPr="001D316A">
              <w:rPr>
                <w:color w:val="000000" w:themeColor="text1"/>
              </w:rPr>
              <w:t xml:space="preserve">, and provided that the </w:t>
            </w:r>
            <w:r>
              <w:rPr>
                <w:color w:val="000000" w:themeColor="text1"/>
              </w:rPr>
              <w:t xml:space="preserve">Proposal </w:t>
            </w:r>
            <w:r w:rsidRPr="001D316A">
              <w:rPr>
                <w:color w:val="000000" w:themeColor="text1"/>
              </w:rPr>
              <w:t xml:space="preserve">is determined substantially responsive notwithstanding this omission, the average price of the item quoted by substantially responsive </w:t>
            </w:r>
            <w:r>
              <w:rPr>
                <w:color w:val="000000" w:themeColor="text1"/>
              </w:rPr>
              <w:t xml:space="preserve">Proposers </w:t>
            </w:r>
            <w:r w:rsidRPr="001D316A">
              <w:rPr>
                <w:color w:val="000000" w:themeColor="text1"/>
              </w:rPr>
              <w:t xml:space="preserve">will be added to the </w:t>
            </w:r>
            <w:r>
              <w:rPr>
                <w:color w:val="000000" w:themeColor="text1"/>
              </w:rPr>
              <w:t>Proposal</w:t>
            </w:r>
            <w:r w:rsidRPr="001D316A">
              <w:rPr>
                <w:color w:val="000000" w:themeColor="text1"/>
              </w:rPr>
              <w:t xml:space="preserve"> price and the equivalent total cost of the </w:t>
            </w:r>
            <w:r>
              <w:rPr>
                <w:color w:val="000000" w:themeColor="text1"/>
              </w:rPr>
              <w:t xml:space="preserve">Proposal </w:t>
            </w:r>
            <w:r w:rsidRPr="001D316A">
              <w:rPr>
                <w:color w:val="000000" w:themeColor="text1"/>
              </w:rPr>
              <w:t>so determined will be used for price comparison</w:t>
            </w:r>
            <w:r>
              <w:rPr>
                <w:color w:val="000000" w:themeColor="text1"/>
              </w:rPr>
              <w:t>.</w:t>
            </w:r>
          </w:p>
          <w:p w14:paraId="171FFBC7" w14:textId="0526C0F0"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5C4683">
              <w:rPr>
                <w:noProof/>
                <w:szCs w:val="24"/>
              </w:rPr>
              <w:t xml:space="preserve">For Works that are not within the scope of </w:t>
            </w:r>
            <w:r w:rsidR="005C4683" w:rsidRPr="001445D1">
              <w:rPr>
                <w:b/>
                <w:bCs/>
                <w:noProof/>
                <w:szCs w:val="24"/>
              </w:rPr>
              <w:t>Excavation and Lining Works</w:t>
            </w:r>
            <w:r w:rsidR="005C4683">
              <w:rPr>
                <w:noProof/>
                <w:szCs w:val="24"/>
              </w:rPr>
              <w:t>, the Proposer</w:t>
            </w:r>
            <w:r w:rsidRPr="00A91282">
              <w:rPr>
                <w:noProof/>
                <w:szCs w:val="24"/>
              </w:rPr>
              <w:t xml:space="preserve"> shall give a breakdown of the prices in the manner and detail called for in the </w:t>
            </w:r>
            <w:r w:rsidR="00417C73">
              <w:rPr>
                <w:noProof/>
                <w:szCs w:val="24"/>
              </w:rPr>
              <w:t xml:space="preserve">Schedule of </w:t>
            </w:r>
            <w:r w:rsidRPr="00A91282">
              <w:rPr>
                <w:noProof/>
                <w:szCs w:val="24"/>
              </w:rPr>
              <w:t>Priced Activit</w:t>
            </w:r>
            <w:r w:rsidR="00417C73">
              <w:rPr>
                <w:noProof/>
                <w:szCs w:val="24"/>
              </w:rPr>
              <w:t>ies and Sub-activities</w:t>
            </w:r>
            <w:r w:rsidRPr="00A91282">
              <w:rPr>
                <w:noProof/>
                <w:szCs w:val="24"/>
              </w:rPr>
              <w:t xml:space="preserve"> included in Section IV, Proposal Forms with further breakdown prices for sub activities, as appropriate. The total of the prices of the items in the </w:t>
            </w:r>
            <w:r w:rsidR="00417C73">
              <w:rPr>
                <w:noProof/>
                <w:szCs w:val="24"/>
              </w:rPr>
              <w:t xml:space="preserve">Schedule of </w:t>
            </w:r>
            <w:r w:rsidRPr="00A91282">
              <w:rPr>
                <w:noProof/>
                <w:szCs w:val="24"/>
              </w:rPr>
              <w:t>Priced Activit</w:t>
            </w:r>
            <w:r w:rsidR="00417C73">
              <w:rPr>
                <w:noProof/>
                <w:szCs w:val="24"/>
              </w:rPr>
              <w:t>ies</w:t>
            </w:r>
            <w:r w:rsidRPr="00A91282">
              <w:rPr>
                <w:noProof/>
                <w:szCs w:val="24"/>
              </w:rPr>
              <w:t xml:space="preserve"> is the Proposer’s offer to complete the works. The cost of any items that the Proposer may have omitted is deemed to be included in the </w:t>
            </w:r>
            <w:r w:rsidR="00417C73">
              <w:rPr>
                <w:noProof/>
                <w:szCs w:val="24"/>
              </w:rPr>
              <w:t xml:space="preserve">Schedule </w:t>
            </w:r>
            <w:r w:rsidRPr="00A91282">
              <w:rPr>
                <w:noProof/>
                <w:szCs w:val="24"/>
              </w:rPr>
              <w:t xml:space="preserve">of </w:t>
            </w:r>
            <w:r w:rsidR="00417C73">
              <w:rPr>
                <w:noProof/>
                <w:szCs w:val="24"/>
              </w:rPr>
              <w:t xml:space="preserve">Priced </w:t>
            </w:r>
            <w:r w:rsidRPr="00A91282">
              <w:rPr>
                <w:noProof/>
                <w:szCs w:val="24"/>
              </w:rPr>
              <w:t>Activit</w:t>
            </w:r>
            <w:r w:rsidR="00417C73">
              <w:rPr>
                <w:noProof/>
                <w:szCs w:val="24"/>
              </w:rPr>
              <w:t>ies</w:t>
            </w:r>
            <w:r w:rsidRPr="00A91282">
              <w:rPr>
                <w:noProof/>
                <w:szCs w:val="24"/>
              </w:rPr>
              <w:t xml:space="preserve"> and Sub-activit</w:t>
            </w:r>
            <w:r w:rsidR="00417C73">
              <w:rPr>
                <w:noProof/>
                <w:szCs w:val="24"/>
              </w:rPr>
              <w:t>ies</w:t>
            </w:r>
            <w:r w:rsidRPr="00A91282">
              <w:rPr>
                <w:noProof/>
                <w:szCs w:val="24"/>
              </w:rPr>
              <w:t xml:space="preserve"> and will not be paid for separately by the Employer. </w:t>
            </w:r>
          </w:p>
          <w:p w14:paraId="410AB9F0"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The prices shall be either fixed or adjustable as specified</w:t>
            </w:r>
            <w:r w:rsidRPr="00A91282">
              <w:rPr>
                <w:b/>
                <w:noProof/>
                <w:szCs w:val="24"/>
              </w:rPr>
              <w:t xml:space="preserve"> in the PDS</w:t>
            </w:r>
            <w:r w:rsidRPr="00A91282">
              <w:rPr>
                <w:noProof/>
                <w:szCs w:val="24"/>
              </w:rPr>
              <w:t>.</w:t>
            </w:r>
          </w:p>
          <w:p w14:paraId="538C1250"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In the case of </w:t>
            </w:r>
            <w:r w:rsidRPr="00A91282">
              <w:rPr>
                <w:b/>
                <w:noProof/>
                <w:szCs w:val="24"/>
              </w:rPr>
              <w:t>Fixed Price</w:t>
            </w:r>
            <w:r w:rsidRPr="00A91282">
              <w:rPr>
                <w:noProof/>
                <w:szCs w:val="24"/>
              </w:rPr>
              <w:t xml:space="preserve">, prices quoted by the Proposer shall be fixed during the Proposer’s performance of the contract and not subject to variation on any account. A Proposal submitted with an adjustable price quotation will be treated as non-responsive and rejected. </w:t>
            </w:r>
          </w:p>
          <w:p w14:paraId="3FA77701"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In the case of </w:t>
            </w:r>
            <w:r w:rsidRPr="00A91282">
              <w:rPr>
                <w:b/>
                <w:noProof/>
                <w:szCs w:val="24"/>
              </w:rPr>
              <w:t>Adjustable Price</w:t>
            </w:r>
            <w:r w:rsidRPr="00A91282">
              <w:rPr>
                <w:noProof/>
                <w:szCs w:val="24"/>
              </w:rPr>
              <w:t xml:space="preserve">, prices quoted by the Proposer shall be subject to adjustment during performance of the contract to reflect changes in the cost elements such as labor, material, transport and Contractor’s equipment in accordance with the procedures specified in the corresponding </w:t>
            </w:r>
            <w:r w:rsidR="00DE70F8">
              <w:rPr>
                <w:noProof/>
                <w:szCs w:val="24"/>
              </w:rPr>
              <w:t>Schedule of Cost Indexation</w:t>
            </w:r>
            <w:r w:rsidRPr="00A91282">
              <w:rPr>
                <w:noProof/>
                <w:szCs w:val="24"/>
              </w:rPr>
              <w:t>.</w:t>
            </w:r>
            <w:r w:rsidR="00DE70F8">
              <w:rPr>
                <w:noProof/>
                <w:szCs w:val="24"/>
              </w:rPr>
              <w:t xml:space="preserve"> </w:t>
            </w:r>
            <w:r w:rsidRPr="00A91282">
              <w:rPr>
                <w:noProof/>
                <w:szCs w:val="24"/>
              </w:rPr>
              <w:t xml:space="preserve">A Proposal submitted with a fixed price quotation will not be rejected, but the price adjustment will be treated as zero. </w:t>
            </w:r>
            <w:r w:rsidRPr="00A91282">
              <w:rPr>
                <w:noProof/>
                <w:szCs w:val="24"/>
              </w:rPr>
              <w:lastRenderedPageBreak/>
              <w:t>Proposers are required to indicate the source of labor and material indices in the corresponding Form in Section IV, Proposal Forms.</w:t>
            </w:r>
          </w:p>
          <w:p w14:paraId="168D4971"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If so indicated in </w:t>
            </w:r>
            <w:r w:rsidRPr="00A91282">
              <w:rPr>
                <w:b/>
                <w:noProof/>
                <w:szCs w:val="24"/>
              </w:rPr>
              <w:t>ITP 1.1</w:t>
            </w:r>
            <w:r w:rsidRPr="00A91282">
              <w:rPr>
                <w:noProof/>
                <w:szCs w:val="24"/>
              </w:rPr>
              <w:t xml:space="preserve">, Proposals are being invited for individual lots (contracts) or for any combination of lots (packages). Proposers wishing to offer any price reduction (discount) for the award of more than one Contract shall specify in their Letter of Proposal the price reductions applicable to each package, or alternatively, to individual Contracts within the package, and the manner in which the price reductions will apply. </w:t>
            </w:r>
            <w:r w:rsidRPr="00A91282">
              <w:rPr>
                <w:b/>
                <w:noProof/>
                <w:szCs w:val="24"/>
              </w:rPr>
              <w:t>However, discounts for the award of more that one contract will not be considered for proposal evaluation purpose.</w:t>
            </w:r>
          </w:p>
          <w:p w14:paraId="4FA456AD" w14:textId="1C8A4F4F" w:rsidR="00654146" w:rsidRDefault="00654146" w:rsidP="0017357B">
            <w:pPr>
              <w:pStyle w:val="ListNumber2"/>
              <w:numPr>
                <w:ilvl w:val="1"/>
                <w:numId w:val="19"/>
              </w:numPr>
              <w:suppressAutoHyphens/>
              <w:spacing w:after="200"/>
              <w:ind w:left="612" w:hanging="612"/>
              <w:rPr>
                <w:noProof/>
                <w:szCs w:val="24"/>
              </w:rPr>
            </w:pPr>
            <w:r w:rsidRPr="00A91282">
              <w:rPr>
                <w:noProof/>
                <w:szCs w:val="24"/>
              </w:rPr>
              <w:t>Proposers wishing to offer any unconditional discount shall specify in their Letter of Proposal the offered discounts and the manner in which price discounts will apply.</w:t>
            </w:r>
          </w:p>
          <w:p w14:paraId="01115348" w14:textId="77777777" w:rsidR="005A1090" w:rsidRDefault="005A1090" w:rsidP="001445D1">
            <w:pPr>
              <w:pStyle w:val="ListNumber2"/>
              <w:numPr>
                <w:ilvl w:val="0"/>
                <w:numId w:val="0"/>
              </w:numPr>
              <w:suppressAutoHyphens/>
              <w:spacing w:after="200"/>
              <w:ind w:left="612"/>
              <w:rPr>
                <w:noProof/>
                <w:szCs w:val="24"/>
              </w:rPr>
            </w:pPr>
          </w:p>
          <w:p w14:paraId="454732FE" w14:textId="0C405F07" w:rsidR="005A1090" w:rsidRPr="00A91282" w:rsidRDefault="005A1090" w:rsidP="0017357B">
            <w:pPr>
              <w:pStyle w:val="ListNumber2"/>
              <w:numPr>
                <w:ilvl w:val="1"/>
                <w:numId w:val="19"/>
              </w:numPr>
              <w:suppressAutoHyphens/>
              <w:spacing w:after="200"/>
              <w:ind w:left="612" w:hanging="612"/>
              <w:rPr>
                <w:noProof/>
                <w:szCs w:val="24"/>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p>
        </w:tc>
      </w:tr>
      <w:tr w:rsidR="00F72585" w:rsidRPr="00A91282" w14:paraId="2B22ADAC" w14:textId="77777777" w:rsidTr="00654146">
        <w:tc>
          <w:tcPr>
            <w:tcW w:w="2250" w:type="dxa"/>
          </w:tcPr>
          <w:p w14:paraId="4BAF8A24" w14:textId="77777777" w:rsidR="00F72585" w:rsidRPr="00A91282" w:rsidRDefault="00F6430C" w:rsidP="0017357B">
            <w:pPr>
              <w:pStyle w:val="HeadingSPD02"/>
              <w:numPr>
                <w:ilvl w:val="0"/>
                <w:numId w:val="19"/>
              </w:numPr>
              <w:spacing w:after="200"/>
              <w:ind w:left="432" w:hanging="432"/>
              <w:jc w:val="left"/>
              <w:rPr>
                <w:noProof/>
              </w:rPr>
            </w:pPr>
            <w:bookmarkStart w:id="517" w:name="_Toc450301334"/>
            <w:bookmarkStart w:id="518" w:name="_Toc450301532"/>
            <w:bookmarkStart w:id="519" w:name="_Toc450301736"/>
            <w:bookmarkStart w:id="520" w:name="_Toc450311814"/>
            <w:bookmarkStart w:id="521" w:name="_Toc450301337"/>
            <w:bookmarkStart w:id="522" w:name="_Toc450301535"/>
            <w:bookmarkStart w:id="523" w:name="_Toc450301739"/>
            <w:bookmarkStart w:id="524" w:name="_Toc450311817"/>
            <w:bookmarkStart w:id="525" w:name="_Toc450301340"/>
            <w:bookmarkStart w:id="526" w:name="_Toc450301538"/>
            <w:bookmarkStart w:id="527" w:name="_Toc450301742"/>
            <w:bookmarkStart w:id="528" w:name="_Toc450311820"/>
            <w:bookmarkStart w:id="529" w:name="_Toc450301349"/>
            <w:bookmarkStart w:id="530" w:name="_Toc450301547"/>
            <w:bookmarkStart w:id="531" w:name="_Toc450301751"/>
            <w:bookmarkStart w:id="532" w:name="_Toc450311829"/>
            <w:bookmarkStart w:id="533" w:name="_Toc450301353"/>
            <w:bookmarkStart w:id="534" w:name="_Toc450301551"/>
            <w:bookmarkStart w:id="535" w:name="_Toc450301755"/>
            <w:bookmarkStart w:id="536" w:name="_Toc450311833"/>
            <w:bookmarkStart w:id="537" w:name="_Toc449891600"/>
            <w:bookmarkStart w:id="538" w:name="_Toc449892412"/>
            <w:bookmarkStart w:id="539" w:name="_Toc449893420"/>
            <w:bookmarkStart w:id="540" w:name="_Toc449894906"/>
            <w:bookmarkStart w:id="541" w:name="_Toc449895072"/>
            <w:bookmarkStart w:id="542" w:name="_Toc449963506"/>
            <w:bookmarkStart w:id="543" w:name="_Toc450065077"/>
            <w:bookmarkStart w:id="544" w:name="_Toc450065183"/>
            <w:bookmarkStart w:id="545" w:name="_Toc450069147"/>
            <w:bookmarkStart w:id="546" w:name="_Toc450070849"/>
            <w:bookmarkStart w:id="547" w:name="_Toc412276450"/>
            <w:bookmarkStart w:id="548" w:name="_Toc521499221"/>
            <w:bookmarkStart w:id="549" w:name="_Toc252363293"/>
            <w:bookmarkStart w:id="550" w:name="_Toc450070852"/>
            <w:bookmarkStart w:id="551" w:name="_Toc450635195"/>
            <w:bookmarkStart w:id="552" w:name="_Toc450635383"/>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A91282">
              <w:rPr>
                <w:noProof/>
              </w:rPr>
              <w:lastRenderedPageBreak/>
              <w:tab/>
            </w:r>
            <w:bookmarkStart w:id="553" w:name="_Toc463343459"/>
            <w:bookmarkStart w:id="554" w:name="_Toc463343652"/>
            <w:bookmarkStart w:id="555" w:name="_Toc463447971"/>
            <w:bookmarkStart w:id="556" w:name="_Toc466464259"/>
            <w:bookmarkStart w:id="557" w:name="_Toc486238175"/>
            <w:bookmarkStart w:id="558" w:name="_Toc486238649"/>
            <w:bookmarkStart w:id="559" w:name="_Toc136009896"/>
            <w:r w:rsidR="00F72585" w:rsidRPr="00A91282">
              <w:rPr>
                <w:noProof/>
              </w:rPr>
              <w:t>Proposal Currencies</w:t>
            </w:r>
            <w:bookmarkEnd w:id="547"/>
            <w:bookmarkEnd w:id="548"/>
            <w:bookmarkEnd w:id="549"/>
            <w:bookmarkEnd w:id="550"/>
            <w:bookmarkEnd w:id="551"/>
            <w:bookmarkEnd w:id="552"/>
            <w:bookmarkEnd w:id="553"/>
            <w:bookmarkEnd w:id="554"/>
            <w:bookmarkEnd w:id="555"/>
            <w:bookmarkEnd w:id="556"/>
            <w:bookmarkEnd w:id="557"/>
            <w:bookmarkEnd w:id="558"/>
            <w:bookmarkEnd w:id="559"/>
          </w:p>
        </w:tc>
        <w:tc>
          <w:tcPr>
            <w:tcW w:w="7115" w:type="dxa"/>
          </w:tcPr>
          <w:p w14:paraId="28536843" w14:textId="77777777" w:rsidR="00F72585" w:rsidRPr="00A91282" w:rsidRDefault="00ED765D" w:rsidP="0017357B">
            <w:pPr>
              <w:pStyle w:val="ListNumber2"/>
              <w:numPr>
                <w:ilvl w:val="1"/>
                <w:numId w:val="19"/>
              </w:numPr>
              <w:suppressAutoHyphens/>
              <w:spacing w:after="200"/>
              <w:ind w:left="612" w:hanging="612"/>
              <w:contextualSpacing w:val="0"/>
              <w:rPr>
                <w:bCs/>
                <w:noProof/>
                <w:color w:val="000000" w:themeColor="text1"/>
                <w:szCs w:val="24"/>
              </w:rPr>
            </w:pPr>
            <w:r w:rsidRPr="00A91282">
              <w:rPr>
                <w:noProof/>
                <w:szCs w:val="24"/>
              </w:rPr>
              <w:t>The</w:t>
            </w:r>
            <w:r w:rsidRPr="00A91282">
              <w:rPr>
                <w:bCs/>
                <w:noProof/>
                <w:color w:val="000000" w:themeColor="text1"/>
                <w:szCs w:val="24"/>
              </w:rPr>
              <w:t xml:space="preserve"> currency (ies) of the </w:t>
            </w:r>
            <w:r w:rsidR="00A63934" w:rsidRPr="00A91282">
              <w:rPr>
                <w:bCs/>
                <w:noProof/>
                <w:color w:val="000000" w:themeColor="text1"/>
                <w:szCs w:val="24"/>
              </w:rPr>
              <w:t xml:space="preserve">Proposal </w:t>
            </w:r>
            <w:r w:rsidRPr="00A91282">
              <w:rPr>
                <w:bCs/>
                <w:noProof/>
                <w:color w:val="000000" w:themeColor="text1"/>
                <w:szCs w:val="24"/>
              </w:rPr>
              <w:t xml:space="preserve">and the currency (ies) of payments shall be </w:t>
            </w:r>
            <w:r w:rsidRPr="00A91282">
              <w:rPr>
                <w:noProof/>
                <w:szCs w:val="24"/>
              </w:rPr>
              <w:t xml:space="preserve">the same and shall be as specified in the </w:t>
            </w:r>
            <w:r w:rsidR="005A1544" w:rsidRPr="00A91282">
              <w:rPr>
                <w:b/>
                <w:noProof/>
                <w:szCs w:val="24"/>
              </w:rPr>
              <w:t>PDS</w:t>
            </w:r>
            <w:r w:rsidRPr="00A91282">
              <w:rPr>
                <w:noProof/>
                <w:szCs w:val="24"/>
              </w:rPr>
              <w:t>.</w:t>
            </w:r>
          </w:p>
          <w:p w14:paraId="22D39C5F" w14:textId="21197075" w:rsidR="008E5346" w:rsidRPr="00A91282" w:rsidRDefault="00A63934" w:rsidP="0017357B">
            <w:pPr>
              <w:pStyle w:val="ListNumber2"/>
              <w:numPr>
                <w:ilvl w:val="1"/>
                <w:numId w:val="19"/>
              </w:numPr>
              <w:suppressAutoHyphens/>
              <w:spacing w:after="200"/>
              <w:ind w:left="612" w:hanging="612"/>
              <w:contextualSpacing w:val="0"/>
              <w:rPr>
                <w:noProof/>
                <w:szCs w:val="24"/>
              </w:rPr>
            </w:pPr>
            <w:r w:rsidRPr="00A91282">
              <w:rPr>
                <w:noProof/>
                <w:color w:val="000000" w:themeColor="text1"/>
              </w:rPr>
              <w:t xml:space="preserve">Proposers may be required by the Employer to justify, to the Employer’s satisfaction, their local and foreign currency requirements, and to substantiate that the amounts included in the </w:t>
            </w:r>
            <w:r w:rsidR="00417C73">
              <w:rPr>
                <w:noProof/>
                <w:szCs w:val="24"/>
              </w:rPr>
              <w:t xml:space="preserve">Schedule of </w:t>
            </w:r>
            <w:r w:rsidR="00417C73" w:rsidRPr="00A91282">
              <w:rPr>
                <w:noProof/>
                <w:szCs w:val="24"/>
              </w:rPr>
              <w:t xml:space="preserve">Priced </w:t>
            </w:r>
            <w:r w:rsidR="00417C73">
              <w:rPr>
                <w:noProof/>
                <w:szCs w:val="24"/>
              </w:rPr>
              <w:t>A</w:t>
            </w:r>
            <w:r w:rsidR="00417C73" w:rsidRPr="00A91282">
              <w:rPr>
                <w:noProof/>
                <w:szCs w:val="24"/>
              </w:rPr>
              <w:t>ctivit</w:t>
            </w:r>
            <w:r w:rsidR="00417C73">
              <w:rPr>
                <w:noProof/>
                <w:szCs w:val="24"/>
              </w:rPr>
              <w:t>ies</w:t>
            </w:r>
            <w:r w:rsidR="00417C73" w:rsidRPr="00B63440">
              <w:t xml:space="preserve"> </w:t>
            </w:r>
            <w:r w:rsidR="00417C73">
              <w:rPr>
                <w:noProof/>
                <w:color w:val="000000" w:themeColor="text1"/>
              </w:rPr>
              <w:t xml:space="preserve">and </w:t>
            </w:r>
            <w:r w:rsidR="005A1090">
              <w:rPr>
                <w:noProof/>
                <w:color w:val="000000" w:themeColor="text1"/>
              </w:rPr>
              <w:t>the Schedule of Rates and Prices,</w:t>
            </w:r>
            <w:r w:rsidR="005A1090" w:rsidRPr="00A91282" w:rsidDel="005A1090">
              <w:rPr>
                <w:noProof/>
                <w:color w:val="000000" w:themeColor="text1"/>
              </w:rPr>
              <w:t xml:space="preserve"> </w:t>
            </w:r>
            <w:r w:rsidRPr="00A91282">
              <w:rPr>
                <w:noProof/>
                <w:color w:val="000000" w:themeColor="text1"/>
              </w:rPr>
              <w:t xml:space="preserve">and shown in the </w:t>
            </w:r>
            <w:r w:rsidR="00C0170B">
              <w:rPr>
                <w:noProof/>
                <w:color w:val="000000" w:themeColor="text1"/>
              </w:rPr>
              <w:t>Table</w:t>
            </w:r>
            <w:r w:rsidR="00C0170B" w:rsidRPr="00A91282">
              <w:rPr>
                <w:noProof/>
                <w:color w:val="000000" w:themeColor="text1"/>
              </w:rPr>
              <w:t xml:space="preserve"> </w:t>
            </w:r>
            <w:r w:rsidRPr="00A91282">
              <w:rPr>
                <w:noProof/>
                <w:color w:val="000000" w:themeColor="text1"/>
              </w:rPr>
              <w:t>of Adjustment Data in the Appendix to the Proposal are reasonable, in which case a detailed breakdown of the foreign currency requirements shall be provided by Proposers.</w:t>
            </w:r>
            <w:r w:rsidR="00B327DA" w:rsidRPr="00A91282">
              <w:rPr>
                <w:noProof/>
                <w:color w:val="000000" w:themeColor="text1"/>
                <w:szCs w:val="24"/>
              </w:rPr>
              <w:tab/>
            </w:r>
          </w:p>
        </w:tc>
      </w:tr>
      <w:tr w:rsidR="008A18B6" w:rsidRPr="00A91282" w14:paraId="21AD52F0" w14:textId="77777777" w:rsidTr="008A18B6">
        <w:tc>
          <w:tcPr>
            <w:tcW w:w="2250" w:type="dxa"/>
          </w:tcPr>
          <w:p w14:paraId="6C6D6C0F" w14:textId="77777777" w:rsidR="008A18B6" w:rsidRPr="00A91282" w:rsidRDefault="008A18B6" w:rsidP="0017357B">
            <w:pPr>
              <w:pStyle w:val="HeadingSPD02"/>
              <w:numPr>
                <w:ilvl w:val="0"/>
                <w:numId w:val="19"/>
              </w:numPr>
              <w:spacing w:after="200"/>
              <w:ind w:left="432" w:hanging="432"/>
              <w:jc w:val="left"/>
              <w:rPr>
                <w:noProof/>
              </w:rPr>
            </w:pPr>
            <w:bookmarkStart w:id="560" w:name="_Toc412276452"/>
            <w:bookmarkStart w:id="561" w:name="_Toc521499223"/>
            <w:bookmarkStart w:id="562" w:name="_Toc252363295"/>
            <w:bookmarkStart w:id="563" w:name="_Toc450070853"/>
            <w:bookmarkStart w:id="564" w:name="_Toc450635196"/>
            <w:bookmarkStart w:id="565" w:name="_Toc450635384"/>
            <w:r w:rsidRPr="00A91282">
              <w:rPr>
                <w:noProof/>
              </w:rPr>
              <w:tab/>
            </w:r>
            <w:bookmarkStart w:id="566" w:name="_Toc463343460"/>
            <w:bookmarkStart w:id="567" w:name="_Toc463343653"/>
            <w:bookmarkStart w:id="568" w:name="_Toc463447972"/>
            <w:bookmarkStart w:id="569" w:name="_Toc466464260"/>
            <w:bookmarkStart w:id="570" w:name="_Toc486238176"/>
            <w:bookmarkStart w:id="571" w:name="_Toc486238650"/>
            <w:bookmarkStart w:id="572" w:name="_Toc136009897"/>
            <w:r w:rsidRPr="00A91282">
              <w:rPr>
                <w:noProof/>
              </w:rPr>
              <w:t>Securi</w:t>
            </w:r>
            <w:bookmarkEnd w:id="560"/>
            <w:bookmarkEnd w:id="561"/>
            <w:r w:rsidRPr="00A91282">
              <w:rPr>
                <w:noProof/>
              </w:rPr>
              <w:t xml:space="preserve">ng the </w:t>
            </w:r>
            <w:bookmarkEnd w:id="562"/>
            <w:bookmarkEnd w:id="563"/>
            <w:r w:rsidRPr="00A91282">
              <w:rPr>
                <w:noProof/>
              </w:rPr>
              <w:t>Proposal</w:t>
            </w:r>
            <w:bookmarkEnd w:id="564"/>
            <w:bookmarkEnd w:id="565"/>
            <w:bookmarkEnd w:id="566"/>
            <w:bookmarkEnd w:id="567"/>
            <w:bookmarkEnd w:id="568"/>
            <w:bookmarkEnd w:id="569"/>
            <w:bookmarkEnd w:id="570"/>
            <w:bookmarkEnd w:id="571"/>
            <w:bookmarkEnd w:id="572"/>
          </w:p>
        </w:tc>
        <w:tc>
          <w:tcPr>
            <w:tcW w:w="7115" w:type="dxa"/>
          </w:tcPr>
          <w:p w14:paraId="3CD76DB7"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furnish as part of its Proposal, either a Proposal-Securing Declaration or a Proposal Security as specified </w:t>
            </w:r>
            <w:r w:rsidRPr="00A91282">
              <w:rPr>
                <w:b/>
                <w:noProof/>
                <w:szCs w:val="24"/>
              </w:rPr>
              <w:t>in the PDS</w:t>
            </w:r>
            <w:r w:rsidRPr="00A91282">
              <w:rPr>
                <w:noProof/>
                <w:szCs w:val="24"/>
              </w:rPr>
              <w:t>, in original form and, in the case of a Proposal Security, in the amount and currency specified</w:t>
            </w:r>
            <w:r w:rsidRPr="00A91282">
              <w:rPr>
                <w:b/>
                <w:noProof/>
                <w:szCs w:val="24"/>
              </w:rPr>
              <w:t xml:space="preserve"> in the PDS</w:t>
            </w:r>
            <w:r w:rsidRPr="00A91282">
              <w:rPr>
                <w:noProof/>
                <w:szCs w:val="24"/>
              </w:rPr>
              <w:t>.</w:t>
            </w:r>
          </w:p>
          <w:p w14:paraId="2F98DF78"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A Proposal-Securing Declaration shall use the form included in Section IV, Proposal Forms.</w:t>
            </w:r>
          </w:p>
          <w:p w14:paraId="16C1DE35" w14:textId="77777777" w:rsidR="008A18B6" w:rsidRPr="00A91282" w:rsidRDefault="008A18B6" w:rsidP="00890216">
            <w:pPr>
              <w:pStyle w:val="ListNumber2"/>
              <w:numPr>
                <w:ilvl w:val="1"/>
                <w:numId w:val="19"/>
              </w:numPr>
              <w:suppressAutoHyphens/>
              <w:spacing w:after="200"/>
              <w:ind w:left="525" w:hanging="612"/>
              <w:contextualSpacing w:val="0"/>
              <w:rPr>
                <w:noProof/>
                <w:szCs w:val="24"/>
              </w:rPr>
            </w:pPr>
            <w:r w:rsidRPr="00A91282">
              <w:rPr>
                <w:noProof/>
                <w:szCs w:val="24"/>
              </w:rPr>
              <w:tab/>
              <w:t xml:space="preserve">If a Proposal Security is specified pursuant to </w:t>
            </w:r>
            <w:r w:rsidRPr="00A91282">
              <w:rPr>
                <w:b/>
                <w:noProof/>
                <w:szCs w:val="24"/>
              </w:rPr>
              <w:t>ITP 32.1</w:t>
            </w:r>
            <w:r w:rsidRPr="00A91282">
              <w:rPr>
                <w:noProof/>
                <w:szCs w:val="24"/>
              </w:rPr>
              <w:t>, the Proposal security shall be a demand guarantee in any of the following forms at the Proposer’s option:</w:t>
            </w:r>
          </w:p>
          <w:p w14:paraId="2676420A"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lastRenderedPageBreak/>
              <w:t xml:space="preserve">an unconditional guarantee issued by a bank or a </w:t>
            </w:r>
            <w:r w:rsidRPr="00A91282">
              <w:rPr>
                <w:noProof/>
                <w:szCs w:val="24"/>
              </w:rPr>
              <w:t>non-bank financial institution (such as an insurance, bonding or surety company)</w:t>
            </w:r>
            <w:r w:rsidRPr="00A91282">
              <w:rPr>
                <w:bCs/>
                <w:noProof/>
                <w:szCs w:val="24"/>
              </w:rPr>
              <w:t>;</w:t>
            </w:r>
          </w:p>
          <w:p w14:paraId="21D0489C"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t>an irrevocable letter of credit;</w:t>
            </w:r>
          </w:p>
          <w:p w14:paraId="4E7E4D61"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t>a cashier’s or certified check; or</w:t>
            </w:r>
          </w:p>
          <w:p w14:paraId="5E6B71BB"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t xml:space="preserve">another security indicated in the </w:t>
            </w:r>
            <w:r w:rsidRPr="00A91282">
              <w:rPr>
                <w:b/>
                <w:bCs/>
                <w:noProof/>
                <w:szCs w:val="24"/>
              </w:rPr>
              <w:t>PDS</w:t>
            </w:r>
            <w:r w:rsidRPr="00A91282">
              <w:rPr>
                <w:bCs/>
                <w:noProof/>
                <w:szCs w:val="24"/>
              </w:rPr>
              <w:t>,</w:t>
            </w:r>
          </w:p>
          <w:p w14:paraId="5AF6F790" w14:textId="77777777" w:rsidR="008A18B6" w:rsidRPr="00A91282" w:rsidRDefault="008A18B6" w:rsidP="00B327DA">
            <w:pPr>
              <w:pStyle w:val="ListParagraph"/>
              <w:spacing w:after="200"/>
              <w:ind w:left="612"/>
              <w:contextualSpacing w:val="0"/>
              <w:rPr>
                <w:noProof/>
                <w:szCs w:val="24"/>
              </w:rPr>
            </w:pPr>
            <w:r w:rsidRPr="00A91282">
              <w:rPr>
                <w:noProof/>
                <w:szCs w:val="24"/>
              </w:rPr>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Proposal submission, that a correspondent financial institution is not required.</w:t>
            </w:r>
          </w:p>
          <w:p w14:paraId="4F8426FA" w14:textId="32CD7D40" w:rsidR="00D44F3C" w:rsidRPr="00890216" w:rsidRDefault="008A18B6" w:rsidP="00886616">
            <w:pPr>
              <w:pStyle w:val="ListNumber2"/>
              <w:numPr>
                <w:ilvl w:val="1"/>
                <w:numId w:val="19"/>
              </w:numPr>
              <w:suppressAutoHyphens/>
              <w:spacing w:after="200"/>
              <w:ind w:left="525" w:hanging="612"/>
              <w:contextualSpacing w:val="0"/>
              <w:rPr>
                <w:noProof/>
                <w:szCs w:val="24"/>
              </w:rPr>
            </w:pPr>
            <w:r w:rsidRPr="00A91282">
              <w:rPr>
                <w:noProof/>
                <w:szCs w:val="24"/>
              </w:rPr>
              <w:tab/>
              <w:t>In the case of a bank guarantee, the Proposal Security shall be submitted either using the Proposal Security Form included in Section IV, Proposal Forms or in another substantially similar format approved by the Employer prior to Proposal submission. In either case, the form must include the complete name of the Proposer. The Proposal Security shall be valid for twenty-eight days (28) beyond the original</w:t>
            </w:r>
            <w:r w:rsidR="00D44F3C">
              <w:rPr>
                <w:noProof/>
                <w:szCs w:val="24"/>
              </w:rPr>
              <w:t xml:space="preserve"> </w:t>
            </w:r>
            <w:r w:rsidR="00D44F3C">
              <w:t xml:space="preserve">date </w:t>
            </w:r>
            <w:r w:rsidR="00CA0243">
              <w:t xml:space="preserve">of </w:t>
            </w:r>
            <w:r w:rsidR="00CA0243" w:rsidRPr="003261FD">
              <w:t>expiry</w:t>
            </w:r>
            <w:r w:rsidR="00D44F3C">
              <w:t xml:space="preserve"> of the Proposal validity</w:t>
            </w:r>
            <w:r w:rsidR="00D44F3C" w:rsidRPr="003261FD">
              <w:t>, or beyond any exten</w:t>
            </w:r>
            <w:r w:rsidR="00D44F3C">
              <w:t xml:space="preserve">ded date </w:t>
            </w:r>
            <w:r w:rsidR="00D44F3C" w:rsidRPr="003261FD">
              <w:t xml:space="preserve">if requested under </w:t>
            </w:r>
            <w:r w:rsidR="00D44F3C" w:rsidRPr="00BD415F">
              <w:rPr>
                <w:b/>
              </w:rPr>
              <w:t xml:space="preserve">ITP </w:t>
            </w:r>
            <w:r w:rsidR="000939C5">
              <w:rPr>
                <w:b/>
              </w:rPr>
              <w:t>33</w:t>
            </w:r>
            <w:r w:rsidR="00D44F3C" w:rsidRPr="00BD415F">
              <w:rPr>
                <w:b/>
              </w:rPr>
              <w:t>.2</w:t>
            </w:r>
            <w:r w:rsidR="00D44F3C">
              <w:rPr>
                <w:b/>
              </w:rPr>
              <w:t>.</w:t>
            </w:r>
          </w:p>
          <w:p w14:paraId="1BD83298" w14:textId="77777777" w:rsidR="008A18B6" w:rsidRPr="00A91282" w:rsidRDefault="00D44F3C" w:rsidP="00890216">
            <w:pPr>
              <w:pStyle w:val="ListNumber2"/>
              <w:numPr>
                <w:ilvl w:val="1"/>
                <w:numId w:val="19"/>
              </w:numPr>
              <w:suppressAutoHyphens/>
              <w:spacing w:after="200"/>
              <w:ind w:left="525" w:hanging="612"/>
              <w:contextualSpacing w:val="0"/>
              <w:rPr>
                <w:noProof/>
                <w:szCs w:val="24"/>
              </w:rPr>
            </w:pPr>
            <w:r>
              <w:rPr>
                <w:b/>
              </w:rPr>
              <w:t xml:space="preserve"> </w:t>
            </w:r>
            <w:r w:rsidR="008A18B6" w:rsidRPr="00A91282">
              <w:rPr>
                <w:noProof/>
                <w:szCs w:val="24"/>
              </w:rPr>
              <w:tab/>
              <w:t xml:space="preserve">If a Proposal Security or a Proposal-Securing Declaration is specified pursuant to </w:t>
            </w:r>
            <w:r w:rsidR="008A18B6" w:rsidRPr="00A91282">
              <w:rPr>
                <w:b/>
                <w:noProof/>
                <w:szCs w:val="24"/>
              </w:rPr>
              <w:t>ITP 32.1</w:t>
            </w:r>
            <w:r w:rsidR="008A18B6" w:rsidRPr="00A91282">
              <w:rPr>
                <w:noProof/>
                <w:szCs w:val="24"/>
              </w:rPr>
              <w:t>, any Proposal not accompanied by a substantially responsive Proposal Security or Proposal-Securing Declaration shall be rejected by the Employer as non-responsive.</w:t>
            </w:r>
          </w:p>
          <w:p w14:paraId="5019A8AA"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If a Proposal Security is specified in accordance with ITP 32.1, the Proposal Security of the Proposers shall be returned as promptly as possible once the successful Proposer has signed the Contract, furnished the required Performance Security, </w:t>
            </w:r>
            <w:r w:rsidRPr="00A91282">
              <w:rPr>
                <w:noProof/>
                <w:color w:val="000000" w:themeColor="text1"/>
              </w:rPr>
              <w:t xml:space="preserve">and if required in the PDS, the </w:t>
            </w:r>
            <w:r w:rsidR="00534DAC">
              <w:rPr>
                <w:noProof/>
                <w:color w:val="000000" w:themeColor="text1"/>
              </w:rPr>
              <w:t xml:space="preserve">Environmental and Social </w:t>
            </w:r>
            <w:r w:rsidRPr="00A91282">
              <w:rPr>
                <w:noProof/>
                <w:color w:val="000000" w:themeColor="text1"/>
              </w:rPr>
              <w:t>(</w:t>
            </w:r>
            <w:r w:rsidR="00534DAC">
              <w:rPr>
                <w:noProof/>
                <w:color w:val="000000" w:themeColor="text1"/>
              </w:rPr>
              <w:t xml:space="preserve">ES </w:t>
            </w:r>
            <w:r w:rsidRPr="00A91282">
              <w:rPr>
                <w:noProof/>
                <w:color w:val="000000" w:themeColor="text1"/>
              </w:rPr>
              <w:t>) Performance Security.</w:t>
            </w:r>
          </w:p>
          <w:p w14:paraId="03686B7C"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The Proposal Security may be forfeited:</w:t>
            </w:r>
          </w:p>
          <w:p w14:paraId="57F032D6" w14:textId="77777777" w:rsidR="008A18B6" w:rsidRPr="00A91282" w:rsidRDefault="008A18B6" w:rsidP="0017357B">
            <w:pPr>
              <w:pStyle w:val="P3Header1-Clauses"/>
              <w:numPr>
                <w:ilvl w:val="0"/>
                <w:numId w:val="7"/>
              </w:numPr>
              <w:tabs>
                <w:tab w:val="clear" w:pos="2556"/>
              </w:tabs>
              <w:spacing w:after="200"/>
              <w:ind w:left="1210"/>
              <w:rPr>
                <w:b w:val="0"/>
                <w:noProof/>
                <w:szCs w:val="24"/>
              </w:rPr>
            </w:pPr>
            <w:r w:rsidRPr="00A91282">
              <w:rPr>
                <w:b w:val="0"/>
                <w:noProof/>
                <w:szCs w:val="24"/>
              </w:rPr>
              <w:t xml:space="preserve">if a Proposer withdraws its Proposal </w:t>
            </w:r>
            <w:r w:rsidR="00D44F3C" w:rsidRPr="00890216">
              <w:rPr>
                <w:b w:val="0"/>
                <w:noProof/>
                <w:szCs w:val="24"/>
              </w:rPr>
              <w:t>prior to the expiry date of the Proposal validity specified by the Proposer on the Letter of Proposal or any extended date  provided by the Proposer</w:t>
            </w:r>
            <w:r w:rsidRPr="00A91282">
              <w:rPr>
                <w:b w:val="0"/>
                <w:noProof/>
                <w:szCs w:val="24"/>
              </w:rPr>
              <w:t>; or</w:t>
            </w:r>
          </w:p>
          <w:p w14:paraId="34DB1DD3" w14:textId="77777777" w:rsidR="008A18B6" w:rsidRPr="00A91282" w:rsidRDefault="008A18B6" w:rsidP="0017357B">
            <w:pPr>
              <w:pStyle w:val="P3Header1-Clauses"/>
              <w:numPr>
                <w:ilvl w:val="0"/>
                <w:numId w:val="7"/>
              </w:numPr>
              <w:tabs>
                <w:tab w:val="clear" w:pos="2556"/>
              </w:tabs>
              <w:spacing w:after="200"/>
              <w:ind w:left="1210"/>
              <w:rPr>
                <w:noProof/>
                <w:szCs w:val="24"/>
              </w:rPr>
            </w:pPr>
            <w:r w:rsidRPr="00A91282">
              <w:rPr>
                <w:b w:val="0"/>
                <w:noProof/>
                <w:szCs w:val="24"/>
              </w:rPr>
              <w:t>if the successful Proposer fails to</w:t>
            </w:r>
            <w:r w:rsidRPr="00A91282">
              <w:rPr>
                <w:noProof/>
                <w:szCs w:val="24"/>
              </w:rPr>
              <w:t xml:space="preserve">: </w:t>
            </w:r>
          </w:p>
          <w:p w14:paraId="5513F893" w14:textId="77777777" w:rsidR="008A18B6" w:rsidRPr="00A91282" w:rsidRDefault="008A18B6" w:rsidP="0005387B">
            <w:pPr>
              <w:pStyle w:val="Heading4"/>
              <w:keepNext w:val="0"/>
              <w:numPr>
                <w:ilvl w:val="1"/>
                <w:numId w:val="4"/>
              </w:numPr>
              <w:spacing w:before="0" w:after="200"/>
              <w:ind w:left="1642" w:hanging="432"/>
              <w:jc w:val="both"/>
              <w:rPr>
                <w:b w:val="0"/>
                <w:noProof/>
                <w:spacing w:val="-4"/>
                <w:szCs w:val="24"/>
              </w:rPr>
            </w:pPr>
            <w:bookmarkStart w:id="573" w:name="_Toc466464261"/>
            <w:r w:rsidRPr="00A91282">
              <w:rPr>
                <w:b w:val="0"/>
                <w:noProof/>
                <w:spacing w:val="-4"/>
                <w:szCs w:val="24"/>
              </w:rPr>
              <w:lastRenderedPageBreak/>
              <w:t xml:space="preserve">sign the Contract in accordance with </w:t>
            </w:r>
            <w:r w:rsidRPr="00A91282">
              <w:rPr>
                <w:noProof/>
                <w:spacing w:val="-4"/>
                <w:szCs w:val="24"/>
              </w:rPr>
              <w:t>ITP 64</w:t>
            </w:r>
            <w:r w:rsidRPr="00A91282">
              <w:rPr>
                <w:b w:val="0"/>
                <w:noProof/>
                <w:spacing w:val="-4"/>
                <w:szCs w:val="24"/>
              </w:rPr>
              <w:t>; or</w:t>
            </w:r>
            <w:bookmarkEnd w:id="573"/>
          </w:p>
          <w:p w14:paraId="7A33FFD5" w14:textId="77777777" w:rsidR="008A18B6" w:rsidRPr="00A91282" w:rsidRDefault="008A18B6" w:rsidP="0005387B">
            <w:pPr>
              <w:pStyle w:val="Heading4"/>
              <w:keepNext w:val="0"/>
              <w:numPr>
                <w:ilvl w:val="1"/>
                <w:numId w:val="4"/>
              </w:numPr>
              <w:spacing w:before="0" w:after="200"/>
              <w:ind w:left="1642" w:hanging="432"/>
              <w:jc w:val="both"/>
              <w:rPr>
                <w:noProof/>
                <w:szCs w:val="24"/>
              </w:rPr>
            </w:pPr>
            <w:bookmarkStart w:id="574" w:name="_Toc466464262"/>
            <w:r w:rsidRPr="00A91282">
              <w:rPr>
                <w:b w:val="0"/>
                <w:noProof/>
                <w:szCs w:val="24"/>
              </w:rPr>
              <w:t xml:space="preserve">furnish a Performance Security </w:t>
            </w:r>
            <w:r w:rsidRPr="00A91282">
              <w:rPr>
                <w:b w:val="0"/>
                <w:noProof/>
                <w:color w:val="000000" w:themeColor="text1"/>
              </w:rPr>
              <w:t xml:space="preserve">and if required in the PDS, the </w:t>
            </w:r>
            <w:r w:rsidR="00534DAC">
              <w:rPr>
                <w:b w:val="0"/>
                <w:noProof/>
                <w:color w:val="000000" w:themeColor="text1"/>
              </w:rPr>
              <w:t xml:space="preserve">Environmental and Social </w:t>
            </w:r>
            <w:r w:rsidRPr="00A91282">
              <w:rPr>
                <w:b w:val="0"/>
                <w:noProof/>
                <w:color w:val="000000" w:themeColor="text1"/>
              </w:rPr>
              <w:t>(</w:t>
            </w:r>
            <w:r w:rsidR="00534DAC">
              <w:rPr>
                <w:b w:val="0"/>
                <w:noProof/>
                <w:color w:val="000000" w:themeColor="text1"/>
              </w:rPr>
              <w:t xml:space="preserve">ES </w:t>
            </w:r>
            <w:r w:rsidRPr="00A91282">
              <w:rPr>
                <w:b w:val="0"/>
                <w:noProof/>
                <w:color w:val="000000" w:themeColor="text1"/>
              </w:rPr>
              <w:t>) Performance Security.</w:t>
            </w:r>
            <w:r w:rsidRPr="00A91282">
              <w:rPr>
                <w:b w:val="0"/>
                <w:noProof/>
                <w:szCs w:val="24"/>
              </w:rPr>
              <w:t>, in accordance with ITP 65.</w:t>
            </w:r>
          </w:p>
          <w:bookmarkEnd w:id="574"/>
          <w:p w14:paraId="37EA85D1"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A91282">
              <w:rPr>
                <w:b/>
                <w:noProof/>
                <w:szCs w:val="24"/>
              </w:rPr>
              <w:t>ITP 4.1.</w:t>
            </w:r>
          </w:p>
          <w:p w14:paraId="3B1C6B15"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If a Proposal Security is not required </w:t>
            </w:r>
            <w:r w:rsidRPr="00A91282">
              <w:rPr>
                <w:b/>
                <w:noProof/>
                <w:szCs w:val="24"/>
              </w:rPr>
              <w:t>in the PDS</w:t>
            </w:r>
            <w:r w:rsidRPr="00A91282">
              <w:rPr>
                <w:noProof/>
                <w:szCs w:val="24"/>
              </w:rPr>
              <w:t>, and:</w:t>
            </w:r>
          </w:p>
          <w:p w14:paraId="4C44DB65" w14:textId="77777777" w:rsidR="008A18B6" w:rsidRPr="00A91282" w:rsidRDefault="008A18B6" w:rsidP="0017357B">
            <w:pPr>
              <w:pStyle w:val="P3Header1-Clauses"/>
              <w:numPr>
                <w:ilvl w:val="4"/>
                <w:numId w:val="19"/>
              </w:numPr>
              <w:tabs>
                <w:tab w:val="left" w:pos="1260"/>
              </w:tabs>
              <w:spacing w:after="200"/>
              <w:ind w:left="1222" w:hanging="540"/>
              <w:jc w:val="both"/>
              <w:rPr>
                <w:b w:val="0"/>
                <w:noProof/>
                <w:szCs w:val="24"/>
              </w:rPr>
            </w:pPr>
            <w:r w:rsidRPr="00A91282">
              <w:rPr>
                <w:b w:val="0"/>
                <w:noProof/>
                <w:szCs w:val="24"/>
              </w:rPr>
              <w:t xml:space="preserve">if a Proposer withdraws its Proposal </w:t>
            </w:r>
            <w:r w:rsidR="000939C5" w:rsidRPr="00890216">
              <w:rPr>
                <w:b w:val="0"/>
                <w:noProof/>
                <w:szCs w:val="24"/>
              </w:rPr>
              <w:t>prior to the expiry date of the Proposal validity specified by the Proposer on the Letter of  Proposal or any extended date provided by the Proposer</w:t>
            </w:r>
            <w:r w:rsidRPr="00A91282">
              <w:rPr>
                <w:b w:val="0"/>
                <w:noProof/>
                <w:szCs w:val="24"/>
              </w:rPr>
              <w:t>; or</w:t>
            </w:r>
          </w:p>
          <w:p w14:paraId="08A19892" w14:textId="77777777" w:rsidR="008A18B6" w:rsidRPr="00A91282" w:rsidRDefault="008A18B6" w:rsidP="0017357B">
            <w:pPr>
              <w:pStyle w:val="P3Header1-Clauses"/>
              <w:numPr>
                <w:ilvl w:val="4"/>
                <w:numId w:val="19"/>
              </w:numPr>
              <w:tabs>
                <w:tab w:val="left" w:pos="1260"/>
              </w:tabs>
              <w:spacing w:after="200"/>
              <w:ind w:left="1222" w:hanging="540"/>
              <w:jc w:val="both"/>
              <w:rPr>
                <w:b w:val="0"/>
                <w:noProof/>
                <w:szCs w:val="24"/>
              </w:rPr>
            </w:pPr>
            <w:r w:rsidRPr="00A91282">
              <w:rPr>
                <w:noProof/>
                <w:szCs w:val="24"/>
              </w:rPr>
              <w:t xml:space="preserve"> </w:t>
            </w:r>
            <w:r w:rsidRPr="00A91282">
              <w:rPr>
                <w:b w:val="0"/>
                <w:noProof/>
                <w:szCs w:val="24"/>
              </w:rPr>
              <w:t xml:space="preserve">if the successful Proposer fails to: </w:t>
            </w:r>
          </w:p>
          <w:p w14:paraId="3A66DB93" w14:textId="77777777" w:rsidR="008A18B6" w:rsidRPr="00A91282" w:rsidRDefault="008A18B6" w:rsidP="0017357B">
            <w:pPr>
              <w:pStyle w:val="Heading4"/>
              <w:keepNext w:val="0"/>
              <w:numPr>
                <w:ilvl w:val="0"/>
                <w:numId w:val="45"/>
              </w:numPr>
              <w:spacing w:before="0" w:after="200"/>
              <w:ind w:left="1672" w:hanging="462"/>
              <w:jc w:val="both"/>
              <w:rPr>
                <w:b w:val="0"/>
                <w:noProof/>
                <w:spacing w:val="-4"/>
                <w:szCs w:val="24"/>
              </w:rPr>
            </w:pPr>
            <w:bookmarkStart w:id="575" w:name="_Toc466464263"/>
            <w:r w:rsidRPr="00A91282">
              <w:rPr>
                <w:b w:val="0"/>
                <w:noProof/>
                <w:szCs w:val="24"/>
              </w:rPr>
              <w:t>sign</w:t>
            </w:r>
            <w:r w:rsidRPr="00A91282">
              <w:rPr>
                <w:b w:val="0"/>
                <w:noProof/>
                <w:spacing w:val="-4"/>
                <w:szCs w:val="24"/>
              </w:rPr>
              <w:t xml:space="preserve"> the Contract in accordance with </w:t>
            </w:r>
            <w:r w:rsidRPr="00A91282">
              <w:rPr>
                <w:noProof/>
                <w:spacing w:val="-4"/>
                <w:szCs w:val="24"/>
              </w:rPr>
              <w:t>ITP 64;</w:t>
            </w:r>
            <w:r w:rsidRPr="00A91282">
              <w:rPr>
                <w:b w:val="0"/>
                <w:noProof/>
                <w:spacing w:val="-4"/>
                <w:szCs w:val="24"/>
              </w:rPr>
              <w:t xml:space="preserve"> or</w:t>
            </w:r>
            <w:bookmarkEnd w:id="575"/>
          </w:p>
          <w:p w14:paraId="17027BA2" w14:textId="77777777" w:rsidR="008A18B6" w:rsidRPr="00A91282" w:rsidRDefault="008A18B6" w:rsidP="0017357B">
            <w:pPr>
              <w:pStyle w:val="Heading4"/>
              <w:keepNext w:val="0"/>
              <w:numPr>
                <w:ilvl w:val="0"/>
                <w:numId w:val="45"/>
              </w:numPr>
              <w:spacing w:before="0" w:after="200"/>
              <w:ind w:left="1672" w:hanging="462"/>
              <w:jc w:val="both"/>
              <w:rPr>
                <w:noProof/>
                <w:szCs w:val="24"/>
              </w:rPr>
            </w:pPr>
            <w:bookmarkStart w:id="576" w:name="_Toc466464264"/>
            <w:r w:rsidRPr="00A91282">
              <w:rPr>
                <w:b w:val="0"/>
                <w:noProof/>
                <w:szCs w:val="24"/>
              </w:rPr>
              <w:t xml:space="preserve">furnish a performance security </w:t>
            </w:r>
            <w:r w:rsidRPr="00A91282">
              <w:rPr>
                <w:b w:val="0"/>
                <w:noProof/>
                <w:color w:val="000000" w:themeColor="text1"/>
              </w:rPr>
              <w:t xml:space="preserve">and if required in the PDS, the </w:t>
            </w:r>
            <w:r w:rsidR="00534DAC">
              <w:rPr>
                <w:b w:val="0"/>
                <w:noProof/>
                <w:color w:val="000000" w:themeColor="text1"/>
              </w:rPr>
              <w:t xml:space="preserve">Environmental and Social </w:t>
            </w:r>
            <w:r w:rsidRPr="00A91282">
              <w:rPr>
                <w:b w:val="0"/>
                <w:noProof/>
                <w:color w:val="000000" w:themeColor="text1"/>
              </w:rPr>
              <w:t>(ES) Performance Security, i</w:t>
            </w:r>
            <w:r w:rsidRPr="00A91282">
              <w:rPr>
                <w:b w:val="0"/>
                <w:noProof/>
                <w:szCs w:val="24"/>
              </w:rPr>
              <w:t xml:space="preserve">n accordance with </w:t>
            </w:r>
            <w:r w:rsidRPr="00A91282">
              <w:rPr>
                <w:noProof/>
                <w:szCs w:val="24"/>
              </w:rPr>
              <w:t>ITP 65</w:t>
            </w:r>
            <w:r w:rsidRPr="00A91282">
              <w:rPr>
                <w:b w:val="0"/>
                <w:noProof/>
                <w:szCs w:val="24"/>
              </w:rPr>
              <w:t>,</w:t>
            </w:r>
            <w:bookmarkEnd w:id="576"/>
          </w:p>
          <w:p w14:paraId="554DB889" w14:textId="77777777" w:rsidR="008A18B6" w:rsidRPr="00A91282" w:rsidRDefault="008A18B6" w:rsidP="00890216">
            <w:pPr>
              <w:pStyle w:val="ListNumber2"/>
              <w:numPr>
                <w:ilvl w:val="0"/>
                <w:numId w:val="0"/>
              </w:numPr>
              <w:suppressAutoHyphens/>
              <w:spacing w:after="200"/>
              <w:ind w:left="612"/>
              <w:contextualSpacing w:val="0"/>
              <w:rPr>
                <w:noProof/>
                <w:szCs w:val="24"/>
              </w:rPr>
            </w:pPr>
            <w:r w:rsidRPr="00A91282">
              <w:rPr>
                <w:noProof/>
                <w:szCs w:val="24"/>
              </w:rPr>
              <w:t xml:space="preserve">the Employer may, if provided for in the </w:t>
            </w:r>
            <w:r w:rsidRPr="00A91282">
              <w:rPr>
                <w:b/>
                <w:noProof/>
                <w:szCs w:val="24"/>
              </w:rPr>
              <w:t>PDS</w:t>
            </w:r>
            <w:r w:rsidRPr="00A91282">
              <w:rPr>
                <w:noProof/>
                <w:szCs w:val="24"/>
              </w:rPr>
              <w:t xml:space="preserve">, declare the Proposer disqualified to be awarded a contract by the Employer for a period of time as stated in the </w:t>
            </w:r>
            <w:r w:rsidRPr="00A91282">
              <w:rPr>
                <w:b/>
                <w:noProof/>
                <w:szCs w:val="24"/>
              </w:rPr>
              <w:t>PDS</w:t>
            </w:r>
            <w:r w:rsidRPr="00A91282">
              <w:rPr>
                <w:noProof/>
                <w:szCs w:val="24"/>
              </w:rPr>
              <w:t>.</w:t>
            </w:r>
          </w:p>
        </w:tc>
      </w:tr>
      <w:tr w:rsidR="008A18B6" w:rsidRPr="00A91282" w14:paraId="1C1530E2" w14:textId="77777777" w:rsidTr="008A18B6">
        <w:tc>
          <w:tcPr>
            <w:tcW w:w="2250" w:type="dxa"/>
          </w:tcPr>
          <w:p w14:paraId="11537BA2" w14:textId="77777777" w:rsidR="008A18B6" w:rsidRPr="00A91282" w:rsidRDefault="008A18B6" w:rsidP="0017357B">
            <w:pPr>
              <w:pStyle w:val="HeadingSPD02"/>
              <w:numPr>
                <w:ilvl w:val="0"/>
                <w:numId w:val="19"/>
              </w:numPr>
              <w:spacing w:after="200"/>
              <w:ind w:left="432" w:hanging="432"/>
              <w:jc w:val="left"/>
              <w:rPr>
                <w:noProof/>
              </w:rPr>
            </w:pPr>
            <w:bookmarkStart w:id="577" w:name="_Toc412276453"/>
            <w:bookmarkStart w:id="578" w:name="_Toc521499224"/>
            <w:bookmarkStart w:id="579" w:name="_Toc252363296"/>
            <w:bookmarkStart w:id="580" w:name="_Toc450070854"/>
            <w:bookmarkStart w:id="581" w:name="_Toc450635197"/>
            <w:bookmarkStart w:id="582" w:name="_Toc450635385"/>
            <w:r w:rsidRPr="00A91282">
              <w:rPr>
                <w:noProof/>
              </w:rPr>
              <w:lastRenderedPageBreak/>
              <w:tab/>
            </w:r>
            <w:bookmarkStart w:id="583" w:name="_Toc463343461"/>
            <w:bookmarkStart w:id="584" w:name="_Toc463343654"/>
            <w:bookmarkStart w:id="585" w:name="_Toc463447973"/>
            <w:bookmarkStart w:id="586" w:name="_Toc466464265"/>
            <w:bookmarkStart w:id="587" w:name="_Toc486238177"/>
            <w:bookmarkStart w:id="588" w:name="_Toc486238651"/>
            <w:bookmarkStart w:id="589" w:name="_Toc136009898"/>
            <w:r w:rsidRPr="00A91282">
              <w:rPr>
                <w:noProof/>
              </w:rPr>
              <w:t xml:space="preserve">Period of Validity of </w:t>
            </w:r>
            <w:bookmarkEnd w:id="577"/>
            <w:bookmarkEnd w:id="578"/>
            <w:bookmarkEnd w:id="579"/>
            <w:r w:rsidRPr="00A91282">
              <w:rPr>
                <w:noProof/>
              </w:rPr>
              <w:t>Proposals</w:t>
            </w:r>
            <w:bookmarkEnd w:id="580"/>
            <w:bookmarkEnd w:id="581"/>
            <w:bookmarkEnd w:id="582"/>
            <w:bookmarkEnd w:id="583"/>
            <w:bookmarkEnd w:id="584"/>
            <w:bookmarkEnd w:id="585"/>
            <w:bookmarkEnd w:id="586"/>
            <w:bookmarkEnd w:id="587"/>
            <w:bookmarkEnd w:id="588"/>
            <w:bookmarkEnd w:id="589"/>
          </w:p>
        </w:tc>
        <w:tc>
          <w:tcPr>
            <w:tcW w:w="7115" w:type="dxa"/>
          </w:tcPr>
          <w:p w14:paraId="4ABAC367" w14:textId="77777777" w:rsidR="008A18B6" w:rsidRPr="009F204E" w:rsidRDefault="008A18B6" w:rsidP="009F204E">
            <w:pPr>
              <w:pStyle w:val="ListNumber2"/>
              <w:numPr>
                <w:ilvl w:val="1"/>
                <w:numId w:val="19"/>
              </w:numPr>
              <w:suppressAutoHyphens/>
              <w:spacing w:after="200"/>
              <w:ind w:left="612" w:hanging="612"/>
              <w:contextualSpacing w:val="0"/>
              <w:rPr>
                <w:noProof/>
                <w:spacing w:val="-2"/>
                <w:szCs w:val="24"/>
              </w:rPr>
            </w:pPr>
            <w:r w:rsidRPr="00C97A7E">
              <w:rPr>
                <w:noProof/>
                <w:spacing w:val="-2"/>
                <w:szCs w:val="24"/>
              </w:rPr>
              <w:tab/>
              <w:t xml:space="preserve">Proposals </w:t>
            </w:r>
            <w:r w:rsidR="000939C5" w:rsidRPr="00F92F45">
              <w:t xml:space="preserve">shall remain valid </w:t>
            </w:r>
            <w:r w:rsidR="000939C5" w:rsidRPr="008A2E59">
              <w:t xml:space="preserve">until the date specified </w:t>
            </w:r>
            <w:r w:rsidR="009B1872">
              <w:t xml:space="preserve">in the </w:t>
            </w:r>
            <w:r w:rsidR="009F204E" w:rsidRPr="00C97A7E">
              <w:rPr>
                <w:bCs/>
                <w:noProof/>
                <w:color w:val="000000"/>
                <w:szCs w:val="24"/>
              </w:rPr>
              <w:t>Request for Second Stage Proposals</w:t>
            </w:r>
            <w:r w:rsidR="000939C5" w:rsidRPr="00C97A7E">
              <w:rPr>
                <w:b/>
              </w:rPr>
              <w:t xml:space="preserve"> </w:t>
            </w:r>
            <w:r w:rsidR="000939C5" w:rsidRPr="00800B0F">
              <w:t>or any extended date if amended</w:t>
            </w:r>
            <w:r w:rsidR="000939C5" w:rsidRPr="008A2E59">
              <w:t xml:space="preserve"> by the Employer in accordance with IT</w:t>
            </w:r>
            <w:r w:rsidR="000939C5">
              <w:t>P</w:t>
            </w:r>
            <w:r w:rsidR="000939C5" w:rsidRPr="008A2E59">
              <w:t xml:space="preserve"> 8. A </w:t>
            </w:r>
            <w:r w:rsidR="000939C5">
              <w:t xml:space="preserve">Proposal </w:t>
            </w:r>
            <w:r w:rsidR="000939C5" w:rsidRPr="008A2E59">
              <w:t xml:space="preserve">that is not valid until the date specified </w:t>
            </w:r>
            <w:r w:rsidR="00A562A0">
              <w:t xml:space="preserve">in the </w:t>
            </w:r>
            <w:r w:rsidR="009F204E" w:rsidRPr="00C97A7E">
              <w:rPr>
                <w:bCs/>
                <w:noProof/>
                <w:color w:val="000000"/>
                <w:szCs w:val="24"/>
              </w:rPr>
              <w:t xml:space="preserve">Request for Second Stage Proposals </w:t>
            </w:r>
            <w:r w:rsidR="000939C5" w:rsidRPr="00800B0F">
              <w:t>or any extended date if amended</w:t>
            </w:r>
            <w:r w:rsidR="000939C5" w:rsidRPr="008A2E59">
              <w:t xml:space="preserve"> by the Employer in accordance with IT</w:t>
            </w:r>
            <w:r w:rsidR="000939C5">
              <w:t>P</w:t>
            </w:r>
            <w:r w:rsidR="000939C5" w:rsidRPr="008A2E59">
              <w:t xml:space="preserve"> 8, shall be rejected by the Employer as non</w:t>
            </w:r>
            <w:r w:rsidR="000939C5" w:rsidRPr="00C10E0D">
              <w:t>responsive.</w:t>
            </w:r>
            <w:r w:rsidR="000939C5">
              <w:t xml:space="preserve"> </w:t>
            </w:r>
          </w:p>
          <w:p w14:paraId="79E7202E" w14:textId="77777777" w:rsidR="008A18B6" w:rsidRPr="00A91282" w:rsidRDefault="008A18B6" w:rsidP="0017357B">
            <w:pPr>
              <w:pStyle w:val="ListNumber2"/>
              <w:numPr>
                <w:ilvl w:val="1"/>
                <w:numId w:val="19"/>
              </w:numPr>
              <w:suppressAutoHyphens/>
              <w:spacing w:after="200"/>
              <w:ind w:left="612" w:hanging="612"/>
              <w:contextualSpacing w:val="0"/>
              <w:rPr>
                <w:noProof/>
                <w:spacing w:val="-2"/>
                <w:szCs w:val="24"/>
              </w:rPr>
            </w:pPr>
            <w:r w:rsidRPr="00A91282">
              <w:rPr>
                <w:noProof/>
                <w:spacing w:val="-2"/>
                <w:szCs w:val="24"/>
              </w:rPr>
              <w:tab/>
              <w:t xml:space="preserve">In exceptional circumstances, prior to </w:t>
            </w:r>
            <w:r w:rsidR="00112B65">
              <w:rPr>
                <w:noProof/>
                <w:spacing w:val="-2"/>
                <w:szCs w:val="24"/>
              </w:rPr>
              <w:t xml:space="preserve">the </w:t>
            </w:r>
            <w:r w:rsidR="000939C5">
              <w:rPr>
                <w:noProof/>
                <w:spacing w:val="-2"/>
                <w:szCs w:val="24"/>
              </w:rPr>
              <w:t xml:space="preserve">date of </w:t>
            </w:r>
            <w:r w:rsidRPr="00A91282">
              <w:rPr>
                <w:noProof/>
                <w:spacing w:val="-2"/>
                <w:szCs w:val="24"/>
              </w:rPr>
              <w:t xml:space="preserve">expiry of the Proposal validity, the Employer may request that the Proposers extend the </w:t>
            </w:r>
            <w:r w:rsidR="009B1872">
              <w:rPr>
                <w:noProof/>
                <w:spacing w:val="-2"/>
                <w:szCs w:val="24"/>
              </w:rPr>
              <w:t>date of</w:t>
            </w:r>
            <w:r w:rsidR="009B1872" w:rsidRPr="00A91282">
              <w:rPr>
                <w:noProof/>
                <w:spacing w:val="-2"/>
                <w:szCs w:val="24"/>
              </w:rPr>
              <w:t xml:space="preserve"> </w:t>
            </w:r>
            <w:r w:rsidRPr="00A91282">
              <w:rPr>
                <w:noProof/>
                <w:spacing w:val="-2"/>
                <w:szCs w:val="24"/>
              </w:rPr>
              <w:t xml:space="preserve">of validity </w:t>
            </w:r>
            <w:r w:rsidR="009B1872">
              <w:rPr>
                <w:noProof/>
                <w:spacing w:val="-2"/>
                <w:szCs w:val="24"/>
              </w:rPr>
              <w:t xml:space="preserve">until </w:t>
            </w:r>
            <w:r w:rsidRPr="00A91282">
              <w:rPr>
                <w:noProof/>
                <w:spacing w:val="-2"/>
                <w:szCs w:val="24"/>
              </w:rPr>
              <w:t xml:space="preserve">a specified </w:t>
            </w:r>
            <w:r w:rsidR="009B1872">
              <w:rPr>
                <w:noProof/>
                <w:spacing w:val="-2"/>
                <w:szCs w:val="24"/>
              </w:rPr>
              <w:t>date</w:t>
            </w:r>
            <w:r w:rsidRPr="00A91282">
              <w:rPr>
                <w:noProof/>
                <w:spacing w:val="-2"/>
                <w:szCs w:val="24"/>
              </w:rPr>
              <w:t xml:space="preserve">. The request and the responses to the request shall be made in writing. A Proposer may refuse the request without risking execution of the Proposal-Securing Declaration or forfeiting the Proposal Security. Except as provided in </w:t>
            </w:r>
            <w:r w:rsidRPr="00A91282">
              <w:rPr>
                <w:b/>
                <w:noProof/>
                <w:spacing w:val="-2"/>
                <w:szCs w:val="24"/>
              </w:rPr>
              <w:t>ITP 33.3</w:t>
            </w:r>
            <w:r w:rsidRPr="00A91282">
              <w:rPr>
                <w:noProof/>
                <w:spacing w:val="-2"/>
                <w:szCs w:val="24"/>
              </w:rPr>
              <w:t xml:space="preserve">, a Proposer agreeing to the request will not be required or permitted to modify its Proposal, but will be required to </w:t>
            </w:r>
            <w:r w:rsidRPr="00A91282">
              <w:rPr>
                <w:noProof/>
                <w:spacing w:val="-2"/>
                <w:szCs w:val="24"/>
              </w:rPr>
              <w:lastRenderedPageBreak/>
              <w:t xml:space="preserve">ensure that the </w:t>
            </w:r>
            <w:r w:rsidRPr="00A91282">
              <w:rPr>
                <w:noProof/>
                <w:color w:val="000000" w:themeColor="text1"/>
                <w:spacing w:val="-2"/>
                <w:szCs w:val="24"/>
              </w:rPr>
              <w:t>Proposal Security is extended for</w:t>
            </w:r>
            <w:r w:rsidRPr="00A91282">
              <w:rPr>
                <w:noProof/>
                <w:spacing w:val="-2"/>
                <w:szCs w:val="24"/>
              </w:rPr>
              <w:t xml:space="preserve"> a correspondingly longer period, pursuant to </w:t>
            </w:r>
            <w:r w:rsidRPr="00A91282">
              <w:rPr>
                <w:b/>
                <w:noProof/>
                <w:spacing w:val="-2"/>
                <w:szCs w:val="24"/>
              </w:rPr>
              <w:t>ITP 32.4</w:t>
            </w:r>
            <w:r w:rsidRPr="00A91282">
              <w:rPr>
                <w:noProof/>
                <w:spacing w:val="-2"/>
                <w:szCs w:val="24"/>
              </w:rPr>
              <w:t>.</w:t>
            </w:r>
          </w:p>
          <w:p w14:paraId="32CA75C7" w14:textId="77777777" w:rsidR="008A18B6" w:rsidRPr="00A91282" w:rsidRDefault="008A18B6" w:rsidP="0017357B">
            <w:pPr>
              <w:pStyle w:val="ListNumber2"/>
              <w:numPr>
                <w:ilvl w:val="1"/>
                <w:numId w:val="19"/>
              </w:numPr>
              <w:suppressAutoHyphens/>
              <w:spacing w:after="200"/>
              <w:ind w:left="612" w:hanging="612"/>
              <w:rPr>
                <w:noProof/>
                <w:spacing w:val="-2"/>
                <w:szCs w:val="24"/>
              </w:rPr>
            </w:pPr>
            <w:r w:rsidRPr="00A91282">
              <w:rPr>
                <w:noProof/>
                <w:spacing w:val="-2"/>
                <w:szCs w:val="24"/>
              </w:rPr>
              <w:tab/>
              <w:t xml:space="preserve">In the case of fixed price contracts, if the award is delayed by a period exceeding fifty-six (56) days beyond </w:t>
            </w:r>
            <w:r w:rsidR="000939C5" w:rsidRPr="008A2E59">
              <w:t xml:space="preserve">the date of </w:t>
            </w:r>
            <w:r w:rsidR="000939C5" w:rsidRPr="00800B0F">
              <w:t>expiry of</w:t>
            </w:r>
            <w:r w:rsidR="000939C5" w:rsidRPr="008A2E59">
              <w:t xml:space="preserve"> the </w:t>
            </w:r>
            <w:r w:rsidR="000939C5">
              <w:t xml:space="preserve">Proposal </w:t>
            </w:r>
            <w:r w:rsidR="000939C5" w:rsidRPr="008A2E59">
              <w:t xml:space="preserve">validity specified in </w:t>
            </w:r>
            <w:r w:rsidR="000939C5" w:rsidRPr="00800B0F">
              <w:t>accordance with</w:t>
            </w:r>
            <w:r w:rsidR="000939C5" w:rsidRPr="008A2E59">
              <w:t xml:space="preserve"> IT</w:t>
            </w:r>
            <w:r w:rsidR="000939C5">
              <w:t>P</w:t>
            </w:r>
            <w:r w:rsidR="000939C5" w:rsidRPr="008A2E59">
              <w:t xml:space="preserve"> </w:t>
            </w:r>
            <w:r w:rsidR="000939C5">
              <w:t>33</w:t>
            </w:r>
            <w:r w:rsidR="000939C5" w:rsidRPr="008A2E59">
              <w:t>.1</w:t>
            </w:r>
            <w:r w:rsidRPr="00A91282">
              <w:rPr>
                <w:noProof/>
                <w:spacing w:val="-2"/>
                <w:szCs w:val="24"/>
              </w:rPr>
              <w:t xml:space="preserve">, the contract price will be adjusted as specified </w:t>
            </w:r>
            <w:r w:rsidRPr="00A91282">
              <w:rPr>
                <w:b/>
                <w:noProof/>
                <w:spacing w:val="-2"/>
                <w:szCs w:val="24"/>
              </w:rPr>
              <w:t>in the PDS</w:t>
            </w:r>
            <w:r w:rsidRPr="00A91282">
              <w:rPr>
                <w:noProof/>
                <w:spacing w:val="-2"/>
                <w:szCs w:val="24"/>
              </w:rPr>
              <w:t>. Proposal evaluation will be based on the Proposal prices without taking into consideration the above correction.</w:t>
            </w:r>
          </w:p>
        </w:tc>
      </w:tr>
      <w:tr w:rsidR="008A18B6" w:rsidRPr="00A91282" w14:paraId="634AFCB8" w14:textId="77777777" w:rsidTr="008A18B6">
        <w:tc>
          <w:tcPr>
            <w:tcW w:w="2250" w:type="dxa"/>
          </w:tcPr>
          <w:p w14:paraId="7400FC8E" w14:textId="77777777" w:rsidR="008A18B6" w:rsidRPr="00A91282" w:rsidRDefault="008A18B6" w:rsidP="0017357B">
            <w:pPr>
              <w:pStyle w:val="HeadingSPD02"/>
              <w:numPr>
                <w:ilvl w:val="0"/>
                <w:numId w:val="19"/>
              </w:numPr>
              <w:spacing w:after="200"/>
              <w:ind w:left="432" w:hanging="432"/>
              <w:jc w:val="left"/>
              <w:rPr>
                <w:noProof/>
              </w:rPr>
            </w:pPr>
            <w:bookmarkStart w:id="590" w:name="_Toc347823739"/>
            <w:bookmarkStart w:id="591" w:name="_Toc412276454"/>
            <w:bookmarkStart w:id="592" w:name="_Toc521499225"/>
            <w:bookmarkStart w:id="593" w:name="_Toc252363297"/>
            <w:bookmarkStart w:id="594" w:name="_Toc450070855"/>
            <w:bookmarkStart w:id="595" w:name="_Toc450635198"/>
            <w:bookmarkStart w:id="596" w:name="_Toc450635386"/>
            <w:r w:rsidRPr="00A91282">
              <w:rPr>
                <w:noProof/>
              </w:rPr>
              <w:lastRenderedPageBreak/>
              <w:tab/>
            </w:r>
            <w:bookmarkStart w:id="597" w:name="_Toc463343462"/>
            <w:bookmarkStart w:id="598" w:name="_Toc463343655"/>
            <w:bookmarkStart w:id="599" w:name="_Toc463447974"/>
            <w:bookmarkStart w:id="600" w:name="_Toc466464266"/>
            <w:bookmarkStart w:id="601" w:name="_Toc486238178"/>
            <w:bookmarkStart w:id="602" w:name="_Toc486238652"/>
            <w:bookmarkStart w:id="603" w:name="_Toc136009899"/>
            <w:r w:rsidRPr="00A91282">
              <w:rPr>
                <w:noProof/>
              </w:rPr>
              <w:t xml:space="preserve">Format and Signing of Second Stage Technical and Financial </w:t>
            </w:r>
            <w:bookmarkEnd w:id="590"/>
            <w:bookmarkEnd w:id="591"/>
            <w:bookmarkEnd w:id="592"/>
            <w:bookmarkEnd w:id="593"/>
            <w:r w:rsidRPr="00A91282">
              <w:rPr>
                <w:noProof/>
              </w:rPr>
              <w:t>Proposal</w:t>
            </w:r>
            <w:bookmarkEnd w:id="594"/>
            <w:bookmarkEnd w:id="595"/>
            <w:bookmarkEnd w:id="596"/>
            <w:bookmarkEnd w:id="597"/>
            <w:bookmarkEnd w:id="598"/>
            <w:bookmarkEnd w:id="599"/>
            <w:bookmarkEnd w:id="600"/>
            <w:bookmarkEnd w:id="601"/>
            <w:bookmarkEnd w:id="602"/>
            <w:bookmarkEnd w:id="603"/>
          </w:p>
        </w:tc>
        <w:tc>
          <w:tcPr>
            <w:tcW w:w="7115" w:type="dxa"/>
          </w:tcPr>
          <w:p w14:paraId="64E5C51A"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prepare an original and the number of copies/sets of the Proposal specified in the </w:t>
            </w:r>
            <w:r w:rsidRPr="00A91282">
              <w:rPr>
                <w:b/>
                <w:noProof/>
                <w:szCs w:val="24"/>
              </w:rPr>
              <w:t>PDS</w:t>
            </w:r>
            <w:r w:rsidRPr="00A91282">
              <w:rPr>
                <w:noProof/>
                <w:szCs w:val="24"/>
              </w:rPr>
              <w:t>, clearly marking each one as: “Stage 2 Proposal – Original” and “Stage 2 Proposal – copy”. In the event of any discrepancy between them, the original shall govern.</w:t>
            </w:r>
          </w:p>
          <w:p w14:paraId="5DC7577A"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original and all copies of the Proposal, each consisting of the documents listed in </w:t>
            </w:r>
            <w:r w:rsidRPr="00A91282">
              <w:rPr>
                <w:b/>
                <w:noProof/>
                <w:szCs w:val="24"/>
              </w:rPr>
              <w:t>ITP 28.2</w:t>
            </w:r>
            <w:r w:rsidRPr="00A91282">
              <w:rPr>
                <w:noProof/>
                <w:szCs w:val="24"/>
              </w:rPr>
              <w:t xml:space="preserve">, shall be typed or written in indelible ink and shall be signed by a person or persons duly authorized to sign on behalf of the Proposer. The authorization must be in writing </w:t>
            </w:r>
            <w:r w:rsidRPr="00A91282">
              <w:rPr>
                <w:noProof/>
                <w:color w:val="000000" w:themeColor="text1"/>
                <w:szCs w:val="24"/>
              </w:rPr>
              <w:t xml:space="preserve">as </w:t>
            </w:r>
            <w:r w:rsidRPr="00A91282">
              <w:rPr>
                <w:b/>
                <w:noProof/>
                <w:color w:val="000000" w:themeColor="text1"/>
                <w:szCs w:val="24"/>
              </w:rPr>
              <w:t>specified in the PDS</w:t>
            </w:r>
            <w:r w:rsidRPr="00A91282">
              <w:rPr>
                <w:noProof/>
                <w:color w:val="000000" w:themeColor="text1"/>
                <w:szCs w:val="24"/>
              </w:rPr>
              <w:t xml:space="preserve">, </w:t>
            </w:r>
            <w:r w:rsidRPr="00A91282">
              <w:rPr>
                <w:noProof/>
                <w:szCs w:val="24"/>
              </w:rPr>
              <w:t xml:space="preserve">and included in the Proposal pursuant to </w:t>
            </w:r>
            <w:r w:rsidRPr="00A91282">
              <w:rPr>
                <w:b/>
                <w:noProof/>
                <w:szCs w:val="24"/>
              </w:rPr>
              <w:t>ITP 28.2 (c).</w:t>
            </w:r>
            <w:r w:rsidRPr="00A91282">
              <w:rPr>
                <w:noProof/>
                <w:szCs w:val="24"/>
              </w:rPr>
              <w:t xml:space="preserve"> The name and position held by each person signing the authorization must be typed or printed below the signature. </w:t>
            </w:r>
            <w:r w:rsidRPr="00A91282">
              <w:rPr>
                <w:iCs/>
                <w:noProof/>
              </w:rPr>
              <w:t>All pages of the Proposal where entries or amendments have been made shall be signed or initialed by the person signing the Proposal.</w:t>
            </w:r>
          </w:p>
          <w:p w14:paraId="4373C5C7"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In case the Proposer is a JV, the Proposal shall be signed by an authorized representative of the JV on behalf of the JV, and so as to be legally binding on all the members as evidenced by a power of attorney signed by their legally authorized representatives.</w:t>
            </w:r>
          </w:p>
          <w:p w14:paraId="4B7730B2"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The Proposal shall contain no interlineations, erasures, or overwriting, except to correct errors made by the Proposer, in which case such corrections shall be initialed by the person or persons signing the Proposal.</w:t>
            </w:r>
          </w:p>
          <w:p w14:paraId="3693E87E" w14:textId="77777777" w:rsidR="008A18B6" w:rsidRPr="00A91282" w:rsidRDefault="008A18B6" w:rsidP="0017357B">
            <w:pPr>
              <w:pStyle w:val="ListNumber2"/>
              <w:numPr>
                <w:ilvl w:val="1"/>
                <w:numId w:val="19"/>
              </w:numPr>
              <w:suppressAutoHyphens/>
              <w:spacing w:after="200"/>
              <w:ind w:left="612" w:hanging="612"/>
              <w:rPr>
                <w:noProof/>
                <w:szCs w:val="24"/>
              </w:rPr>
            </w:pPr>
            <w:r w:rsidRPr="00A91282">
              <w:rPr>
                <w:noProof/>
                <w:szCs w:val="24"/>
              </w:rPr>
              <w:tab/>
              <w:t>The Proposer shall furnish in the Technical and Financial Proposal Submission Forms (Section IV) information regarding commissions or gratuities, if any, paid or to be paid to agents relating to this procurement and to the execution of the Contract should the Proposer be successful.</w:t>
            </w:r>
          </w:p>
        </w:tc>
      </w:tr>
    </w:tbl>
    <w:p w14:paraId="4ECDFB9B" w14:textId="77777777" w:rsidR="00F72585" w:rsidRPr="00A91282" w:rsidRDefault="00F72585" w:rsidP="008A18B6">
      <w:pPr>
        <w:pStyle w:val="HeadingSPD010"/>
        <w:spacing w:before="120"/>
        <w:rPr>
          <w:rFonts w:ascii="Times New Roman" w:hAnsi="Times New Roman"/>
          <w:noProof/>
          <w:szCs w:val="32"/>
        </w:rPr>
      </w:pPr>
      <w:bookmarkStart w:id="604" w:name="_Toc412276455"/>
      <w:bookmarkStart w:id="605" w:name="_Toc521499226"/>
      <w:bookmarkStart w:id="606" w:name="_Toc252363298"/>
      <w:bookmarkStart w:id="607" w:name="_Toc450070856"/>
      <w:bookmarkStart w:id="608" w:name="_Toc450635199"/>
      <w:bookmarkStart w:id="609" w:name="_Toc450635387"/>
      <w:bookmarkStart w:id="610" w:name="_Toc463343463"/>
      <w:bookmarkStart w:id="611" w:name="_Toc463343656"/>
      <w:bookmarkStart w:id="612" w:name="_Toc463447975"/>
      <w:bookmarkStart w:id="613" w:name="_Toc466464267"/>
      <w:bookmarkStart w:id="614" w:name="_Toc486238179"/>
      <w:bookmarkStart w:id="615" w:name="_Toc486238653"/>
      <w:bookmarkStart w:id="616" w:name="_Toc136009900"/>
      <w:r w:rsidRPr="00A91282">
        <w:rPr>
          <w:rFonts w:ascii="Times New Roman" w:hAnsi="Times New Roman"/>
          <w:noProof/>
          <w:szCs w:val="32"/>
        </w:rPr>
        <w:lastRenderedPageBreak/>
        <w:t>H.</w:t>
      </w:r>
      <w:r w:rsidR="0021797F" w:rsidRPr="00A91282">
        <w:rPr>
          <w:rFonts w:ascii="Times New Roman" w:hAnsi="Times New Roman"/>
          <w:noProof/>
          <w:szCs w:val="32"/>
        </w:rPr>
        <w:t xml:space="preserve"> </w:t>
      </w:r>
      <w:r w:rsidRPr="00A91282">
        <w:rPr>
          <w:rFonts w:ascii="Times New Roman" w:hAnsi="Times New Roman"/>
          <w:noProof/>
          <w:szCs w:val="32"/>
        </w:rPr>
        <w:t xml:space="preserve">Submission of Second Stage Technical and Financial </w:t>
      </w:r>
      <w:bookmarkEnd w:id="604"/>
      <w:bookmarkEnd w:id="605"/>
      <w:bookmarkEnd w:id="606"/>
      <w:r w:rsidRPr="00A91282">
        <w:rPr>
          <w:rFonts w:ascii="Times New Roman" w:hAnsi="Times New Roman"/>
          <w:noProof/>
          <w:szCs w:val="32"/>
        </w:rPr>
        <w:t>Proposals</w:t>
      </w:r>
      <w:bookmarkEnd w:id="607"/>
      <w:bookmarkEnd w:id="608"/>
      <w:bookmarkEnd w:id="609"/>
      <w:bookmarkEnd w:id="610"/>
      <w:bookmarkEnd w:id="611"/>
      <w:bookmarkEnd w:id="612"/>
      <w:bookmarkEnd w:id="613"/>
      <w:bookmarkEnd w:id="614"/>
      <w:bookmarkEnd w:id="615"/>
      <w:bookmarkEnd w:id="616"/>
    </w:p>
    <w:tbl>
      <w:tblPr>
        <w:tblW w:w="9365" w:type="dxa"/>
        <w:tblLayout w:type="fixed"/>
        <w:tblLook w:val="0000" w:firstRow="0" w:lastRow="0" w:firstColumn="0" w:lastColumn="0" w:noHBand="0" w:noVBand="0"/>
      </w:tblPr>
      <w:tblGrid>
        <w:gridCol w:w="2268"/>
        <w:gridCol w:w="7097"/>
      </w:tblGrid>
      <w:tr w:rsidR="00D9352C" w:rsidRPr="00A91282" w14:paraId="1231E485" w14:textId="77777777" w:rsidTr="008A18B6">
        <w:tc>
          <w:tcPr>
            <w:tcW w:w="2268" w:type="dxa"/>
          </w:tcPr>
          <w:p w14:paraId="4F3A3E34" w14:textId="77777777" w:rsidR="00F72585" w:rsidRPr="00A91282" w:rsidRDefault="00F6430C" w:rsidP="00202B91">
            <w:pPr>
              <w:pStyle w:val="HeadingSPD02"/>
              <w:numPr>
                <w:ilvl w:val="0"/>
                <w:numId w:val="19"/>
              </w:numPr>
              <w:spacing w:before="120"/>
              <w:ind w:left="432" w:hanging="432"/>
              <w:jc w:val="left"/>
              <w:rPr>
                <w:noProof/>
              </w:rPr>
            </w:pPr>
            <w:bookmarkStart w:id="617" w:name="_Toc449106622"/>
            <w:bookmarkStart w:id="618" w:name="_Toc450070857"/>
            <w:bookmarkStart w:id="619" w:name="_Toc450635200"/>
            <w:bookmarkStart w:id="620" w:name="_Toc450635388"/>
            <w:r w:rsidRPr="00A91282">
              <w:rPr>
                <w:noProof/>
              </w:rPr>
              <w:tab/>
            </w:r>
            <w:bookmarkStart w:id="621" w:name="_Toc463343464"/>
            <w:bookmarkStart w:id="622" w:name="_Toc463343657"/>
            <w:bookmarkStart w:id="623" w:name="_Toc463447976"/>
            <w:bookmarkStart w:id="624" w:name="_Toc466464268"/>
            <w:bookmarkStart w:id="625" w:name="_Toc486238180"/>
            <w:bookmarkStart w:id="626" w:name="_Toc486238654"/>
            <w:bookmarkStart w:id="627" w:name="_Toc136009901"/>
            <w:r w:rsidR="00F72585" w:rsidRPr="00A91282">
              <w:rPr>
                <w:noProof/>
              </w:rPr>
              <w:t>Submission, Sealing and Marking of Proposals</w:t>
            </w:r>
            <w:bookmarkEnd w:id="617"/>
            <w:bookmarkEnd w:id="618"/>
            <w:bookmarkEnd w:id="619"/>
            <w:bookmarkEnd w:id="620"/>
            <w:bookmarkEnd w:id="621"/>
            <w:bookmarkEnd w:id="622"/>
            <w:bookmarkEnd w:id="623"/>
            <w:bookmarkEnd w:id="624"/>
            <w:bookmarkEnd w:id="625"/>
            <w:bookmarkEnd w:id="626"/>
            <w:bookmarkEnd w:id="627"/>
          </w:p>
        </w:tc>
        <w:tc>
          <w:tcPr>
            <w:tcW w:w="7097" w:type="dxa"/>
          </w:tcPr>
          <w:p w14:paraId="0871230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Unless the </w:t>
            </w:r>
            <w:r w:rsidR="00F72585" w:rsidRPr="00A91282">
              <w:rPr>
                <w:b/>
                <w:noProof/>
                <w:szCs w:val="24"/>
              </w:rPr>
              <w:t>PDS</w:t>
            </w:r>
            <w:r w:rsidR="00F72585" w:rsidRPr="00A91282">
              <w:rPr>
                <w:noProof/>
                <w:szCs w:val="24"/>
              </w:rPr>
              <w:t xml:space="preserve"> states that Proposals are to be submitted electronically the following procedures shall apply. </w:t>
            </w:r>
          </w:p>
          <w:p w14:paraId="775906EC" w14:textId="77777777" w:rsidR="00F72585" w:rsidRPr="00A91282" w:rsidRDefault="00F72585" w:rsidP="00202B91">
            <w:pPr>
              <w:pStyle w:val="P3Header1-Clauses"/>
              <w:numPr>
                <w:ilvl w:val="4"/>
                <w:numId w:val="19"/>
              </w:numPr>
              <w:tabs>
                <w:tab w:val="left" w:pos="1260"/>
              </w:tabs>
              <w:spacing w:before="120" w:after="120"/>
              <w:ind w:left="1222" w:hanging="540"/>
              <w:jc w:val="both"/>
              <w:rPr>
                <w:b w:val="0"/>
                <w:noProof/>
                <w:szCs w:val="24"/>
              </w:rPr>
            </w:pPr>
            <w:r w:rsidRPr="00A91282">
              <w:rPr>
                <w:b w:val="0"/>
                <w:noProof/>
                <w:szCs w:val="24"/>
              </w:rPr>
              <w:t>The Proposer shall deliver the Proposal in two separate, sealed envelopes. One envelope containing the Technical Part and the other the Financial Part. These two envelopes shall be enclosed in a sealed outer envelope and clearly marked “Stage 2 Proposal - Original”.</w:t>
            </w:r>
          </w:p>
          <w:p w14:paraId="2D6B8DF6" w14:textId="77777777" w:rsidR="00F72585" w:rsidRPr="00A91282" w:rsidRDefault="00F72585" w:rsidP="00202B91">
            <w:pPr>
              <w:pStyle w:val="P3Header1-Clauses"/>
              <w:numPr>
                <w:ilvl w:val="4"/>
                <w:numId w:val="19"/>
              </w:numPr>
              <w:tabs>
                <w:tab w:val="left" w:pos="1260"/>
              </w:tabs>
              <w:spacing w:before="120" w:after="120"/>
              <w:ind w:left="1222" w:hanging="540"/>
              <w:jc w:val="both"/>
              <w:rPr>
                <w:noProof/>
                <w:szCs w:val="24"/>
              </w:rPr>
            </w:pPr>
            <w:r w:rsidRPr="00A91282">
              <w:rPr>
                <w:b w:val="0"/>
                <w:noProof/>
                <w:szCs w:val="24"/>
              </w:rPr>
              <w:t>In addition, the Proposer shall prepare copies of the Proposal, in the number specified in the PDS. Copies of the Technical Part shall be placed in a separate sealed envelope marked “Copies: Stage 2 Proposal Technical Part”. Copies of the Financial Part shall be placed in a separate sealed envelope marked “Copies: Stage 2 Proposal Financial Part”. The Proposer shall place both of these envelopes in a separate, sealed outer envelope marked “Stage 2 Proposal - Copies”. In the event of any discrepancy between the original and the copies, the original shall prevail.</w:t>
            </w:r>
          </w:p>
        </w:tc>
      </w:tr>
      <w:tr w:rsidR="0017357B" w:rsidRPr="00A91282" w14:paraId="21DB7F68" w14:textId="77777777" w:rsidTr="0017357B">
        <w:tc>
          <w:tcPr>
            <w:tcW w:w="2268" w:type="dxa"/>
          </w:tcPr>
          <w:p w14:paraId="1F18871A" w14:textId="77777777" w:rsidR="0017357B" w:rsidRPr="00A91282" w:rsidRDefault="0017357B" w:rsidP="00202B91">
            <w:pPr>
              <w:pStyle w:val="HeadingSPD02"/>
              <w:numPr>
                <w:ilvl w:val="0"/>
                <w:numId w:val="19"/>
              </w:numPr>
              <w:spacing w:before="120"/>
              <w:ind w:left="432" w:hanging="432"/>
              <w:jc w:val="left"/>
              <w:rPr>
                <w:noProof/>
              </w:rPr>
            </w:pPr>
            <w:bookmarkStart w:id="628" w:name="_Toc347823742"/>
            <w:bookmarkStart w:id="629" w:name="_Toc412276457"/>
            <w:bookmarkStart w:id="630" w:name="_Toc521499228"/>
            <w:bookmarkStart w:id="631" w:name="_Toc252363300"/>
            <w:bookmarkStart w:id="632" w:name="_Toc450070858"/>
            <w:bookmarkStart w:id="633" w:name="_Toc450635201"/>
            <w:bookmarkStart w:id="634" w:name="_Toc450635389"/>
            <w:r w:rsidRPr="00A91282">
              <w:rPr>
                <w:noProof/>
              </w:rPr>
              <w:tab/>
            </w:r>
            <w:bookmarkStart w:id="635" w:name="_Toc463343465"/>
            <w:bookmarkStart w:id="636" w:name="_Toc463343658"/>
            <w:bookmarkStart w:id="637" w:name="_Toc463447977"/>
            <w:bookmarkStart w:id="638" w:name="_Toc466464269"/>
            <w:bookmarkStart w:id="639" w:name="_Toc486238181"/>
            <w:bookmarkStart w:id="640" w:name="_Toc486238655"/>
            <w:bookmarkStart w:id="641" w:name="_Toc136009902"/>
            <w:r w:rsidRPr="00A91282">
              <w:rPr>
                <w:noProof/>
              </w:rPr>
              <w:t xml:space="preserve">Deadline for Submission of </w:t>
            </w:r>
            <w:bookmarkEnd w:id="628"/>
            <w:bookmarkEnd w:id="629"/>
            <w:bookmarkEnd w:id="630"/>
            <w:bookmarkEnd w:id="631"/>
            <w:r w:rsidRPr="00A91282">
              <w:rPr>
                <w:noProof/>
              </w:rPr>
              <w:t>Proposals</w:t>
            </w:r>
            <w:bookmarkEnd w:id="632"/>
            <w:bookmarkEnd w:id="633"/>
            <w:bookmarkEnd w:id="634"/>
            <w:bookmarkEnd w:id="635"/>
            <w:bookmarkEnd w:id="636"/>
            <w:bookmarkEnd w:id="637"/>
            <w:bookmarkEnd w:id="638"/>
            <w:bookmarkEnd w:id="639"/>
            <w:bookmarkEnd w:id="640"/>
            <w:bookmarkEnd w:id="641"/>
          </w:p>
        </w:tc>
        <w:tc>
          <w:tcPr>
            <w:tcW w:w="7097" w:type="dxa"/>
          </w:tcPr>
          <w:p w14:paraId="0B03C08C" w14:textId="77777777" w:rsidR="009F204E" w:rsidRPr="00F83FE4" w:rsidRDefault="0017357B" w:rsidP="00202B91">
            <w:pPr>
              <w:pStyle w:val="ListNumber2"/>
              <w:numPr>
                <w:ilvl w:val="1"/>
                <w:numId w:val="19"/>
              </w:numPr>
              <w:suppressAutoHyphens/>
              <w:spacing w:before="120" w:after="120"/>
              <w:ind w:left="612" w:hanging="612"/>
              <w:contextualSpacing w:val="0"/>
              <w:rPr>
                <w:bCs/>
                <w:noProof/>
                <w:color w:val="000000"/>
                <w:szCs w:val="24"/>
              </w:rPr>
            </w:pPr>
            <w:r w:rsidRPr="00A91282">
              <w:rPr>
                <w:noProof/>
                <w:szCs w:val="24"/>
              </w:rPr>
              <w:tab/>
              <w:t xml:space="preserve">Stage 2 Proposals must be received by the Employer at the address and no later than the date and time indicated in the </w:t>
            </w:r>
            <w:r w:rsidR="009F204E" w:rsidRPr="00F83FE4">
              <w:rPr>
                <w:bCs/>
                <w:noProof/>
                <w:color w:val="000000"/>
                <w:szCs w:val="24"/>
              </w:rPr>
              <w:t>Request for Second Stage Proposals</w:t>
            </w:r>
            <w:r w:rsidR="009F204E">
              <w:rPr>
                <w:bCs/>
                <w:noProof/>
                <w:color w:val="000000"/>
                <w:szCs w:val="24"/>
              </w:rPr>
              <w:t>.</w:t>
            </w:r>
            <w:r w:rsidR="009F204E" w:rsidRPr="00F83FE4">
              <w:rPr>
                <w:bCs/>
                <w:noProof/>
                <w:color w:val="000000"/>
                <w:szCs w:val="24"/>
              </w:rPr>
              <w:t xml:space="preserve"> </w:t>
            </w:r>
          </w:p>
          <w:p w14:paraId="29FE7501" w14:textId="77777777" w:rsidR="0017357B" w:rsidRPr="00A91282" w:rsidRDefault="0017357B"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Employer may, at its discretion, extend this deadline for submission of Proposals by amending the RFP Documents in accordance with </w:t>
            </w:r>
            <w:r w:rsidRPr="00A91282">
              <w:rPr>
                <w:b/>
                <w:noProof/>
                <w:szCs w:val="24"/>
              </w:rPr>
              <w:t>ITP 8.3</w:t>
            </w:r>
            <w:r w:rsidRPr="00A91282">
              <w:rPr>
                <w:noProof/>
                <w:szCs w:val="24"/>
              </w:rPr>
              <w:t>, in which case all rights and obligations of the Employer and Proposers will thereafter be subject to the deadline as extended.</w:t>
            </w:r>
          </w:p>
        </w:tc>
      </w:tr>
      <w:tr w:rsidR="00D9352C" w:rsidRPr="00A91282" w14:paraId="1B1BDCD4" w14:textId="77777777" w:rsidTr="008A18B6">
        <w:tc>
          <w:tcPr>
            <w:tcW w:w="2268" w:type="dxa"/>
          </w:tcPr>
          <w:p w14:paraId="7CB37CAA" w14:textId="77777777" w:rsidR="00F72585" w:rsidRPr="00A91282" w:rsidRDefault="00F6430C" w:rsidP="00202B91">
            <w:pPr>
              <w:pStyle w:val="HeadingSPD02"/>
              <w:numPr>
                <w:ilvl w:val="0"/>
                <w:numId w:val="19"/>
              </w:numPr>
              <w:spacing w:before="120"/>
              <w:ind w:left="432" w:hanging="432"/>
              <w:jc w:val="left"/>
              <w:rPr>
                <w:noProof/>
              </w:rPr>
            </w:pPr>
            <w:bookmarkStart w:id="642" w:name="_Toc347823743"/>
            <w:bookmarkStart w:id="643" w:name="_Toc412276458"/>
            <w:bookmarkStart w:id="644" w:name="_Toc521499229"/>
            <w:bookmarkStart w:id="645" w:name="_Toc252363301"/>
            <w:bookmarkStart w:id="646" w:name="_Toc450070859"/>
            <w:bookmarkStart w:id="647" w:name="_Toc450635202"/>
            <w:bookmarkStart w:id="648" w:name="_Toc450635390"/>
            <w:r w:rsidRPr="00A91282">
              <w:rPr>
                <w:noProof/>
              </w:rPr>
              <w:tab/>
            </w:r>
            <w:bookmarkStart w:id="649" w:name="_Toc463343466"/>
            <w:bookmarkStart w:id="650" w:name="_Toc463343659"/>
            <w:bookmarkStart w:id="651" w:name="_Toc463447978"/>
            <w:bookmarkStart w:id="652" w:name="_Toc466464270"/>
            <w:bookmarkStart w:id="653" w:name="_Toc486238182"/>
            <w:bookmarkStart w:id="654" w:name="_Toc486238656"/>
            <w:bookmarkStart w:id="655" w:name="_Toc136009903"/>
            <w:r w:rsidR="00F72585" w:rsidRPr="00A91282">
              <w:rPr>
                <w:noProof/>
              </w:rPr>
              <w:t xml:space="preserve">Late </w:t>
            </w:r>
            <w:bookmarkEnd w:id="642"/>
            <w:bookmarkEnd w:id="643"/>
            <w:bookmarkEnd w:id="644"/>
            <w:bookmarkEnd w:id="645"/>
            <w:r w:rsidR="00F72585" w:rsidRPr="00A91282">
              <w:rPr>
                <w:noProof/>
              </w:rPr>
              <w:t>Proposals</w:t>
            </w:r>
            <w:bookmarkEnd w:id="646"/>
            <w:bookmarkEnd w:id="647"/>
            <w:bookmarkEnd w:id="648"/>
            <w:bookmarkEnd w:id="649"/>
            <w:bookmarkEnd w:id="650"/>
            <w:bookmarkEnd w:id="651"/>
            <w:bookmarkEnd w:id="652"/>
            <w:bookmarkEnd w:id="653"/>
            <w:bookmarkEnd w:id="654"/>
            <w:bookmarkEnd w:id="655"/>
          </w:p>
        </w:tc>
        <w:tc>
          <w:tcPr>
            <w:tcW w:w="7097" w:type="dxa"/>
          </w:tcPr>
          <w:p w14:paraId="0CC2755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Any Proposal received by the </w:t>
            </w:r>
            <w:r w:rsidR="008F07F4" w:rsidRPr="00A91282">
              <w:rPr>
                <w:noProof/>
                <w:szCs w:val="24"/>
              </w:rPr>
              <w:t>Employer</w:t>
            </w:r>
            <w:r w:rsidR="00F72585" w:rsidRPr="00A91282">
              <w:rPr>
                <w:noProof/>
                <w:szCs w:val="24"/>
              </w:rPr>
              <w:t xml:space="preserve"> after the Proposal submission deadline as specified in the Invitation for Proposals – Second Stage Combined Technical and Financial Proposal, will be rejected and returned unopened to the Proposer.</w:t>
            </w:r>
          </w:p>
        </w:tc>
      </w:tr>
      <w:tr w:rsidR="00D9352C" w:rsidRPr="00A91282" w14:paraId="24DF9DE3" w14:textId="77777777" w:rsidTr="008A18B6">
        <w:tc>
          <w:tcPr>
            <w:tcW w:w="2268" w:type="dxa"/>
          </w:tcPr>
          <w:p w14:paraId="16F3652B" w14:textId="77777777" w:rsidR="00F72585" w:rsidRPr="00A91282" w:rsidRDefault="00F6430C" w:rsidP="00202B91">
            <w:pPr>
              <w:pStyle w:val="HeadingSPD02"/>
              <w:numPr>
                <w:ilvl w:val="0"/>
                <w:numId w:val="19"/>
              </w:numPr>
              <w:spacing w:before="120"/>
              <w:ind w:left="432" w:hanging="432"/>
              <w:jc w:val="left"/>
              <w:rPr>
                <w:noProof/>
              </w:rPr>
            </w:pPr>
            <w:bookmarkStart w:id="656" w:name="_Toc450070860"/>
            <w:bookmarkStart w:id="657" w:name="_Toc450635203"/>
            <w:bookmarkStart w:id="658" w:name="_Toc450635391"/>
            <w:r w:rsidRPr="00A91282">
              <w:rPr>
                <w:noProof/>
              </w:rPr>
              <w:tab/>
            </w:r>
            <w:bookmarkStart w:id="659" w:name="_Toc463343467"/>
            <w:bookmarkStart w:id="660" w:name="_Toc463343660"/>
            <w:bookmarkStart w:id="661" w:name="_Toc463447979"/>
            <w:bookmarkStart w:id="662" w:name="_Toc466464271"/>
            <w:bookmarkStart w:id="663" w:name="_Toc486238183"/>
            <w:bookmarkStart w:id="664" w:name="_Toc486238657"/>
            <w:bookmarkStart w:id="665" w:name="_Toc136009904"/>
            <w:r w:rsidR="00F72585" w:rsidRPr="00A91282">
              <w:rPr>
                <w:noProof/>
              </w:rPr>
              <w:t>Withdrawal, Substitution, and Modification of Stage 2 proposals</w:t>
            </w:r>
            <w:bookmarkEnd w:id="656"/>
            <w:bookmarkEnd w:id="657"/>
            <w:bookmarkEnd w:id="658"/>
            <w:bookmarkEnd w:id="659"/>
            <w:bookmarkEnd w:id="660"/>
            <w:bookmarkEnd w:id="661"/>
            <w:bookmarkEnd w:id="662"/>
            <w:bookmarkEnd w:id="663"/>
            <w:bookmarkEnd w:id="664"/>
            <w:bookmarkEnd w:id="665"/>
          </w:p>
        </w:tc>
        <w:tc>
          <w:tcPr>
            <w:tcW w:w="7097" w:type="dxa"/>
          </w:tcPr>
          <w:p w14:paraId="127CE649"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00F72585" w:rsidRPr="00A91282">
              <w:rPr>
                <w:b/>
                <w:noProof/>
                <w:szCs w:val="24"/>
              </w:rPr>
              <w:t>ITP 3</w:t>
            </w:r>
            <w:r w:rsidR="00971817" w:rsidRPr="00A91282">
              <w:rPr>
                <w:b/>
                <w:noProof/>
                <w:szCs w:val="24"/>
              </w:rPr>
              <w:t>4</w:t>
            </w:r>
            <w:r w:rsidR="00F72585" w:rsidRPr="00A91282">
              <w:rPr>
                <w:b/>
                <w:noProof/>
                <w:szCs w:val="24"/>
              </w:rPr>
              <w:t>.2</w:t>
            </w:r>
            <w:r w:rsidR="00F72585" w:rsidRPr="00A91282">
              <w:rPr>
                <w:noProof/>
                <w:szCs w:val="24"/>
              </w:rPr>
              <w:t>, (except that withdrawal notices do not require copies). The corresponding substitution or modification of the Proposal must accompany the respective written notice.</w:t>
            </w:r>
            <w:r w:rsidR="0021797F" w:rsidRPr="00A91282">
              <w:rPr>
                <w:noProof/>
                <w:szCs w:val="24"/>
              </w:rPr>
              <w:t xml:space="preserve"> </w:t>
            </w:r>
            <w:r w:rsidR="00F72585" w:rsidRPr="00A91282">
              <w:rPr>
                <w:noProof/>
                <w:szCs w:val="24"/>
              </w:rPr>
              <w:t>All notices must be:</w:t>
            </w:r>
          </w:p>
          <w:p w14:paraId="5C9B32D1" w14:textId="77777777" w:rsidR="00F72585" w:rsidRPr="00A91282" w:rsidRDefault="00F72585" w:rsidP="00202B91">
            <w:pPr>
              <w:pStyle w:val="P3Header1-Clauses"/>
              <w:numPr>
                <w:ilvl w:val="4"/>
                <w:numId w:val="19"/>
              </w:numPr>
              <w:tabs>
                <w:tab w:val="left" w:pos="1260"/>
              </w:tabs>
              <w:spacing w:before="120" w:after="120"/>
              <w:ind w:left="1222" w:hanging="540"/>
              <w:jc w:val="both"/>
              <w:rPr>
                <w:b w:val="0"/>
                <w:bCs/>
                <w:noProof/>
                <w:spacing w:val="-4"/>
                <w:szCs w:val="24"/>
              </w:rPr>
            </w:pPr>
            <w:r w:rsidRPr="00A91282">
              <w:rPr>
                <w:b w:val="0"/>
                <w:bCs/>
                <w:noProof/>
                <w:spacing w:val="-4"/>
                <w:szCs w:val="24"/>
              </w:rPr>
              <w:t xml:space="preserve">prepared and submitted in accordance with </w:t>
            </w:r>
            <w:r w:rsidRPr="00A91282">
              <w:rPr>
                <w:bCs/>
                <w:noProof/>
                <w:spacing w:val="-4"/>
                <w:szCs w:val="24"/>
              </w:rPr>
              <w:t>ITP 3</w:t>
            </w:r>
            <w:r w:rsidR="00971817" w:rsidRPr="00A91282">
              <w:rPr>
                <w:bCs/>
                <w:noProof/>
                <w:spacing w:val="-4"/>
                <w:szCs w:val="24"/>
              </w:rPr>
              <w:t>4</w:t>
            </w:r>
            <w:r w:rsidR="00971817" w:rsidRPr="00A91282">
              <w:rPr>
                <w:b w:val="0"/>
                <w:bCs/>
                <w:noProof/>
                <w:spacing w:val="-4"/>
                <w:szCs w:val="24"/>
              </w:rPr>
              <w:t xml:space="preserve"> </w:t>
            </w:r>
            <w:r w:rsidR="006B3556" w:rsidRPr="00A91282">
              <w:rPr>
                <w:b w:val="0"/>
                <w:bCs/>
                <w:noProof/>
                <w:spacing w:val="-4"/>
                <w:szCs w:val="24"/>
              </w:rPr>
              <w:t xml:space="preserve">and </w:t>
            </w:r>
            <w:r w:rsidRPr="00A91282">
              <w:rPr>
                <w:bCs/>
                <w:noProof/>
                <w:spacing w:val="-4"/>
                <w:szCs w:val="24"/>
              </w:rPr>
              <w:t>ITP 3</w:t>
            </w:r>
            <w:r w:rsidR="00971817" w:rsidRPr="00A91282">
              <w:rPr>
                <w:bCs/>
                <w:noProof/>
                <w:spacing w:val="-4"/>
                <w:szCs w:val="24"/>
              </w:rPr>
              <w:t>5</w:t>
            </w:r>
            <w:r w:rsidRPr="00A91282">
              <w:rPr>
                <w:b w:val="0"/>
                <w:bCs/>
                <w:noProof/>
                <w:spacing w:val="-4"/>
                <w:szCs w:val="24"/>
              </w:rPr>
              <w:t xml:space="preserve"> (except that withdrawals notices do not require copies), and </w:t>
            </w:r>
            <w:r w:rsidRPr="00A91282">
              <w:rPr>
                <w:b w:val="0"/>
                <w:bCs/>
                <w:noProof/>
                <w:spacing w:val="-4"/>
                <w:szCs w:val="24"/>
              </w:rPr>
              <w:lastRenderedPageBreak/>
              <w:t>in addition, the respective envelopes shall be clearly marked “Stage</w:t>
            </w:r>
            <w:r w:rsidR="0021797F" w:rsidRPr="00A91282">
              <w:rPr>
                <w:b w:val="0"/>
                <w:bCs/>
                <w:noProof/>
                <w:spacing w:val="-4"/>
                <w:szCs w:val="24"/>
              </w:rPr>
              <w:t xml:space="preserve"> </w:t>
            </w:r>
            <w:r w:rsidRPr="00A91282">
              <w:rPr>
                <w:b w:val="0"/>
                <w:bCs/>
                <w:i/>
                <w:noProof/>
                <w:spacing w:val="-4"/>
                <w:szCs w:val="24"/>
              </w:rPr>
              <w:t>2</w:t>
            </w:r>
            <w:r w:rsidRPr="00A91282">
              <w:rPr>
                <w:b w:val="0"/>
                <w:bCs/>
                <w:noProof/>
                <w:spacing w:val="-4"/>
                <w:szCs w:val="24"/>
              </w:rPr>
              <w:t xml:space="preserve"> Proposal - Withdrawal”;</w:t>
            </w:r>
            <w:r w:rsidR="0021797F" w:rsidRPr="00A91282">
              <w:rPr>
                <w:b w:val="0"/>
                <w:bCs/>
                <w:noProof/>
                <w:spacing w:val="-4"/>
                <w:szCs w:val="24"/>
              </w:rPr>
              <w:t xml:space="preserve"> </w:t>
            </w:r>
            <w:r w:rsidRPr="00A91282">
              <w:rPr>
                <w:b w:val="0"/>
                <w:bCs/>
                <w:noProof/>
                <w:spacing w:val="-4"/>
                <w:szCs w:val="24"/>
              </w:rPr>
              <w:t>“Stage</w:t>
            </w:r>
            <w:r w:rsidR="0021797F" w:rsidRPr="00A91282">
              <w:rPr>
                <w:b w:val="0"/>
                <w:bCs/>
                <w:noProof/>
                <w:spacing w:val="-4"/>
                <w:szCs w:val="24"/>
              </w:rPr>
              <w:t xml:space="preserve"> </w:t>
            </w:r>
            <w:r w:rsidRPr="00A91282">
              <w:rPr>
                <w:b w:val="0"/>
                <w:bCs/>
                <w:i/>
                <w:noProof/>
                <w:spacing w:val="-4"/>
                <w:szCs w:val="24"/>
              </w:rPr>
              <w:t>2</w:t>
            </w:r>
            <w:r w:rsidRPr="00A91282">
              <w:rPr>
                <w:b w:val="0"/>
                <w:bCs/>
                <w:noProof/>
                <w:spacing w:val="-4"/>
                <w:szCs w:val="24"/>
              </w:rPr>
              <w:t xml:space="preserve"> Proposal – Substitution (“Technical Part”</w:t>
            </w:r>
            <w:r w:rsidR="0021797F" w:rsidRPr="00A91282">
              <w:rPr>
                <w:b w:val="0"/>
                <w:bCs/>
                <w:noProof/>
                <w:spacing w:val="-4"/>
                <w:szCs w:val="24"/>
              </w:rPr>
              <w:t xml:space="preserve"> </w:t>
            </w:r>
            <w:r w:rsidRPr="00A91282">
              <w:rPr>
                <w:b w:val="0"/>
                <w:bCs/>
                <w:noProof/>
                <w:spacing w:val="-4"/>
                <w:szCs w:val="24"/>
              </w:rPr>
              <w:t>and/or</w:t>
            </w:r>
            <w:r w:rsidR="0021797F" w:rsidRPr="00A91282">
              <w:rPr>
                <w:b w:val="0"/>
                <w:bCs/>
                <w:noProof/>
                <w:spacing w:val="-4"/>
                <w:szCs w:val="24"/>
              </w:rPr>
              <w:t xml:space="preserve"> </w:t>
            </w:r>
            <w:r w:rsidRPr="00A91282">
              <w:rPr>
                <w:b w:val="0"/>
                <w:bCs/>
                <w:noProof/>
                <w:spacing w:val="-4"/>
                <w:szCs w:val="24"/>
              </w:rPr>
              <w:t>“Financial Part” )”;</w:t>
            </w:r>
            <w:r w:rsidR="0021797F" w:rsidRPr="00A91282">
              <w:rPr>
                <w:b w:val="0"/>
                <w:bCs/>
                <w:noProof/>
                <w:spacing w:val="-4"/>
                <w:szCs w:val="24"/>
              </w:rPr>
              <w:t xml:space="preserve"> </w:t>
            </w:r>
            <w:r w:rsidRPr="00A91282">
              <w:rPr>
                <w:b w:val="0"/>
                <w:bCs/>
                <w:noProof/>
                <w:spacing w:val="-4"/>
                <w:szCs w:val="24"/>
              </w:rPr>
              <w:t>“Stage</w:t>
            </w:r>
            <w:r w:rsidR="0021797F" w:rsidRPr="00A91282">
              <w:rPr>
                <w:b w:val="0"/>
                <w:bCs/>
                <w:noProof/>
                <w:spacing w:val="-4"/>
                <w:szCs w:val="24"/>
              </w:rPr>
              <w:t xml:space="preserve"> </w:t>
            </w:r>
            <w:r w:rsidRPr="00A91282">
              <w:rPr>
                <w:b w:val="0"/>
                <w:bCs/>
                <w:noProof/>
                <w:spacing w:val="-4"/>
                <w:szCs w:val="24"/>
              </w:rPr>
              <w:t>2 Proposal – Modification (“Technical Part”</w:t>
            </w:r>
            <w:r w:rsidR="0021797F" w:rsidRPr="00A91282">
              <w:rPr>
                <w:b w:val="0"/>
                <w:bCs/>
                <w:noProof/>
                <w:spacing w:val="-4"/>
                <w:szCs w:val="24"/>
              </w:rPr>
              <w:t xml:space="preserve"> </w:t>
            </w:r>
            <w:r w:rsidRPr="00A91282">
              <w:rPr>
                <w:b w:val="0"/>
                <w:bCs/>
                <w:noProof/>
                <w:spacing w:val="-4"/>
                <w:szCs w:val="24"/>
              </w:rPr>
              <w:t>and/or</w:t>
            </w:r>
            <w:r w:rsidR="0021797F" w:rsidRPr="00A91282">
              <w:rPr>
                <w:b w:val="0"/>
                <w:bCs/>
                <w:noProof/>
                <w:spacing w:val="-4"/>
                <w:szCs w:val="24"/>
              </w:rPr>
              <w:t xml:space="preserve"> </w:t>
            </w:r>
            <w:r w:rsidRPr="00A91282">
              <w:rPr>
                <w:b w:val="0"/>
                <w:bCs/>
                <w:noProof/>
                <w:spacing w:val="-4"/>
                <w:szCs w:val="24"/>
              </w:rPr>
              <w:t>“Financial Part” );” and</w:t>
            </w:r>
          </w:p>
          <w:p w14:paraId="48F973E3" w14:textId="77777777" w:rsidR="00F72585" w:rsidRPr="00A91282" w:rsidRDefault="00F72585" w:rsidP="00202B91">
            <w:pPr>
              <w:pStyle w:val="P3Header1-Clauses"/>
              <w:numPr>
                <w:ilvl w:val="4"/>
                <w:numId w:val="19"/>
              </w:numPr>
              <w:tabs>
                <w:tab w:val="left" w:pos="1260"/>
              </w:tabs>
              <w:spacing w:before="120" w:after="120"/>
              <w:ind w:left="1222" w:hanging="540"/>
              <w:jc w:val="both"/>
              <w:rPr>
                <w:noProof/>
                <w:szCs w:val="24"/>
              </w:rPr>
            </w:pPr>
            <w:r w:rsidRPr="00A91282">
              <w:rPr>
                <w:b w:val="0"/>
                <w:bCs/>
                <w:noProof/>
                <w:spacing w:val="-4"/>
                <w:szCs w:val="24"/>
              </w:rPr>
              <w:t xml:space="preserve"> received by the </w:t>
            </w:r>
            <w:r w:rsidR="008F07F4" w:rsidRPr="00A91282">
              <w:rPr>
                <w:b w:val="0"/>
                <w:bCs/>
                <w:noProof/>
                <w:spacing w:val="-4"/>
                <w:szCs w:val="24"/>
              </w:rPr>
              <w:t>Employer</w:t>
            </w:r>
            <w:r w:rsidRPr="00A91282">
              <w:rPr>
                <w:b w:val="0"/>
                <w:bCs/>
                <w:noProof/>
                <w:spacing w:val="-4"/>
                <w:szCs w:val="24"/>
              </w:rPr>
              <w:t xml:space="preserve"> prior to the deadline prescribed for submission of Proposals, in accordance with </w:t>
            </w:r>
            <w:r w:rsidRPr="00A91282">
              <w:rPr>
                <w:bCs/>
                <w:noProof/>
                <w:spacing w:val="-4"/>
                <w:szCs w:val="24"/>
              </w:rPr>
              <w:t>ITP 3</w:t>
            </w:r>
            <w:r w:rsidR="00971817" w:rsidRPr="00A91282">
              <w:rPr>
                <w:bCs/>
                <w:noProof/>
                <w:spacing w:val="-4"/>
                <w:szCs w:val="24"/>
              </w:rPr>
              <w:t>6</w:t>
            </w:r>
            <w:r w:rsidRPr="00A91282">
              <w:rPr>
                <w:b w:val="0"/>
                <w:bCs/>
                <w:noProof/>
                <w:spacing w:val="-4"/>
                <w:szCs w:val="24"/>
              </w:rPr>
              <w:t>.</w:t>
            </w:r>
          </w:p>
        </w:tc>
      </w:tr>
    </w:tbl>
    <w:p w14:paraId="31B8DFD0" w14:textId="77777777" w:rsidR="00F72585" w:rsidRPr="00A91282" w:rsidRDefault="00F72585" w:rsidP="0005387B">
      <w:pPr>
        <w:pStyle w:val="HeadingSPD010"/>
        <w:spacing w:before="120"/>
        <w:rPr>
          <w:rFonts w:ascii="Times New Roman" w:hAnsi="Times New Roman"/>
          <w:noProof/>
          <w:szCs w:val="32"/>
        </w:rPr>
      </w:pPr>
      <w:bookmarkStart w:id="666" w:name="_Toc449106624"/>
      <w:bookmarkStart w:id="667" w:name="_Toc450070861"/>
      <w:bookmarkStart w:id="668" w:name="_Toc450635204"/>
      <w:bookmarkStart w:id="669" w:name="_Toc450635392"/>
      <w:bookmarkStart w:id="670" w:name="_Toc463343468"/>
      <w:bookmarkStart w:id="671" w:name="_Toc463343661"/>
      <w:bookmarkStart w:id="672" w:name="_Toc463447980"/>
      <w:bookmarkStart w:id="673" w:name="_Toc466464272"/>
      <w:bookmarkStart w:id="674" w:name="_Toc486238184"/>
      <w:bookmarkStart w:id="675" w:name="_Toc486238658"/>
      <w:bookmarkStart w:id="676" w:name="_Toc136009905"/>
      <w:r w:rsidRPr="00A91282">
        <w:rPr>
          <w:rFonts w:ascii="Times New Roman" w:hAnsi="Times New Roman"/>
          <w:noProof/>
          <w:szCs w:val="32"/>
        </w:rPr>
        <w:lastRenderedPageBreak/>
        <w:t>I. Second Stage: Public Opening of Technical Parts</w:t>
      </w:r>
      <w:bookmarkEnd w:id="666"/>
      <w:bookmarkEnd w:id="667"/>
      <w:bookmarkEnd w:id="668"/>
      <w:bookmarkEnd w:id="669"/>
      <w:bookmarkEnd w:id="670"/>
      <w:bookmarkEnd w:id="671"/>
      <w:bookmarkEnd w:id="672"/>
      <w:bookmarkEnd w:id="673"/>
      <w:bookmarkEnd w:id="674"/>
      <w:bookmarkEnd w:id="675"/>
      <w:bookmarkEnd w:id="676"/>
    </w:p>
    <w:tbl>
      <w:tblPr>
        <w:tblW w:w="0" w:type="auto"/>
        <w:tblLayout w:type="fixed"/>
        <w:tblLook w:val="0000" w:firstRow="0" w:lastRow="0" w:firstColumn="0" w:lastColumn="0" w:noHBand="0" w:noVBand="0"/>
      </w:tblPr>
      <w:tblGrid>
        <w:gridCol w:w="2250"/>
        <w:gridCol w:w="7110"/>
      </w:tblGrid>
      <w:tr w:rsidR="003D2AEA" w:rsidRPr="00A91282" w14:paraId="7402371D" w14:textId="77777777" w:rsidTr="003D2AEA">
        <w:tc>
          <w:tcPr>
            <w:tcW w:w="2250" w:type="dxa"/>
          </w:tcPr>
          <w:p w14:paraId="1C6EF9F1" w14:textId="77777777" w:rsidR="003D2AEA" w:rsidRPr="00A91282" w:rsidRDefault="003D2AEA" w:rsidP="0017357B">
            <w:pPr>
              <w:pStyle w:val="HeadingSPD02"/>
              <w:numPr>
                <w:ilvl w:val="0"/>
                <w:numId w:val="19"/>
              </w:numPr>
              <w:spacing w:after="200"/>
              <w:ind w:left="432" w:hanging="432"/>
              <w:jc w:val="left"/>
              <w:rPr>
                <w:noProof/>
              </w:rPr>
            </w:pPr>
            <w:bookmarkStart w:id="677" w:name="_Toc449106625"/>
            <w:bookmarkStart w:id="678" w:name="_Toc450070862"/>
            <w:bookmarkStart w:id="679" w:name="_Toc450635205"/>
            <w:bookmarkStart w:id="680" w:name="_Toc450635393"/>
            <w:r w:rsidRPr="00A91282">
              <w:rPr>
                <w:noProof/>
              </w:rPr>
              <w:tab/>
            </w:r>
            <w:bookmarkStart w:id="681" w:name="_Toc463343469"/>
            <w:bookmarkStart w:id="682" w:name="_Toc463343662"/>
            <w:bookmarkStart w:id="683" w:name="_Toc463447981"/>
            <w:bookmarkStart w:id="684" w:name="_Toc466464273"/>
            <w:bookmarkStart w:id="685" w:name="_Toc486238185"/>
            <w:bookmarkStart w:id="686" w:name="_Toc486238659"/>
            <w:bookmarkStart w:id="687" w:name="_Toc136009906"/>
            <w:r w:rsidRPr="00A91282">
              <w:rPr>
                <w:noProof/>
              </w:rPr>
              <w:t>Public Opening Second Stage of Technical Part</w:t>
            </w:r>
            <w:bookmarkEnd w:id="677"/>
            <w:bookmarkEnd w:id="678"/>
            <w:bookmarkEnd w:id="679"/>
            <w:bookmarkEnd w:id="680"/>
            <w:bookmarkEnd w:id="681"/>
            <w:bookmarkEnd w:id="682"/>
            <w:bookmarkEnd w:id="683"/>
            <w:bookmarkEnd w:id="684"/>
            <w:bookmarkEnd w:id="685"/>
            <w:bookmarkEnd w:id="686"/>
            <w:bookmarkEnd w:id="687"/>
          </w:p>
        </w:tc>
        <w:tc>
          <w:tcPr>
            <w:tcW w:w="7110" w:type="dxa"/>
          </w:tcPr>
          <w:p w14:paraId="6877620C" w14:textId="77777777" w:rsidR="003D2AEA" w:rsidRPr="00A91282" w:rsidRDefault="003D2AEA"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Employer shall conduct the Second Stage public opening of Technical Parts in the presence of Proposers` designated representatives and anyone who chooses to attend, and at the address, date and time specified in the request to submit Second Stage Proposals. Any specific electronic Proposal opening procedures required if permitted, shall be as specified </w:t>
            </w:r>
            <w:r w:rsidRPr="00A91282">
              <w:rPr>
                <w:b/>
                <w:noProof/>
                <w:szCs w:val="24"/>
              </w:rPr>
              <w:t>in the PDS</w:t>
            </w:r>
            <w:r w:rsidRPr="00A91282">
              <w:rPr>
                <w:noProof/>
                <w:szCs w:val="24"/>
              </w:rPr>
              <w:t>:</w:t>
            </w:r>
          </w:p>
          <w:p w14:paraId="46F95BD9"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 xml:space="preserve">first, the written notice of withdrawal in the envelopes marked “Stage 2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6745667A"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 xml:space="preserve">next, the envelopes marked “Stage 2 Proposal – Substitution-Technical Part” shall be opened and read out and exchanged with the corresponding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6C793D92"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next, envelopes marked “Stage 2 Proposal – Modification – Technical Part” shall be opened and read out with the corresponding Proposal. No Proposal modification shall be permitted unless the corresponding modification notice contains a valid authorization to request the modification and is read out at Proposal opening. Only Proposals that are opened and read out at Proposal opening shall be considered further;</w:t>
            </w:r>
          </w:p>
          <w:p w14:paraId="023BEF6C"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 xml:space="preserve">next, all other envelopes marked “Stage 2 Proposal – Technical Part” shall be opened one at a time. All envelopes marked “Stage 2 Proposal – Financial Part” shall remain </w:t>
            </w:r>
            <w:r w:rsidRPr="00A91282">
              <w:rPr>
                <w:noProof/>
                <w:szCs w:val="24"/>
              </w:rPr>
              <w:lastRenderedPageBreak/>
              <w:t xml:space="preserve">sealed, and kept by the Employer in safe custody until they are opened, at a later public opening, following the evaluation of the Technical Part of the Proposals. On opening the Technical Part envelopes, the Employer shall read out: the name of the Proposer and whether there is a modification; </w:t>
            </w:r>
            <w:r w:rsidRPr="00A91282">
              <w:rPr>
                <w:iCs/>
                <w:noProof/>
                <w:szCs w:val="24"/>
              </w:rPr>
              <w:t>the presence or absence of a Proposal security</w:t>
            </w:r>
            <w:r w:rsidRPr="00A91282">
              <w:rPr>
                <w:i/>
                <w:iCs/>
                <w:noProof/>
                <w:szCs w:val="24"/>
              </w:rPr>
              <w:t xml:space="preserve"> </w:t>
            </w:r>
            <w:r w:rsidRPr="00A91282">
              <w:rPr>
                <w:iCs/>
                <w:noProof/>
                <w:szCs w:val="24"/>
              </w:rPr>
              <w:t>or a Proposal-Securing Declaration</w:t>
            </w:r>
            <w:r w:rsidRPr="00A91282">
              <w:rPr>
                <w:noProof/>
                <w:szCs w:val="24"/>
              </w:rPr>
              <w:t xml:space="preserve">; and any other details as the Employer may consider appropriate </w:t>
            </w:r>
          </w:p>
          <w:p w14:paraId="505CAC91" w14:textId="77777777" w:rsidR="003D2AEA" w:rsidRPr="00A91282" w:rsidRDefault="003D2AEA" w:rsidP="0017357B">
            <w:pPr>
              <w:pStyle w:val="ListParagraph"/>
              <w:widowControl w:val="0"/>
              <w:numPr>
                <w:ilvl w:val="0"/>
                <w:numId w:val="40"/>
              </w:numPr>
              <w:spacing w:after="200"/>
              <w:ind w:left="1170" w:right="-74" w:hanging="450"/>
              <w:contextualSpacing w:val="0"/>
              <w:jc w:val="left"/>
              <w:rPr>
                <w:noProof/>
                <w:szCs w:val="24"/>
              </w:rPr>
            </w:pPr>
            <w:r w:rsidRPr="00A91282">
              <w:rPr>
                <w:noProof/>
                <w:szCs w:val="24"/>
              </w:rPr>
              <w:t xml:space="preserve">no Proposal shall be rejected at the public opening except for late Proposals, in accordance with </w:t>
            </w:r>
            <w:r w:rsidRPr="00A91282">
              <w:rPr>
                <w:b/>
                <w:noProof/>
                <w:szCs w:val="24"/>
              </w:rPr>
              <w:t>ITP 37.1</w:t>
            </w:r>
            <w:r w:rsidRPr="00A91282">
              <w:rPr>
                <w:noProof/>
                <w:szCs w:val="24"/>
              </w:rPr>
              <w:t>.</w:t>
            </w:r>
          </w:p>
          <w:p w14:paraId="0E552893" w14:textId="77777777" w:rsidR="003D2AEA" w:rsidRPr="00A91282" w:rsidRDefault="003D2AEA" w:rsidP="0017357B">
            <w:pPr>
              <w:pStyle w:val="ListNumber2"/>
              <w:numPr>
                <w:ilvl w:val="1"/>
                <w:numId w:val="19"/>
              </w:numPr>
              <w:suppressAutoHyphens/>
              <w:spacing w:after="200"/>
              <w:ind w:left="612" w:hanging="612"/>
              <w:rPr>
                <w:noProof/>
                <w:szCs w:val="24"/>
              </w:rPr>
            </w:pPr>
            <w:r w:rsidRPr="00A91282">
              <w:rPr>
                <w:noProof/>
                <w:szCs w:val="24"/>
              </w:rPr>
              <w:tab/>
              <w:t>The Employer shall prepare a record of the public opening that shall include, as a minimum: the name of the Proposer and whether there is a withdrawal, substitution, or modification. The Proposers’ representatives who are present shall be requested to sign the record. The omission of a Proposer’s signature on the record shall not invalidate the contents and effect of the record. A copy of the record shall be distributed to all Proposers who submitted Proposals in time, and posted online when electronic procurement is permitted.</w:t>
            </w:r>
          </w:p>
        </w:tc>
      </w:tr>
    </w:tbl>
    <w:p w14:paraId="140937B8" w14:textId="77777777" w:rsidR="00F72585" w:rsidRPr="00A91282" w:rsidRDefault="00F72585" w:rsidP="002A549C">
      <w:pPr>
        <w:pStyle w:val="HeadingSPD010"/>
        <w:spacing w:before="120"/>
        <w:rPr>
          <w:rFonts w:ascii="Times New Roman" w:hAnsi="Times New Roman"/>
          <w:noProof/>
          <w:szCs w:val="32"/>
        </w:rPr>
      </w:pPr>
      <w:bookmarkStart w:id="688" w:name="_Toc450070863"/>
      <w:bookmarkStart w:id="689" w:name="_Toc450635206"/>
      <w:bookmarkStart w:id="690" w:name="_Toc450635394"/>
      <w:bookmarkStart w:id="691" w:name="_Toc463343470"/>
      <w:bookmarkStart w:id="692" w:name="_Toc463343663"/>
      <w:bookmarkStart w:id="693" w:name="_Toc463447982"/>
      <w:bookmarkStart w:id="694" w:name="_Toc466464274"/>
      <w:bookmarkStart w:id="695" w:name="_Toc486238186"/>
      <w:bookmarkStart w:id="696" w:name="_Toc486238660"/>
      <w:bookmarkStart w:id="697" w:name="_Toc136009907"/>
      <w:r w:rsidRPr="00A91282">
        <w:rPr>
          <w:rFonts w:ascii="Times New Roman" w:hAnsi="Times New Roman"/>
          <w:noProof/>
          <w:szCs w:val="32"/>
        </w:rPr>
        <w:lastRenderedPageBreak/>
        <w:t>J. Second Stage: Evaluation of Technical Part</w:t>
      </w:r>
      <w:bookmarkEnd w:id="688"/>
      <w:bookmarkEnd w:id="689"/>
      <w:bookmarkEnd w:id="690"/>
      <w:bookmarkEnd w:id="691"/>
      <w:bookmarkEnd w:id="692"/>
      <w:bookmarkEnd w:id="693"/>
      <w:bookmarkEnd w:id="694"/>
      <w:bookmarkEnd w:id="695"/>
      <w:bookmarkEnd w:id="696"/>
      <w:bookmarkEnd w:id="697"/>
    </w:p>
    <w:tbl>
      <w:tblPr>
        <w:tblW w:w="0" w:type="auto"/>
        <w:tblInd w:w="-15" w:type="dxa"/>
        <w:tblLayout w:type="fixed"/>
        <w:tblLook w:val="0000" w:firstRow="0" w:lastRow="0" w:firstColumn="0" w:lastColumn="0" w:noHBand="0" w:noVBand="0"/>
      </w:tblPr>
      <w:tblGrid>
        <w:gridCol w:w="2283"/>
        <w:gridCol w:w="7075"/>
      </w:tblGrid>
      <w:tr w:rsidR="003D2AEA" w:rsidRPr="00A91282" w14:paraId="6C2E5F56" w14:textId="77777777" w:rsidTr="003D2AEA">
        <w:tc>
          <w:tcPr>
            <w:tcW w:w="2283" w:type="dxa"/>
          </w:tcPr>
          <w:p w14:paraId="40AB3BC6" w14:textId="77777777" w:rsidR="003D2AEA" w:rsidRPr="00A91282" w:rsidRDefault="003D2AEA" w:rsidP="00202B91">
            <w:pPr>
              <w:pStyle w:val="HeadingSPD02"/>
              <w:numPr>
                <w:ilvl w:val="0"/>
                <w:numId w:val="19"/>
              </w:numPr>
              <w:spacing w:before="120"/>
              <w:ind w:left="432" w:hanging="432"/>
              <w:jc w:val="left"/>
              <w:rPr>
                <w:noProof/>
              </w:rPr>
            </w:pPr>
            <w:bookmarkStart w:id="698" w:name="_Toc450070864"/>
            <w:bookmarkStart w:id="699" w:name="_Toc450635207"/>
            <w:bookmarkStart w:id="700" w:name="_Toc450635395"/>
            <w:r w:rsidRPr="00A91282">
              <w:rPr>
                <w:noProof/>
              </w:rPr>
              <w:tab/>
            </w:r>
            <w:bookmarkStart w:id="701" w:name="_Toc463343471"/>
            <w:bookmarkStart w:id="702" w:name="_Toc463343664"/>
            <w:bookmarkStart w:id="703" w:name="_Toc463447983"/>
            <w:bookmarkStart w:id="704" w:name="_Toc466464275"/>
            <w:bookmarkStart w:id="705" w:name="_Toc486238187"/>
            <w:bookmarkStart w:id="706" w:name="_Toc486238661"/>
            <w:bookmarkStart w:id="707" w:name="_Toc136009908"/>
            <w:r w:rsidRPr="00A91282">
              <w:rPr>
                <w:noProof/>
              </w:rPr>
              <w:t>Confidentiality</w:t>
            </w:r>
            <w:bookmarkEnd w:id="698"/>
            <w:bookmarkEnd w:id="699"/>
            <w:bookmarkEnd w:id="700"/>
            <w:bookmarkEnd w:id="701"/>
            <w:bookmarkEnd w:id="702"/>
            <w:bookmarkEnd w:id="703"/>
            <w:bookmarkEnd w:id="704"/>
            <w:bookmarkEnd w:id="705"/>
            <w:bookmarkEnd w:id="706"/>
            <w:bookmarkEnd w:id="707"/>
          </w:p>
        </w:tc>
        <w:tc>
          <w:tcPr>
            <w:tcW w:w="7075" w:type="dxa"/>
          </w:tcPr>
          <w:p w14:paraId="04210209"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Information relating to the evaluation of the Technical Part shall not be disclosed to Proposers or any other persons not officially concerned with the RFP process until the Notification of evaluation of the Technical Part in accordance with </w:t>
            </w:r>
            <w:r w:rsidRPr="00A91282">
              <w:rPr>
                <w:b/>
                <w:noProof/>
                <w:szCs w:val="24"/>
              </w:rPr>
              <w:t>ITP 44.</w:t>
            </w:r>
          </w:p>
          <w:p w14:paraId="4B107414" w14:textId="2307D13F" w:rsidR="005B1FDD" w:rsidRPr="009C3DA4" w:rsidRDefault="005B1FDD" w:rsidP="005B1FDD">
            <w:pPr>
              <w:pStyle w:val="ListNumber2"/>
              <w:numPr>
                <w:ilvl w:val="1"/>
                <w:numId w:val="19"/>
              </w:numPr>
              <w:suppressAutoHyphens/>
              <w:spacing w:before="120" w:after="120"/>
              <w:ind w:left="612" w:hanging="612"/>
              <w:contextualSpacing w:val="0"/>
              <w:rPr>
                <w:noProof/>
                <w:szCs w:val="24"/>
              </w:rPr>
            </w:pPr>
            <w:r>
              <w:t xml:space="preserve">Information relating to the evaluation of the Financial Part, the evaluation of combined Technical Part and Financial Part, and </w:t>
            </w:r>
            <w:r w:rsidR="00CA0243">
              <w:t>the recommendation</w:t>
            </w:r>
            <w:r>
              <w:t xml:space="preserve"> of contract award shall not be disclosed to Proposers, or any other persons not officially concerned with such process until information on Intention to </w:t>
            </w:r>
            <w:r w:rsidRPr="00D03872">
              <w:t xml:space="preserve">Award the Contract is </w:t>
            </w:r>
            <w:r w:rsidRPr="00D03872">
              <w:rPr>
                <w:color w:val="000000"/>
              </w:rPr>
              <w:t xml:space="preserve">transmitted to all Proposers in accordance with </w:t>
            </w:r>
            <w:r w:rsidRPr="0013510E">
              <w:rPr>
                <w:b/>
              </w:rPr>
              <w:t xml:space="preserve">ITP </w:t>
            </w:r>
            <w:r w:rsidR="00D03872" w:rsidRPr="0013510E">
              <w:rPr>
                <w:b/>
              </w:rPr>
              <w:t>60</w:t>
            </w:r>
            <w:r w:rsidRPr="0013510E">
              <w:t>.</w:t>
            </w:r>
          </w:p>
          <w:p w14:paraId="0157C45A" w14:textId="413BF9FD"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Any effort by a Proposer to influence the Employer in the evaluation of the Proposals may result in the rejection of its Proposal.</w:t>
            </w:r>
          </w:p>
          <w:p w14:paraId="1F146333"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Notwithstanding </w:t>
            </w:r>
            <w:r w:rsidRPr="00A91282">
              <w:rPr>
                <w:b/>
                <w:noProof/>
                <w:szCs w:val="24"/>
              </w:rPr>
              <w:t>ITP 44</w:t>
            </w:r>
            <w:r w:rsidRPr="00A91282">
              <w:rPr>
                <w:noProof/>
                <w:szCs w:val="24"/>
              </w:rPr>
              <w:t>, from the time of Proposal opening to the time of Contract award, if any Proposer wishes to contact the Employer on any matter related to the RFP process, it should do so in writing.</w:t>
            </w:r>
          </w:p>
        </w:tc>
      </w:tr>
      <w:tr w:rsidR="003D2AEA" w:rsidRPr="00A91282" w14:paraId="22E8E807" w14:textId="77777777" w:rsidTr="003D2AEA">
        <w:tc>
          <w:tcPr>
            <w:tcW w:w="2283" w:type="dxa"/>
          </w:tcPr>
          <w:p w14:paraId="4A0C5A58" w14:textId="77777777" w:rsidR="003D2AEA" w:rsidRPr="00A91282" w:rsidRDefault="003D2AEA" w:rsidP="00202B91">
            <w:pPr>
              <w:pStyle w:val="HeadingSPD02"/>
              <w:numPr>
                <w:ilvl w:val="0"/>
                <w:numId w:val="19"/>
              </w:numPr>
              <w:spacing w:before="120"/>
              <w:ind w:left="432" w:hanging="432"/>
              <w:jc w:val="left"/>
              <w:rPr>
                <w:noProof/>
              </w:rPr>
            </w:pPr>
            <w:bookmarkStart w:id="708" w:name="_Toc450070865"/>
            <w:bookmarkStart w:id="709" w:name="_Toc450635208"/>
            <w:bookmarkStart w:id="710" w:name="_Toc450635396"/>
            <w:r w:rsidRPr="00A91282">
              <w:rPr>
                <w:noProof/>
              </w:rPr>
              <w:tab/>
            </w:r>
            <w:bookmarkStart w:id="711" w:name="_Toc463343472"/>
            <w:bookmarkStart w:id="712" w:name="_Toc463343665"/>
            <w:bookmarkStart w:id="713" w:name="_Toc463447984"/>
            <w:bookmarkStart w:id="714" w:name="_Toc466464276"/>
            <w:bookmarkStart w:id="715" w:name="_Toc486238188"/>
            <w:bookmarkStart w:id="716" w:name="_Toc486238662"/>
            <w:bookmarkStart w:id="717" w:name="_Toc136009909"/>
            <w:r w:rsidRPr="00A91282">
              <w:rPr>
                <w:noProof/>
              </w:rPr>
              <w:t>Clarification of Proposals</w:t>
            </w:r>
            <w:bookmarkEnd w:id="708"/>
            <w:bookmarkEnd w:id="709"/>
            <w:bookmarkEnd w:id="710"/>
            <w:bookmarkEnd w:id="711"/>
            <w:bookmarkEnd w:id="712"/>
            <w:bookmarkEnd w:id="713"/>
            <w:bookmarkEnd w:id="714"/>
            <w:bookmarkEnd w:id="715"/>
            <w:bookmarkEnd w:id="716"/>
            <w:bookmarkEnd w:id="717"/>
          </w:p>
        </w:tc>
        <w:tc>
          <w:tcPr>
            <w:tcW w:w="7075" w:type="dxa"/>
          </w:tcPr>
          <w:p w14:paraId="56F2BA02"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To assist in the examination, evaluation, and comparison of the Proposals, and qualification of the Proposers, the Employer may, at its discretion, ask any Proposer for a clarification of its </w:t>
            </w:r>
            <w:r w:rsidRPr="00A91282">
              <w:rPr>
                <w:noProof/>
                <w:szCs w:val="24"/>
              </w:rPr>
              <w:lastRenderedPageBreak/>
              <w:t xml:space="preserve">Proposal. Any clarification submitted by a Proposer that is not in response to a request by the Employer shall not be considered. The Employer’s request for clarification and the response shall be in writing. </w:t>
            </w:r>
          </w:p>
          <w:p w14:paraId="38D6C8FA"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If a Proposer does not provide clarifications of its Proposal by the date and time set in the Employer’s request for clarification, its Proposal may be rejected.</w:t>
            </w:r>
          </w:p>
        </w:tc>
      </w:tr>
      <w:tr w:rsidR="003D2AEA" w:rsidRPr="00A91282" w14:paraId="68DBFFF9" w14:textId="77777777" w:rsidTr="003D2AEA">
        <w:tc>
          <w:tcPr>
            <w:tcW w:w="2283" w:type="dxa"/>
          </w:tcPr>
          <w:p w14:paraId="5C1A19C6" w14:textId="77777777" w:rsidR="003D2AEA" w:rsidRPr="00A91282" w:rsidRDefault="003D2AEA" w:rsidP="00202B91">
            <w:pPr>
              <w:pStyle w:val="HeadingSPD02"/>
              <w:numPr>
                <w:ilvl w:val="0"/>
                <w:numId w:val="19"/>
              </w:numPr>
              <w:spacing w:before="120"/>
              <w:ind w:left="432" w:hanging="432"/>
              <w:jc w:val="left"/>
              <w:rPr>
                <w:noProof/>
              </w:rPr>
            </w:pPr>
            <w:bookmarkStart w:id="718" w:name="_Toc450070866"/>
            <w:bookmarkStart w:id="719" w:name="_Toc450635209"/>
            <w:bookmarkStart w:id="720" w:name="_Toc450635397"/>
            <w:r w:rsidRPr="00A91282">
              <w:rPr>
                <w:noProof/>
              </w:rPr>
              <w:lastRenderedPageBreak/>
              <w:tab/>
            </w:r>
            <w:bookmarkStart w:id="721" w:name="_Toc463343473"/>
            <w:bookmarkStart w:id="722" w:name="_Toc463343666"/>
            <w:bookmarkStart w:id="723" w:name="_Toc463447985"/>
            <w:bookmarkStart w:id="724" w:name="_Toc466464277"/>
            <w:bookmarkStart w:id="725" w:name="_Toc486238189"/>
            <w:bookmarkStart w:id="726" w:name="_Toc486238663"/>
            <w:bookmarkStart w:id="727" w:name="_Toc136009910"/>
            <w:r w:rsidRPr="00A91282">
              <w:rPr>
                <w:noProof/>
              </w:rPr>
              <w:t>Determination of Responsiveness</w:t>
            </w:r>
            <w:bookmarkEnd w:id="718"/>
            <w:bookmarkEnd w:id="719"/>
            <w:bookmarkEnd w:id="720"/>
            <w:bookmarkEnd w:id="721"/>
            <w:bookmarkEnd w:id="722"/>
            <w:bookmarkEnd w:id="723"/>
            <w:bookmarkEnd w:id="724"/>
            <w:bookmarkEnd w:id="725"/>
            <w:bookmarkEnd w:id="726"/>
            <w:bookmarkEnd w:id="727"/>
          </w:p>
        </w:tc>
        <w:tc>
          <w:tcPr>
            <w:tcW w:w="7075" w:type="dxa"/>
          </w:tcPr>
          <w:p w14:paraId="705BBAD6"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Employer’s determination of a Proposal’s substantial responsiveness is to be based on the contents of the Proposal itself. For purposes of this determination, a substantially responsive Proposal is one that (a) materially conforms with the First Stage Proposal and/or any alternative components or alternative Proposals which the Employer invited the Proposer to offer in its Second Stage Proposal, (b) incorporates the modifications, if any, listed in the Proposer-specific memorandum titled “Changes Required Pursuant to First Stage Evaluation” pursuant to </w:t>
            </w:r>
            <w:r w:rsidRPr="00A91282">
              <w:rPr>
                <w:b/>
                <w:noProof/>
                <w:szCs w:val="24"/>
              </w:rPr>
              <w:t>ITP 26.7</w:t>
            </w:r>
            <w:r w:rsidRPr="00A91282">
              <w:rPr>
                <w:noProof/>
                <w:szCs w:val="24"/>
              </w:rPr>
              <w:t xml:space="preserve">, and (c), reflects amendments, if any, to the RFP Documents issued as Addenda together with or subsequent to the Invitation for Proposals -- Second Stage, pursuant to </w:t>
            </w:r>
            <w:r w:rsidRPr="00A91282">
              <w:rPr>
                <w:b/>
                <w:noProof/>
                <w:szCs w:val="24"/>
              </w:rPr>
              <w:t>ITP 27.1</w:t>
            </w:r>
            <w:r w:rsidRPr="00A91282">
              <w:rPr>
                <w:noProof/>
                <w:szCs w:val="24"/>
              </w:rPr>
              <w:t xml:space="preserve">. </w:t>
            </w:r>
          </w:p>
          <w:p w14:paraId="0A1B91E4"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Provided that a Proposal is substantially responsive, the Employer may waive any nonmaterial nonconformity in the Proposal. </w:t>
            </w:r>
          </w:p>
          <w:p w14:paraId="5EB88BE7"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Provided that a Proposal is substantially responsive, the Employer may request that the Proposer submit the necessary information or documentation, within a reasonable period of time, to rectify nonmaterial nonconformities in the Proposal related to documentation requirements. </w:t>
            </w:r>
          </w:p>
        </w:tc>
      </w:tr>
      <w:tr w:rsidR="003D2AEA" w:rsidRPr="00A91282" w14:paraId="54B84B8B" w14:textId="77777777" w:rsidTr="003D2AEA">
        <w:tc>
          <w:tcPr>
            <w:tcW w:w="2283" w:type="dxa"/>
          </w:tcPr>
          <w:p w14:paraId="5AF7D23D" w14:textId="77777777" w:rsidR="003D2AEA" w:rsidRPr="00A91282" w:rsidRDefault="003D2AEA" w:rsidP="00202B91">
            <w:pPr>
              <w:pStyle w:val="HeadingSPD02"/>
              <w:numPr>
                <w:ilvl w:val="0"/>
                <w:numId w:val="19"/>
              </w:numPr>
              <w:spacing w:before="120"/>
              <w:ind w:left="432" w:hanging="432"/>
              <w:jc w:val="left"/>
              <w:rPr>
                <w:noProof/>
              </w:rPr>
            </w:pPr>
            <w:bookmarkStart w:id="728" w:name="_Toc450070867"/>
            <w:bookmarkStart w:id="729" w:name="_Toc450635210"/>
            <w:bookmarkStart w:id="730" w:name="_Toc450635398"/>
            <w:r w:rsidRPr="00A91282">
              <w:rPr>
                <w:noProof/>
              </w:rPr>
              <w:tab/>
            </w:r>
            <w:bookmarkStart w:id="731" w:name="_Toc463343474"/>
            <w:bookmarkStart w:id="732" w:name="_Toc463343667"/>
            <w:bookmarkStart w:id="733" w:name="_Toc463447986"/>
            <w:bookmarkStart w:id="734" w:name="_Toc466464278"/>
            <w:bookmarkStart w:id="735" w:name="_Toc486238190"/>
            <w:bookmarkStart w:id="736" w:name="_Toc486238664"/>
            <w:bookmarkStart w:id="737" w:name="_Toc136009911"/>
            <w:r w:rsidRPr="00A91282">
              <w:rPr>
                <w:noProof/>
              </w:rPr>
              <w:t>Evaluation of Technical Proposals</w:t>
            </w:r>
            <w:bookmarkEnd w:id="728"/>
            <w:bookmarkEnd w:id="729"/>
            <w:bookmarkEnd w:id="730"/>
            <w:bookmarkEnd w:id="731"/>
            <w:bookmarkEnd w:id="732"/>
            <w:bookmarkEnd w:id="733"/>
            <w:bookmarkEnd w:id="734"/>
            <w:bookmarkEnd w:id="735"/>
            <w:bookmarkEnd w:id="736"/>
            <w:bookmarkEnd w:id="737"/>
          </w:p>
        </w:tc>
        <w:tc>
          <w:tcPr>
            <w:tcW w:w="7075" w:type="dxa"/>
          </w:tcPr>
          <w:p w14:paraId="704965BE"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Employer’s evaluation of technical proposals will be carried out as specified in Section III, Evaluation and Qualification Criteria. </w:t>
            </w:r>
          </w:p>
          <w:p w14:paraId="4AD12654" w14:textId="731645B5"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scores </w:t>
            </w:r>
            <w:r w:rsidR="00654E9D">
              <w:rPr>
                <w:noProof/>
                <w:szCs w:val="24"/>
              </w:rPr>
              <w:t xml:space="preserve">and weightings </w:t>
            </w:r>
            <w:r w:rsidRPr="00A91282">
              <w:rPr>
                <w:noProof/>
                <w:szCs w:val="24"/>
              </w:rPr>
              <w:t>to be given to</w:t>
            </w:r>
            <w:r w:rsidR="00A573FF">
              <w:rPr>
                <w:noProof/>
                <w:szCs w:val="24"/>
              </w:rPr>
              <w:t xml:space="preserve"> Rated Criteria (including</w:t>
            </w:r>
            <w:r w:rsidRPr="00A91282">
              <w:rPr>
                <w:noProof/>
                <w:szCs w:val="24"/>
              </w:rPr>
              <w:t xml:space="preserve"> technical</w:t>
            </w:r>
            <w:r w:rsidR="00A573FF">
              <w:rPr>
                <w:noProof/>
                <w:szCs w:val="24"/>
              </w:rPr>
              <w:t xml:space="preserve"> and non-price</w:t>
            </w:r>
            <w:r w:rsidRPr="00A91282">
              <w:rPr>
                <w:noProof/>
                <w:szCs w:val="24"/>
              </w:rPr>
              <w:t xml:space="preserve"> factors and sub factors</w:t>
            </w:r>
            <w:r w:rsidR="00A573FF">
              <w:rPr>
                <w:noProof/>
                <w:szCs w:val="24"/>
              </w:rPr>
              <w:t xml:space="preserve"> </w:t>
            </w:r>
            <w:r w:rsidR="0065576A">
              <w:rPr>
                <w:noProof/>
                <w:szCs w:val="24"/>
              </w:rPr>
              <w:t>if any)</w:t>
            </w:r>
            <w:r w:rsidRPr="00A91282">
              <w:rPr>
                <w:noProof/>
                <w:szCs w:val="24"/>
              </w:rPr>
              <w:t xml:space="preserve"> are specified in the </w:t>
            </w:r>
            <w:r w:rsidRPr="00A91282">
              <w:rPr>
                <w:b/>
                <w:noProof/>
                <w:szCs w:val="24"/>
              </w:rPr>
              <w:t>PDS</w:t>
            </w:r>
            <w:r w:rsidRPr="00A91282">
              <w:rPr>
                <w:noProof/>
                <w:szCs w:val="24"/>
              </w:rPr>
              <w:t xml:space="preserve">. </w:t>
            </w:r>
          </w:p>
        </w:tc>
      </w:tr>
      <w:tr w:rsidR="00D9352C" w:rsidRPr="00A91282" w14:paraId="12FC1EFC" w14:textId="77777777" w:rsidTr="00D9352C">
        <w:tc>
          <w:tcPr>
            <w:tcW w:w="2283" w:type="dxa"/>
          </w:tcPr>
          <w:p w14:paraId="3D36E3F8" w14:textId="77777777" w:rsidR="00F72585" w:rsidRPr="00A91282" w:rsidRDefault="00F6430C" w:rsidP="00202B91">
            <w:pPr>
              <w:pStyle w:val="HeadingSPD02"/>
              <w:numPr>
                <w:ilvl w:val="0"/>
                <w:numId w:val="19"/>
              </w:numPr>
              <w:spacing w:before="120"/>
              <w:ind w:left="432" w:hanging="432"/>
              <w:jc w:val="left"/>
              <w:rPr>
                <w:noProof/>
              </w:rPr>
            </w:pPr>
            <w:bookmarkStart w:id="738" w:name="_Toc449106628"/>
            <w:bookmarkStart w:id="739" w:name="_Toc450070868"/>
            <w:bookmarkStart w:id="740" w:name="_Toc450635211"/>
            <w:bookmarkStart w:id="741" w:name="_Toc450635399"/>
            <w:r w:rsidRPr="00A91282">
              <w:rPr>
                <w:noProof/>
              </w:rPr>
              <w:tab/>
            </w:r>
            <w:bookmarkStart w:id="742" w:name="_Toc463343475"/>
            <w:bookmarkStart w:id="743" w:name="_Toc463343668"/>
            <w:bookmarkStart w:id="744" w:name="_Toc463447987"/>
            <w:bookmarkStart w:id="745" w:name="_Toc466464279"/>
            <w:bookmarkStart w:id="746" w:name="_Toc486238191"/>
            <w:bookmarkStart w:id="747" w:name="_Toc486238665"/>
            <w:bookmarkStart w:id="748" w:name="_Toc136009912"/>
            <w:r w:rsidR="00F72585" w:rsidRPr="00A91282">
              <w:rPr>
                <w:noProof/>
              </w:rPr>
              <w:t>Notification of evaluation of Technical Parts</w:t>
            </w:r>
            <w:bookmarkEnd w:id="738"/>
            <w:bookmarkEnd w:id="739"/>
            <w:bookmarkEnd w:id="740"/>
            <w:bookmarkEnd w:id="741"/>
            <w:bookmarkEnd w:id="742"/>
            <w:bookmarkEnd w:id="743"/>
            <w:bookmarkEnd w:id="744"/>
            <w:bookmarkEnd w:id="745"/>
            <w:bookmarkEnd w:id="746"/>
            <w:bookmarkEnd w:id="747"/>
            <w:bookmarkEnd w:id="748"/>
          </w:p>
        </w:tc>
        <w:tc>
          <w:tcPr>
            <w:tcW w:w="7075" w:type="dxa"/>
          </w:tcPr>
          <w:p w14:paraId="7DD47E1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Following the completion of the evaluation of the Technical Parts of Proposals, the </w:t>
            </w:r>
            <w:r w:rsidR="008F07F4" w:rsidRPr="00A91282">
              <w:rPr>
                <w:noProof/>
                <w:szCs w:val="24"/>
              </w:rPr>
              <w:t>Employer</w:t>
            </w:r>
            <w:r w:rsidR="00F72585" w:rsidRPr="00A91282">
              <w:rPr>
                <w:noProof/>
                <w:szCs w:val="24"/>
              </w:rPr>
              <w:t xml:space="preserve"> shall m</w:t>
            </w:r>
            <w:r w:rsidR="002A549C" w:rsidRPr="00A91282">
              <w:rPr>
                <w:noProof/>
                <w:szCs w:val="24"/>
              </w:rPr>
              <w:t>ake the following notifications:</w:t>
            </w:r>
          </w:p>
          <w:p w14:paraId="5BF5AF10" w14:textId="77777777" w:rsidR="00F72585" w:rsidRPr="00A91282" w:rsidRDefault="00F72585" w:rsidP="00202B91">
            <w:pPr>
              <w:pStyle w:val="ListParagraph"/>
              <w:numPr>
                <w:ilvl w:val="0"/>
                <w:numId w:val="61"/>
              </w:numPr>
              <w:spacing w:before="120" w:after="120"/>
              <w:ind w:left="1152" w:hanging="450"/>
              <w:contextualSpacing w:val="0"/>
              <w:rPr>
                <w:noProof/>
                <w:szCs w:val="24"/>
              </w:rPr>
            </w:pPr>
            <w:r w:rsidRPr="00A91282">
              <w:rPr>
                <w:noProof/>
                <w:szCs w:val="24"/>
              </w:rPr>
              <w:t>Notify in writing those Proposers whose Proposals were considered substantially non-responsive to the requirements in the RFP, advising them of the following information:</w:t>
            </w:r>
          </w:p>
          <w:p w14:paraId="7B49E4EE" w14:textId="77777777" w:rsidR="00F72585" w:rsidRPr="00A91282" w:rsidRDefault="007C5BF0" w:rsidP="00202B91">
            <w:pPr>
              <w:pStyle w:val="ListParagraph"/>
              <w:numPr>
                <w:ilvl w:val="2"/>
                <w:numId w:val="59"/>
              </w:numPr>
              <w:suppressAutoHyphens/>
              <w:spacing w:before="120" w:after="120"/>
              <w:ind w:left="1854" w:hanging="612"/>
              <w:contextualSpacing w:val="0"/>
              <w:rPr>
                <w:noProof/>
                <w:szCs w:val="24"/>
              </w:rPr>
            </w:pPr>
            <w:r w:rsidRPr="00A91282">
              <w:rPr>
                <w:noProof/>
                <w:szCs w:val="24"/>
              </w:rPr>
              <w:t xml:space="preserve">the grounds on which their Technical Part has been considered </w:t>
            </w:r>
            <w:r w:rsidR="00F72585" w:rsidRPr="00A91282">
              <w:rPr>
                <w:noProof/>
                <w:szCs w:val="24"/>
              </w:rPr>
              <w:t>to be non-responsive;</w:t>
            </w:r>
          </w:p>
          <w:p w14:paraId="5CE082C8" w14:textId="77777777" w:rsidR="00F72585" w:rsidRPr="00A91282" w:rsidRDefault="00F72585" w:rsidP="00202B91">
            <w:pPr>
              <w:pStyle w:val="ListParagraph"/>
              <w:numPr>
                <w:ilvl w:val="2"/>
                <w:numId w:val="59"/>
              </w:numPr>
              <w:suppressAutoHyphens/>
              <w:spacing w:before="120" w:after="120"/>
              <w:ind w:left="1854" w:hanging="612"/>
              <w:contextualSpacing w:val="0"/>
              <w:rPr>
                <w:noProof/>
                <w:szCs w:val="24"/>
              </w:rPr>
            </w:pPr>
            <w:r w:rsidRPr="00A91282">
              <w:rPr>
                <w:noProof/>
                <w:szCs w:val="24"/>
              </w:rPr>
              <w:lastRenderedPageBreak/>
              <w:t>their envelope marked “Financial Part” will be returned to them unopened after the completion of the Proposal evaluation process and the signing of the Contract;</w:t>
            </w:r>
          </w:p>
          <w:p w14:paraId="2C062A78" w14:textId="77777777" w:rsidR="00F72585" w:rsidRPr="00A91282" w:rsidRDefault="003923B5" w:rsidP="00202B91">
            <w:pPr>
              <w:pStyle w:val="ListParagraph"/>
              <w:numPr>
                <w:ilvl w:val="0"/>
                <w:numId w:val="61"/>
              </w:numPr>
              <w:spacing w:before="120" w:after="120"/>
              <w:ind w:left="1152" w:hanging="450"/>
              <w:contextualSpacing w:val="0"/>
              <w:rPr>
                <w:noProof/>
                <w:szCs w:val="24"/>
              </w:rPr>
            </w:pPr>
            <w:r w:rsidRPr="00A91282">
              <w:rPr>
                <w:noProof/>
                <w:szCs w:val="24"/>
              </w:rPr>
              <w:t>s</w:t>
            </w:r>
            <w:r w:rsidR="00F72585" w:rsidRPr="00A91282">
              <w:rPr>
                <w:noProof/>
                <w:szCs w:val="24"/>
              </w:rPr>
              <w:t>imultaneously, notify in writing those Proposers whose Proposals were considered substantially responsive to the requirements in the RFP, advising them</w:t>
            </w:r>
            <w:r w:rsidR="00675C7B" w:rsidRPr="00A91282">
              <w:rPr>
                <w:noProof/>
                <w:szCs w:val="24"/>
              </w:rPr>
              <w:t xml:space="preserve"> that </w:t>
            </w:r>
            <w:r w:rsidR="00F72585" w:rsidRPr="00A91282">
              <w:rPr>
                <w:noProof/>
                <w:szCs w:val="24"/>
              </w:rPr>
              <w:t>their Proposal has been evaluated as substantially responsive to the RFP; and</w:t>
            </w:r>
          </w:p>
          <w:p w14:paraId="03980215" w14:textId="77777777" w:rsidR="001F0F40" w:rsidRPr="00A91282" w:rsidRDefault="002A6D54" w:rsidP="00202B91">
            <w:pPr>
              <w:pStyle w:val="ListParagraph"/>
              <w:numPr>
                <w:ilvl w:val="0"/>
                <w:numId w:val="61"/>
              </w:numPr>
              <w:spacing w:before="120" w:after="120"/>
              <w:ind w:left="1152" w:hanging="450"/>
              <w:contextualSpacing w:val="0"/>
              <w:rPr>
                <w:noProof/>
                <w:szCs w:val="24"/>
              </w:rPr>
            </w:pPr>
            <w:r w:rsidRPr="00A91282">
              <w:rPr>
                <w:noProof/>
                <w:szCs w:val="24"/>
              </w:rPr>
              <w:t xml:space="preserve">notify </w:t>
            </w:r>
            <w:r w:rsidR="007F0B96" w:rsidRPr="00A91282">
              <w:rPr>
                <w:noProof/>
                <w:szCs w:val="24"/>
              </w:rPr>
              <w:t xml:space="preserve">all </w:t>
            </w:r>
            <w:r w:rsidRPr="00A91282">
              <w:rPr>
                <w:noProof/>
                <w:szCs w:val="24"/>
              </w:rPr>
              <w:t>Proposers in accordance with the one of following two options</w:t>
            </w:r>
            <w:r w:rsidR="001F0F40" w:rsidRPr="00A91282">
              <w:rPr>
                <w:noProof/>
                <w:szCs w:val="24"/>
              </w:rPr>
              <w:t xml:space="preserve">: </w:t>
            </w:r>
          </w:p>
          <w:p w14:paraId="799493DA" w14:textId="77777777" w:rsidR="00FC2F98" w:rsidRPr="00A91282" w:rsidRDefault="00FC2F98" w:rsidP="00202B91">
            <w:pPr>
              <w:pStyle w:val="ListParagraph"/>
              <w:numPr>
                <w:ilvl w:val="0"/>
                <w:numId w:val="60"/>
              </w:numPr>
              <w:suppressAutoHyphens/>
              <w:spacing w:before="120" w:after="120"/>
              <w:ind w:left="1854" w:hanging="540"/>
              <w:contextualSpacing w:val="0"/>
              <w:rPr>
                <w:noProof/>
                <w:szCs w:val="24"/>
              </w:rPr>
            </w:pPr>
            <w:r w:rsidRPr="00A91282">
              <w:rPr>
                <w:noProof/>
                <w:szCs w:val="24"/>
                <w:u w:val="single"/>
              </w:rPr>
              <w:t>Option 1</w:t>
            </w:r>
            <w:r w:rsidRPr="00A91282">
              <w:rPr>
                <w:noProof/>
                <w:szCs w:val="24"/>
              </w:rPr>
              <w:t xml:space="preserve">: when </w:t>
            </w:r>
            <w:r w:rsidRPr="00A91282">
              <w:rPr>
                <w:b/>
                <w:noProof/>
                <w:szCs w:val="24"/>
              </w:rPr>
              <w:t>BAFO or negotiations is not to be applied</w:t>
            </w:r>
            <w:r w:rsidR="002A6D54" w:rsidRPr="00A91282">
              <w:rPr>
                <w:b/>
                <w:noProof/>
                <w:szCs w:val="24"/>
              </w:rPr>
              <w:t>,</w:t>
            </w:r>
            <w:r w:rsidRPr="00A91282">
              <w:rPr>
                <w:b/>
                <w:noProof/>
                <w:szCs w:val="24"/>
              </w:rPr>
              <w:t xml:space="preserve"> </w:t>
            </w:r>
            <w:r w:rsidRPr="00A91282">
              <w:rPr>
                <w:noProof/>
                <w:szCs w:val="24"/>
              </w:rPr>
              <w:t>the date, time and location of the public opening of the envelopes marked ‘Financial Part”, or;</w:t>
            </w:r>
          </w:p>
          <w:p w14:paraId="53F90330" w14:textId="77777777" w:rsidR="00F72585" w:rsidRPr="00A91282" w:rsidRDefault="00FC2F98" w:rsidP="00202B91">
            <w:pPr>
              <w:pStyle w:val="ListParagraph"/>
              <w:numPr>
                <w:ilvl w:val="0"/>
                <w:numId w:val="60"/>
              </w:numPr>
              <w:suppressAutoHyphens/>
              <w:spacing w:before="120" w:after="120"/>
              <w:ind w:left="1854" w:hanging="540"/>
              <w:contextualSpacing w:val="0"/>
              <w:rPr>
                <w:noProof/>
                <w:szCs w:val="24"/>
              </w:rPr>
            </w:pPr>
            <w:r w:rsidRPr="00A91282">
              <w:rPr>
                <w:noProof/>
                <w:szCs w:val="24"/>
                <w:u w:val="single"/>
              </w:rPr>
              <w:t>Option 2</w:t>
            </w:r>
            <w:r w:rsidRPr="00A91282">
              <w:rPr>
                <w:noProof/>
                <w:szCs w:val="24"/>
              </w:rPr>
              <w:t>:</w:t>
            </w:r>
            <w:r w:rsidR="0021797F" w:rsidRPr="00A91282">
              <w:rPr>
                <w:noProof/>
                <w:szCs w:val="24"/>
              </w:rPr>
              <w:t xml:space="preserve"> </w:t>
            </w:r>
            <w:r w:rsidRPr="00A91282">
              <w:rPr>
                <w:noProof/>
                <w:szCs w:val="24"/>
              </w:rPr>
              <w:t>when BAFO or negotiations apply as specified</w:t>
            </w:r>
            <w:r w:rsidRPr="00A91282">
              <w:rPr>
                <w:b/>
                <w:noProof/>
                <w:szCs w:val="24"/>
              </w:rPr>
              <w:t xml:space="preserve"> in the PDS</w:t>
            </w:r>
            <w:r w:rsidR="002A6D54" w:rsidRPr="00A91282">
              <w:rPr>
                <w:b/>
                <w:noProof/>
                <w:szCs w:val="24"/>
              </w:rPr>
              <w:t xml:space="preserve"> ITP 55</w:t>
            </w:r>
            <w:r w:rsidR="007F0B96" w:rsidRPr="00A91282">
              <w:rPr>
                <w:noProof/>
                <w:szCs w:val="24"/>
              </w:rPr>
              <w:t xml:space="preserve"> and </w:t>
            </w:r>
            <w:r w:rsidR="007F0B96" w:rsidRPr="00A91282">
              <w:rPr>
                <w:b/>
                <w:noProof/>
                <w:szCs w:val="24"/>
              </w:rPr>
              <w:t>ITP 57</w:t>
            </w:r>
            <w:r w:rsidR="007F0B96" w:rsidRPr="00A91282">
              <w:rPr>
                <w:noProof/>
                <w:szCs w:val="24"/>
              </w:rPr>
              <w:t xml:space="preserve"> respectively</w:t>
            </w:r>
            <w:r w:rsidRPr="00A91282">
              <w:rPr>
                <w:noProof/>
                <w:szCs w:val="24"/>
              </w:rPr>
              <w:t xml:space="preserve">, that: (i) the envelopes marked ‘Financial Part’ will not be opened in public, but in the presence of a </w:t>
            </w:r>
            <w:r w:rsidR="00573EB2" w:rsidRPr="00A91282">
              <w:rPr>
                <w:noProof/>
                <w:szCs w:val="24"/>
              </w:rPr>
              <w:t>Probity Assurance Provider</w:t>
            </w:r>
            <w:r w:rsidR="002F0087" w:rsidRPr="00A91282">
              <w:rPr>
                <w:noProof/>
                <w:szCs w:val="24"/>
              </w:rPr>
              <w:t xml:space="preserve"> (Probity Auditor)</w:t>
            </w:r>
            <w:r w:rsidRPr="00A91282">
              <w:rPr>
                <w:noProof/>
                <w:szCs w:val="24"/>
              </w:rPr>
              <w:t xml:space="preserve"> appointed by the Employer, and that (ii) the announcement of the names of the Proposers whose Financial Parts will be opened and the total Proposal prices will be deferred to the time that the Notification of Intention to Award the contract is issued. </w:t>
            </w:r>
          </w:p>
        </w:tc>
      </w:tr>
    </w:tbl>
    <w:p w14:paraId="6D3D5527" w14:textId="77777777" w:rsidR="00F72585" w:rsidRPr="00A91282" w:rsidRDefault="00F72585" w:rsidP="00202B91">
      <w:pPr>
        <w:pStyle w:val="HeadingSPD010"/>
        <w:spacing w:before="120"/>
        <w:rPr>
          <w:rFonts w:ascii="Times New Roman" w:hAnsi="Times New Roman"/>
          <w:noProof/>
          <w:szCs w:val="32"/>
        </w:rPr>
      </w:pPr>
      <w:bookmarkStart w:id="749" w:name="_Toc449106629"/>
      <w:bookmarkStart w:id="750" w:name="_Toc450070869"/>
      <w:bookmarkStart w:id="751" w:name="_Toc450635212"/>
      <w:bookmarkStart w:id="752" w:name="_Toc450635400"/>
      <w:bookmarkStart w:id="753" w:name="_Toc463343476"/>
      <w:bookmarkStart w:id="754" w:name="_Toc463343669"/>
      <w:bookmarkStart w:id="755" w:name="_Toc463447988"/>
      <w:bookmarkStart w:id="756" w:name="_Toc466464280"/>
      <w:bookmarkStart w:id="757" w:name="_Toc486238192"/>
      <w:bookmarkStart w:id="758" w:name="_Toc486238666"/>
      <w:bookmarkStart w:id="759" w:name="_Toc136009913"/>
      <w:r w:rsidRPr="00A91282">
        <w:rPr>
          <w:rFonts w:ascii="Times New Roman" w:hAnsi="Times New Roman"/>
          <w:noProof/>
          <w:szCs w:val="32"/>
        </w:rPr>
        <w:lastRenderedPageBreak/>
        <w:t>K. Second Stage: Opening of Financial Parts</w:t>
      </w:r>
      <w:bookmarkEnd w:id="749"/>
      <w:bookmarkEnd w:id="750"/>
      <w:bookmarkEnd w:id="751"/>
      <w:bookmarkEnd w:id="752"/>
      <w:bookmarkEnd w:id="753"/>
      <w:bookmarkEnd w:id="754"/>
      <w:bookmarkEnd w:id="755"/>
      <w:bookmarkEnd w:id="756"/>
      <w:bookmarkEnd w:id="757"/>
      <w:bookmarkEnd w:id="758"/>
      <w:bookmarkEnd w:id="759"/>
    </w:p>
    <w:tbl>
      <w:tblPr>
        <w:tblW w:w="0" w:type="auto"/>
        <w:tblInd w:w="-15" w:type="dxa"/>
        <w:tblLayout w:type="fixed"/>
        <w:tblLook w:val="0000" w:firstRow="0" w:lastRow="0" w:firstColumn="0" w:lastColumn="0" w:noHBand="0" w:noVBand="0"/>
      </w:tblPr>
      <w:tblGrid>
        <w:gridCol w:w="2265"/>
        <w:gridCol w:w="7101"/>
      </w:tblGrid>
      <w:tr w:rsidR="00F72585" w:rsidRPr="00A91282" w14:paraId="3B18772D" w14:textId="77777777" w:rsidTr="003D2AEA">
        <w:tc>
          <w:tcPr>
            <w:tcW w:w="2265" w:type="dxa"/>
          </w:tcPr>
          <w:p w14:paraId="64F8AE6E" w14:textId="77777777" w:rsidR="00F72585" w:rsidRPr="00A91282" w:rsidRDefault="00F6430C" w:rsidP="00202B91">
            <w:pPr>
              <w:pStyle w:val="HeadingSPD02"/>
              <w:numPr>
                <w:ilvl w:val="0"/>
                <w:numId w:val="19"/>
              </w:numPr>
              <w:spacing w:before="120"/>
              <w:ind w:left="432" w:hanging="432"/>
              <w:jc w:val="left"/>
              <w:rPr>
                <w:noProof/>
              </w:rPr>
            </w:pPr>
            <w:bookmarkStart w:id="760" w:name="_Toc449106630"/>
            <w:bookmarkStart w:id="761" w:name="_Toc450070870"/>
            <w:bookmarkStart w:id="762" w:name="_Toc450635213"/>
            <w:bookmarkStart w:id="763" w:name="_Toc450635401"/>
            <w:r w:rsidRPr="00A91282">
              <w:rPr>
                <w:noProof/>
              </w:rPr>
              <w:tab/>
            </w:r>
            <w:bookmarkStart w:id="764" w:name="_Toc463343477"/>
            <w:bookmarkStart w:id="765" w:name="_Toc463343670"/>
            <w:bookmarkStart w:id="766" w:name="_Toc463447989"/>
            <w:bookmarkStart w:id="767" w:name="_Toc466464281"/>
            <w:bookmarkStart w:id="768" w:name="_Toc486238193"/>
            <w:bookmarkStart w:id="769" w:name="_Toc486238667"/>
            <w:bookmarkStart w:id="770" w:name="_Toc136009914"/>
            <w:r w:rsidR="00F72585" w:rsidRPr="00A91282">
              <w:rPr>
                <w:noProof/>
              </w:rPr>
              <w:t>Public Opening of Financial Parts</w:t>
            </w:r>
            <w:bookmarkEnd w:id="760"/>
            <w:r w:rsidR="00F72585" w:rsidRPr="00A91282">
              <w:rPr>
                <w:noProof/>
              </w:rPr>
              <w:t xml:space="preserve"> when BAFO or negotiations do not apply</w:t>
            </w:r>
            <w:bookmarkEnd w:id="761"/>
            <w:bookmarkEnd w:id="762"/>
            <w:bookmarkEnd w:id="763"/>
            <w:bookmarkEnd w:id="764"/>
            <w:bookmarkEnd w:id="765"/>
            <w:bookmarkEnd w:id="766"/>
            <w:bookmarkEnd w:id="767"/>
            <w:bookmarkEnd w:id="768"/>
            <w:bookmarkEnd w:id="769"/>
            <w:bookmarkEnd w:id="770"/>
          </w:p>
        </w:tc>
        <w:tc>
          <w:tcPr>
            <w:tcW w:w="7101" w:type="dxa"/>
          </w:tcPr>
          <w:p w14:paraId="33489624" w14:textId="7DF311E2"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When BAFO or negotiations do not apply as specified</w:t>
            </w:r>
            <w:r w:rsidR="00F72585" w:rsidRPr="00A91282">
              <w:rPr>
                <w:b/>
                <w:noProof/>
                <w:szCs w:val="24"/>
              </w:rPr>
              <w:t xml:space="preserve"> in the PDS</w:t>
            </w:r>
            <w:r w:rsidR="00F72585" w:rsidRPr="00A91282">
              <w:rPr>
                <w:noProof/>
                <w:szCs w:val="24"/>
              </w:rPr>
              <w:t xml:space="preserve">, the Financial Parts will be opened in public by the </w:t>
            </w:r>
            <w:r w:rsidR="008F07F4" w:rsidRPr="00A91282">
              <w:rPr>
                <w:noProof/>
                <w:szCs w:val="24"/>
              </w:rPr>
              <w:t>Employer</w:t>
            </w:r>
            <w:r w:rsidR="00F72585" w:rsidRPr="00A91282">
              <w:rPr>
                <w:noProof/>
                <w:szCs w:val="24"/>
              </w:rPr>
              <w:t xml:space="preserve"> in the presence of Proposers, or their designated representatives, and anyone else who chooses to attend. </w:t>
            </w:r>
            <w:r w:rsidR="006C0BB3">
              <w:t xml:space="preserve">The opening date shall be no less than ten (10) Business Days from the date of notification of the results of the technical evaluation, described </w:t>
            </w:r>
            <w:r w:rsidR="006C0BB3" w:rsidRPr="00E11951">
              <w:t>in ITP 44.1.</w:t>
            </w:r>
            <w:r w:rsidR="006C0BB3" w:rsidRPr="00E11951">
              <w:rPr>
                <w:color w:val="000000"/>
              </w:rPr>
              <w:t xml:space="preserve"> </w:t>
            </w:r>
            <w:r w:rsidR="006C0BB3" w:rsidRPr="00E11951">
              <w:t>However, if the Employer receives a complaint on the results</w:t>
            </w:r>
            <w:r w:rsidR="006C0BB3">
              <w:t xml:space="preserve"> of the technical evaluation within the ten (10) Business Days, the opening date shall be subject </w:t>
            </w:r>
            <w:r w:rsidR="006C0BB3" w:rsidRPr="00E11951">
              <w:t xml:space="preserve">to </w:t>
            </w:r>
            <w:r w:rsidR="006C0BB3" w:rsidRPr="0013510E">
              <w:t xml:space="preserve">ITP </w:t>
            </w:r>
            <w:r w:rsidR="00E11951" w:rsidRPr="0013510E">
              <w:t>66</w:t>
            </w:r>
            <w:r w:rsidR="006C0BB3" w:rsidRPr="0013510E">
              <w:t>.1.</w:t>
            </w:r>
            <w:r w:rsidR="006C0BB3">
              <w:t xml:space="preserve"> </w:t>
            </w:r>
            <w:r w:rsidR="00F72585" w:rsidRPr="00A91282">
              <w:rPr>
                <w:noProof/>
                <w:szCs w:val="24"/>
              </w:rPr>
              <w:t xml:space="preserve">Each envelope marked “Financial Part” shall be inspected to confirm that it has remained sealed and unopened. These envelopes shall then be opened by the </w:t>
            </w:r>
            <w:r w:rsidR="008F07F4" w:rsidRPr="00A91282">
              <w:rPr>
                <w:noProof/>
                <w:szCs w:val="24"/>
              </w:rPr>
              <w:t>Employer</w:t>
            </w:r>
            <w:r w:rsidR="00F72585" w:rsidRPr="00A91282">
              <w:rPr>
                <w:noProof/>
                <w:szCs w:val="24"/>
              </w:rPr>
              <w:t xml:space="preserve">. The </w:t>
            </w:r>
            <w:r w:rsidR="008F07F4" w:rsidRPr="00A91282">
              <w:rPr>
                <w:noProof/>
                <w:szCs w:val="24"/>
              </w:rPr>
              <w:t>Employer</w:t>
            </w:r>
            <w:r w:rsidR="00F72585" w:rsidRPr="00A91282">
              <w:rPr>
                <w:noProof/>
                <w:szCs w:val="24"/>
              </w:rPr>
              <w:t xml:space="preserve"> shall read out the names of each Proposer, </w:t>
            </w:r>
            <w:r w:rsidR="00AE1C15" w:rsidRPr="00A91282">
              <w:rPr>
                <w:noProof/>
                <w:szCs w:val="24"/>
              </w:rPr>
              <w:t xml:space="preserve">the technical score, </w:t>
            </w:r>
            <w:r w:rsidR="00F72585" w:rsidRPr="00A91282">
              <w:rPr>
                <w:noProof/>
                <w:szCs w:val="24"/>
              </w:rPr>
              <w:t xml:space="preserve">the total Proposal prices, per lot (contract) if applicable, including any discounts, </w:t>
            </w:r>
            <w:r w:rsidR="002C6DA9" w:rsidRPr="00A91282">
              <w:rPr>
                <w:noProof/>
              </w:rPr>
              <w:t xml:space="preserve">the presence or absence of a Proposal Security or Proposal-Securing Declaration, if required </w:t>
            </w:r>
            <w:r w:rsidR="00F72585" w:rsidRPr="00A91282">
              <w:rPr>
                <w:noProof/>
                <w:szCs w:val="24"/>
              </w:rPr>
              <w:t xml:space="preserve">and any other details as the </w:t>
            </w:r>
            <w:r w:rsidR="008F07F4" w:rsidRPr="00A91282">
              <w:rPr>
                <w:noProof/>
                <w:szCs w:val="24"/>
              </w:rPr>
              <w:t>Employer</w:t>
            </w:r>
            <w:r w:rsidR="00F72585" w:rsidRPr="00A91282">
              <w:rPr>
                <w:noProof/>
                <w:szCs w:val="24"/>
              </w:rPr>
              <w:t xml:space="preserve"> may consider </w:t>
            </w:r>
            <w:r w:rsidR="00F72585" w:rsidRPr="00A91282">
              <w:rPr>
                <w:noProof/>
                <w:szCs w:val="24"/>
              </w:rPr>
              <w:lastRenderedPageBreak/>
              <w:t>appropriate. Only discounts read out at the public opening shall be considered for evaluation. The Letter of Proposal - Financial Part and the Price Schedules are to be initialed by representative</w:t>
            </w:r>
            <w:r w:rsidR="007C5BF0" w:rsidRPr="00A91282">
              <w:rPr>
                <w:noProof/>
                <w:szCs w:val="24"/>
              </w:rPr>
              <w:t>s</w:t>
            </w:r>
            <w:r w:rsidR="00F72585" w:rsidRPr="00A91282">
              <w:rPr>
                <w:noProof/>
                <w:szCs w:val="24"/>
              </w:rPr>
              <w:t xml:space="preserve"> of the </w:t>
            </w:r>
            <w:r w:rsidR="008F07F4" w:rsidRPr="00A91282">
              <w:rPr>
                <w:noProof/>
                <w:szCs w:val="24"/>
              </w:rPr>
              <w:t>Employer</w:t>
            </w:r>
            <w:r w:rsidR="00F72585" w:rsidRPr="00A91282">
              <w:rPr>
                <w:noProof/>
                <w:szCs w:val="24"/>
              </w:rPr>
              <w:t xml:space="preserve"> attending the public opening in the manner specified in the </w:t>
            </w:r>
            <w:r w:rsidR="00F72585" w:rsidRPr="00A91282">
              <w:rPr>
                <w:b/>
                <w:noProof/>
                <w:szCs w:val="24"/>
              </w:rPr>
              <w:t>PDS</w:t>
            </w:r>
            <w:r w:rsidR="00F72585" w:rsidRPr="00A91282">
              <w:rPr>
                <w:noProof/>
                <w:szCs w:val="24"/>
              </w:rPr>
              <w:t xml:space="preserve">. </w:t>
            </w:r>
          </w:p>
          <w:p w14:paraId="02B4B74D"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prepare a record of the Financial Part of the Proposal opening that shall include, as a minimum: </w:t>
            </w:r>
          </w:p>
          <w:p w14:paraId="69E8BEBD" w14:textId="77777777" w:rsidR="00F72585" w:rsidRPr="00A91282" w:rsidRDefault="00F72585" w:rsidP="00202B91">
            <w:pPr>
              <w:pStyle w:val="ListParagraph"/>
              <w:numPr>
                <w:ilvl w:val="0"/>
                <w:numId w:val="70"/>
              </w:numPr>
              <w:spacing w:before="120" w:after="120"/>
              <w:ind w:hanging="450"/>
              <w:contextualSpacing w:val="0"/>
              <w:rPr>
                <w:noProof/>
                <w:szCs w:val="24"/>
              </w:rPr>
            </w:pPr>
            <w:r w:rsidRPr="00A91282">
              <w:rPr>
                <w:noProof/>
                <w:szCs w:val="24"/>
              </w:rPr>
              <w:t xml:space="preserve">the name of the Proposers whose Financial Part was opened; </w:t>
            </w:r>
          </w:p>
          <w:p w14:paraId="20EA5A97" w14:textId="77777777" w:rsidR="00F72585" w:rsidRPr="00A91282" w:rsidRDefault="00F72585" w:rsidP="00202B91">
            <w:pPr>
              <w:pStyle w:val="ListParagraph"/>
              <w:numPr>
                <w:ilvl w:val="0"/>
                <w:numId w:val="70"/>
              </w:numPr>
              <w:spacing w:before="120" w:after="120"/>
              <w:ind w:hanging="450"/>
              <w:contextualSpacing w:val="0"/>
              <w:rPr>
                <w:noProof/>
                <w:szCs w:val="24"/>
              </w:rPr>
            </w:pPr>
            <w:r w:rsidRPr="00A91282">
              <w:rPr>
                <w:noProof/>
                <w:szCs w:val="24"/>
              </w:rPr>
              <w:t>the Proposal prices, per lot (contract) if applicable, including any discounts.</w:t>
            </w:r>
          </w:p>
          <w:p w14:paraId="59A21BF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The Proposers whose envelopes marked “Financial Part” have been opened, or their representatives who are present, shall be requested to sign the record. The omission of a Proposer’s signature on the record shall not invalidate the contents and effect of the record. A copy of the record shall be distributed to all Proposers.</w:t>
            </w:r>
          </w:p>
        </w:tc>
      </w:tr>
      <w:tr w:rsidR="00F72585" w:rsidRPr="00A91282" w14:paraId="3922ADE2" w14:textId="77777777" w:rsidTr="003D2AEA">
        <w:tc>
          <w:tcPr>
            <w:tcW w:w="2265" w:type="dxa"/>
          </w:tcPr>
          <w:p w14:paraId="34A0D104" w14:textId="77777777" w:rsidR="00F72585" w:rsidRPr="00A91282" w:rsidRDefault="00F6430C" w:rsidP="00202B91">
            <w:pPr>
              <w:pStyle w:val="HeadingSPD02"/>
              <w:numPr>
                <w:ilvl w:val="0"/>
                <w:numId w:val="19"/>
              </w:numPr>
              <w:spacing w:before="120"/>
              <w:ind w:left="432" w:hanging="432"/>
              <w:jc w:val="left"/>
              <w:rPr>
                <w:noProof/>
              </w:rPr>
            </w:pPr>
            <w:bookmarkStart w:id="771" w:name="_Toc449106631"/>
            <w:bookmarkStart w:id="772" w:name="_Toc450070871"/>
            <w:bookmarkStart w:id="773" w:name="_Toc450635214"/>
            <w:bookmarkStart w:id="774" w:name="_Toc450635402"/>
            <w:r w:rsidRPr="00A91282">
              <w:rPr>
                <w:noProof/>
              </w:rPr>
              <w:lastRenderedPageBreak/>
              <w:tab/>
            </w:r>
            <w:bookmarkStart w:id="775" w:name="_Toc463343478"/>
            <w:bookmarkStart w:id="776" w:name="_Toc463343671"/>
            <w:bookmarkStart w:id="777" w:name="_Toc463447990"/>
            <w:bookmarkStart w:id="778" w:name="_Toc466464282"/>
            <w:bookmarkStart w:id="779" w:name="_Toc486238194"/>
            <w:bookmarkStart w:id="780" w:name="_Toc486238668"/>
            <w:bookmarkStart w:id="781" w:name="_Toc136009915"/>
            <w:r w:rsidR="00F72585" w:rsidRPr="00A91282">
              <w:rPr>
                <w:noProof/>
              </w:rPr>
              <w:t>Opening of Financial Parts when BAFO or negotiations apply</w:t>
            </w:r>
            <w:bookmarkEnd w:id="771"/>
            <w:bookmarkEnd w:id="772"/>
            <w:bookmarkEnd w:id="773"/>
            <w:bookmarkEnd w:id="774"/>
            <w:bookmarkEnd w:id="775"/>
            <w:bookmarkEnd w:id="776"/>
            <w:bookmarkEnd w:id="777"/>
            <w:bookmarkEnd w:id="778"/>
            <w:bookmarkEnd w:id="779"/>
            <w:bookmarkEnd w:id="780"/>
            <w:bookmarkEnd w:id="781"/>
          </w:p>
        </w:tc>
        <w:tc>
          <w:tcPr>
            <w:tcW w:w="7101" w:type="dxa"/>
          </w:tcPr>
          <w:p w14:paraId="187F4DDD"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When, </w:t>
            </w:r>
            <w:r w:rsidR="00F72585" w:rsidRPr="00A91282">
              <w:rPr>
                <w:b/>
                <w:noProof/>
                <w:szCs w:val="24"/>
              </w:rPr>
              <w:t>as specified in the PDS</w:t>
            </w:r>
            <w:r w:rsidR="00F72585" w:rsidRPr="00A91282">
              <w:rPr>
                <w:noProof/>
                <w:szCs w:val="24"/>
              </w:rPr>
              <w:t xml:space="preserve">, BAFO or negotiations apply the Financial Parts will not be opened in </w:t>
            </w:r>
            <w:r w:rsidR="00D30B62" w:rsidRPr="00A91282">
              <w:rPr>
                <w:noProof/>
                <w:szCs w:val="24"/>
              </w:rPr>
              <w:t>public,</w:t>
            </w:r>
            <w:r w:rsidR="00F72585" w:rsidRPr="00A91282">
              <w:rPr>
                <w:noProof/>
                <w:szCs w:val="24"/>
              </w:rPr>
              <w:t xml:space="preserve"> and will be opened in the presence of a </w:t>
            </w:r>
            <w:r w:rsidR="00573EB2" w:rsidRPr="00A91282">
              <w:rPr>
                <w:noProof/>
                <w:szCs w:val="24"/>
              </w:rPr>
              <w:t>Probity Assurance Provider</w:t>
            </w:r>
            <w:r w:rsidR="00F72585" w:rsidRPr="00A91282">
              <w:rPr>
                <w:noProof/>
                <w:szCs w:val="24"/>
              </w:rPr>
              <w:t xml:space="preserve"> appointed by the </w:t>
            </w:r>
            <w:r w:rsidR="008F07F4" w:rsidRPr="00A91282">
              <w:rPr>
                <w:noProof/>
                <w:szCs w:val="24"/>
              </w:rPr>
              <w:t>Employer</w:t>
            </w:r>
            <w:r w:rsidR="00F72585" w:rsidRPr="00A91282">
              <w:rPr>
                <w:noProof/>
                <w:szCs w:val="24"/>
              </w:rPr>
              <w:t xml:space="preserve">. </w:t>
            </w:r>
          </w:p>
          <w:p w14:paraId="66DACEBB"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At the opening each of the envelopes marked “Financial Part” shall be inspected to confirm that they have remained sealed and unopened. These envelopes shall then be opened by the </w:t>
            </w:r>
            <w:r w:rsidR="008F07F4" w:rsidRPr="00A91282">
              <w:rPr>
                <w:noProof/>
                <w:szCs w:val="24"/>
              </w:rPr>
              <w:t>Employer</w:t>
            </w:r>
            <w:r w:rsidR="00F72585" w:rsidRPr="00A91282">
              <w:rPr>
                <w:noProof/>
                <w:szCs w:val="24"/>
              </w:rPr>
              <w:t xml:space="preserve">. The </w:t>
            </w:r>
            <w:r w:rsidR="008F07F4" w:rsidRPr="00A91282">
              <w:rPr>
                <w:noProof/>
                <w:szCs w:val="24"/>
              </w:rPr>
              <w:t>Employer</w:t>
            </w:r>
            <w:r w:rsidR="00F72585" w:rsidRPr="00A91282">
              <w:rPr>
                <w:noProof/>
                <w:szCs w:val="24"/>
              </w:rPr>
              <w:t xml:space="preserve"> shall record the names of each Proposer, and the total Proposal prices and any other details as the </w:t>
            </w:r>
            <w:r w:rsidR="008F07F4" w:rsidRPr="00A91282">
              <w:rPr>
                <w:noProof/>
                <w:szCs w:val="24"/>
              </w:rPr>
              <w:t>Employer</w:t>
            </w:r>
            <w:r w:rsidR="00F72585" w:rsidRPr="00A91282">
              <w:rPr>
                <w:noProof/>
                <w:szCs w:val="24"/>
              </w:rPr>
              <w:t xml:space="preserve"> may consider appropriate. The Letter of Proposal - Financial Part and the Price Schedules are to be initialed </w:t>
            </w:r>
            <w:r w:rsidR="006B3556" w:rsidRPr="00A91282">
              <w:rPr>
                <w:noProof/>
                <w:szCs w:val="24"/>
              </w:rPr>
              <w:t>by representatives</w:t>
            </w:r>
            <w:r w:rsidR="00F72585" w:rsidRPr="00A91282">
              <w:rPr>
                <w:noProof/>
                <w:szCs w:val="24"/>
              </w:rPr>
              <w:t xml:space="preserve"> of the </w:t>
            </w:r>
            <w:r w:rsidR="008F07F4" w:rsidRPr="00A91282">
              <w:rPr>
                <w:noProof/>
                <w:szCs w:val="24"/>
              </w:rPr>
              <w:t>Employer</w:t>
            </w:r>
            <w:r w:rsidR="00F72585" w:rsidRPr="00A91282">
              <w:rPr>
                <w:noProof/>
                <w:szCs w:val="24"/>
              </w:rPr>
              <w:t xml:space="preserve"> attending the public opening and by the </w:t>
            </w:r>
            <w:r w:rsidR="00573EB2" w:rsidRPr="00A91282">
              <w:rPr>
                <w:noProof/>
                <w:szCs w:val="24"/>
              </w:rPr>
              <w:t>Probity Assurance Provider</w:t>
            </w:r>
            <w:r w:rsidR="00FD6818" w:rsidRPr="00A91282">
              <w:rPr>
                <w:noProof/>
                <w:szCs w:val="24"/>
              </w:rPr>
              <w:t>.</w:t>
            </w:r>
            <w:r w:rsidR="00F72585" w:rsidRPr="00A91282">
              <w:rPr>
                <w:noProof/>
                <w:szCs w:val="24"/>
              </w:rPr>
              <w:t xml:space="preserve"> </w:t>
            </w:r>
          </w:p>
          <w:p w14:paraId="7339C5A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prepare a record of the opening of the Financial Part envelopes that shall include, as a minimum: </w:t>
            </w:r>
          </w:p>
          <w:p w14:paraId="0A60A330" w14:textId="77777777" w:rsidR="00F72585" w:rsidRPr="00A91282" w:rsidRDefault="00F72585" w:rsidP="00202B91">
            <w:pPr>
              <w:spacing w:before="120" w:after="120"/>
              <w:ind w:left="1161" w:hanging="549"/>
              <w:rPr>
                <w:noProof/>
                <w:szCs w:val="24"/>
              </w:rPr>
            </w:pPr>
            <w:r w:rsidRPr="00A91282">
              <w:rPr>
                <w:noProof/>
                <w:szCs w:val="24"/>
              </w:rPr>
              <w:t>(a)</w:t>
            </w:r>
            <w:r w:rsidRPr="00A91282">
              <w:rPr>
                <w:noProof/>
                <w:szCs w:val="24"/>
              </w:rPr>
              <w:tab/>
              <w:t xml:space="preserve">the name of the Proposers whose Financial Part was opened; </w:t>
            </w:r>
          </w:p>
          <w:p w14:paraId="3861244E" w14:textId="77777777" w:rsidR="00F72585" w:rsidRPr="00A91282" w:rsidRDefault="00F72585" w:rsidP="00202B91">
            <w:pPr>
              <w:spacing w:before="120" w:after="120"/>
              <w:ind w:left="1161" w:hanging="549"/>
              <w:rPr>
                <w:noProof/>
                <w:szCs w:val="24"/>
              </w:rPr>
            </w:pPr>
            <w:r w:rsidRPr="00A91282">
              <w:rPr>
                <w:noProof/>
                <w:szCs w:val="24"/>
              </w:rPr>
              <w:t>(b)</w:t>
            </w:r>
            <w:r w:rsidRPr="00A91282">
              <w:rPr>
                <w:noProof/>
                <w:szCs w:val="24"/>
              </w:rPr>
              <w:tab/>
              <w:t>the Proposal prices including any discounts. And</w:t>
            </w:r>
          </w:p>
          <w:p w14:paraId="01BAA333" w14:textId="77777777" w:rsidR="00F72585" w:rsidRPr="00A91282" w:rsidRDefault="00F72585" w:rsidP="00202B91">
            <w:pPr>
              <w:spacing w:before="120" w:after="120"/>
              <w:ind w:left="1161" w:hanging="549"/>
              <w:rPr>
                <w:noProof/>
                <w:szCs w:val="24"/>
              </w:rPr>
            </w:pPr>
            <w:r w:rsidRPr="00A91282">
              <w:rPr>
                <w:noProof/>
                <w:szCs w:val="24"/>
              </w:rPr>
              <w:t xml:space="preserve">(c) </w:t>
            </w:r>
            <w:r w:rsidR="003923B5" w:rsidRPr="00A91282">
              <w:rPr>
                <w:noProof/>
                <w:szCs w:val="24"/>
              </w:rPr>
              <w:tab/>
              <w:t>t</w:t>
            </w:r>
            <w:r w:rsidRPr="00A91282">
              <w:rPr>
                <w:noProof/>
                <w:szCs w:val="24"/>
              </w:rPr>
              <w:t xml:space="preserve">he </w:t>
            </w:r>
            <w:r w:rsidR="00573EB2" w:rsidRPr="00A91282">
              <w:rPr>
                <w:noProof/>
                <w:szCs w:val="24"/>
              </w:rPr>
              <w:t>Probity Assurance Provider</w:t>
            </w:r>
            <w:r w:rsidRPr="00A91282">
              <w:rPr>
                <w:noProof/>
                <w:szCs w:val="24"/>
              </w:rPr>
              <w:t>’s report of the opening of the Financial Part.</w:t>
            </w:r>
          </w:p>
          <w:p w14:paraId="70138D5A"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573EB2" w:rsidRPr="00A91282">
              <w:rPr>
                <w:noProof/>
                <w:szCs w:val="24"/>
              </w:rPr>
              <w:t>Probity Assurance Provider</w:t>
            </w:r>
            <w:r w:rsidR="00F72585" w:rsidRPr="00A91282">
              <w:rPr>
                <w:noProof/>
                <w:szCs w:val="24"/>
              </w:rPr>
              <w:t xml:space="preserve"> shall sign the record. The contents of the envelopes marked ‘Financial Part’ and the record of the opening shall be kept in safe custody by the </w:t>
            </w:r>
            <w:r w:rsidR="008F07F4" w:rsidRPr="00A91282">
              <w:rPr>
                <w:noProof/>
                <w:szCs w:val="24"/>
              </w:rPr>
              <w:t>Employer</w:t>
            </w:r>
            <w:r w:rsidR="00F72585" w:rsidRPr="00A91282">
              <w:rPr>
                <w:noProof/>
                <w:szCs w:val="24"/>
              </w:rPr>
              <w:t xml:space="preserve"> and not disclosed to anyone until the time of the transmission of the </w:t>
            </w:r>
            <w:r w:rsidR="00A30FC5" w:rsidRPr="00A91282">
              <w:rPr>
                <w:noProof/>
                <w:szCs w:val="24"/>
              </w:rPr>
              <w:t>Noti</w:t>
            </w:r>
            <w:r w:rsidR="00A30FC5">
              <w:rPr>
                <w:noProof/>
                <w:szCs w:val="24"/>
              </w:rPr>
              <w:t xml:space="preserve">fication </w:t>
            </w:r>
            <w:r w:rsidR="00F72585" w:rsidRPr="00A91282">
              <w:rPr>
                <w:noProof/>
                <w:szCs w:val="24"/>
              </w:rPr>
              <w:t xml:space="preserve">of Intention to Award the contract. </w:t>
            </w:r>
          </w:p>
        </w:tc>
      </w:tr>
    </w:tbl>
    <w:p w14:paraId="02758F25" w14:textId="77777777" w:rsidR="00F72585" w:rsidRPr="00A91282" w:rsidRDefault="00F72585" w:rsidP="00202B91">
      <w:pPr>
        <w:pStyle w:val="HeadingSPD010"/>
        <w:spacing w:before="120"/>
        <w:rPr>
          <w:rFonts w:ascii="Times New Roman" w:hAnsi="Times New Roman"/>
          <w:noProof/>
          <w:szCs w:val="32"/>
        </w:rPr>
      </w:pPr>
      <w:bookmarkStart w:id="782" w:name="_Toc450070872"/>
      <w:bookmarkStart w:id="783" w:name="_Toc450635215"/>
      <w:bookmarkStart w:id="784" w:name="_Toc450635403"/>
      <w:bookmarkStart w:id="785" w:name="_Toc463343479"/>
      <w:bookmarkStart w:id="786" w:name="_Toc463343672"/>
      <w:bookmarkStart w:id="787" w:name="_Toc463447991"/>
      <w:bookmarkStart w:id="788" w:name="_Toc466464283"/>
      <w:bookmarkStart w:id="789" w:name="_Toc486238195"/>
      <w:bookmarkStart w:id="790" w:name="_Toc486238669"/>
      <w:bookmarkStart w:id="791" w:name="_Toc136009916"/>
      <w:r w:rsidRPr="00A91282">
        <w:rPr>
          <w:rFonts w:ascii="Times New Roman" w:hAnsi="Times New Roman"/>
          <w:noProof/>
          <w:szCs w:val="32"/>
        </w:rPr>
        <w:lastRenderedPageBreak/>
        <w:t>L. Second Stage: Evaluation of Financial Part</w:t>
      </w:r>
      <w:bookmarkEnd w:id="782"/>
      <w:bookmarkEnd w:id="783"/>
      <w:bookmarkEnd w:id="784"/>
      <w:bookmarkEnd w:id="785"/>
      <w:bookmarkEnd w:id="786"/>
      <w:bookmarkEnd w:id="787"/>
      <w:bookmarkEnd w:id="788"/>
      <w:bookmarkEnd w:id="789"/>
      <w:bookmarkEnd w:id="790"/>
      <w:bookmarkEnd w:id="791"/>
    </w:p>
    <w:tbl>
      <w:tblPr>
        <w:tblW w:w="9465" w:type="dxa"/>
        <w:tblInd w:w="-15" w:type="dxa"/>
        <w:tblLayout w:type="fixed"/>
        <w:tblLook w:val="0000" w:firstRow="0" w:lastRow="0" w:firstColumn="0" w:lastColumn="0" w:noHBand="0" w:noVBand="0"/>
      </w:tblPr>
      <w:tblGrid>
        <w:gridCol w:w="2355"/>
        <w:gridCol w:w="7110"/>
      </w:tblGrid>
      <w:tr w:rsidR="00486035" w:rsidRPr="00A91282" w14:paraId="2F30EA72" w14:textId="77777777" w:rsidTr="005B4881">
        <w:tc>
          <w:tcPr>
            <w:tcW w:w="2355" w:type="dxa"/>
          </w:tcPr>
          <w:p w14:paraId="73014253" w14:textId="77777777" w:rsidR="00486035" w:rsidRPr="00A91282" w:rsidRDefault="00F6430C" w:rsidP="00202B91">
            <w:pPr>
              <w:pStyle w:val="HeadingSPD02"/>
              <w:numPr>
                <w:ilvl w:val="0"/>
                <w:numId w:val="19"/>
              </w:numPr>
              <w:spacing w:before="120"/>
              <w:ind w:left="432" w:hanging="432"/>
              <w:jc w:val="left"/>
              <w:rPr>
                <w:noProof/>
              </w:rPr>
            </w:pPr>
            <w:bookmarkStart w:id="792" w:name="_Toc23236777"/>
            <w:bookmarkStart w:id="793" w:name="_Toc125783021"/>
            <w:bookmarkStart w:id="794" w:name="_Toc438438854"/>
            <w:bookmarkStart w:id="795" w:name="_Toc438532636"/>
            <w:bookmarkStart w:id="796" w:name="_Toc438733998"/>
            <w:bookmarkStart w:id="797" w:name="_Toc438907035"/>
            <w:bookmarkStart w:id="798" w:name="_Toc438907234"/>
            <w:bookmarkStart w:id="799" w:name="_Toc433185112"/>
            <w:bookmarkStart w:id="800" w:name="_Toc450635216"/>
            <w:bookmarkStart w:id="801" w:name="_Toc450635404"/>
            <w:r w:rsidRPr="00A91282">
              <w:rPr>
                <w:noProof/>
              </w:rPr>
              <w:tab/>
            </w:r>
            <w:bookmarkStart w:id="802" w:name="_Toc463343480"/>
            <w:bookmarkStart w:id="803" w:name="_Toc463343673"/>
            <w:bookmarkStart w:id="804" w:name="_Toc463447992"/>
            <w:bookmarkStart w:id="805" w:name="_Toc466464284"/>
            <w:bookmarkStart w:id="806" w:name="_Toc486238196"/>
            <w:bookmarkStart w:id="807" w:name="_Toc486238670"/>
            <w:bookmarkStart w:id="808" w:name="_Toc136009917"/>
            <w:r w:rsidR="00486035" w:rsidRPr="00A91282">
              <w:rPr>
                <w:noProof/>
              </w:rPr>
              <w:t>Nonmaterial Nonconformities</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tc>
        <w:tc>
          <w:tcPr>
            <w:tcW w:w="7110" w:type="dxa"/>
          </w:tcPr>
          <w:p w14:paraId="125A59BA" w14:textId="77777777" w:rsidR="0048603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486035" w:rsidRPr="00A91282">
              <w:rPr>
                <w:noProof/>
                <w:szCs w:val="24"/>
              </w:rPr>
              <w:t xml:space="preserve">Provided that a </w:t>
            </w:r>
            <w:r w:rsidR="0063667F" w:rsidRPr="00A91282">
              <w:rPr>
                <w:noProof/>
                <w:szCs w:val="24"/>
              </w:rPr>
              <w:t xml:space="preserve">Proposal </w:t>
            </w:r>
            <w:r w:rsidR="00486035" w:rsidRPr="00A91282">
              <w:rPr>
                <w:noProof/>
                <w:szCs w:val="24"/>
              </w:rPr>
              <w:t xml:space="preserve">is substantially responsive, the Employer shall rectify quantifiable nonmaterial nonconformities related to the </w:t>
            </w:r>
            <w:r w:rsidR="0063667F" w:rsidRPr="00A91282">
              <w:rPr>
                <w:noProof/>
                <w:szCs w:val="24"/>
              </w:rPr>
              <w:t xml:space="preserve">Proposal </w:t>
            </w:r>
            <w:r w:rsidR="00486035" w:rsidRPr="00A91282">
              <w:rPr>
                <w:noProof/>
                <w:szCs w:val="24"/>
              </w:rPr>
              <w:t>Price.</w:t>
            </w:r>
            <w:r w:rsidR="0021797F" w:rsidRPr="00A91282">
              <w:rPr>
                <w:noProof/>
                <w:szCs w:val="24"/>
              </w:rPr>
              <w:t xml:space="preserve"> </w:t>
            </w:r>
            <w:r w:rsidR="00486035" w:rsidRPr="00A91282">
              <w:rPr>
                <w:noProof/>
                <w:szCs w:val="24"/>
              </w:rPr>
              <w:t xml:space="preserve">To this effect, the </w:t>
            </w:r>
            <w:r w:rsidR="0063667F" w:rsidRPr="00A91282">
              <w:rPr>
                <w:noProof/>
                <w:szCs w:val="24"/>
              </w:rPr>
              <w:t xml:space="preserve">Proposal </w:t>
            </w:r>
            <w:r w:rsidR="00486035" w:rsidRPr="00A91282">
              <w:rPr>
                <w:noProof/>
                <w:szCs w:val="24"/>
              </w:rPr>
              <w:t xml:space="preserve">Price shall be adjusted, for comparison purposes only, to reflect the price of a missing or non-conforming item or component </w:t>
            </w:r>
            <w:r w:rsidR="000939C5">
              <w:t xml:space="preserve">by adding </w:t>
            </w:r>
            <w:r w:rsidR="000939C5" w:rsidRPr="003261FD">
              <w:t xml:space="preserve">the </w:t>
            </w:r>
            <w:r w:rsidR="000939C5" w:rsidRPr="00800B0F">
              <w:t xml:space="preserve">average price of the item </w:t>
            </w:r>
            <w:r w:rsidR="000939C5">
              <w:t xml:space="preserve">or component </w:t>
            </w:r>
            <w:r w:rsidR="000939C5" w:rsidRPr="00800B0F">
              <w:t>quoted</w:t>
            </w:r>
            <w:r w:rsidR="000939C5" w:rsidRPr="003261FD">
              <w:t xml:space="preserve"> by substantially responsive </w:t>
            </w:r>
            <w:r w:rsidR="000939C5">
              <w:t>Proposers.</w:t>
            </w:r>
            <w:r w:rsidR="000939C5" w:rsidRPr="003261FD">
              <w:t xml:space="preserve"> </w:t>
            </w:r>
            <w:r w:rsidR="000939C5">
              <w:rPr>
                <w:b/>
              </w:rPr>
              <w:t xml:space="preserve"> </w:t>
            </w:r>
            <w:r w:rsidR="000939C5" w:rsidRPr="003261FD">
              <w:t xml:space="preserve">If the price of the item or component cannot be derived from the price of other substantially responsive </w:t>
            </w:r>
            <w:r w:rsidR="000939C5">
              <w:t>Proposers</w:t>
            </w:r>
            <w:r w:rsidR="000939C5" w:rsidRPr="003261FD">
              <w:t>, the Employer shall use its best estimate.</w:t>
            </w:r>
          </w:p>
        </w:tc>
      </w:tr>
      <w:tr w:rsidR="003D2AEA" w:rsidRPr="00A91282" w14:paraId="3E668E07" w14:textId="77777777" w:rsidTr="003D2AEA">
        <w:tc>
          <w:tcPr>
            <w:tcW w:w="2355" w:type="dxa"/>
          </w:tcPr>
          <w:p w14:paraId="029EE1E6" w14:textId="77777777" w:rsidR="003D2AEA" w:rsidRPr="00A91282" w:rsidRDefault="003D2AEA" w:rsidP="00202B91">
            <w:pPr>
              <w:pStyle w:val="HeadingSPD02"/>
              <w:numPr>
                <w:ilvl w:val="0"/>
                <w:numId w:val="19"/>
              </w:numPr>
              <w:spacing w:before="120"/>
              <w:ind w:left="432" w:hanging="432"/>
              <w:jc w:val="left"/>
              <w:rPr>
                <w:noProof/>
              </w:rPr>
            </w:pPr>
            <w:bookmarkStart w:id="809" w:name="_Toc450070876"/>
            <w:bookmarkStart w:id="810" w:name="_Toc450635217"/>
            <w:bookmarkStart w:id="811" w:name="_Toc450635405"/>
            <w:r w:rsidRPr="00A91282">
              <w:rPr>
                <w:b w:val="0"/>
                <w:noProof/>
              </w:rPr>
              <w:tab/>
            </w:r>
            <w:bookmarkStart w:id="812" w:name="_Toc463343481"/>
            <w:bookmarkStart w:id="813" w:name="_Toc463343674"/>
            <w:bookmarkStart w:id="814" w:name="_Toc463447993"/>
            <w:bookmarkStart w:id="815" w:name="_Toc466464285"/>
            <w:bookmarkStart w:id="816" w:name="_Toc486238197"/>
            <w:bookmarkStart w:id="817" w:name="_Toc486238671"/>
            <w:bookmarkStart w:id="818" w:name="_Toc136009918"/>
            <w:r w:rsidRPr="00A91282">
              <w:rPr>
                <w:noProof/>
              </w:rPr>
              <w:t>Arithmetic Correction</w:t>
            </w:r>
            <w:bookmarkEnd w:id="809"/>
            <w:bookmarkEnd w:id="810"/>
            <w:bookmarkEnd w:id="811"/>
            <w:bookmarkEnd w:id="812"/>
            <w:bookmarkEnd w:id="813"/>
            <w:bookmarkEnd w:id="814"/>
            <w:bookmarkEnd w:id="815"/>
            <w:bookmarkEnd w:id="816"/>
            <w:bookmarkEnd w:id="817"/>
            <w:bookmarkEnd w:id="818"/>
            <w:r w:rsidRPr="00A91282">
              <w:rPr>
                <w:noProof/>
              </w:rPr>
              <w:t xml:space="preserve"> </w:t>
            </w:r>
          </w:p>
        </w:tc>
        <w:tc>
          <w:tcPr>
            <w:tcW w:w="7110" w:type="dxa"/>
          </w:tcPr>
          <w:p w14:paraId="244CD6CD"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Employer shall correct arithmetical errors on the following basis:</w:t>
            </w:r>
          </w:p>
          <w:p w14:paraId="32D92A54" w14:textId="77777777" w:rsidR="003D2AEA" w:rsidRPr="00A91282" w:rsidRDefault="00417C73" w:rsidP="00202B91">
            <w:pPr>
              <w:pStyle w:val="ListParagraph"/>
              <w:numPr>
                <w:ilvl w:val="0"/>
                <w:numId w:val="41"/>
              </w:numPr>
              <w:suppressAutoHyphens/>
              <w:spacing w:before="120" w:after="120"/>
              <w:ind w:left="1242" w:hanging="630"/>
              <w:contextualSpacing w:val="0"/>
              <w:rPr>
                <w:noProof/>
                <w:szCs w:val="24"/>
              </w:rPr>
            </w:pPr>
            <w:r>
              <w:rPr>
                <w:b/>
                <w:noProof/>
                <w:szCs w:val="24"/>
              </w:rPr>
              <w:t xml:space="preserve">Schedule of </w:t>
            </w:r>
            <w:r w:rsidR="003D2AEA" w:rsidRPr="00A91282">
              <w:rPr>
                <w:b/>
                <w:noProof/>
                <w:szCs w:val="24"/>
              </w:rPr>
              <w:t>Priced Sub-activit</w:t>
            </w:r>
            <w:r>
              <w:rPr>
                <w:b/>
                <w:noProof/>
                <w:szCs w:val="24"/>
              </w:rPr>
              <w:t>ies</w:t>
            </w:r>
            <w:r w:rsidR="003D2AEA" w:rsidRPr="00A91282">
              <w:rPr>
                <w:b/>
                <w:noProof/>
                <w:szCs w:val="24"/>
              </w:rPr>
              <w:t>:</w:t>
            </w:r>
            <w:r w:rsidR="003D2AEA" w:rsidRPr="00A91282">
              <w:rPr>
                <w:noProof/>
                <w:szCs w:val="24"/>
              </w:rPr>
              <w:t xml:space="preserve"> where there are errors between the total of the amounts given under the column for Sub-activity Price and the amount given under the total for the Sub-activity, the former shall prevail and the latter will be corrected accordingly;</w:t>
            </w:r>
          </w:p>
          <w:p w14:paraId="5039974E" w14:textId="77777777" w:rsidR="003D2AEA" w:rsidRPr="00A91282" w:rsidRDefault="00417C73" w:rsidP="00202B91">
            <w:pPr>
              <w:pStyle w:val="ListParagraph"/>
              <w:numPr>
                <w:ilvl w:val="0"/>
                <w:numId w:val="41"/>
              </w:numPr>
              <w:suppressAutoHyphens/>
              <w:spacing w:before="120" w:after="120"/>
              <w:ind w:left="1242" w:hanging="630"/>
              <w:contextualSpacing w:val="0"/>
              <w:rPr>
                <w:noProof/>
                <w:szCs w:val="24"/>
              </w:rPr>
            </w:pPr>
            <w:r>
              <w:rPr>
                <w:b/>
                <w:noProof/>
                <w:szCs w:val="24"/>
              </w:rPr>
              <w:t xml:space="preserve">Schedule of </w:t>
            </w:r>
            <w:r w:rsidR="003D2AEA" w:rsidRPr="00A91282">
              <w:rPr>
                <w:b/>
                <w:noProof/>
                <w:szCs w:val="24"/>
              </w:rPr>
              <w:t>Priced Activit</w:t>
            </w:r>
            <w:r>
              <w:rPr>
                <w:b/>
                <w:noProof/>
                <w:szCs w:val="24"/>
              </w:rPr>
              <w:t>ies</w:t>
            </w:r>
            <w:r w:rsidR="003D2AEA" w:rsidRPr="00A91282">
              <w:rPr>
                <w:b/>
                <w:noProof/>
                <w:szCs w:val="24"/>
              </w:rPr>
              <w:t>:</w:t>
            </w:r>
            <w:r w:rsidR="003D2AEA" w:rsidRPr="00A91282">
              <w:rPr>
                <w:noProof/>
                <w:szCs w:val="24"/>
              </w:rPr>
              <w:t xml:space="preserve"> where there are errors between the total of the amounts given under the column for the Activity Price and the amount given under the </w:t>
            </w:r>
            <w:r w:rsidR="003D2AEA" w:rsidRPr="00A91282">
              <w:rPr>
                <w:noProof/>
                <w:color w:val="000000" w:themeColor="text1"/>
                <w:szCs w:val="24"/>
              </w:rPr>
              <w:t>total price of Activities</w:t>
            </w:r>
            <w:r w:rsidR="003D2AEA" w:rsidRPr="00A91282">
              <w:rPr>
                <w:noProof/>
                <w:szCs w:val="24"/>
              </w:rPr>
              <w:t>, the former shall prevail and the latter will be corrected accordingly;</w:t>
            </w:r>
          </w:p>
          <w:p w14:paraId="4C6E6D6B" w14:textId="4E5AD64F" w:rsidR="003D2AEA" w:rsidRDefault="003D2AEA" w:rsidP="00202B91">
            <w:pPr>
              <w:pStyle w:val="ListParagraph"/>
              <w:numPr>
                <w:ilvl w:val="0"/>
                <w:numId w:val="41"/>
              </w:numPr>
              <w:suppressAutoHyphens/>
              <w:spacing w:before="120" w:after="120"/>
              <w:ind w:left="1242" w:hanging="630"/>
              <w:contextualSpacing w:val="0"/>
              <w:rPr>
                <w:noProof/>
                <w:szCs w:val="24"/>
              </w:rPr>
            </w:pPr>
            <w:r w:rsidRPr="00A91282">
              <w:rPr>
                <w:noProof/>
                <w:szCs w:val="24"/>
              </w:rPr>
              <w:t xml:space="preserve">where there are errors between the total of the amounts in the </w:t>
            </w:r>
            <w:r w:rsidR="00417C73">
              <w:rPr>
                <w:b/>
                <w:noProof/>
                <w:szCs w:val="24"/>
              </w:rPr>
              <w:t xml:space="preserve">Schedule of </w:t>
            </w:r>
            <w:r w:rsidRPr="00A91282">
              <w:rPr>
                <w:b/>
                <w:noProof/>
                <w:szCs w:val="24"/>
              </w:rPr>
              <w:t>Priced Sub-activit</w:t>
            </w:r>
            <w:r w:rsidR="00417C73">
              <w:rPr>
                <w:b/>
                <w:noProof/>
                <w:szCs w:val="24"/>
              </w:rPr>
              <w:t>ies</w:t>
            </w:r>
            <w:r w:rsidRPr="00A91282">
              <w:rPr>
                <w:b/>
                <w:noProof/>
                <w:szCs w:val="24"/>
              </w:rPr>
              <w:t xml:space="preserve"> </w:t>
            </w:r>
            <w:r w:rsidRPr="00A91282">
              <w:rPr>
                <w:noProof/>
                <w:szCs w:val="24"/>
              </w:rPr>
              <w:t xml:space="preserve">and the corresponding amount in the </w:t>
            </w:r>
            <w:r w:rsidR="00417C73">
              <w:rPr>
                <w:b/>
                <w:noProof/>
                <w:szCs w:val="24"/>
              </w:rPr>
              <w:t xml:space="preserve">Schedule of </w:t>
            </w:r>
            <w:r w:rsidRPr="00A91282">
              <w:rPr>
                <w:b/>
                <w:noProof/>
                <w:szCs w:val="24"/>
              </w:rPr>
              <w:t>Priced Activit</w:t>
            </w:r>
            <w:r w:rsidR="00417C73">
              <w:rPr>
                <w:b/>
                <w:noProof/>
                <w:szCs w:val="24"/>
              </w:rPr>
              <w:t>ies</w:t>
            </w:r>
            <w:r w:rsidRPr="00A91282">
              <w:rPr>
                <w:noProof/>
                <w:szCs w:val="24"/>
              </w:rPr>
              <w:t>, the former shall prevail and the latter will be corrected accordingly;</w:t>
            </w:r>
          </w:p>
          <w:p w14:paraId="53D73377" w14:textId="1E21A6E8" w:rsidR="005A1090" w:rsidRPr="002906F0" w:rsidRDefault="005A1090" w:rsidP="005A1090">
            <w:pPr>
              <w:pStyle w:val="ListParagraph"/>
              <w:numPr>
                <w:ilvl w:val="0"/>
                <w:numId w:val="41"/>
              </w:numPr>
              <w:suppressAutoHyphens/>
              <w:spacing w:before="120" w:after="120"/>
              <w:ind w:left="1242" w:hanging="630"/>
              <w:contextualSpacing w:val="0"/>
              <w:rPr>
                <w:noProof/>
                <w:szCs w:val="24"/>
              </w:rPr>
            </w:pPr>
            <w:r w:rsidRPr="002906F0">
              <w:rPr>
                <w:b/>
                <w:bCs/>
                <w:noProof/>
                <w:szCs w:val="24"/>
              </w:rPr>
              <w:t>Schedule of Rates and Prices</w:t>
            </w:r>
            <w:r>
              <w:rPr>
                <w:noProof/>
                <w:szCs w:val="24"/>
              </w:rPr>
              <w:t xml:space="preserve">: </w:t>
            </w:r>
            <w:r w:rsidRPr="001D316A">
              <w:rPr>
                <w:color w:val="000000" w:themeColor="text1"/>
              </w:rPr>
              <w:t>if there is a discrepancy between the unit price and the total price that is obtained by multiplying the unit price and quantity, the unit price shall prevail and the total price shall be corrected, unless in the opinion of the</w:t>
            </w:r>
            <w:r w:rsidRPr="001D316A">
              <w:rPr>
                <w:i/>
                <w:iCs/>
                <w:color w:val="000000" w:themeColor="text1"/>
              </w:rPr>
              <w:t xml:space="preserve"> </w:t>
            </w:r>
            <w:r w:rsidRPr="001D316A">
              <w:rPr>
                <w:iCs/>
                <w:color w:val="000000" w:themeColor="text1"/>
              </w:rPr>
              <w:t>Employer</w:t>
            </w:r>
            <w:r w:rsidRPr="001D316A">
              <w:rPr>
                <w:color w:val="000000" w:themeColor="text1"/>
              </w:rPr>
              <w:t xml:space="preserve"> there is an obvious misplacement of the decimal point in the unit price, in which case the total price as quoted shall govern and the unit price shall be corrected</w:t>
            </w:r>
            <w:r>
              <w:rPr>
                <w:color w:val="000000" w:themeColor="text1"/>
              </w:rPr>
              <w:t>;</w:t>
            </w:r>
          </w:p>
          <w:p w14:paraId="0DDC6853" w14:textId="71020D8D" w:rsidR="005A1090" w:rsidRPr="00A91282" w:rsidRDefault="005A1090" w:rsidP="00202B91">
            <w:pPr>
              <w:pStyle w:val="ListParagraph"/>
              <w:numPr>
                <w:ilvl w:val="0"/>
                <w:numId w:val="41"/>
              </w:numPr>
              <w:suppressAutoHyphens/>
              <w:spacing w:before="120" w:after="120"/>
              <w:ind w:left="1242" w:hanging="630"/>
              <w:contextualSpacing w:val="0"/>
              <w:rPr>
                <w:noProof/>
                <w:szCs w:val="24"/>
              </w:rPr>
            </w:pPr>
            <w:r w:rsidRPr="00BA066E">
              <w:rPr>
                <w:b/>
                <w:bCs/>
                <w:noProof/>
                <w:szCs w:val="24"/>
              </w:rPr>
              <w:t>Schedule of Rates and Prices</w:t>
            </w:r>
            <w:r>
              <w:rPr>
                <w:b/>
                <w:bCs/>
                <w:noProof/>
                <w:szCs w:val="24"/>
              </w:rPr>
              <w:t xml:space="preserve">: </w:t>
            </w:r>
            <w:r w:rsidRPr="001D316A">
              <w:rPr>
                <w:color w:val="000000" w:themeColor="text1"/>
              </w:rPr>
              <w:t xml:space="preserve">if there is an error in a total corresponding to the addition or subtraction of subtotals, the subtotals shall </w:t>
            </w:r>
            <w:r w:rsidR="00CA0243" w:rsidRPr="001D316A">
              <w:rPr>
                <w:color w:val="000000" w:themeColor="text1"/>
              </w:rPr>
              <w:t>prevail,</w:t>
            </w:r>
            <w:r w:rsidRPr="001D316A">
              <w:rPr>
                <w:color w:val="000000" w:themeColor="text1"/>
              </w:rPr>
              <w:t xml:space="preserve"> and the total shall be </w:t>
            </w:r>
            <w:proofErr w:type="gramStart"/>
            <w:r w:rsidRPr="001D316A">
              <w:rPr>
                <w:color w:val="000000" w:themeColor="text1"/>
              </w:rPr>
              <w:t>corrected</w:t>
            </w:r>
            <w:r>
              <w:rPr>
                <w:color w:val="000000" w:themeColor="text1"/>
              </w:rPr>
              <w:t>;</w:t>
            </w:r>
            <w:proofErr w:type="gramEnd"/>
          </w:p>
          <w:p w14:paraId="436872CB" w14:textId="5AF41DD0" w:rsidR="003D2AEA" w:rsidRPr="00A91282" w:rsidRDefault="003D2AEA" w:rsidP="00202B91">
            <w:pPr>
              <w:pStyle w:val="ListParagraph"/>
              <w:numPr>
                <w:ilvl w:val="0"/>
                <w:numId w:val="41"/>
              </w:numPr>
              <w:suppressAutoHyphens/>
              <w:spacing w:before="120" w:after="120"/>
              <w:ind w:left="1242" w:hanging="630"/>
              <w:contextualSpacing w:val="0"/>
              <w:rPr>
                <w:noProof/>
                <w:szCs w:val="24"/>
              </w:rPr>
            </w:pPr>
            <w:r w:rsidRPr="00A91282">
              <w:rPr>
                <w:b/>
                <w:noProof/>
                <w:szCs w:val="24"/>
              </w:rPr>
              <w:t>Grand Summary:</w:t>
            </w:r>
            <w:r w:rsidRPr="00A91282">
              <w:rPr>
                <w:noProof/>
                <w:szCs w:val="24"/>
              </w:rPr>
              <w:t xml:space="preserve"> where there are errors between </w:t>
            </w:r>
            <w:r w:rsidR="005A1090">
              <w:rPr>
                <w:noProof/>
                <w:szCs w:val="24"/>
              </w:rPr>
              <w:t xml:space="preserve">(i) </w:t>
            </w:r>
            <w:r w:rsidR="005A1090" w:rsidRPr="00A91282">
              <w:rPr>
                <w:noProof/>
                <w:szCs w:val="24"/>
              </w:rPr>
              <w:t xml:space="preserve">the total </w:t>
            </w:r>
            <w:r w:rsidR="005A1090" w:rsidRPr="00A91282">
              <w:rPr>
                <w:noProof/>
                <w:color w:val="000000" w:themeColor="text1"/>
                <w:szCs w:val="24"/>
              </w:rPr>
              <w:t>price of Activities</w:t>
            </w:r>
            <w:r w:rsidR="005A1090" w:rsidRPr="00A91282">
              <w:rPr>
                <w:noProof/>
                <w:szCs w:val="24"/>
              </w:rPr>
              <w:t xml:space="preserve"> in the </w:t>
            </w:r>
            <w:r w:rsidR="005A1090">
              <w:rPr>
                <w:noProof/>
                <w:szCs w:val="24"/>
              </w:rPr>
              <w:t xml:space="preserve">Schedule of  </w:t>
            </w:r>
            <w:r w:rsidR="005A1090" w:rsidRPr="00A91282">
              <w:rPr>
                <w:b/>
                <w:noProof/>
                <w:szCs w:val="24"/>
              </w:rPr>
              <w:t>Priced Activit</w:t>
            </w:r>
            <w:r w:rsidR="005A1090">
              <w:rPr>
                <w:b/>
                <w:noProof/>
                <w:szCs w:val="24"/>
              </w:rPr>
              <w:t>ies</w:t>
            </w:r>
            <w:r w:rsidR="005A1090" w:rsidRPr="00A91282">
              <w:rPr>
                <w:b/>
                <w:noProof/>
                <w:szCs w:val="24"/>
              </w:rPr>
              <w:t xml:space="preserve"> </w:t>
            </w:r>
            <w:r w:rsidR="005A1090" w:rsidRPr="002906F0">
              <w:rPr>
                <w:bCs/>
                <w:noProof/>
                <w:szCs w:val="24"/>
              </w:rPr>
              <w:t>and the total of the</w:t>
            </w:r>
            <w:r w:rsidR="005A1090">
              <w:rPr>
                <w:b/>
                <w:noProof/>
                <w:szCs w:val="24"/>
              </w:rPr>
              <w:t xml:space="preserve"> Schedule of Rates and Prices </w:t>
            </w:r>
            <w:r w:rsidR="005A1090" w:rsidRPr="002906F0">
              <w:rPr>
                <w:bCs/>
                <w:noProof/>
                <w:szCs w:val="24"/>
              </w:rPr>
              <w:t>respectively</w:t>
            </w:r>
            <w:r w:rsidR="005A1090">
              <w:rPr>
                <w:b/>
                <w:noProof/>
                <w:szCs w:val="24"/>
              </w:rPr>
              <w:t xml:space="preserve">,  </w:t>
            </w:r>
            <w:r w:rsidR="005A1090" w:rsidRPr="00A91282">
              <w:rPr>
                <w:noProof/>
                <w:szCs w:val="24"/>
              </w:rPr>
              <w:t xml:space="preserve">and </w:t>
            </w:r>
            <w:r w:rsidR="005A1090">
              <w:rPr>
                <w:noProof/>
                <w:szCs w:val="24"/>
              </w:rPr>
              <w:t xml:space="preserve">(ii) </w:t>
            </w:r>
            <w:r w:rsidR="005A1090" w:rsidRPr="00A91282">
              <w:rPr>
                <w:noProof/>
                <w:szCs w:val="24"/>
              </w:rPr>
              <w:t xml:space="preserve">the amount given in </w:t>
            </w:r>
            <w:r w:rsidR="005A1090" w:rsidRPr="00A91282">
              <w:rPr>
                <w:b/>
                <w:noProof/>
                <w:szCs w:val="24"/>
              </w:rPr>
              <w:t xml:space="preserve">Grand </w:t>
            </w:r>
            <w:r w:rsidR="005A1090" w:rsidRPr="00A91282">
              <w:rPr>
                <w:b/>
                <w:noProof/>
                <w:szCs w:val="24"/>
              </w:rPr>
              <w:lastRenderedPageBreak/>
              <w:t>Summary</w:t>
            </w:r>
            <w:r w:rsidR="005A1090" w:rsidRPr="00A91282">
              <w:rPr>
                <w:noProof/>
                <w:szCs w:val="24"/>
              </w:rPr>
              <w:t xml:space="preserve">, </w:t>
            </w:r>
            <w:r w:rsidR="005A1090">
              <w:rPr>
                <w:noProof/>
                <w:szCs w:val="24"/>
              </w:rPr>
              <w:t xml:space="preserve">(i) </w:t>
            </w:r>
            <w:r w:rsidR="005A1090" w:rsidRPr="00A91282">
              <w:rPr>
                <w:noProof/>
                <w:szCs w:val="24"/>
              </w:rPr>
              <w:t xml:space="preserve"> shall prevail and the latter will be corrected accordingly</w:t>
            </w:r>
            <w:r w:rsidRPr="00A91282">
              <w:rPr>
                <w:noProof/>
                <w:szCs w:val="24"/>
              </w:rPr>
              <w:t>; and</w:t>
            </w:r>
          </w:p>
          <w:p w14:paraId="1908B62E" w14:textId="67FC0621" w:rsidR="003D2AEA" w:rsidRPr="00A91282" w:rsidRDefault="003D2AEA" w:rsidP="00202B91">
            <w:pPr>
              <w:pStyle w:val="ListParagraph"/>
              <w:numPr>
                <w:ilvl w:val="0"/>
                <w:numId w:val="41"/>
              </w:numPr>
              <w:suppressAutoHyphens/>
              <w:spacing w:before="120" w:after="120"/>
              <w:ind w:left="1242" w:hanging="630"/>
              <w:contextualSpacing w:val="0"/>
              <w:rPr>
                <w:noProof/>
                <w:szCs w:val="24"/>
              </w:rPr>
            </w:pPr>
            <w:r w:rsidRPr="00A91282">
              <w:rPr>
                <w:noProof/>
                <w:szCs w:val="24"/>
              </w:rPr>
              <w:t>if there is a discrepancy between words and figures, the amount in words shall prevail, unless the amount expressed in words is related to an arithmetic error, in which case the amount in figures shall prevail subject to (a) to (</w:t>
            </w:r>
            <w:r w:rsidR="005A1090">
              <w:rPr>
                <w:noProof/>
                <w:szCs w:val="24"/>
              </w:rPr>
              <w:t>f</w:t>
            </w:r>
            <w:r w:rsidRPr="00A91282">
              <w:rPr>
                <w:noProof/>
                <w:szCs w:val="24"/>
              </w:rPr>
              <w:t>) above.</w:t>
            </w:r>
          </w:p>
          <w:p w14:paraId="7E41D3C8"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shall be requested to accept the correction of arithmetical errors. Failure to accept the correction in accordance with </w:t>
            </w:r>
            <w:r w:rsidRPr="00A91282">
              <w:rPr>
                <w:b/>
                <w:noProof/>
                <w:szCs w:val="24"/>
              </w:rPr>
              <w:t>ITP 48.1</w:t>
            </w:r>
            <w:r w:rsidRPr="00A91282">
              <w:rPr>
                <w:noProof/>
                <w:szCs w:val="24"/>
              </w:rPr>
              <w:t xml:space="preserve"> shall result in the rejection of the Proposal.</w:t>
            </w:r>
          </w:p>
        </w:tc>
      </w:tr>
      <w:tr w:rsidR="00D9352C" w:rsidRPr="00A91282" w14:paraId="2ABA1488" w14:textId="77777777" w:rsidTr="005B4881">
        <w:tc>
          <w:tcPr>
            <w:tcW w:w="2355" w:type="dxa"/>
          </w:tcPr>
          <w:p w14:paraId="7F636B72" w14:textId="77777777" w:rsidR="00F72585" w:rsidRPr="00A91282" w:rsidRDefault="00F6430C" w:rsidP="00202B91">
            <w:pPr>
              <w:pStyle w:val="HeadingSPD02"/>
              <w:numPr>
                <w:ilvl w:val="0"/>
                <w:numId w:val="19"/>
              </w:numPr>
              <w:spacing w:before="120"/>
              <w:ind w:left="432" w:hanging="432"/>
              <w:jc w:val="left"/>
              <w:rPr>
                <w:noProof/>
              </w:rPr>
            </w:pPr>
            <w:bookmarkStart w:id="819" w:name="_Toc449106634"/>
            <w:bookmarkStart w:id="820" w:name="_Toc450070877"/>
            <w:bookmarkStart w:id="821" w:name="_Toc450635218"/>
            <w:bookmarkStart w:id="822" w:name="_Toc450635406"/>
            <w:r w:rsidRPr="00A91282">
              <w:rPr>
                <w:noProof/>
              </w:rPr>
              <w:lastRenderedPageBreak/>
              <w:tab/>
            </w:r>
            <w:bookmarkStart w:id="823" w:name="_Toc463343482"/>
            <w:bookmarkStart w:id="824" w:name="_Toc463343675"/>
            <w:bookmarkStart w:id="825" w:name="_Toc463447994"/>
            <w:bookmarkStart w:id="826" w:name="_Toc466464286"/>
            <w:bookmarkStart w:id="827" w:name="_Toc486238198"/>
            <w:bookmarkStart w:id="828" w:name="_Toc486238672"/>
            <w:bookmarkStart w:id="829" w:name="_Toc136009919"/>
            <w:r w:rsidR="00F72585" w:rsidRPr="00A91282">
              <w:rPr>
                <w:noProof/>
              </w:rPr>
              <w:t>Conversion to Single Currency</w:t>
            </w:r>
            <w:bookmarkEnd w:id="819"/>
            <w:bookmarkEnd w:id="820"/>
            <w:bookmarkEnd w:id="821"/>
            <w:bookmarkEnd w:id="822"/>
            <w:bookmarkEnd w:id="823"/>
            <w:bookmarkEnd w:id="824"/>
            <w:bookmarkEnd w:id="825"/>
            <w:bookmarkEnd w:id="826"/>
            <w:bookmarkEnd w:id="827"/>
            <w:bookmarkEnd w:id="828"/>
            <w:bookmarkEnd w:id="829"/>
            <w:r w:rsidR="00F72585" w:rsidRPr="00A91282">
              <w:rPr>
                <w:noProof/>
              </w:rPr>
              <w:t xml:space="preserve"> </w:t>
            </w:r>
          </w:p>
        </w:tc>
        <w:tc>
          <w:tcPr>
            <w:tcW w:w="7110" w:type="dxa"/>
          </w:tcPr>
          <w:p w14:paraId="241DEA81"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For evaluation and comparison purposes, the </w:t>
            </w:r>
            <w:r w:rsidR="00F16114" w:rsidRPr="00A91282">
              <w:rPr>
                <w:noProof/>
                <w:szCs w:val="24"/>
              </w:rPr>
              <w:t>currency (</w:t>
            </w:r>
            <w:r w:rsidR="00F72585" w:rsidRPr="00A91282">
              <w:rPr>
                <w:noProof/>
                <w:szCs w:val="24"/>
              </w:rPr>
              <w:t>ies) of the Proposal shall be converted into a single currency as specified</w:t>
            </w:r>
            <w:r w:rsidR="00F72585" w:rsidRPr="00A91282">
              <w:rPr>
                <w:b/>
                <w:noProof/>
                <w:szCs w:val="24"/>
              </w:rPr>
              <w:t xml:space="preserve"> in the PDS.</w:t>
            </w:r>
            <w:r w:rsidR="0021797F" w:rsidRPr="00A91282">
              <w:rPr>
                <w:b/>
                <w:noProof/>
                <w:szCs w:val="24"/>
              </w:rPr>
              <w:t xml:space="preserve"> </w:t>
            </w:r>
          </w:p>
        </w:tc>
      </w:tr>
      <w:tr w:rsidR="00F72585" w:rsidRPr="00A91282" w14:paraId="5E2302E0" w14:textId="77777777" w:rsidTr="005B4881">
        <w:tc>
          <w:tcPr>
            <w:tcW w:w="2355" w:type="dxa"/>
          </w:tcPr>
          <w:p w14:paraId="3FB26BB0" w14:textId="77777777" w:rsidR="00F72585" w:rsidRPr="00A91282" w:rsidRDefault="00F6430C" w:rsidP="00202B91">
            <w:pPr>
              <w:pStyle w:val="HeadingSPD02"/>
              <w:numPr>
                <w:ilvl w:val="0"/>
                <w:numId w:val="19"/>
              </w:numPr>
              <w:spacing w:before="120"/>
              <w:ind w:left="432" w:hanging="432"/>
              <w:jc w:val="left"/>
              <w:rPr>
                <w:noProof/>
              </w:rPr>
            </w:pPr>
            <w:bookmarkStart w:id="830" w:name="_Toc449106635"/>
            <w:bookmarkStart w:id="831" w:name="_Toc450070878"/>
            <w:bookmarkStart w:id="832" w:name="_Toc450635219"/>
            <w:bookmarkStart w:id="833" w:name="_Toc450635407"/>
            <w:r w:rsidRPr="00A91282">
              <w:rPr>
                <w:noProof/>
              </w:rPr>
              <w:tab/>
            </w:r>
            <w:bookmarkStart w:id="834" w:name="_Toc463343483"/>
            <w:bookmarkStart w:id="835" w:name="_Toc463343676"/>
            <w:bookmarkStart w:id="836" w:name="_Toc463447995"/>
            <w:bookmarkStart w:id="837" w:name="_Toc466464287"/>
            <w:bookmarkStart w:id="838" w:name="_Toc486238199"/>
            <w:bookmarkStart w:id="839" w:name="_Toc486238673"/>
            <w:bookmarkStart w:id="840" w:name="_Toc136009920"/>
            <w:r w:rsidR="00F72585" w:rsidRPr="00A91282">
              <w:rPr>
                <w:noProof/>
              </w:rPr>
              <w:t>Margin of Preference</w:t>
            </w:r>
            <w:bookmarkEnd w:id="830"/>
            <w:bookmarkEnd w:id="831"/>
            <w:bookmarkEnd w:id="832"/>
            <w:bookmarkEnd w:id="833"/>
            <w:bookmarkEnd w:id="834"/>
            <w:bookmarkEnd w:id="835"/>
            <w:bookmarkEnd w:id="836"/>
            <w:bookmarkEnd w:id="837"/>
            <w:bookmarkEnd w:id="838"/>
            <w:bookmarkEnd w:id="839"/>
            <w:bookmarkEnd w:id="840"/>
          </w:p>
        </w:tc>
        <w:tc>
          <w:tcPr>
            <w:tcW w:w="7110" w:type="dxa"/>
          </w:tcPr>
          <w:p w14:paraId="3ADA2750"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052698" w:rsidRPr="00A91282">
              <w:rPr>
                <w:noProof/>
                <w:color w:val="000000" w:themeColor="text1"/>
                <w:spacing w:val="-2"/>
                <w:szCs w:val="24"/>
              </w:rPr>
              <w:t>Unless otherwise specified</w:t>
            </w:r>
            <w:r w:rsidR="00052698" w:rsidRPr="00A91282">
              <w:rPr>
                <w:b/>
                <w:noProof/>
                <w:color w:val="000000" w:themeColor="text1"/>
                <w:spacing w:val="-2"/>
                <w:szCs w:val="24"/>
              </w:rPr>
              <w:t xml:space="preserve"> in the</w:t>
            </w:r>
            <w:r w:rsidR="00052698" w:rsidRPr="00A91282">
              <w:rPr>
                <w:noProof/>
                <w:color w:val="000000" w:themeColor="text1"/>
                <w:spacing w:val="-2"/>
                <w:szCs w:val="24"/>
              </w:rPr>
              <w:t xml:space="preserve"> </w:t>
            </w:r>
            <w:r w:rsidR="005A1544" w:rsidRPr="00A91282">
              <w:rPr>
                <w:b/>
                <w:noProof/>
                <w:color w:val="000000" w:themeColor="text1"/>
                <w:spacing w:val="-2"/>
                <w:szCs w:val="24"/>
              </w:rPr>
              <w:t>PDS</w:t>
            </w:r>
            <w:r w:rsidR="00052698" w:rsidRPr="00A91282">
              <w:rPr>
                <w:b/>
                <w:noProof/>
                <w:color w:val="000000" w:themeColor="text1"/>
                <w:spacing w:val="-2"/>
                <w:szCs w:val="24"/>
              </w:rPr>
              <w:t xml:space="preserve">, </w:t>
            </w:r>
            <w:r w:rsidR="00052698" w:rsidRPr="00A91282">
              <w:rPr>
                <w:noProof/>
                <w:color w:val="000000" w:themeColor="text1"/>
                <w:spacing w:val="-2"/>
                <w:szCs w:val="24"/>
              </w:rPr>
              <w:t xml:space="preserve">a margin of preference for domestic </w:t>
            </w:r>
            <w:r w:rsidR="0015309A" w:rsidRPr="00A91282">
              <w:rPr>
                <w:noProof/>
                <w:color w:val="000000" w:themeColor="text1"/>
                <w:spacing w:val="-2"/>
                <w:szCs w:val="24"/>
              </w:rPr>
              <w:t>Propose</w:t>
            </w:r>
            <w:r w:rsidR="00052698" w:rsidRPr="00A91282">
              <w:rPr>
                <w:noProof/>
                <w:color w:val="000000" w:themeColor="text1"/>
                <w:spacing w:val="-2"/>
                <w:szCs w:val="24"/>
              </w:rPr>
              <w:t>rs</w:t>
            </w:r>
            <w:r w:rsidR="00052698" w:rsidRPr="00A91282">
              <w:rPr>
                <w:noProof/>
                <w:color w:val="000000" w:themeColor="text1"/>
                <w:spacing w:val="-2"/>
                <w:szCs w:val="24"/>
                <w:vertAlign w:val="superscript"/>
              </w:rPr>
              <w:footnoteReference w:id="13"/>
            </w:r>
            <w:r w:rsidR="00052698" w:rsidRPr="00A91282">
              <w:rPr>
                <w:noProof/>
                <w:color w:val="000000" w:themeColor="text1"/>
                <w:spacing w:val="-2"/>
                <w:szCs w:val="24"/>
              </w:rPr>
              <w:t xml:space="preserve"> shall not apply</w:t>
            </w:r>
            <w:r w:rsidR="00052698" w:rsidRPr="00A91282">
              <w:rPr>
                <w:noProof/>
                <w:color w:val="000000" w:themeColor="text1"/>
                <w:szCs w:val="24"/>
              </w:rPr>
              <w:t>.</w:t>
            </w:r>
            <w:r w:rsidR="0021797F" w:rsidRPr="00A91282">
              <w:rPr>
                <w:noProof/>
                <w:color w:val="000000" w:themeColor="text1"/>
                <w:szCs w:val="24"/>
              </w:rPr>
              <w:t xml:space="preserve"> </w:t>
            </w:r>
          </w:p>
        </w:tc>
      </w:tr>
      <w:tr w:rsidR="003D2AEA" w:rsidRPr="00A91282" w14:paraId="632FF82C" w14:textId="77777777" w:rsidTr="003D2AEA">
        <w:tc>
          <w:tcPr>
            <w:tcW w:w="2355" w:type="dxa"/>
          </w:tcPr>
          <w:p w14:paraId="00322AEA" w14:textId="77777777" w:rsidR="003D2AEA" w:rsidRPr="00A91282" w:rsidRDefault="003D2AEA" w:rsidP="00202B91">
            <w:pPr>
              <w:pStyle w:val="HeadingSPD02"/>
              <w:numPr>
                <w:ilvl w:val="0"/>
                <w:numId w:val="19"/>
              </w:numPr>
              <w:spacing w:before="120"/>
              <w:ind w:left="432" w:hanging="432"/>
              <w:jc w:val="left"/>
              <w:rPr>
                <w:noProof/>
              </w:rPr>
            </w:pPr>
            <w:bookmarkStart w:id="841" w:name="_Toc449106636"/>
            <w:bookmarkStart w:id="842" w:name="_Toc450070879"/>
            <w:bookmarkStart w:id="843" w:name="_Toc450635220"/>
            <w:bookmarkStart w:id="844" w:name="_Toc450635408"/>
            <w:r w:rsidRPr="00A91282">
              <w:rPr>
                <w:noProof/>
              </w:rPr>
              <w:tab/>
            </w:r>
            <w:bookmarkStart w:id="845" w:name="_Toc463343484"/>
            <w:bookmarkStart w:id="846" w:name="_Toc463343677"/>
            <w:bookmarkStart w:id="847" w:name="_Toc463447996"/>
            <w:bookmarkStart w:id="848" w:name="_Toc466464288"/>
            <w:bookmarkStart w:id="849" w:name="_Toc486238200"/>
            <w:bookmarkStart w:id="850" w:name="_Toc486238674"/>
            <w:bookmarkStart w:id="851" w:name="_Toc136009921"/>
            <w:r w:rsidRPr="00A91282">
              <w:rPr>
                <w:noProof/>
              </w:rPr>
              <w:t>Evaluation Process Finan</w:t>
            </w:r>
            <w:r w:rsidRPr="00417C73">
              <w:rPr>
                <w:noProof/>
              </w:rPr>
              <w:t>cia</w:t>
            </w:r>
            <w:r w:rsidRPr="002372BE">
              <w:rPr>
                <w:noProof/>
              </w:rPr>
              <w:t>l Parts</w:t>
            </w:r>
            <w:bookmarkEnd w:id="841"/>
            <w:bookmarkEnd w:id="842"/>
            <w:bookmarkEnd w:id="843"/>
            <w:bookmarkEnd w:id="844"/>
            <w:bookmarkEnd w:id="845"/>
            <w:bookmarkEnd w:id="846"/>
            <w:bookmarkEnd w:id="847"/>
            <w:bookmarkEnd w:id="848"/>
            <w:bookmarkEnd w:id="849"/>
            <w:bookmarkEnd w:id="850"/>
            <w:bookmarkEnd w:id="851"/>
          </w:p>
        </w:tc>
        <w:tc>
          <w:tcPr>
            <w:tcW w:w="7110" w:type="dxa"/>
          </w:tcPr>
          <w:p w14:paraId="1FA4F6D3"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To evaluate each Proposal’s Financial Part, the Employer shall consider the following:</w:t>
            </w:r>
          </w:p>
          <w:p w14:paraId="169DCFC1" w14:textId="60E4E58F"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 xml:space="preserve">the Proposal price, excluding provisional sums and the provision, if any, for contingencies in the </w:t>
            </w:r>
            <w:r w:rsidR="00417C73" w:rsidRPr="009579DB">
              <w:rPr>
                <w:b w:val="0"/>
                <w:noProof/>
                <w:szCs w:val="24"/>
              </w:rPr>
              <w:t xml:space="preserve">Schedule of </w:t>
            </w:r>
            <w:r w:rsidR="00DC4B8E" w:rsidRPr="009579DB">
              <w:rPr>
                <w:b w:val="0"/>
                <w:noProof/>
                <w:szCs w:val="24"/>
              </w:rPr>
              <w:t xml:space="preserve">Priced </w:t>
            </w:r>
            <w:r w:rsidRPr="009579DB">
              <w:rPr>
                <w:b w:val="0"/>
                <w:noProof/>
                <w:szCs w:val="24"/>
              </w:rPr>
              <w:t>Activit</w:t>
            </w:r>
            <w:r w:rsidR="00417C73" w:rsidRPr="009579DB">
              <w:rPr>
                <w:b w:val="0"/>
                <w:noProof/>
                <w:szCs w:val="24"/>
              </w:rPr>
              <w:t>ies</w:t>
            </w:r>
            <w:r w:rsidR="005A1090">
              <w:rPr>
                <w:b w:val="0"/>
                <w:noProof/>
                <w:szCs w:val="24"/>
              </w:rPr>
              <w:t xml:space="preserve"> </w:t>
            </w:r>
            <w:r w:rsidR="005A1090" w:rsidRPr="001445D1">
              <w:rPr>
                <w:b w:val="0"/>
                <w:bCs/>
                <w:noProof/>
                <w:szCs w:val="24"/>
              </w:rPr>
              <w:t>and the Schedule of Rates and Prices</w:t>
            </w:r>
            <w:r w:rsidRPr="009579DB">
              <w:rPr>
                <w:b w:val="0"/>
                <w:noProof/>
                <w:szCs w:val="24"/>
              </w:rPr>
              <w:t>, but including Daywork items, where priced competitively;</w:t>
            </w:r>
          </w:p>
          <w:p w14:paraId="3F37CB79"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price adjustment for correction of arithmetic errors in accordance with ITP 48.1;</w:t>
            </w:r>
          </w:p>
          <w:p w14:paraId="5A85A8D0"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price adjustment due to discounts offered in accordance with ITP 30.7;</w:t>
            </w:r>
          </w:p>
          <w:p w14:paraId="54AA14D2"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price adjustment due to quantifiable nonmaterial nonconformities in accordance with ITP 47.1;</w:t>
            </w:r>
          </w:p>
          <w:p w14:paraId="1BED8D4A"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 xml:space="preserve">converting the amount resulting from applying (a) to (c) above, if relevant, to a single currency in accordance with ITP 49.1; and </w:t>
            </w:r>
          </w:p>
          <w:p w14:paraId="035210ED"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any additional evaluation factors indicated in the PDS and detailed in Section III, Evaluation and Qualification Criteria.</w:t>
            </w:r>
          </w:p>
          <w:p w14:paraId="7E5FFAAF"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lastRenderedPageBreak/>
              <w:tab/>
              <w:t xml:space="preserve">If price adjustment is allowed in accordance with </w:t>
            </w:r>
            <w:r w:rsidRPr="00A91282">
              <w:rPr>
                <w:b/>
                <w:noProof/>
                <w:szCs w:val="24"/>
              </w:rPr>
              <w:t>ITP 30.5</w:t>
            </w:r>
            <w:r w:rsidRPr="00A91282">
              <w:rPr>
                <w:noProof/>
                <w:szCs w:val="24"/>
              </w:rPr>
              <w:t>, the estimated effect of the price adjustment provisions of the Conditions of Contract, applied over the period of execution of the Contract, shall not be taken into account in Proposal evaluation.</w:t>
            </w:r>
          </w:p>
          <w:p w14:paraId="4320FA52"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If this RFP allows Proposers to quote separate prices for different lots (contracts), each lot will be evaluated separately to determine the most advantageous proposal using the methodology specified in Section III, Evaluation and Qualification Criteria. </w:t>
            </w:r>
            <w:r w:rsidRPr="00A91282">
              <w:rPr>
                <w:b/>
                <w:noProof/>
                <w:szCs w:val="24"/>
              </w:rPr>
              <w:t>Discounts that are conditional on the award of more than one lot, or slice shall not be considered for proposal evaluation.</w:t>
            </w:r>
          </w:p>
        </w:tc>
      </w:tr>
      <w:tr w:rsidR="003D2AEA" w:rsidRPr="00A91282" w14:paraId="5B2779E0" w14:textId="77777777" w:rsidTr="003D2AEA">
        <w:tc>
          <w:tcPr>
            <w:tcW w:w="2355" w:type="dxa"/>
          </w:tcPr>
          <w:p w14:paraId="4250AEC3" w14:textId="77777777" w:rsidR="003D2AEA" w:rsidRPr="00A91282" w:rsidRDefault="003D2AEA" w:rsidP="00202B91">
            <w:pPr>
              <w:pStyle w:val="HeadingSPD02"/>
              <w:numPr>
                <w:ilvl w:val="0"/>
                <w:numId w:val="19"/>
              </w:numPr>
              <w:spacing w:before="120"/>
              <w:ind w:left="432" w:hanging="432"/>
              <w:jc w:val="left"/>
              <w:rPr>
                <w:noProof/>
              </w:rPr>
            </w:pPr>
            <w:bookmarkStart w:id="852" w:name="_Toc450070880"/>
            <w:bookmarkStart w:id="853" w:name="_Toc450635221"/>
            <w:bookmarkStart w:id="854" w:name="_Toc450635409"/>
            <w:r w:rsidRPr="00A91282">
              <w:rPr>
                <w:noProof/>
              </w:rPr>
              <w:lastRenderedPageBreak/>
              <w:tab/>
            </w:r>
            <w:bookmarkStart w:id="855" w:name="_Toc463343485"/>
            <w:bookmarkStart w:id="856" w:name="_Toc463343678"/>
            <w:bookmarkStart w:id="857" w:name="_Toc463447997"/>
            <w:bookmarkStart w:id="858" w:name="_Toc466464289"/>
            <w:bookmarkStart w:id="859" w:name="_Toc486238201"/>
            <w:bookmarkStart w:id="860" w:name="_Toc486238675"/>
            <w:bookmarkStart w:id="861" w:name="_Toc136009922"/>
            <w:r w:rsidRPr="00A91282">
              <w:rPr>
                <w:noProof/>
              </w:rPr>
              <w:t>Abnormally Low Proposals</w:t>
            </w:r>
            <w:bookmarkEnd w:id="852"/>
            <w:bookmarkEnd w:id="853"/>
            <w:bookmarkEnd w:id="854"/>
            <w:bookmarkEnd w:id="855"/>
            <w:bookmarkEnd w:id="856"/>
            <w:bookmarkEnd w:id="857"/>
            <w:bookmarkEnd w:id="858"/>
            <w:bookmarkEnd w:id="859"/>
            <w:bookmarkEnd w:id="860"/>
            <w:bookmarkEnd w:id="861"/>
          </w:p>
        </w:tc>
        <w:tc>
          <w:tcPr>
            <w:tcW w:w="7110" w:type="dxa"/>
          </w:tcPr>
          <w:p w14:paraId="2C4D5591"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An Abnormally Low Proposal is one where the Proposal price, in combination with other elements of the Proposal, appears so low that it raises material concerns as to the capability of the Proposer to perform the Contract for the offered Proposal Price.</w:t>
            </w:r>
          </w:p>
          <w:p w14:paraId="2DD876A4"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In the event of identification of a potentially Abnormally Low Proposal, the Employer shall seek written clarifications from the Proposer, including detailed price analyses of its Proposal price in relation to the subject matter of the contract, scope, proposed methodology, schedule, allocation of risks and responsibilities and any other requirements of the RFP Document.</w:t>
            </w:r>
          </w:p>
          <w:p w14:paraId="644C38AF"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After evaluation of the price analyses, in the event that the Employer determines that the Proposer has failed to demonstrate its capability to perform the Contract for the offered Proposal Price, the Employer shall reject the Proposal.</w:t>
            </w:r>
            <w:r w:rsidRPr="00A91282" w:rsidDel="0037209E">
              <w:rPr>
                <w:noProof/>
                <w:szCs w:val="24"/>
              </w:rPr>
              <w:t xml:space="preserve"> </w:t>
            </w:r>
          </w:p>
        </w:tc>
      </w:tr>
      <w:tr w:rsidR="003D2AEA" w:rsidRPr="00A91282" w14:paraId="4425F121" w14:textId="77777777" w:rsidTr="003D2AEA">
        <w:tc>
          <w:tcPr>
            <w:tcW w:w="2355" w:type="dxa"/>
          </w:tcPr>
          <w:p w14:paraId="147B5A39" w14:textId="77777777" w:rsidR="003D2AEA" w:rsidRPr="00A91282" w:rsidRDefault="003D2AEA" w:rsidP="00202B91">
            <w:pPr>
              <w:pStyle w:val="HeadingSPD02"/>
              <w:numPr>
                <w:ilvl w:val="0"/>
                <w:numId w:val="19"/>
              </w:numPr>
              <w:spacing w:before="120"/>
              <w:ind w:left="432" w:hanging="432"/>
              <w:jc w:val="left"/>
              <w:rPr>
                <w:noProof/>
              </w:rPr>
            </w:pPr>
            <w:bookmarkStart w:id="862" w:name="_Toc450070881"/>
            <w:bookmarkStart w:id="863" w:name="_Toc450635222"/>
            <w:bookmarkStart w:id="864" w:name="_Toc450635410"/>
            <w:r w:rsidRPr="00A91282">
              <w:rPr>
                <w:noProof/>
              </w:rPr>
              <w:tab/>
            </w:r>
            <w:bookmarkStart w:id="865" w:name="_Toc463343486"/>
            <w:bookmarkStart w:id="866" w:name="_Toc463343679"/>
            <w:bookmarkStart w:id="867" w:name="_Toc463447998"/>
            <w:bookmarkStart w:id="868" w:name="_Toc466464290"/>
            <w:bookmarkStart w:id="869" w:name="_Toc486238202"/>
            <w:bookmarkStart w:id="870" w:name="_Toc486238676"/>
            <w:bookmarkStart w:id="871" w:name="_Toc136009923"/>
            <w:r w:rsidRPr="00A91282">
              <w:rPr>
                <w:noProof/>
              </w:rPr>
              <w:t>Unbalanced or Front Loaded Proposals</w:t>
            </w:r>
            <w:bookmarkEnd w:id="862"/>
            <w:bookmarkEnd w:id="863"/>
            <w:bookmarkEnd w:id="864"/>
            <w:bookmarkEnd w:id="865"/>
            <w:bookmarkEnd w:id="866"/>
            <w:bookmarkEnd w:id="867"/>
            <w:bookmarkEnd w:id="868"/>
            <w:bookmarkEnd w:id="869"/>
            <w:bookmarkEnd w:id="870"/>
            <w:bookmarkEnd w:id="871"/>
          </w:p>
        </w:tc>
        <w:tc>
          <w:tcPr>
            <w:tcW w:w="7110" w:type="dxa"/>
          </w:tcPr>
          <w:p w14:paraId="5B40F9FF"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If the Proposal that is evaluated as the lowest evaluated cost is, in the Employer’s opinion, seriously unbalanced or front loaded the Employer may require the Proposer to provide written clarifications. Clarifications may include detailed price analyses to demonstrate the consistency of the Proposal prices with the scope of the Works, proposed methodology, schedule and any other requirements of the RFP Document.</w:t>
            </w:r>
          </w:p>
          <w:p w14:paraId="66C39BCD"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After the evaluation of the information and detailed price analyses presented by the Proposer, the Employer may: </w:t>
            </w:r>
          </w:p>
          <w:p w14:paraId="793D0473" w14:textId="77777777" w:rsidR="003D2AEA" w:rsidRPr="00A91282" w:rsidRDefault="003D2AEA" w:rsidP="00202B91">
            <w:pPr>
              <w:pStyle w:val="S1-subpara"/>
              <w:numPr>
                <w:ilvl w:val="2"/>
                <w:numId w:val="15"/>
              </w:numPr>
              <w:tabs>
                <w:tab w:val="clear" w:pos="864"/>
              </w:tabs>
              <w:spacing w:before="120" w:after="120"/>
              <w:ind w:left="1152" w:hanging="540"/>
              <w:rPr>
                <w:noProof/>
                <w:szCs w:val="24"/>
              </w:rPr>
            </w:pPr>
            <w:r w:rsidRPr="00A91282">
              <w:rPr>
                <w:noProof/>
                <w:szCs w:val="24"/>
              </w:rPr>
              <w:t xml:space="preserve">accept the Proposal, or </w:t>
            </w:r>
          </w:p>
          <w:p w14:paraId="34E0AF15" w14:textId="77777777" w:rsidR="003D2AEA" w:rsidRPr="00A91282" w:rsidRDefault="003D2AEA" w:rsidP="00202B91">
            <w:pPr>
              <w:pStyle w:val="S1-subpara"/>
              <w:numPr>
                <w:ilvl w:val="2"/>
                <w:numId w:val="9"/>
              </w:numPr>
              <w:tabs>
                <w:tab w:val="clear" w:pos="864"/>
              </w:tabs>
              <w:spacing w:before="120" w:after="120"/>
              <w:ind w:left="1152" w:hanging="540"/>
              <w:rPr>
                <w:noProof/>
                <w:szCs w:val="24"/>
              </w:rPr>
            </w:pPr>
            <w:r w:rsidRPr="00A91282">
              <w:rPr>
                <w:noProof/>
                <w:szCs w:val="24"/>
              </w:rPr>
              <w:t>if appropriate, require that the total amount of the Performance Security be increased, at the expense of the Proposer, to a level not exceeding twenty percent (20%) of the Contract Price; or</w:t>
            </w:r>
          </w:p>
          <w:p w14:paraId="2AA9837C" w14:textId="77777777" w:rsidR="003D2AEA" w:rsidRPr="00A91282" w:rsidRDefault="003D2AEA" w:rsidP="00202B91">
            <w:pPr>
              <w:pStyle w:val="S1-subpara"/>
              <w:numPr>
                <w:ilvl w:val="2"/>
                <w:numId w:val="9"/>
              </w:numPr>
              <w:tabs>
                <w:tab w:val="clear" w:pos="864"/>
              </w:tabs>
              <w:spacing w:before="120" w:after="120"/>
              <w:ind w:left="1152" w:hanging="540"/>
              <w:rPr>
                <w:noProof/>
                <w:szCs w:val="24"/>
              </w:rPr>
            </w:pPr>
            <w:r w:rsidRPr="00A91282">
              <w:rPr>
                <w:noProof/>
                <w:szCs w:val="24"/>
              </w:rPr>
              <w:t xml:space="preserve">reject the Proposal. </w:t>
            </w:r>
          </w:p>
        </w:tc>
      </w:tr>
    </w:tbl>
    <w:p w14:paraId="7EA06AF5" w14:textId="77777777" w:rsidR="00F72585" w:rsidRPr="00A91282" w:rsidRDefault="00F72585" w:rsidP="00202B91">
      <w:pPr>
        <w:pStyle w:val="HeadingSPD010"/>
        <w:spacing w:before="120"/>
        <w:rPr>
          <w:rFonts w:ascii="Times New Roman" w:hAnsi="Times New Roman"/>
          <w:noProof/>
          <w:szCs w:val="32"/>
        </w:rPr>
      </w:pPr>
      <w:bookmarkStart w:id="872" w:name="_Toc450070882"/>
      <w:bookmarkStart w:id="873" w:name="_Toc450635223"/>
      <w:bookmarkStart w:id="874" w:name="_Toc450635411"/>
      <w:bookmarkStart w:id="875" w:name="_Toc463343487"/>
      <w:bookmarkStart w:id="876" w:name="_Toc463343680"/>
      <w:bookmarkStart w:id="877" w:name="_Toc463447999"/>
      <w:bookmarkStart w:id="878" w:name="_Toc466464291"/>
      <w:bookmarkStart w:id="879" w:name="_Toc486238203"/>
      <w:bookmarkStart w:id="880" w:name="_Toc486238677"/>
      <w:bookmarkStart w:id="881" w:name="_Toc136009924"/>
      <w:r w:rsidRPr="00A91282">
        <w:rPr>
          <w:rFonts w:ascii="Times New Roman" w:hAnsi="Times New Roman"/>
          <w:noProof/>
          <w:szCs w:val="32"/>
        </w:rPr>
        <w:lastRenderedPageBreak/>
        <w:t>M. Stage 2: Evaluation of Combined Technical and Financial Part</w:t>
      </w:r>
      <w:bookmarkEnd w:id="872"/>
      <w:bookmarkEnd w:id="873"/>
      <w:bookmarkEnd w:id="874"/>
      <w:bookmarkEnd w:id="875"/>
      <w:bookmarkEnd w:id="876"/>
      <w:bookmarkEnd w:id="877"/>
      <w:bookmarkEnd w:id="878"/>
      <w:bookmarkEnd w:id="879"/>
      <w:bookmarkEnd w:id="880"/>
      <w:bookmarkEnd w:id="881"/>
    </w:p>
    <w:tbl>
      <w:tblPr>
        <w:tblW w:w="9465" w:type="dxa"/>
        <w:tblInd w:w="-15" w:type="dxa"/>
        <w:tblLayout w:type="fixed"/>
        <w:tblLook w:val="0000" w:firstRow="0" w:lastRow="0" w:firstColumn="0" w:lastColumn="0" w:noHBand="0" w:noVBand="0"/>
      </w:tblPr>
      <w:tblGrid>
        <w:gridCol w:w="2265"/>
        <w:gridCol w:w="7200"/>
      </w:tblGrid>
      <w:tr w:rsidR="00F72585" w:rsidRPr="00A91282" w14:paraId="599468E2" w14:textId="77777777" w:rsidTr="005B4881">
        <w:tc>
          <w:tcPr>
            <w:tcW w:w="2265" w:type="dxa"/>
          </w:tcPr>
          <w:p w14:paraId="6B342F63" w14:textId="77777777" w:rsidR="00F72585" w:rsidRPr="00A91282" w:rsidRDefault="00F6430C" w:rsidP="00202B91">
            <w:pPr>
              <w:pStyle w:val="HeadingSPD02"/>
              <w:numPr>
                <w:ilvl w:val="0"/>
                <w:numId w:val="19"/>
              </w:numPr>
              <w:spacing w:before="120"/>
              <w:ind w:left="432" w:hanging="432"/>
              <w:jc w:val="left"/>
              <w:rPr>
                <w:noProof/>
              </w:rPr>
            </w:pPr>
            <w:bookmarkStart w:id="882" w:name="_Toc450635224"/>
            <w:bookmarkStart w:id="883" w:name="_Toc450635412"/>
            <w:r w:rsidRPr="00A91282">
              <w:rPr>
                <w:noProof/>
              </w:rPr>
              <w:tab/>
            </w:r>
            <w:bookmarkStart w:id="884" w:name="_Toc463343488"/>
            <w:bookmarkStart w:id="885" w:name="_Toc463343681"/>
            <w:bookmarkStart w:id="886" w:name="_Toc463448000"/>
            <w:bookmarkStart w:id="887" w:name="_Toc466464292"/>
            <w:bookmarkStart w:id="888" w:name="_Toc486238204"/>
            <w:bookmarkStart w:id="889" w:name="_Toc486238678"/>
            <w:bookmarkStart w:id="890" w:name="_Toc136009925"/>
            <w:r w:rsidR="00486035" w:rsidRPr="00A91282">
              <w:rPr>
                <w:noProof/>
              </w:rPr>
              <w:t>Evaluation of Combined Technical and Financial Proposals</w:t>
            </w:r>
            <w:bookmarkEnd w:id="882"/>
            <w:bookmarkEnd w:id="883"/>
            <w:bookmarkEnd w:id="884"/>
            <w:bookmarkEnd w:id="885"/>
            <w:bookmarkEnd w:id="886"/>
            <w:bookmarkEnd w:id="887"/>
            <w:bookmarkEnd w:id="888"/>
            <w:bookmarkEnd w:id="889"/>
            <w:bookmarkEnd w:id="890"/>
          </w:p>
        </w:tc>
        <w:tc>
          <w:tcPr>
            <w:tcW w:w="7200" w:type="dxa"/>
          </w:tcPr>
          <w:p w14:paraId="4C0AE8DE"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’s evaluation of responsive Second Stage Proposals will take into account technical factors, in addition to cost factors in accordance with Section III – Second Stage </w:t>
            </w:r>
            <w:r w:rsidR="00486035" w:rsidRPr="00A91282">
              <w:rPr>
                <w:noProof/>
                <w:szCs w:val="24"/>
              </w:rPr>
              <w:t>Evaluation and Qualification Criteria</w:t>
            </w:r>
            <w:r w:rsidR="00F72585" w:rsidRPr="00A91282">
              <w:rPr>
                <w:noProof/>
                <w:szCs w:val="24"/>
              </w:rPr>
              <w:t xml:space="preserve">. The weight to be assigned for the Technical </w:t>
            </w:r>
            <w:r w:rsidR="00C11316" w:rsidRPr="00A91282">
              <w:rPr>
                <w:noProof/>
                <w:szCs w:val="24"/>
              </w:rPr>
              <w:t>factor</w:t>
            </w:r>
            <w:r w:rsidR="00F72585" w:rsidRPr="00A91282">
              <w:rPr>
                <w:noProof/>
                <w:szCs w:val="24"/>
              </w:rPr>
              <w:t xml:space="preserve">s </w:t>
            </w:r>
            <w:r w:rsidR="00FD6818" w:rsidRPr="00A91282">
              <w:rPr>
                <w:noProof/>
                <w:szCs w:val="24"/>
              </w:rPr>
              <w:t>and cost</w:t>
            </w:r>
            <w:r w:rsidR="00D75A96" w:rsidRPr="00A91282">
              <w:rPr>
                <w:noProof/>
                <w:szCs w:val="24"/>
              </w:rPr>
              <w:t xml:space="preserve"> is </w:t>
            </w:r>
            <w:r w:rsidR="00F72585" w:rsidRPr="00A91282">
              <w:rPr>
                <w:noProof/>
                <w:szCs w:val="24"/>
              </w:rPr>
              <w:t xml:space="preserve">specified </w:t>
            </w:r>
            <w:r w:rsidR="00F72585" w:rsidRPr="00A91282">
              <w:rPr>
                <w:b/>
                <w:noProof/>
                <w:szCs w:val="24"/>
              </w:rPr>
              <w:t>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will rank the proposals based on the evaluated proposal score (B). </w:t>
            </w:r>
          </w:p>
        </w:tc>
      </w:tr>
      <w:tr w:rsidR="00F72585" w:rsidRPr="00A91282" w14:paraId="11F3318F" w14:textId="77777777" w:rsidTr="005B4881">
        <w:tc>
          <w:tcPr>
            <w:tcW w:w="2265" w:type="dxa"/>
          </w:tcPr>
          <w:p w14:paraId="2D8896F2" w14:textId="77777777" w:rsidR="00F72585" w:rsidRPr="00A91282" w:rsidRDefault="00F6430C" w:rsidP="00202B91">
            <w:pPr>
              <w:pStyle w:val="HeadingSPD02"/>
              <w:numPr>
                <w:ilvl w:val="0"/>
                <w:numId w:val="19"/>
              </w:numPr>
              <w:spacing w:before="120"/>
              <w:ind w:left="432" w:hanging="432"/>
              <w:jc w:val="left"/>
              <w:rPr>
                <w:noProof/>
              </w:rPr>
            </w:pPr>
            <w:bookmarkStart w:id="891" w:name="_Toc449106639"/>
            <w:bookmarkStart w:id="892" w:name="_Toc450070883"/>
            <w:bookmarkStart w:id="893" w:name="_Toc450635225"/>
            <w:bookmarkStart w:id="894" w:name="_Toc450635413"/>
            <w:r w:rsidRPr="00A91282">
              <w:rPr>
                <w:noProof/>
              </w:rPr>
              <w:tab/>
            </w:r>
            <w:bookmarkStart w:id="895" w:name="_Toc463343489"/>
            <w:bookmarkStart w:id="896" w:name="_Toc463343682"/>
            <w:bookmarkStart w:id="897" w:name="_Toc463448001"/>
            <w:bookmarkStart w:id="898" w:name="_Toc466464293"/>
            <w:bookmarkStart w:id="899" w:name="_Toc486238205"/>
            <w:bookmarkStart w:id="900" w:name="_Toc486238679"/>
            <w:bookmarkStart w:id="901" w:name="_Toc136009926"/>
            <w:r w:rsidR="00F72585" w:rsidRPr="00A91282">
              <w:rPr>
                <w:noProof/>
              </w:rPr>
              <w:t>Best and Final Offer (BAFO</w:t>
            </w:r>
            <w:bookmarkEnd w:id="891"/>
            <w:r w:rsidR="00F72585" w:rsidRPr="00A91282">
              <w:rPr>
                <w:noProof/>
              </w:rPr>
              <w:t>)</w:t>
            </w:r>
            <w:bookmarkEnd w:id="892"/>
            <w:bookmarkEnd w:id="893"/>
            <w:bookmarkEnd w:id="894"/>
            <w:bookmarkEnd w:id="895"/>
            <w:bookmarkEnd w:id="896"/>
            <w:bookmarkEnd w:id="897"/>
            <w:bookmarkEnd w:id="898"/>
            <w:bookmarkEnd w:id="899"/>
            <w:bookmarkEnd w:id="900"/>
            <w:bookmarkEnd w:id="901"/>
          </w:p>
        </w:tc>
        <w:tc>
          <w:tcPr>
            <w:tcW w:w="7200" w:type="dxa"/>
          </w:tcPr>
          <w:p w14:paraId="6C138A8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After completion of the combined technical and financial evaluation of proposals, </w:t>
            </w:r>
            <w:r w:rsidR="00992721" w:rsidRPr="00A91282">
              <w:rPr>
                <w:noProof/>
                <w:szCs w:val="24"/>
              </w:rPr>
              <w:t>i</w:t>
            </w:r>
            <w:r w:rsidR="00F72585" w:rsidRPr="00A91282">
              <w:rPr>
                <w:noProof/>
                <w:szCs w:val="24"/>
              </w:rPr>
              <w:t xml:space="preserve">f </w:t>
            </w:r>
            <w:r w:rsidR="00F72585" w:rsidRPr="00A91282">
              <w:rPr>
                <w:b/>
                <w:noProof/>
                <w:szCs w:val="24"/>
              </w:rPr>
              <w:t>specified 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may invite those Proposers to submit their BAFOs. The procedure for submitting BAFOs will be </w:t>
            </w:r>
            <w:r w:rsidR="00F72585" w:rsidRPr="00A91282">
              <w:rPr>
                <w:b/>
                <w:noProof/>
                <w:szCs w:val="24"/>
              </w:rPr>
              <w:t>specified in the PDS</w:t>
            </w:r>
            <w:r w:rsidR="00F72585" w:rsidRPr="00A91282">
              <w:rPr>
                <w:noProof/>
                <w:szCs w:val="24"/>
              </w:rPr>
              <w:t>. BAFO is a final opportunity for Proposers to improve their Proposals without changing the specified business function and performance requirements in accordance with the invitation to Submit Second Stage Combined Technical and Financial Proposals</w:t>
            </w:r>
            <w:r w:rsidR="00D30B62" w:rsidRPr="00A91282">
              <w:rPr>
                <w:noProof/>
                <w:szCs w:val="24"/>
              </w:rPr>
              <w:t xml:space="preserve">. </w:t>
            </w:r>
            <w:r w:rsidR="00F72585" w:rsidRPr="00A91282">
              <w:rPr>
                <w:noProof/>
                <w:szCs w:val="24"/>
              </w:rPr>
              <w:t>Proposers are not obliged to submit a BAFO. Where BAFO is used there will be no negotiation after BAFO.</w:t>
            </w:r>
          </w:p>
          <w:p w14:paraId="44B5EA8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BAFO will apply a two envelope procurement process. The submission of BAFOs, opening of the Technical Parts and Financial Parts and the evaluation of Proposals will follow the procedures described for the Technical, Financial and Combined evaluation above, as appropriate. </w:t>
            </w:r>
          </w:p>
        </w:tc>
      </w:tr>
      <w:tr w:rsidR="00F72585" w:rsidRPr="00A91282" w14:paraId="1E0726ED" w14:textId="77777777" w:rsidTr="005B4881">
        <w:tc>
          <w:tcPr>
            <w:tcW w:w="2265" w:type="dxa"/>
          </w:tcPr>
          <w:p w14:paraId="39C0FFBC" w14:textId="77777777" w:rsidR="00F72585" w:rsidRPr="00A91282" w:rsidRDefault="00F6430C" w:rsidP="00202B91">
            <w:pPr>
              <w:pStyle w:val="HeadingSPD02"/>
              <w:numPr>
                <w:ilvl w:val="0"/>
                <w:numId w:val="19"/>
              </w:numPr>
              <w:spacing w:before="120"/>
              <w:ind w:left="432" w:hanging="432"/>
              <w:jc w:val="left"/>
              <w:rPr>
                <w:noProof/>
              </w:rPr>
            </w:pPr>
            <w:bookmarkStart w:id="902" w:name="_Toc449106640"/>
            <w:bookmarkStart w:id="903" w:name="_Toc450070884"/>
            <w:bookmarkStart w:id="904" w:name="_Toc450635226"/>
            <w:bookmarkStart w:id="905" w:name="_Toc450635414"/>
            <w:r w:rsidRPr="00A91282">
              <w:rPr>
                <w:b w:val="0"/>
                <w:noProof/>
              </w:rPr>
              <w:tab/>
            </w:r>
            <w:bookmarkStart w:id="906" w:name="_Toc463343490"/>
            <w:bookmarkStart w:id="907" w:name="_Toc463343683"/>
            <w:bookmarkStart w:id="908" w:name="_Toc463448002"/>
            <w:bookmarkStart w:id="909" w:name="_Toc466464294"/>
            <w:bookmarkStart w:id="910" w:name="_Toc486238206"/>
            <w:bookmarkStart w:id="911" w:name="_Toc486238680"/>
            <w:bookmarkStart w:id="912" w:name="_Toc136009927"/>
            <w:r w:rsidR="00F72585" w:rsidRPr="00A91282">
              <w:rPr>
                <w:noProof/>
              </w:rPr>
              <w:t>Most Advantageous Proposal</w:t>
            </w:r>
            <w:bookmarkEnd w:id="902"/>
            <w:bookmarkEnd w:id="903"/>
            <w:bookmarkEnd w:id="904"/>
            <w:bookmarkEnd w:id="905"/>
            <w:bookmarkEnd w:id="906"/>
            <w:bookmarkEnd w:id="907"/>
            <w:bookmarkEnd w:id="908"/>
            <w:bookmarkEnd w:id="909"/>
            <w:r w:rsidR="003923B5" w:rsidRPr="00A91282">
              <w:rPr>
                <w:noProof/>
              </w:rPr>
              <w:t xml:space="preserve"> </w:t>
            </w:r>
            <w:r w:rsidR="00EE0EA3" w:rsidRPr="00A91282">
              <w:rPr>
                <w:noProof/>
              </w:rPr>
              <w:t>(MAP)</w:t>
            </w:r>
            <w:bookmarkEnd w:id="910"/>
            <w:bookmarkEnd w:id="911"/>
            <w:bookmarkEnd w:id="912"/>
            <w:r w:rsidR="003923B5" w:rsidRPr="00A91282">
              <w:rPr>
                <w:noProof/>
              </w:rPr>
              <w:t xml:space="preserve"> </w:t>
            </w:r>
          </w:p>
        </w:tc>
        <w:tc>
          <w:tcPr>
            <w:tcW w:w="7200" w:type="dxa"/>
          </w:tcPr>
          <w:p w14:paraId="3C1F9F65"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The Most Advantageous Proposal is the Proposal of the Proposer that meets the Qualification Criteria, and whose Proposal has been determined to be:</w:t>
            </w:r>
          </w:p>
          <w:p w14:paraId="2432C633" w14:textId="77777777" w:rsidR="00F72585" w:rsidRPr="00A91282" w:rsidRDefault="00F72585" w:rsidP="00202B91">
            <w:pPr>
              <w:pStyle w:val="ListParagraph"/>
              <w:numPr>
                <w:ilvl w:val="0"/>
                <w:numId w:val="43"/>
              </w:numPr>
              <w:spacing w:before="120" w:after="120"/>
              <w:ind w:left="1152" w:hanging="540"/>
              <w:contextualSpacing w:val="0"/>
              <w:jc w:val="left"/>
              <w:rPr>
                <w:noProof/>
                <w:szCs w:val="24"/>
              </w:rPr>
            </w:pPr>
            <w:r w:rsidRPr="00A91282">
              <w:rPr>
                <w:noProof/>
                <w:szCs w:val="24"/>
              </w:rPr>
              <w:t>substantially responsive to the RFP; and</w:t>
            </w:r>
          </w:p>
          <w:p w14:paraId="4AEA6A91" w14:textId="77777777" w:rsidR="00F72585" w:rsidRPr="00A91282" w:rsidRDefault="00F72585" w:rsidP="00202B91">
            <w:pPr>
              <w:pStyle w:val="ListParagraph"/>
              <w:numPr>
                <w:ilvl w:val="0"/>
                <w:numId w:val="43"/>
              </w:numPr>
              <w:spacing w:before="120" w:after="120"/>
              <w:ind w:left="1152" w:hanging="540"/>
              <w:contextualSpacing w:val="0"/>
              <w:jc w:val="left"/>
              <w:rPr>
                <w:noProof/>
                <w:szCs w:val="24"/>
              </w:rPr>
            </w:pPr>
            <w:r w:rsidRPr="00A91282">
              <w:rPr>
                <w:noProof/>
                <w:szCs w:val="24"/>
              </w:rPr>
              <w:t>the best evaluated Proposal</w:t>
            </w:r>
            <w:r w:rsidRPr="00A91282" w:rsidDel="009E5F43">
              <w:rPr>
                <w:noProof/>
                <w:szCs w:val="24"/>
              </w:rPr>
              <w:t xml:space="preserve"> </w:t>
            </w:r>
            <w:r w:rsidRPr="00A91282">
              <w:rPr>
                <w:noProof/>
                <w:szCs w:val="24"/>
              </w:rPr>
              <w:t>i.e. the highest scoring Proposal, in the combined technical and financial evaluation.</w:t>
            </w:r>
          </w:p>
        </w:tc>
      </w:tr>
      <w:tr w:rsidR="00F72585" w:rsidRPr="00A91282" w14:paraId="0A23DCF7" w14:textId="77777777" w:rsidTr="005B4881">
        <w:tc>
          <w:tcPr>
            <w:tcW w:w="2265" w:type="dxa"/>
          </w:tcPr>
          <w:p w14:paraId="136D1B4E" w14:textId="77777777" w:rsidR="00F72585" w:rsidRPr="00A91282" w:rsidRDefault="00F6430C" w:rsidP="00202B91">
            <w:pPr>
              <w:pStyle w:val="HeadingSPD02"/>
              <w:numPr>
                <w:ilvl w:val="0"/>
                <w:numId w:val="19"/>
              </w:numPr>
              <w:spacing w:before="120"/>
              <w:ind w:left="432" w:hanging="432"/>
              <w:jc w:val="left"/>
              <w:rPr>
                <w:noProof/>
              </w:rPr>
            </w:pPr>
            <w:bookmarkStart w:id="913" w:name="_Toc449106642"/>
            <w:bookmarkStart w:id="914" w:name="_Toc450070885"/>
            <w:bookmarkStart w:id="915" w:name="_Toc450635227"/>
            <w:bookmarkStart w:id="916" w:name="_Toc450635415"/>
            <w:r w:rsidRPr="00A91282">
              <w:rPr>
                <w:noProof/>
              </w:rPr>
              <w:tab/>
            </w:r>
            <w:bookmarkStart w:id="917" w:name="_Toc463343491"/>
            <w:bookmarkStart w:id="918" w:name="_Toc463343684"/>
            <w:bookmarkStart w:id="919" w:name="_Toc463448003"/>
            <w:bookmarkStart w:id="920" w:name="_Toc466464295"/>
            <w:bookmarkStart w:id="921" w:name="_Toc486238207"/>
            <w:bookmarkStart w:id="922" w:name="_Toc486238681"/>
            <w:bookmarkStart w:id="923" w:name="_Toc136009928"/>
            <w:r w:rsidR="00F72585" w:rsidRPr="00A91282">
              <w:rPr>
                <w:noProof/>
              </w:rPr>
              <w:t>Negotiations</w:t>
            </w:r>
            <w:bookmarkEnd w:id="913"/>
            <w:bookmarkEnd w:id="914"/>
            <w:bookmarkEnd w:id="915"/>
            <w:bookmarkEnd w:id="916"/>
            <w:bookmarkEnd w:id="917"/>
            <w:bookmarkEnd w:id="918"/>
            <w:bookmarkEnd w:id="919"/>
            <w:bookmarkEnd w:id="920"/>
            <w:bookmarkEnd w:id="921"/>
            <w:bookmarkEnd w:id="922"/>
            <w:bookmarkEnd w:id="923"/>
          </w:p>
        </w:tc>
        <w:tc>
          <w:tcPr>
            <w:tcW w:w="7200" w:type="dxa"/>
          </w:tcPr>
          <w:p w14:paraId="5BBD4491"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If specified</w:t>
            </w:r>
            <w:r w:rsidR="00F72585" w:rsidRPr="00A91282">
              <w:rPr>
                <w:b/>
                <w:noProof/>
                <w:szCs w:val="24"/>
              </w:rPr>
              <w:t xml:space="preserve"> 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may conduct negotiations following the evaluation of </w:t>
            </w:r>
            <w:r w:rsidR="00153B47" w:rsidRPr="00A91282">
              <w:rPr>
                <w:noProof/>
                <w:szCs w:val="24"/>
              </w:rPr>
              <w:t xml:space="preserve">Second </w:t>
            </w:r>
            <w:r w:rsidR="00F72585" w:rsidRPr="00A91282">
              <w:rPr>
                <w:noProof/>
                <w:szCs w:val="24"/>
              </w:rPr>
              <w:t xml:space="preserve">Stage Proposals and before the final contract award. The procedure of the negotiations will be </w:t>
            </w:r>
            <w:r w:rsidR="00F72585" w:rsidRPr="00A91282">
              <w:rPr>
                <w:b/>
                <w:noProof/>
                <w:szCs w:val="24"/>
              </w:rPr>
              <w:t>specified in the PDS</w:t>
            </w:r>
            <w:r w:rsidR="00F72585" w:rsidRPr="00A91282">
              <w:rPr>
                <w:noProof/>
                <w:szCs w:val="24"/>
              </w:rPr>
              <w:t xml:space="preserve">. </w:t>
            </w:r>
          </w:p>
          <w:p w14:paraId="06FC6897"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Negotiations shall be held in the presence of </w:t>
            </w:r>
            <w:r w:rsidR="00573EB2" w:rsidRPr="00A91282">
              <w:rPr>
                <w:noProof/>
                <w:szCs w:val="24"/>
              </w:rPr>
              <w:t>Probity Assurance Provider</w:t>
            </w:r>
            <w:r w:rsidR="00F16114" w:rsidRPr="00A91282">
              <w:rPr>
                <w:noProof/>
                <w:szCs w:val="24"/>
              </w:rPr>
              <w:t xml:space="preserve"> appointed</w:t>
            </w:r>
            <w:r w:rsidR="00F72585" w:rsidRPr="00A91282">
              <w:rPr>
                <w:noProof/>
                <w:szCs w:val="24"/>
              </w:rPr>
              <w:t xml:space="preserve"> by the </w:t>
            </w:r>
            <w:r w:rsidR="00F16114" w:rsidRPr="00A91282">
              <w:rPr>
                <w:noProof/>
                <w:szCs w:val="24"/>
              </w:rPr>
              <w:t>Employer.</w:t>
            </w:r>
          </w:p>
          <w:p w14:paraId="1C450A47"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Negotiations may address any aspect of the contract so long as they do not change the specified business function and performance requirements. </w:t>
            </w:r>
          </w:p>
          <w:p w14:paraId="1FA7F9B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may negotiate first with the Proposer that has the Most Advantageous Proposal. If the negotiations are unsuccessful </w:t>
            </w:r>
            <w:r w:rsidR="00F72585" w:rsidRPr="00A91282">
              <w:rPr>
                <w:noProof/>
                <w:szCs w:val="24"/>
              </w:rPr>
              <w:lastRenderedPageBreak/>
              <w:t xml:space="preserve">the </w:t>
            </w:r>
            <w:r w:rsidR="008F07F4" w:rsidRPr="00A91282">
              <w:rPr>
                <w:noProof/>
                <w:szCs w:val="24"/>
              </w:rPr>
              <w:t>Employer</w:t>
            </w:r>
            <w:r w:rsidR="00F72585" w:rsidRPr="00A91282">
              <w:rPr>
                <w:noProof/>
                <w:szCs w:val="24"/>
              </w:rPr>
              <w:t xml:space="preserve"> may negotiate with the </w:t>
            </w:r>
            <w:r w:rsidR="00144657" w:rsidRPr="00A91282">
              <w:rPr>
                <w:noProof/>
                <w:szCs w:val="24"/>
              </w:rPr>
              <w:t xml:space="preserve">Proposer that has the </w:t>
            </w:r>
            <w:r w:rsidR="00F72585" w:rsidRPr="00A91282">
              <w:rPr>
                <w:noProof/>
                <w:szCs w:val="24"/>
              </w:rPr>
              <w:t xml:space="preserve">next best Most Advantageous Proposal, and so on down the list until a successful negotiated outcome is achieved. </w:t>
            </w:r>
          </w:p>
        </w:tc>
      </w:tr>
      <w:tr w:rsidR="00F72585" w:rsidRPr="00A91282" w14:paraId="78A69F3E" w14:textId="77777777" w:rsidTr="005B4881">
        <w:tc>
          <w:tcPr>
            <w:tcW w:w="2265" w:type="dxa"/>
          </w:tcPr>
          <w:p w14:paraId="1CE0B065" w14:textId="77777777" w:rsidR="00F72585" w:rsidRPr="00A91282" w:rsidRDefault="00F6430C" w:rsidP="00202B91">
            <w:pPr>
              <w:pStyle w:val="HeadingSPD02"/>
              <w:numPr>
                <w:ilvl w:val="0"/>
                <w:numId w:val="19"/>
              </w:numPr>
              <w:spacing w:before="120"/>
              <w:ind w:left="432" w:hanging="432"/>
              <w:jc w:val="left"/>
              <w:rPr>
                <w:noProof/>
              </w:rPr>
            </w:pPr>
            <w:bookmarkStart w:id="924" w:name="_Toc450070886"/>
            <w:bookmarkStart w:id="925" w:name="_Toc450635228"/>
            <w:bookmarkStart w:id="926" w:name="_Toc450635416"/>
            <w:r w:rsidRPr="00A91282">
              <w:rPr>
                <w:noProof/>
              </w:rPr>
              <w:lastRenderedPageBreak/>
              <w:tab/>
            </w:r>
            <w:bookmarkStart w:id="927" w:name="_Toc463343492"/>
            <w:bookmarkStart w:id="928" w:name="_Toc463343685"/>
            <w:bookmarkStart w:id="929" w:name="_Toc463448004"/>
            <w:bookmarkStart w:id="930" w:name="_Toc466464296"/>
            <w:bookmarkStart w:id="931" w:name="_Toc486238208"/>
            <w:bookmarkStart w:id="932" w:name="_Toc486238682"/>
            <w:bookmarkStart w:id="933" w:name="_Toc136009929"/>
            <w:r w:rsidR="008F07F4" w:rsidRPr="00A91282">
              <w:rPr>
                <w:noProof/>
              </w:rPr>
              <w:t>Employer</w:t>
            </w:r>
            <w:r w:rsidR="00F72585" w:rsidRPr="00A91282">
              <w:rPr>
                <w:noProof/>
              </w:rPr>
              <w:t>’s Right to Accept Any Proposal, and to Reject Any or All Proposals</w:t>
            </w:r>
            <w:bookmarkEnd w:id="924"/>
            <w:bookmarkEnd w:id="925"/>
            <w:bookmarkEnd w:id="926"/>
            <w:bookmarkEnd w:id="927"/>
            <w:bookmarkEnd w:id="928"/>
            <w:bookmarkEnd w:id="929"/>
            <w:bookmarkEnd w:id="930"/>
            <w:bookmarkEnd w:id="931"/>
            <w:bookmarkEnd w:id="932"/>
            <w:bookmarkEnd w:id="933"/>
          </w:p>
        </w:tc>
        <w:tc>
          <w:tcPr>
            <w:tcW w:w="7200" w:type="dxa"/>
          </w:tcPr>
          <w:p w14:paraId="72DBE329"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reserves the right to accept or reject any Proposal, and to annul the RFP process and reject all Proposals at any time prior to contract award, without thereby incurring any liability to Proposers. In case of annulment, all Proposals submitted and specifically, Proposal </w:t>
            </w:r>
            <w:r w:rsidR="00F16114" w:rsidRPr="00A91282">
              <w:rPr>
                <w:noProof/>
                <w:szCs w:val="24"/>
              </w:rPr>
              <w:t>securities</w:t>
            </w:r>
            <w:r w:rsidR="00F72585" w:rsidRPr="00A91282">
              <w:rPr>
                <w:noProof/>
                <w:szCs w:val="24"/>
              </w:rPr>
              <w:t xml:space="preserve"> shall be promptly returned to the Proposers.</w:t>
            </w:r>
          </w:p>
        </w:tc>
      </w:tr>
      <w:tr w:rsidR="00F72585" w:rsidRPr="00A91282" w14:paraId="28CB425E" w14:textId="77777777" w:rsidTr="005B4881">
        <w:tc>
          <w:tcPr>
            <w:tcW w:w="2265" w:type="dxa"/>
          </w:tcPr>
          <w:p w14:paraId="2B37F766" w14:textId="77777777" w:rsidR="00F72585" w:rsidRPr="00A91282" w:rsidRDefault="00F6430C" w:rsidP="00202B91">
            <w:pPr>
              <w:pStyle w:val="HeadingSPD02"/>
              <w:numPr>
                <w:ilvl w:val="0"/>
                <w:numId w:val="19"/>
              </w:numPr>
              <w:spacing w:before="120"/>
              <w:ind w:left="432" w:hanging="432"/>
              <w:jc w:val="left"/>
              <w:rPr>
                <w:noProof/>
              </w:rPr>
            </w:pPr>
            <w:bookmarkStart w:id="934" w:name="_Toc449106643"/>
            <w:bookmarkStart w:id="935" w:name="_Toc450070887"/>
            <w:bookmarkStart w:id="936" w:name="_Toc450635229"/>
            <w:bookmarkStart w:id="937" w:name="_Toc450635417"/>
            <w:r w:rsidRPr="00A91282">
              <w:rPr>
                <w:noProof/>
              </w:rPr>
              <w:tab/>
            </w:r>
            <w:bookmarkStart w:id="938" w:name="_Toc463343493"/>
            <w:bookmarkStart w:id="939" w:name="_Toc463343686"/>
            <w:bookmarkStart w:id="940" w:name="_Toc463448005"/>
            <w:bookmarkStart w:id="941" w:name="_Toc466464297"/>
            <w:bookmarkStart w:id="942" w:name="_Toc486238209"/>
            <w:bookmarkStart w:id="943" w:name="_Toc486238683"/>
            <w:bookmarkStart w:id="944" w:name="_Toc136009930"/>
            <w:r w:rsidR="00F72585" w:rsidRPr="00A91282">
              <w:rPr>
                <w:noProof/>
              </w:rPr>
              <w:t>Standstill Period</w:t>
            </w:r>
            <w:bookmarkEnd w:id="934"/>
            <w:bookmarkEnd w:id="935"/>
            <w:bookmarkEnd w:id="936"/>
            <w:bookmarkEnd w:id="937"/>
            <w:bookmarkEnd w:id="938"/>
            <w:bookmarkEnd w:id="939"/>
            <w:bookmarkEnd w:id="940"/>
            <w:bookmarkEnd w:id="941"/>
            <w:bookmarkEnd w:id="942"/>
            <w:bookmarkEnd w:id="943"/>
            <w:bookmarkEnd w:id="944"/>
          </w:p>
        </w:tc>
        <w:tc>
          <w:tcPr>
            <w:tcW w:w="7200" w:type="dxa"/>
          </w:tcPr>
          <w:p w14:paraId="1D1AD0DC" w14:textId="76CEBD33"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Contract shall </w:t>
            </w:r>
            <w:r w:rsidR="00D84719">
              <w:rPr>
                <w:color w:val="000000" w:themeColor="text1"/>
                <w:szCs w:val="24"/>
              </w:rPr>
              <w:t xml:space="preserve">not </w:t>
            </w:r>
            <w:r w:rsidR="00A30FC5" w:rsidRPr="00712296">
              <w:rPr>
                <w:color w:val="000000" w:themeColor="text1"/>
                <w:szCs w:val="24"/>
              </w:rPr>
              <w:t>be awarded earlier than the expiry of the Standstill Period. The Standstill Period shall be ten (10) Business Days unless extended in accordance with IT</w:t>
            </w:r>
            <w:r w:rsidR="007B193B">
              <w:rPr>
                <w:color w:val="000000" w:themeColor="text1"/>
                <w:szCs w:val="24"/>
              </w:rPr>
              <w:t xml:space="preserve">P </w:t>
            </w:r>
            <w:r w:rsidR="00A30FC5" w:rsidRPr="00712296">
              <w:rPr>
                <w:color w:val="000000" w:themeColor="text1"/>
                <w:szCs w:val="24"/>
              </w:rPr>
              <w:t xml:space="preserve">63. The Standstill Period commences the day after the date the </w:t>
            </w:r>
            <w:r w:rsidR="007B193B">
              <w:rPr>
                <w:color w:val="000000" w:themeColor="text1"/>
                <w:szCs w:val="24"/>
              </w:rPr>
              <w:t>Employer</w:t>
            </w:r>
            <w:r w:rsidR="00A30FC5" w:rsidRPr="00712296">
              <w:rPr>
                <w:color w:val="000000" w:themeColor="text1"/>
                <w:szCs w:val="24"/>
              </w:rPr>
              <w:t xml:space="preserve"> has transmitted to each Proposer (that has not already been notified that it has been unsuccessful) the Notification of Intention to Award the Contract. Where only one Proposal is submitted, or if this contract is in response to </w:t>
            </w:r>
            <w:r w:rsidR="00FB38F4" w:rsidRPr="00712296">
              <w:rPr>
                <w:color w:val="000000" w:themeColor="text1"/>
                <w:szCs w:val="24"/>
              </w:rPr>
              <w:t>an emergency</w:t>
            </w:r>
            <w:r w:rsidR="00A30FC5" w:rsidRPr="00712296">
              <w:rPr>
                <w:color w:val="000000" w:themeColor="text1"/>
                <w:szCs w:val="24"/>
              </w:rPr>
              <w:t xml:space="preserve"> recognized by the Bank, the Standstill Period shall not apply.</w:t>
            </w:r>
          </w:p>
        </w:tc>
      </w:tr>
      <w:tr w:rsidR="00F72585" w:rsidRPr="00A91282" w14:paraId="74306FA5" w14:textId="77777777" w:rsidTr="005B4881">
        <w:tc>
          <w:tcPr>
            <w:tcW w:w="2265" w:type="dxa"/>
          </w:tcPr>
          <w:p w14:paraId="18BDDDB4" w14:textId="77777777" w:rsidR="00F72585" w:rsidRPr="00A91282" w:rsidRDefault="00F6430C" w:rsidP="00202B91">
            <w:pPr>
              <w:pStyle w:val="HeadingSPD02"/>
              <w:numPr>
                <w:ilvl w:val="0"/>
                <w:numId w:val="19"/>
              </w:numPr>
              <w:spacing w:before="120"/>
              <w:ind w:left="432" w:hanging="432"/>
              <w:jc w:val="left"/>
              <w:rPr>
                <w:noProof/>
              </w:rPr>
            </w:pPr>
            <w:bookmarkStart w:id="945" w:name="_Toc449106644"/>
            <w:bookmarkStart w:id="946" w:name="_Toc450070888"/>
            <w:bookmarkStart w:id="947" w:name="_Toc450635230"/>
            <w:bookmarkStart w:id="948" w:name="_Toc450635418"/>
            <w:r w:rsidRPr="00A91282">
              <w:rPr>
                <w:noProof/>
              </w:rPr>
              <w:tab/>
            </w:r>
            <w:bookmarkStart w:id="949" w:name="_Toc463343494"/>
            <w:bookmarkStart w:id="950" w:name="_Toc463343687"/>
            <w:bookmarkStart w:id="951" w:name="_Toc463448006"/>
            <w:bookmarkStart w:id="952" w:name="_Toc466464298"/>
            <w:bookmarkStart w:id="953" w:name="_Toc486238210"/>
            <w:bookmarkStart w:id="954" w:name="_Toc486238684"/>
            <w:bookmarkStart w:id="955" w:name="_Toc136009931"/>
            <w:r w:rsidR="00F72585" w:rsidRPr="00A91282">
              <w:rPr>
                <w:noProof/>
              </w:rPr>
              <w:t>Noti</w:t>
            </w:r>
            <w:r w:rsidR="00A30FC5">
              <w:rPr>
                <w:noProof/>
              </w:rPr>
              <w:t>fication</w:t>
            </w:r>
            <w:r w:rsidR="00F72585" w:rsidRPr="00A91282">
              <w:rPr>
                <w:noProof/>
              </w:rPr>
              <w:t xml:space="preserve"> of Intention to Award</w:t>
            </w:r>
            <w:bookmarkEnd w:id="945"/>
            <w:bookmarkEnd w:id="946"/>
            <w:bookmarkEnd w:id="947"/>
            <w:bookmarkEnd w:id="948"/>
            <w:bookmarkEnd w:id="949"/>
            <w:bookmarkEnd w:id="950"/>
            <w:bookmarkEnd w:id="951"/>
            <w:bookmarkEnd w:id="952"/>
            <w:bookmarkEnd w:id="953"/>
            <w:bookmarkEnd w:id="954"/>
            <w:bookmarkEnd w:id="955"/>
            <w:r w:rsidR="00F72585" w:rsidRPr="00A91282">
              <w:rPr>
                <w:noProof/>
              </w:rPr>
              <w:t xml:space="preserve"> </w:t>
            </w:r>
          </w:p>
        </w:tc>
        <w:tc>
          <w:tcPr>
            <w:tcW w:w="7200" w:type="dxa"/>
          </w:tcPr>
          <w:p w14:paraId="46EEF5CB"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w:t>
            </w:r>
            <w:r w:rsidR="007B193B">
              <w:rPr>
                <w:color w:val="000000" w:themeColor="text1"/>
                <w:szCs w:val="24"/>
              </w:rPr>
              <w:t xml:space="preserve">Employer </w:t>
            </w:r>
            <w:r w:rsidR="00A30FC5" w:rsidRPr="00712296">
              <w:rPr>
                <w:color w:val="000000" w:themeColor="text1"/>
                <w:szCs w:val="24"/>
              </w:rPr>
              <w:t xml:space="preserve">shall send to each Proposer (that has not already been notified that it has been unsuccessful) the Notification of Intention to Award the Contract to the successful Proposer. </w:t>
            </w:r>
            <w:r w:rsidR="00F72585" w:rsidRPr="00A91282">
              <w:rPr>
                <w:noProof/>
                <w:szCs w:val="24"/>
              </w:rPr>
              <w:t>The Notification of Intention to Award shall contain, at a minimum, the following information:</w:t>
            </w:r>
          </w:p>
          <w:p w14:paraId="58583773"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the name and address of the Proposer submitting the successful Proposal; </w:t>
            </w:r>
          </w:p>
          <w:p w14:paraId="4B54144A"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the Contract price of the successful Proposal; </w:t>
            </w:r>
          </w:p>
          <w:p w14:paraId="739B28BB"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the </w:t>
            </w:r>
            <w:r w:rsidR="008B1219" w:rsidRPr="00A91282">
              <w:rPr>
                <w:noProof/>
                <w:szCs w:val="24"/>
              </w:rPr>
              <w:t xml:space="preserve">total </w:t>
            </w:r>
            <w:r w:rsidR="006B3556" w:rsidRPr="00A91282">
              <w:rPr>
                <w:noProof/>
                <w:szCs w:val="24"/>
              </w:rPr>
              <w:t>combined score</w:t>
            </w:r>
            <w:r w:rsidRPr="00A91282">
              <w:rPr>
                <w:noProof/>
                <w:szCs w:val="24"/>
              </w:rPr>
              <w:t xml:space="preserve"> of the successful Proposal;</w:t>
            </w:r>
          </w:p>
          <w:p w14:paraId="22768393"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the names of all Proposers who submitted Proposals, and their Proposal prices as readout and as evaluated prices</w:t>
            </w:r>
            <w:r w:rsidR="007C5BF0" w:rsidRPr="00A91282">
              <w:rPr>
                <w:noProof/>
                <w:color w:val="000000" w:themeColor="text1"/>
                <w:szCs w:val="24"/>
              </w:rPr>
              <w:t xml:space="preserve"> and technical score</w:t>
            </w:r>
            <w:r w:rsidRPr="00A91282">
              <w:rPr>
                <w:noProof/>
                <w:szCs w:val="24"/>
              </w:rPr>
              <w:t xml:space="preserve">; </w:t>
            </w:r>
          </w:p>
          <w:p w14:paraId="37A258C6"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a statement of the reason(s) the Proposal (of the unsuccessful Proposer to whom the </w:t>
            </w:r>
            <w:r w:rsidR="00D67527" w:rsidRPr="00A91282">
              <w:rPr>
                <w:noProof/>
                <w:szCs w:val="24"/>
              </w:rPr>
              <w:t xml:space="preserve">notice </w:t>
            </w:r>
            <w:r w:rsidRPr="00A91282">
              <w:rPr>
                <w:noProof/>
                <w:szCs w:val="24"/>
              </w:rPr>
              <w:t xml:space="preserve">is addressed) was unsuccessful; </w:t>
            </w:r>
          </w:p>
          <w:p w14:paraId="6A346A83"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the expiry date of the Standstill Period;</w:t>
            </w:r>
            <w:r w:rsidR="008B1219" w:rsidRPr="00A91282">
              <w:rPr>
                <w:noProof/>
                <w:szCs w:val="24"/>
              </w:rPr>
              <w:t xml:space="preserve"> and</w:t>
            </w:r>
          </w:p>
          <w:p w14:paraId="77E70179"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instructions on how to request a debriefing or submit a complaint during the standstill period; </w:t>
            </w:r>
          </w:p>
        </w:tc>
      </w:tr>
    </w:tbl>
    <w:p w14:paraId="01381457" w14:textId="77777777" w:rsidR="00F72585" w:rsidRPr="00A91282" w:rsidRDefault="00F72585" w:rsidP="00202B91">
      <w:pPr>
        <w:pStyle w:val="HeadingSPD010"/>
        <w:spacing w:before="120"/>
        <w:rPr>
          <w:rFonts w:ascii="Times New Roman" w:hAnsi="Times New Roman"/>
          <w:noProof/>
          <w:szCs w:val="32"/>
        </w:rPr>
      </w:pPr>
      <w:bookmarkStart w:id="956" w:name="_Toc449106645"/>
      <w:bookmarkStart w:id="957" w:name="_Toc450635231"/>
      <w:bookmarkStart w:id="958" w:name="_Toc450635419"/>
      <w:bookmarkStart w:id="959" w:name="_Toc463343495"/>
      <w:bookmarkStart w:id="960" w:name="_Toc463343688"/>
      <w:bookmarkStart w:id="961" w:name="_Toc463448007"/>
      <w:bookmarkStart w:id="962" w:name="_Toc466464299"/>
      <w:bookmarkStart w:id="963" w:name="_Toc486238211"/>
      <w:bookmarkStart w:id="964" w:name="_Toc486238685"/>
      <w:bookmarkStart w:id="965" w:name="_Toc136009932"/>
      <w:r w:rsidRPr="00A91282">
        <w:rPr>
          <w:rFonts w:ascii="Times New Roman" w:hAnsi="Times New Roman"/>
          <w:noProof/>
          <w:szCs w:val="32"/>
        </w:rPr>
        <w:t>N. Award of Contract</w:t>
      </w:r>
      <w:bookmarkEnd w:id="956"/>
      <w:bookmarkEnd w:id="957"/>
      <w:bookmarkEnd w:id="958"/>
      <w:bookmarkEnd w:id="959"/>
      <w:bookmarkEnd w:id="960"/>
      <w:bookmarkEnd w:id="961"/>
      <w:bookmarkEnd w:id="962"/>
      <w:bookmarkEnd w:id="963"/>
      <w:bookmarkEnd w:id="964"/>
      <w:bookmarkEnd w:id="965"/>
    </w:p>
    <w:tbl>
      <w:tblPr>
        <w:tblW w:w="9465" w:type="dxa"/>
        <w:tblInd w:w="-15" w:type="dxa"/>
        <w:tblLayout w:type="fixed"/>
        <w:tblLook w:val="0000" w:firstRow="0" w:lastRow="0" w:firstColumn="0" w:lastColumn="0" w:noHBand="0" w:noVBand="0"/>
      </w:tblPr>
      <w:tblGrid>
        <w:gridCol w:w="2175"/>
        <w:gridCol w:w="7290"/>
      </w:tblGrid>
      <w:tr w:rsidR="00D9352C" w:rsidRPr="00A91282" w14:paraId="62EDEE24" w14:textId="77777777" w:rsidTr="005B4881">
        <w:tc>
          <w:tcPr>
            <w:tcW w:w="2175" w:type="dxa"/>
          </w:tcPr>
          <w:p w14:paraId="5F7109C5" w14:textId="77777777" w:rsidR="00F72585" w:rsidRPr="00A91282" w:rsidRDefault="00F6430C" w:rsidP="00202B91">
            <w:pPr>
              <w:pStyle w:val="HeadingSPD02"/>
              <w:numPr>
                <w:ilvl w:val="0"/>
                <w:numId w:val="19"/>
              </w:numPr>
              <w:spacing w:before="120"/>
              <w:ind w:left="432" w:hanging="432"/>
              <w:jc w:val="left"/>
              <w:rPr>
                <w:noProof/>
              </w:rPr>
            </w:pPr>
            <w:bookmarkStart w:id="966" w:name="_Toc449106646"/>
            <w:bookmarkStart w:id="967" w:name="_Toc450070889"/>
            <w:bookmarkStart w:id="968" w:name="_Toc450635232"/>
            <w:bookmarkStart w:id="969" w:name="_Toc450635420"/>
            <w:r w:rsidRPr="00A91282">
              <w:rPr>
                <w:noProof/>
              </w:rPr>
              <w:tab/>
            </w:r>
            <w:bookmarkStart w:id="970" w:name="_Toc463343496"/>
            <w:bookmarkStart w:id="971" w:name="_Toc463343689"/>
            <w:bookmarkStart w:id="972" w:name="_Toc463448008"/>
            <w:bookmarkStart w:id="973" w:name="_Toc466464300"/>
            <w:bookmarkStart w:id="974" w:name="_Toc486238212"/>
            <w:bookmarkStart w:id="975" w:name="_Toc486238686"/>
            <w:bookmarkStart w:id="976" w:name="_Toc136009933"/>
            <w:r w:rsidR="00F72585" w:rsidRPr="00A91282">
              <w:rPr>
                <w:noProof/>
              </w:rPr>
              <w:t>Award Criteria</w:t>
            </w:r>
            <w:bookmarkEnd w:id="966"/>
            <w:bookmarkEnd w:id="967"/>
            <w:bookmarkEnd w:id="968"/>
            <w:bookmarkEnd w:id="969"/>
            <w:bookmarkEnd w:id="970"/>
            <w:bookmarkEnd w:id="971"/>
            <w:bookmarkEnd w:id="972"/>
            <w:bookmarkEnd w:id="973"/>
            <w:bookmarkEnd w:id="974"/>
            <w:bookmarkEnd w:id="975"/>
            <w:bookmarkEnd w:id="976"/>
          </w:p>
        </w:tc>
        <w:tc>
          <w:tcPr>
            <w:tcW w:w="7290" w:type="dxa"/>
          </w:tcPr>
          <w:p w14:paraId="0E90C54E"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Subject to </w:t>
            </w:r>
            <w:r w:rsidR="00F72585" w:rsidRPr="00A91282">
              <w:rPr>
                <w:b/>
                <w:noProof/>
                <w:szCs w:val="24"/>
              </w:rPr>
              <w:t>ITP 5</w:t>
            </w:r>
            <w:r w:rsidR="00705C6F" w:rsidRPr="00A91282">
              <w:rPr>
                <w:b/>
                <w:noProof/>
                <w:szCs w:val="24"/>
              </w:rPr>
              <w:t>8</w:t>
            </w:r>
            <w:r w:rsidR="00F72585" w:rsidRPr="00A91282">
              <w:rPr>
                <w:b/>
                <w:noProof/>
                <w:szCs w:val="24"/>
              </w:rPr>
              <w:t>.1</w:t>
            </w:r>
            <w:r w:rsidR="00F72585" w:rsidRPr="00A91282">
              <w:rPr>
                <w:i/>
                <w:noProof/>
                <w:szCs w:val="24"/>
              </w:rPr>
              <w:t>,</w:t>
            </w:r>
            <w:r w:rsidR="00F72585" w:rsidRPr="00A91282">
              <w:rPr>
                <w:noProof/>
                <w:szCs w:val="24"/>
              </w:rPr>
              <w:t xml:space="preserve"> the </w:t>
            </w:r>
            <w:r w:rsidR="008F07F4" w:rsidRPr="00A91282">
              <w:rPr>
                <w:noProof/>
                <w:szCs w:val="24"/>
              </w:rPr>
              <w:t>Employer</w:t>
            </w:r>
            <w:r w:rsidR="00F72585" w:rsidRPr="00A91282">
              <w:rPr>
                <w:noProof/>
                <w:szCs w:val="24"/>
              </w:rPr>
              <w:t xml:space="preserve"> shall award the Contract to the Proposer with the Most Advantageous Proposal, provided that the </w:t>
            </w:r>
            <w:r w:rsidR="00F72585" w:rsidRPr="00A91282">
              <w:rPr>
                <w:noProof/>
                <w:szCs w:val="24"/>
              </w:rPr>
              <w:lastRenderedPageBreak/>
              <w:t>Proposer is determined to be eligible and qualified to perform the Contract satisfactorily.</w:t>
            </w:r>
          </w:p>
        </w:tc>
      </w:tr>
      <w:tr w:rsidR="003D2AEA" w:rsidRPr="00A91282" w14:paraId="341D3D35" w14:textId="77777777" w:rsidTr="003D2AEA">
        <w:tc>
          <w:tcPr>
            <w:tcW w:w="2175" w:type="dxa"/>
          </w:tcPr>
          <w:p w14:paraId="5CD5CCBE" w14:textId="77777777" w:rsidR="003D2AEA" w:rsidRPr="00A91282" w:rsidRDefault="003D2AEA" w:rsidP="00202B91">
            <w:pPr>
              <w:pStyle w:val="HeadingSPD02"/>
              <w:numPr>
                <w:ilvl w:val="0"/>
                <w:numId w:val="19"/>
              </w:numPr>
              <w:spacing w:before="120"/>
              <w:ind w:left="432" w:hanging="432"/>
              <w:jc w:val="left"/>
              <w:rPr>
                <w:noProof/>
              </w:rPr>
            </w:pPr>
            <w:bookmarkStart w:id="977" w:name="_Toc449106647"/>
            <w:bookmarkStart w:id="978" w:name="_Toc450070890"/>
            <w:bookmarkStart w:id="979" w:name="_Toc450635233"/>
            <w:bookmarkStart w:id="980" w:name="_Toc450635421"/>
            <w:r w:rsidRPr="00A91282">
              <w:rPr>
                <w:noProof/>
              </w:rPr>
              <w:lastRenderedPageBreak/>
              <w:tab/>
            </w:r>
            <w:bookmarkStart w:id="981" w:name="_Toc463343497"/>
            <w:bookmarkStart w:id="982" w:name="_Toc463343690"/>
            <w:bookmarkStart w:id="983" w:name="_Toc463448009"/>
            <w:bookmarkStart w:id="984" w:name="_Toc466464301"/>
            <w:bookmarkStart w:id="985" w:name="_Toc486238213"/>
            <w:bookmarkStart w:id="986" w:name="_Toc486238687"/>
            <w:bookmarkStart w:id="987" w:name="_Toc136009934"/>
            <w:r w:rsidRPr="00A91282">
              <w:rPr>
                <w:noProof/>
              </w:rPr>
              <w:t>Notification of Award</w:t>
            </w:r>
            <w:bookmarkEnd w:id="977"/>
            <w:bookmarkEnd w:id="978"/>
            <w:bookmarkEnd w:id="979"/>
            <w:bookmarkEnd w:id="980"/>
            <w:bookmarkEnd w:id="981"/>
            <w:bookmarkEnd w:id="982"/>
            <w:bookmarkEnd w:id="983"/>
            <w:bookmarkEnd w:id="984"/>
            <w:bookmarkEnd w:id="985"/>
            <w:bookmarkEnd w:id="986"/>
            <w:bookmarkEnd w:id="987"/>
          </w:p>
        </w:tc>
        <w:tc>
          <w:tcPr>
            <w:tcW w:w="7290" w:type="dxa"/>
          </w:tcPr>
          <w:p w14:paraId="111C83EC" w14:textId="77777777" w:rsidR="003D2AEA" w:rsidRPr="00A91282" w:rsidRDefault="003D2AEA" w:rsidP="00202B91">
            <w:pPr>
              <w:pStyle w:val="ListNumber2"/>
              <w:numPr>
                <w:ilvl w:val="1"/>
                <w:numId w:val="19"/>
              </w:numPr>
              <w:suppressAutoHyphens/>
              <w:spacing w:before="120" w:after="120"/>
              <w:ind w:left="612" w:hanging="612"/>
              <w:contextualSpacing w:val="0"/>
              <w:rPr>
                <w:noProof/>
                <w:color w:val="000000" w:themeColor="text1"/>
                <w:szCs w:val="24"/>
              </w:rPr>
            </w:pPr>
            <w:r w:rsidRPr="00A91282">
              <w:rPr>
                <w:noProof/>
                <w:color w:val="000000" w:themeColor="text1"/>
                <w:szCs w:val="24"/>
              </w:rPr>
              <w:tab/>
              <w:t xml:space="preserve">Prior to the </w:t>
            </w:r>
            <w:r w:rsidR="00F56947">
              <w:rPr>
                <w:noProof/>
                <w:color w:val="000000" w:themeColor="text1"/>
                <w:szCs w:val="24"/>
              </w:rPr>
              <w:t xml:space="preserve">date of expiry </w:t>
            </w:r>
            <w:r w:rsidRPr="00A91282">
              <w:rPr>
                <w:noProof/>
                <w:color w:val="000000" w:themeColor="text1"/>
                <w:szCs w:val="24"/>
              </w:rPr>
              <w:t xml:space="preserve">of the Proposal </w:t>
            </w:r>
            <w:r w:rsidR="003E5FE8">
              <w:rPr>
                <w:noProof/>
                <w:color w:val="000000" w:themeColor="text1"/>
                <w:szCs w:val="24"/>
              </w:rPr>
              <w:t>v</w:t>
            </w:r>
            <w:r w:rsidR="003E5FE8" w:rsidRPr="00A91282">
              <w:rPr>
                <w:noProof/>
                <w:color w:val="000000" w:themeColor="text1"/>
                <w:szCs w:val="24"/>
              </w:rPr>
              <w:t>alidity</w:t>
            </w:r>
            <w:r w:rsidR="000939C5">
              <w:rPr>
                <w:noProof/>
                <w:color w:val="000000" w:themeColor="text1"/>
                <w:szCs w:val="24"/>
              </w:rPr>
              <w:t>,</w:t>
            </w:r>
            <w:r w:rsidRPr="00A91282">
              <w:rPr>
                <w:noProof/>
                <w:color w:val="000000" w:themeColor="text1"/>
                <w:szCs w:val="24"/>
              </w:rPr>
              <w:t xml:space="preserve"> </w:t>
            </w:r>
            <w:r w:rsidR="000939C5">
              <w:rPr>
                <w:noProof/>
                <w:color w:val="000000" w:themeColor="text1"/>
                <w:szCs w:val="24"/>
              </w:rPr>
              <w:t xml:space="preserve"> </w:t>
            </w:r>
            <w:r w:rsidRPr="00A91282">
              <w:rPr>
                <w:noProof/>
                <w:color w:val="000000" w:themeColor="text1"/>
                <w:szCs w:val="24"/>
              </w:rPr>
              <w:t>and upon expiry of the Standstill Period, specified in</w:t>
            </w:r>
            <w:r w:rsidRPr="00A91282">
              <w:rPr>
                <w:b/>
                <w:noProof/>
                <w:color w:val="000000" w:themeColor="text1"/>
                <w:szCs w:val="24"/>
              </w:rPr>
              <w:t xml:space="preserve"> ITP 59.1</w:t>
            </w:r>
            <w:r w:rsidRPr="00A91282">
              <w:rPr>
                <w:noProof/>
                <w:color w:val="000000" w:themeColor="text1"/>
                <w:szCs w:val="24"/>
              </w:rPr>
              <w:t xml:space="preserve"> or any extension </w:t>
            </w:r>
            <w:r w:rsidRPr="00A91282">
              <w:rPr>
                <w:noProof/>
                <w:szCs w:val="24"/>
              </w:rPr>
              <w:t>thereof</w:t>
            </w:r>
            <w:r w:rsidRPr="00A91282">
              <w:rPr>
                <w:noProof/>
                <w:color w:val="000000" w:themeColor="text1"/>
                <w:szCs w:val="24"/>
              </w:rPr>
              <w:t xml:space="preserve">, </w:t>
            </w:r>
            <w:r w:rsidR="00AE4E6C">
              <w:rPr>
                <w:noProof/>
                <w:color w:val="000000" w:themeColor="text1"/>
                <w:szCs w:val="24"/>
              </w:rPr>
              <w:t xml:space="preserve">and </w:t>
            </w:r>
            <w:r w:rsidRPr="00A91282">
              <w:rPr>
                <w:noProof/>
                <w:color w:val="000000" w:themeColor="text1"/>
                <w:szCs w:val="24"/>
              </w:rPr>
              <w:t>upon satisfactorily addressing a</w:t>
            </w:r>
            <w:r w:rsidR="00AE4E6C">
              <w:rPr>
                <w:noProof/>
                <w:color w:val="000000" w:themeColor="text1"/>
                <w:szCs w:val="24"/>
              </w:rPr>
              <w:t>ny</w:t>
            </w:r>
            <w:r w:rsidRPr="00A91282">
              <w:rPr>
                <w:noProof/>
                <w:color w:val="000000" w:themeColor="text1"/>
                <w:szCs w:val="24"/>
              </w:rPr>
              <w:t xml:space="preserve"> complaint that has been filed within the Standstill Period, the </w:t>
            </w:r>
            <w:r w:rsidR="00A30FC5">
              <w:rPr>
                <w:color w:val="000000" w:themeColor="text1"/>
                <w:szCs w:val="24"/>
              </w:rPr>
              <w:t xml:space="preserve">Employer </w:t>
            </w:r>
            <w:r w:rsidR="00A30FC5" w:rsidRPr="00712296">
              <w:rPr>
                <w:color w:val="000000" w:themeColor="text1"/>
                <w:szCs w:val="24"/>
              </w:rPr>
              <w:t xml:space="preserve">shall notify the successful </w:t>
            </w:r>
            <w:r w:rsidR="007B193B">
              <w:rPr>
                <w:color w:val="000000" w:themeColor="text1"/>
                <w:szCs w:val="24"/>
              </w:rPr>
              <w:t>Proposer</w:t>
            </w:r>
            <w:r w:rsidR="00A30FC5" w:rsidRPr="00712296">
              <w:rPr>
                <w:color w:val="000000" w:themeColor="text1"/>
                <w:szCs w:val="24"/>
              </w:rPr>
              <w:t xml:space="preserve">, in writing, that its </w:t>
            </w:r>
            <w:r w:rsidR="007B193B">
              <w:rPr>
                <w:color w:val="000000" w:themeColor="text1"/>
                <w:szCs w:val="24"/>
              </w:rPr>
              <w:t>Proposal</w:t>
            </w:r>
            <w:r w:rsidR="00A30FC5" w:rsidRPr="00712296">
              <w:rPr>
                <w:color w:val="000000" w:themeColor="text1"/>
                <w:szCs w:val="24"/>
              </w:rPr>
              <w:t xml:space="preserve"> has been accepted. The notification of award (hereinafter and in the </w:t>
            </w:r>
            <w:r w:rsidR="00A30FC5">
              <w:rPr>
                <w:color w:val="000000" w:themeColor="text1"/>
                <w:szCs w:val="24"/>
              </w:rPr>
              <w:t xml:space="preserve">Conditions of Contract and </w:t>
            </w:r>
            <w:r w:rsidR="00A30FC5" w:rsidRPr="00712296">
              <w:rPr>
                <w:color w:val="000000" w:themeColor="text1"/>
                <w:szCs w:val="24"/>
              </w:rPr>
              <w:t xml:space="preserve">Contract Forms called the “Letter of Acceptance”) </w:t>
            </w:r>
            <w:r w:rsidRPr="00A91282">
              <w:rPr>
                <w:noProof/>
                <w:color w:val="000000" w:themeColor="text1"/>
                <w:szCs w:val="24"/>
              </w:rPr>
              <w:t xml:space="preserve">shall specify the sum that the Employer will pay the Supplier in consideration of the execution of the Contract (hereinafter and in the Conditions of Contract and Contract Forms called “the Contract Price”). </w:t>
            </w:r>
          </w:p>
          <w:p w14:paraId="0DFDA19F" w14:textId="77777777" w:rsidR="003D2AEA" w:rsidRPr="00A91282" w:rsidRDefault="003D2AEA" w:rsidP="00202B91">
            <w:pPr>
              <w:pStyle w:val="ListNumber2"/>
              <w:numPr>
                <w:ilvl w:val="1"/>
                <w:numId w:val="19"/>
              </w:numPr>
              <w:suppressAutoHyphens/>
              <w:spacing w:before="120" w:after="120"/>
              <w:ind w:left="612" w:hanging="612"/>
              <w:contextualSpacing w:val="0"/>
              <w:rPr>
                <w:noProof/>
                <w:color w:val="000000" w:themeColor="text1"/>
                <w:szCs w:val="24"/>
              </w:rPr>
            </w:pPr>
            <w:r w:rsidRPr="00A91282">
              <w:rPr>
                <w:noProof/>
                <w:szCs w:val="24"/>
              </w:rPr>
              <w:tab/>
            </w:r>
            <w:r w:rsidR="00A30FC5" w:rsidRPr="00712296">
              <w:rPr>
                <w:szCs w:val="24"/>
              </w:rPr>
              <w:t xml:space="preserve">Within ten (10) Business days from </w:t>
            </w:r>
            <w:r w:rsidR="00A30FC5">
              <w:rPr>
                <w:szCs w:val="24"/>
              </w:rPr>
              <w:t xml:space="preserve">the transmission of the Letter of Acceptance, </w:t>
            </w:r>
            <w:r w:rsidRPr="00A91282">
              <w:rPr>
                <w:noProof/>
                <w:color w:val="000000" w:themeColor="text1"/>
                <w:szCs w:val="24"/>
              </w:rPr>
              <w:t xml:space="preserve">the Employer shall publish the Contract Award Notice which </w:t>
            </w:r>
            <w:r w:rsidRPr="00A91282">
              <w:rPr>
                <w:noProof/>
                <w:szCs w:val="24"/>
              </w:rPr>
              <w:t>shall</w:t>
            </w:r>
            <w:r w:rsidRPr="00A91282">
              <w:rPr>
                <w:noProof/>
                <w:color w:val="000000" w:themeColor="text1"/>
                <w:szCs w:val="24"/>
              </w:rPr>
              <w:t xml:space="preserve"> contain, at a minimum, the following information: </w:t>
            </w:r>
          </w:p>
          <w:p w14:paraId="562DFCAB" w14:textId="77777777" w:rsidR="003D2AEA" w:rsidRPr="00A91282" w:rsidRDefault="003D2AEA" w:rsidP="00202B91">
            <w:pPr>
              <w:pStyle w:val="ListParagraph"/>
              <w:numPr>
                <w:ilvl w:val="0"/>
                <w:numId w:val="72"/>
              </w:numPr>
              <w:spacing w:before="120" w:after="120"/>
              <w:ind w:left="1080" w:hanging="450"/>
              <w:contextualSpacing w:val="0"/>
              <w:jc w:val="left"/>
              <w:rPr>
                <w:noProof/>
                <w:color w:val="000000" w:themeColor="text1"/>
                <w:szCs w:val="24"/>
              </w:rPr>
            </w:pPr>
            <w:r w:rsidRPr="00A91282">
              <w:rPr>
                <w:noProof/>
                <w:color w:val="000000" w:themeColor="text1"/>
                <w:szCs w:val="24"/>
              </w:rPr>
              <w:t>name and address of the Employer;</w:t>
            </w:r>
          </w:p>
          <w:p w14:paraId="3D4316E5" w14:textId="77777777" w:rsidR="003D2AEA" w:rsidRPr="00A91282" w:rsidRDefault="003D2AEA" w:rsidP="00202B91">
            <w:pPr>
              <w:pStyle w:val="ListParagraph"/>
              <w:numPr>
                <w:ilvl w:val="0"/>
                <w:numId w:val="72"/>
              </w:numPr>
              <w:spacing w:before="120" w:after="120"/>
              <w:ind w:left="1080" w:hanging="450"/>
              <w:contextualSpacing w:val="0"/>
              <w:jc w:val="left"/>
              <w:rPr>
                <w:noProof/>
                <w:color w:val="000000" w:themeColor="text1"/>
                <w:szCs w:val="24"/>
              </w:rPr>
            </w:pPr>
            <w:r w:rsidRPr="00A91282">
              <w:rPr>
                <w:noProof/>
                <w:color w:val="000000" w:themeColor="text1"/>
                <w:szCs w:val="24"/>
              </w:rPr>
              <w:t xml:space="preserve">name and reference number of the contract being awarded, and the selection method used; </w:t>
            </w:r>
          </w:p>
          <w:p w14:paraId="51D222D0" w14:textId="77777777" w:rsidR="003D2AEA" w:rsidRPr="00A91282" w:rsidRDefault="003D2AEA" w:rsidP="00202B91">
            <w:pPr>
              <w:pStyle w:val="ListParagraph"/>
              <w:numPr>
                <w:ilvl w:val="0"/>
                <w:numId w:val="72"/>
              </w:numPr>
              <w:spacing w:before="120" w:after="120"/>
              <w:ind w:left="1080" w:hanging="468"/>
              <w:contextualSpacing w:val="0"/>
              <w:jc w:val="left"/>
              <w:rPr>
                <w:noProof/>
                <w:color w:val="000000" w:themeColor="text1"/>
                <w:szCs w:val="24"/>
              </w:rPr>
            </w:pPr>
            <w:r w:rsidRPr="00A91282">
              <w:rPr>
                <w:noProof/>
                <w:color w:val="000000" w:themeColor="text1"/>
                <w:szCs w:val="24"/>
              </w:rPr>
              <w:t xml:space="preserve">names of all Proposers that submitted Proposals, and their Proposal prices as read out at Proposal opening, and as evaluated; </w:t>
            </w:r>
          </w:p>
          <w:p w14:paraId="058E5451" w14:textId="77777777" w:rsidR="003D2AEA" w:rsidRPr="00A91282" w:rsidRDefault="003D2AEA" w:rsidP="00202B91">
            <w:pPr>
              <w:pStyle w:val="ListParagraph"/>
              <w:numPr>
                <w:ilvl w:val="0"/>
                <w:numId w:val="72"/>
              </w:numPr>
              <w:spacing w:before="120" w:after="120"/>
              <w:ind w:left="1080" w:hanging="468"/>
              <w:contextualSpacing w:val="0"/>
              <w:jc w:val="left"/>
              <w:rPr>
                <w:noProof/>
                <w:color w:val="000000" w:themeColor="text1"/>
                <w:szCs w:val="24"/>
              </w:rPr>
            </w:pPr>
            <w:r w:rsidRPr="00A91282">
              <w:rPr>
                <w:noProof/>
                <w:color w:val="000000" w:themeColor="text1"/>
                <w:szCs w:val="24"/>
              </w:rPr>
              <w:t xml:space="preserve">name of Proposers whose Proposals were rejected and the reasons for their rejection;  </w:t>
            </w:r>
          </w:p>
          <w:p w14:paraId="4045573B" w14:textId="77777777" w:rsidR="005D0294" w:rsidRPr="00AE4E6C" w:rsidRDefault="003D2AEA" w:rsidP="00202B91">
            <w:pPr>
              <w:pStyle w:val="ListParagraph"/>
              <w:numPr>
                <w:ilvl w:val="0"/>
                <w:numId w:val="72"/>
              </w:numPr>
              <w:spacing w:before="120" w:after="120"/>
              <w:ind w:left="1080" w:hanging="468"/>
              <w:contextualSpacing w:val="0"/>
              <w:jc w:val="left"/>
              <w:rPr>
                <w:noProof/>
                <w:szCs w:val="24"/>
              </w:rPr>
            </w:pPr>
            <w:r w:rsidRPr="00A91282">
              <w:rPr>
                <w:noProof/>
                <w:color w:val="000000" w:themeColor="text1"/>
                <w:szCs w:val="24"/>
              </w:rPr>
              <w:t>the name of the successful Proposer, the final total contract price, the contract duration and a summary of its scope</w:t>
            </w:r>
            <w:r w:rsidR="005D0294">
              <w:rPr>
                <w:noProof/>
                <w:color w:val="000000" w:themeColor="text1"/>
                <w:szCs w:val="24"/>
              </w:rPr>
              <w:t xml:space="preserve">; </w:t>
            </w:r>
            <w:r w:rsidR="005D0294" w:rsidRPr="00AE4E6C">
              <w:rPr>
                <w:noProof/>
                <w:szCs w:val="24"/>
              </w:rPr>
              <w:t>and</w:t>
            </w:r>
          </w:p>
          <w:p w14:paraId="3F3047ED" w14:textId="6E91140A" w:rsidR="003D2AEA" w:rsidRPr="00AE4E6C" w:rsidRDefault="005D0294" w:rsidP="00202B91">
            <w:pPr>
              <w:pStyle w:val="ListParagraph"/>
              <w:numPr>
                <w:ilvl w:val="0"/>
                <w:numId w:val="72"/>
              </w:numPr>
              <w:spacing w:before="120" w:after="120"/>
              <w:ind w:left="1080" w:hanging="468"/>
              <w:contextualSpacing w:val="0"/>
              <w:jc w:val="left"/>
              <w:rPr>
                <w:noProof/>
                <w:szCs w:val="24"/>
              </w:rPr>
            </w:pPr>
            <w:r w:rsidRPr="00AE4E6C">
              <w:t xml:space="preserve">successful Proposer’s </w:t>
            </w:r>
            <w:r w:rsidR="00760E2C">
              <w:t>Beneficial O</w:t>
            </w:r>
            <w:r w:rsidR="00760E2C" w:rsidRPr="007012EE">
              <w:t xml:space="preserve">wnership </w:t>
            </w:r>
            <w:r w:rsidR="00760E2C">
              <w:t>Disclosure Form</w:t>
            </w:r>
            <w:r w:rsidR="003D2AEA" w:rsidRPr="00AE4E6C">
              <w:rPr>
                <w:noProof/>
                <w:szCs w:val="24"/>
              </w:rPr>
              <w:t>.</w:t>
            </w:r>
            <w:r w:rsidR="003D2AEA" w:rsidRPr="00AE4E6C" w:rsidDel="00D67527">
              <w:rPr>
                <w:noProof/>
                <w:szCs w:val="24"/>
              </w:rPr>
              <w:t xml:space="preserve"> </w:t>
            </w:r>
          </w:p>
          <w:p w14:paraId="3A44329A" w14:textId="049AA4C8"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Contract Award Notice shall be published on the Employer’s website with free access if available, or in at least one newspaper of national circulation in the Employer’s Country, or in the official gazette. </w:t>
            </w:r>
          </w:p>
          <w:p w14:paraId="6556202D"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Until a formal contract is prepared and executed, the </w:t>
            </w:r>
            <w:r w:rsidR="00AE4E6C">
              <w:rPr>
                <w:noProof/>
                <w:szCs w:val="24"/>
              </w:rPr>
              <w:t xml:space="preserve">Letter of Acceptance </w:t>
            </w:r>
            <w:r w:rsidRPr="00A91282">
              <w:rPr>
                <w:noProof/>
                <w:szCs w:val="24"/>
              </w:rPr>
              <w:t>shall constitute a binding Contract.</w:t>
            </w:r>
          </w:p>
        </w:tc>
      </w:tr>
      <w:tr w:rsidR="00D9352C" w:rsidRPr="00A91282" w14:paraId="27B2CF49" w14:textId="77777777" w:rsidTr="005B4881">
        <w:tc>
          <w:tcPr>
            <w:tcW w:w="2175" w:type="dxa"/>
          </w:tcPr>
          <w:p w14:paraId="60C1F271" w14:textId="77777777" w:rsidR="00F72585" w:rsidRPr="00A91282" w:rsidRDefault="00F6430C" w:rsidP="00202B91">
            <w:pPr>
              <w:pStyle w:val="HeadingSPD02"/>
              <w:numPr>
                <w:ilvl w:val="0"/>
                <w:numId w:val="19"/>
              </w:numPr>
              <w:spacing w:before="120"/>
              <w:ind w:left="432" w:hanging="432"/>
              <w:jc w:val="left"/>
              <w:rPr>
                <w:noProof/>
              </w:rPr>
            </w:pPr>
            <w:bookmarkStart w:id="988" w:name="_Toc449106648"/>
            <w:bookmarkStart w:id="989" w:name="_Toc450070891"/>
            <w:bookmarkStart w:id="990" w:name="_Toc450635234"/>
            <w:bookmarkStart w:id="991" w:name="_Toc450635422"/>
            <w:r w:rsidRPr="00A91282">
              <w:rPr>
                <w:noProof/>
              </w:rPr>
              <w:tab/>
            </w:r>
            <w:bookmarkStart w:id="992" w:name="_Toc463343498"/>
            <w:bookmarkStart w:id="993" w:name="_Toc463343691"/>
            <w:bookmarkStart w:id="994" w:name="_Toc463448010"/>
            <w:bookmarkStart w:id="995" w:name="_Toc466464302"/>
            <w:bookmarkStart w:id="996" w:name="_Toc486238214"/>
            <w:bookmarkStart w:id="997" w:name="_Toc486238688"/>
            <w:bookmarkStart w:id="998" w:name="_Toc136009935"/>
            <w:r w:rsidR="00F72585" w:rsidRPr="00A91282">
              <w:rPr>
                <w:noProof/>
              </w:rPr>
              <w:t>Debriefing</w:t>
            </w:r>
            <w:bookmarkEnd w:id="988"/>
            <w:r w:rsidR="00F72585" w:rsidRPr="00A91282">
              <w:rPr>
                <w:noProof/>
              </w:rPr>
              <w:t xml:space="preserve"> by the </w:t>
            </w:r>
            <w:r w:rsidR="008F07F4" w:rsidRPr="00A91282">
              <w:rPr>
                <w:noProof/>
              </w:rPr>
              <w:t>Employer</w:t>
            </w:r>
            <w:bookmarkEnd w:id="989"/>
            <w:bookmarkEnd w:id="990"/>
            <w:bookmarkEnd w:id="991"/>
            <w:bookmarkEnd w:id="992"/>
            <w:bookmarkEnd w:id="993"/>
            <w:bookmarkEnd w:id="994"/>
            <w:bookmarkEnd w:id="995"/>
            <w:bookmarkEnd w:id="996"/>
            <w:bookmarkEnd w:id="997"/>
            <w:bookmarkEnd w:id="998"/>
          </w:p>
        </w:tc>
        <w:tc>
          <w:tcPr>
            <w:tcW w:w="7290" w:type="dxa"/>
          </w:tcPr>
          <w:p w14:paraId="0B7ED13D"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On receipt of the Borrower’s Notification of Intention to Award referred to in </w:t>
            </w:r>
            <w:r w:rsidR="00F72585" w:rsidRPr="00A91282">
              <w:rPr>
                <w:b/>
                <w:noProof/>
                <w:szCs w:val="24"/>
              </w:rPr>
              <w:t xml:space="preserve">ITP </w:t>
            </w:r>
            <w:r w:rsidR="00705C6F" w:rsidRPr="00A91282">
              <w:rPr>
                <w:b/>
                <w:noProof/>
                <w:szCs w:val="24"/>
              </w:rPr>
              <w:t>60</w:t>
            </w:r>
            <w:r w:rsidR="00F72585" w:rsidRPr="00A91282">
              <w:rPr>
                <w:noProof/>
                <w:szCs w:val="24"/>
              </w:rPr>
              <w:t xml:space="preserve">, an unsuccessful Proposer has three (3) Business Days to make a written request to the </w:t>
            </w:r>
            <w:r w:rsidR="008F07F4" w:rsidRPr="00A91282">
              <w:rPr>
                <w:noProof/>
                <w:szCs w:val="24"/>
              </w:rPr>
              <w:t>Employer</w:t>
            </w:r>
            <w:r w:rsidR="00F72585" w:rsidRPr="00A91282">
              <w:rPr>
                <w:noProof/>
                <w:szCs w:val="24"/>
              </w:rPr>
              <w:t xml:space="preserve"> for a debriefing. The </w:t>
            </w:r>
            <w:r w:rsidR="008F07F4" w:rsidRPr="00A91282">
              <w:rPr>
                <w:noProof/>
                <w:szCs w:val="24"/>
              </w:rPr>
              <w:t>Employer</w:t>
            </w:r>
            <w:r w:rsidR="00F72585" w:rsidRPr="00A91282">
              <w:rPr>
                <w:noProof/>
                <w:szCs w:val="24"/>
              </w:rPr>
              <w:t xml:space="preserve"> shall provide a debriefing to all unsuccessful Proposers whose request is received within this deadline.</w:t>
            </w:r>
          </w:p>
          <w:p w14:paraId="1B2DD220"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lastRenderedPageBreak/>
              <w:tab/>
            </w:r>
            <w:r w:rsidR="00F72585" w:rsidRPr="00A91282">
              <w:rPr>
                <w:noProof/>
                <w:szCs w:val="24"/>
              </w:rPr>
              <w:t xml:space="preserve">Where a request for debriefing is received within the deadline, the </w:t>
            </w:r>
            <w:r w:rsidR="008F07F4" w:rsidRPr="00A91282">
              <w:rPr>
                <w:noProof/>
                <w:szCs w:val="24"/>
              </w:rPr>
              <w:t>Employer</w:t>
            </w:r>
            <w:r w:rsidR="00F72585" w:rsidRPr="00A91282">
              <w:rPr>
                <w:noProof/>
                <w:szCs w:val="24"/>
              </w:rPr>
              <w:t xml:space="preserve"> shall provide a debriefing within five (5) Business Days, unless the </w:t>
            </w:r>
            <w:r w:rsidR="008F07F4" w:rsidRPr="00A91282">
              <w:rPr>
                <w:noProof/>
                <w:szCs w:val="24"/>
              </w:rPr>
              <w:t>Employer</w:t>
            </w:r>
            <w:r w:rsidR="00F72585" w:rsidRPr="00A91282">
              <w:rPr>
                <w:noProof/>
                <w:szCs w:val="24"/>
              </w:rPr>
              <w:t xml:space="preserve"> decides, for justifiable reasons, to provide the debriefing outside this timeframe. In that case, the standstill period shall automatically be extended until five (5) Business Days after such debriefing is provided.</w:t>
            </w:r>
            <w:r w:rsidR="0021797F" w:rsidRPr="00A91282">
              <w:rPr>
                <w:noProof/>
                <w:szCs w:val="24"/>
              </w:rPr>
              <w:t xml:space="preserve"> </w:t>
            </w:r>
            <w:r w:rsidR="00F72585" w:rsidRPr="00A91282">
              <w:rPr>
                <w:noProof/>
                <w:szCs w:val="24"/>
              </w:rPr>
              <w:t xml:space="preserve">If more than one debriefing is so delayed, the standstill period shall not end earlier than five (5) Business Days after the last debriefing takes place. The </w:t>
            </w:r>
            <w:r w:rsidR="008F07F4" w:rsidRPr="00A91282">
              <w:rPr>
                <w:noProof/>
                <w:szCs w:val="24"/>
              </w:rPr>
              <w:t>Employer</w:t>
            </w:r>
            <w:r w:rsidR="00F72585" w:rsidRPr="00A91282">
              <w:rPr>
                <w:noProof/>
                <w:szCs w:val="24"/>
              </w:rPr>
              <w:t xml:space="preserve"> shall promptly inform, by the quickest means available, all Proposers of the extended standstill period. </w:t>
            </w:r>
          </w:p>
          <w:p w14:paraId="47E2DB9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Where a request for debriefing is received by the </w:t>
            </w:r>
            <w:r w:rsidR="008F07F4" w:rsidRPr="00A91282">
              <w:rPr>
                <w:noProof/>
                <w:szCs w:val="24"/>
              </w:rPr>
              <w:t>Employer</w:t>
            </w:r>
            <w:r w:rsidR="00F72585" w:rsidRPr="00A91282">
              <w:rPr>
                <w:noProof/>
                <w:szCs w:val="24"/>
              </w:rPr>
              <w:t xml:space="preserve"> later than the three (3)-Business Day deadline, the </w:t>
            </w:r>
            <w:r w:rsidR="008F07F4" w:rsidRPr="00A91282">
              <w:rPr>
                <w:noProof/>
                <w:szCs w:val="24"/>
              </w:rPr>
              <w:t>Employer</w:t>
            </w:r>
            <w:r w:rsidR="00F72585" w:rsidRPr="00A91282">
              <w:rPr>
                <w:noProof/>
                <w:szCs w:val="24"/>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r w:rsidR="0021797F" w:rsidRPr="00A91282">
              <w:rPr>
                <w:noProof/>
                <w:szCs w:val="24"/>
              </w:rPr>
              <w:t xml:space="preserve"> </w:t>
            </w:r>
          </w:p>
          <w:p w14:paraId="650FBC2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Debriefings of unsuccessful Proposers may be done in writing or verbally. The Proposer shall bear their own costs of attending such a debriefing meeting. </w:t>
            </w:r>
          </w:p>
        </w:tc>
      </w:tr>
      <w:tr w:rsidR="003D2AEA" w:rsidRPr="00A91282" w14:paraId="67E531EF" w14:textId="77777777" w:rsidTr="003D2AEA">
        <w:tc>
          <w:tcPr>
            <w:tcW w:w="2175" w:type="dxa"/>
          </w:tcPr>
          <w:p w14:paraId="11C6DB32" w14:textId="77777777" w:rsidR="003D2AEA" w:rsidRPr="00A91282" w:rsidRDefault="003D2AEA" w:rsidP="00202B91">
            <w:pPr>
              <w:pStyle w:val="HeadingSPD02"/>
              <w:numPr>
                <w:ilvl w:val="0"/>
                <w:numId w:val="19"/>
              </w:numPr>
              <w:spacing w:before="120"/>
              <w:ind w:left="432" w:hanging="432"/>
              <w:jc w:val="left"/>
              <w:rPr>
                <w:noProof/>
              </w:rPr>
            </w:pPr>
            <w:bookmarkStart w:id="999" w:name="_Toc449106649"/>
            <w:bookmarkStart w:id="1000" w:name="_Toc450070892"/>
            <w:bookmarkStart w:id="1001" w:name="_Toc450635235"/>
            <w:bookmarkStart w:id="1002" w:name="_Toc450635423"/>
            <w:r w:rsidRPr="00A91282">
              <w:rPr>
                <w:noProof/>
              </w:rPr>
              <w:lastRenderedPageBreak/>
              <w:tab/>
            </w:r>
            <w:bookmarkStart w:id="1003" w:name="_Toc463343499"/>
            <w:bookmarkStart w:id="1004" w:name="_Toc463343692"/>
            <w:bookmarkStart w:id="1005" w:name="_Toc463448011"/>
            <w:bookmarkStart w:id="1006" w:name="_Toc466464303"/>
            <w:bookmarkStart w:id="1007" w:name="_Toc486238215"/>
            <w:bookmarkStart w:id="1008" w:name="_Toc486238689"/>
            <w:bookmarkStart w:id="1009" w:name="_Toc136009936"/>
            <w:r w:rsidRPr="00A91282">
              <w:rPr>
                <w:noProof/>
              </w:rPr>
              <w:t>Signing of Contract</w:t>
            </w:r>
            <w:bookmarkEnd w:id="999"/>
            <w:bookmarkEnd w:id="1000"/>
            <w:bookmarkEnd w:id="1001"/>
            <w:bookmarkEnd w:id="1002"/>
            <w:bookmarkEnd w:id="1003"/>
            <w:bookmarkEnd w:id="1004"/>
            <w:bookmarkEnd w:id="1005"/>
            <w:bookmarkEnd w:id="1006"/>
            <w:bookmarkEnd w:id="1007"/>
            <w:bookmarkEnd w:id="1008"/>
            <w:bookmarkEnd w:id="1009"/>
          </w:p>
        </w:tc>
        <w:tc>
          <w:tcPr>
            <w:tcW w:w="7290" w:type="dxa"/>
          </w:tcPr>
          <w:p w14:paraId="14D3BF12" w14:textId="6D1D0505"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Employer shall send to the successful </w:t>
            </w:r>
            <w:r w:rsidR="007B193B">
              <w:rPr>
                <w:color w:val="000000" w:themeColor="text1"/>
                <w:szCs w:val="24"/>
              </w:rPr>
              <w:t>Proposer</w:t>
            </w:r>
            <w:r w:rsidR="00A30FC5" w:rsidRPr="00712296">
              <w:rPr>
                <w:color w:val="000000" w:themeColor="text1"/>
                <w:szCs w:val="24"/>
              </w:rPr>
              <w:t xml:space="preserve"> the Letter of Acceptance including the Contract Agreement, and a request to submit the Beneficial Ownership Disclosure Form providing additional information on its beneficial ownership</w:t>
            </w:r>
            <w:r w:rsidR="00D84719">
              <w:rPr>
                <w:color w:val="000000" w:themeColor="text1"/>
                <w:szCs w:val="24"/>
              </w:rPr>
              <w:t>.</w:t>
            </w:r>
            <w:r w:rsidR="00D84719">
              <w:t xml:space="preserve"> The B</w:t>
            </w:r>
            <w:r w:rsidR="00D84719" w:rsidRPr="00402B8A">
              <w:t>eneficial Ownership Disclosure Form</w:t>
            </w:r>
            <w:r w:rsidR="00D84719">
              <w:t xml:space="preserve"> shall be submitted within eight (8) Business Days of receiving this request</w:t>
            </w:r>
            <w:r w:rsidR="00D84719" w:rsidRPr="00402B8A">
              <w:t>.</w:t>
            </w:r>
          </w:p>
          <w:p w14:paraId="1A55C7F8" w14:textId="0D5675F9"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D84719">
              <w:t xml:space="preserve">The successful Proposer shall sign, </w:t>
            </w:r>
            <w:r w:rsidR="00FB38F4">
              <w:t>date,</w:t>
            </w:r>
            <w:r w:rsidR="00D84719">
              <w:t xml:space="preserve"> and return to the Employer, the Contract Agreement w</w:t>
            </w:r>
            <w:r w:rsidR="00D84719" w:rsidRPr="008E329A">
              <w:t xml:space="preserve">ithin twenty-eight (28) days of </w:t>
            </w:r>
            <w:r w:rsidR="00D84719">
              <w:t>it</w:t>
            </w:r>
            <w:r w:rsidR="00840867">
              <w:t>s</w:t>
            </w:r>
            <w:r w:rsidR="00D84719">
              <w:t xml:space="preserve"> </w:t>
            </w:r>
            <w:r w:rsidR="00D84719" w:rsidRPr="008E329A">
              <w:t>receipt</w:t>
            </w:r>
            <w:r w:rsidR="006D5F2C">
              <w:t xml:space="preserve">. </w:t>
            </w:r>
          </w:p>
        </w:tc>
      </w:tr>
      <w:tr w:rsidR="003D2AEA" w:rsidRPr="00A91282" w14:paraId="6D865504" w14:textId="77777777" w:rsidTr="003D2AEA">
        <w:tc>
          <w:tcPr>
            <w:tcW w:w="2175" w:type="dxa"/>
          </w:tcPr>
          <w:p w14:paraId="5EB98A8B" w14:textId="77777777" w:rsidR="003D2AEA" w:rsidRPr="00A91282" w:rsidRDefault="003D2AEA" w:rsidP="00202B91">
            <w:pPr>
              <w:pStyle w:val="HeadingSPD02"/>
              <w:numPr>
                <w:ilvl w:val="0"/>
                <w:numId w:val="19"/>
              </w:numPr>
              <w:spacing w:before="120"/>
              <w:ind w:left="432" w:hanging="432"/>
              <w:jc w:val="left"/>
              <w:rPr>
                <w:noProof/>
              </w:rPr>
            </w:pPr>
            <w:bookmarkStart w:id="1010" w:name="_Toc449106650"/>
            <w:bookmarkStart w:id="1011" w:name="_Toc450070893"/>
            <w:bookmarkStart w:id="1012" w:name="_Toc450635236"/>
            <w:bookmarkStart w:id="1013" w:name="_Toc450635424"/>
            <w:r w:rsidRPr="00A91282">
              <w:rPr>
                <w:noProof/>
              </w:rPr>
              <w:tab/>
            </w:r>
            <w:bookmarkStart w:id="1014" w:name="_Toc463343500"/>
            <w:bookmarkStart w:id="1015" w:name="_Toc463343693"/>
            <w:bookmarkStart w:id="1016" w:name="_Toc463448012"/>
            <w:bookmarkStart w:id="1017" w:name="_Toc466464304"/>
            <w:bookmarkStart w:id="1018" w:name="_Toc486238216"/>
            <w:bookmarkStart w:id="1019" w:name="_Toc486238690"/>
            <w:bookmarkStart w:id="1020" w:name="_Toc136009937"/>
            <w:r w:rsidRPr="00A91282">
              <w:rPr>
                <w:noProof/>
              </w:rPr>
              <w:t>Performance Security</w:t>
            </w:r>
            <w:bookmarkEnd w:id="1010"/>
            <w:bookmarkEnd w:id="1011"/>
            <w:bookmarkEnd w:id="1012"/>
            <w:bookmarkEnd w:id="1013"/>
            <w:bookmarkEnd w:id="1014"/>
            <w:bookmarkEnd w:id="1015"/>
            <w:bookmarkEnd w:id="1016"/>
            <w:bookmarkEnd w:id="1017"/>
            <w:bookmarkEnd w:id="1018"/>
            <w:bookmarkEnd w:id="1019"/>
            <w:bookmarkEnd w:id="1020"/>
          </w:p>
        </w:tc>
        <w:tc>
          <w:tcPr>
            <w:tcW w:w="7290" w:type="dxa"/>
          </w:tcPr>
          <w:p w14:paraId="0F04E5D8"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Within twenty-eight (28) days of the receipt of </w:t>
            </w:r>
            <w:r w:rsidR="00A30FC5">
              <w:rPr>
                <w:noProof/>
                <w:szCs w:val="24"/>
              </w:rPr>
              <w:t xml:space="preserve">the Letter of Acceptance </w:t>
            </w:r>
            <w:r w:rsidRPr="00A91282">
              <w:rPr>
                <w:noProof/>
                <w:szCs w:val="24"/>
              </w:rPr>
              <w:t xml:space="preserve">from the Employer, the successful Proposer shall furnish the Performance Security </w:t>
            </w:r>
            <w:r w:rsidRPr="00A91282">
              <w:rPr>
                <w:noProof/>
                <w:color w:val="000000" w:themeColor="text1"/>
              </w:rPr>
              <w:t xml:space="preserve">and if required in the PDS, the </w:t>
            </w:r>
            <w:r w:rsidR="00534DAC">
              <w:rPr>
                <w:noProof/>
                <w:color w:val="000000" w:themeColor="text1"/>
              </w:rPr>
              <w:t xml:space="preserve">Environmental and Social </w:t>
            </w:r>
            <w:r w:rsidRPr="00A91282">
              <w:rPr>
                <w:noProof/>
                <w:color w:val="000000" w:themeColor="text1"/>
              </w:rPr>
              <w:t>(</w:t>
            </w:r>
            <w:r w:rsidR="00534DAC">
              <w:rPr>
                <w:noProof/>
                <w:color w:val="000000" w:themeColor="text1"/>
              </w:rPr>
              <w:t xml:space="preserve">ES </w:t>
            </w:r>
            <w:r w:rsidRPr="00A91282">
              <w:rPr>
                <w:noProof/>
                <w:color w:val="000000" w:themeColor="text1"/>
              </w:rPr>
              <w:t>) Performance Security</w:t>
            </w:r>
            <w:r w:rsidRPr="00A91282">
              <w:rPr>
                <w:noProof/>
                <w:spacing w:val="-6"/>
              </w:rPr>
              <w:t xml:space="preserve">, </w:t>
            </w:r>
            <w:r w:rsidRPr="00A91282">
              <w:rPr>
                <w:noProof/>
                <w:szCs w:val="24"/>
              </w:rPr>
              <w:t xml:space="preserve">in accordance with the General Conditions, subject to </w:t>
            </w:r>
            <w:r w:rsidRPr="00A91282">
              <w:rPr>
                <w:b/>
                <w:noProof/>
                <w:szCs w:val="24"/>
              </w:rPr>
              <w:t>ITP 53.2 (b),</w:t>
            </w:r>
            <w:r w:rsidRPr="00A91282">
              <w:rPr>
                <w:noProof/>
                <w:szCs w:val="24"/>
              </w:rPr>
              <w:t xml:space="preserve"> using the Performance Security and </w:t>
            </w:r>
            <w:r w:rsidR="00534DAC">
              <w:rPr>
                <w:noProof/>
                <w:szCs w:val="24"/>
              </w:rPr>
              <w:t xml:space="preserve">ES </w:t>
            </w:r>
            <w:r w:rsidRPr="00A91282">
              <w:rPr>
                <w:noProof/>
                <w:szCs w:val="24"/>
              </w:rPr>
              <w:t>Performance Security Forms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 A foreign institution providing a bond shall have a correspondent financial institution located in the Employer’s Country, unless the Employer has agreed in writing that a correspondent financial institution is not required.</w:t>
            </w:r>
          </w:p>
          <w:p w14:paraId="49F23FCC" w14:textId="48F88D53"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lastRenderedPageBreak/>
              <w:tab/>
              <w:t xml:space="preserve">Failure of the successful Proposer to submit the above-mentioned Performance Security </w:t>
            </w:r>
            <w:r w:rsidRPr="00A91282">
              <w:rPr>
                <w:noProof/>
                <w:color w:val="000000" w:themeColor="text1"/>
              </w:rPr>
              <w:t xml:space="preserve">and if required in the PDS, the </w:t>
            </w:r>
            <w:r w:rsidR="00534DAC">
              <w:rPr>
                <w:noProof/>
                <w:color w:val="000000" w:themeColor="text1"/>
              </w:rPr>
              <w:t xml:space="preserve">Environmental and Social </w:t>
            </w:r>
            <w:r w:rsidRPr="00A91282">
              <w:rPr>
                <w:noProof/>
                <w:color w:val="000000" w:themeColor="text1"/>
              </w:rPr>
              <w:t>(</w:t>
            </w:r>
            <w:r w:rsidR="00534DAC">
              <w:rPr>
                <w:noProof/>
                <w:color w:val="000000" w:themeColor="text1"/>
              </w:rPr>
              <w:t xml:space="preserve">ES </w:t>
            </w:r>
            <w:r w:rsidRPr="00A91282">
              <w:rPr>
                <w:noProof/>
                <w:color w:val="000000" w:themeColor="text1"/>
              </w:rPr>
              <w:t>) Performance Security</w:t>
            </w:r>
            <w:r w:rsidRPr="00A91282">
              <w:rPr>
                <w:noProof/>
                <w:spacing w:val="-6"/>
              </w:rPr>
              <w:t xml:space="preserve">, </w:t>
            </w:r>
            <w:r w:rsidRPr="00A91282">
              <w:rPr>
                <w:noProof/>
                <w:szCs w:val="24"/>
              </w:rPr>
              <w:t xml:space="preserve">or sign the Contract shall constitute sufficient grounds for the annulment of the award and forfeiture of the Proposal security. In that event the Employer may award the Contract to </w:t>
            </w:r>
            <w:r w:rsidR="00935420">
              <w:rPr>
                <w:noProof/>
              </w:rPr>
              <w:t>Most Advantageous Proposal</w:t>
            </w:r>
            <w:r w:rsidRPr="00A91282">
              <w:rPr>
                <w:noProof/>
                <w:szCs w:val="24"/>
              </w:rPr>
              <w:t>.</w:t>
            </w:r>
          </w:p>
        </w:tc>
      </w:tr>
      <w:tr w:rsidR="00E14071" w:rsidRPr="00A91282" w14:paraId="68EBDEA4" w14:textId="77777777" w:rsidTr="005B4881">
        <w:tc>
          <w:tcPr>
            <w:tcW w:w="2175" w:type="dxa"/>
          </w:tcPr>
          <w:p w14:paraId="55786779" w14:textId="77777777" w:rsidR="00E14071" w:rsidRPr="00A91282" w:rsidRDefault="00E14071" w:rsidP="00202B91">
            <w:pPr>
              <w:pStyle w:val="HeadingSPD02"/>
              <w:numPr>
                <w:ilvl w:val="0"/>
                <w:numId w:val="19"/>
              </w:numPr>
              <w:spacing w:before="120"/>
              <w:ind w:left="432" w:hanging="432"/>
              <w:jc w:val="left"/>
              <w:rPr>
                <w:noProof/>
              </w:rPr>
            </w:pPr>
            <w:r w:rsidRPr="00A91282">
              <w:rPr>
                <w:noProof/>
              </w:rPr>
              <w:lastRenderedPageBreak/>
              <w:tab/>
            </w:r>
            <w:bookmarkStart w:id="1021" w:name="_Toc473800030"/>
            <w:bookmarkStart w:id="1022" w:name="_Toc486238217"/>
            <w:bookmarkStart w:id="1023" w:name="_Toc486238691"/>
            <w:bookmarkStart w:id="1024" w:name="_Toc136009938"/>
            <w:r w:rsidRPr="00A91282">
              <w:rPr>
                <w:noProof/>
                <w:color w:val="000000" w:themeColor="text1"/>
              </w:rPr>
              <w:t>Procurement Related Complaint</w:t>
            </w:r>
            <w:bookmarkEnd w:id="1021"/>
            <w:bookmarkEnd w:id="1022"/>
            <w:bookmarkEnd w:id="1023"/>
            <w:bookmarkEnd w:id="1024"/>
          </w:p>
        </w:tc>
        <w:tc>
          <w:tcPr>
            <w:tcW w:w="7290" w:type="dxa"/>
          </w:tcPr>
          <w:p w14:paraId="072671E4" w14:textId="77777777" w:rsidR="00E14071" w:rsidRPr="00A91282" w:rsidRDefault="00E14071" w:rsidP="00202B91">
            <w:pPr>
              <w:pStyle w:val="ListNumber2"/>
              <w:numPr>
                <w:ilvl w:val="1"/>
                <w:numId w:val="19"/>
              </w:numPr>
              <w:suppressAutoHyphens/>
              <w:spacing w:before="120" w:after="120"/>
              <w:ind w:left="612" w:hanging="612"/>
              <w:contextualSpacing w:val="0"/>
              <w:rPr>
                <w:noProof/>
                <w:szCs w:val="24"/>
              </w:rPr>
            </w:pPr>
            <w:r w:rsidRPr="00A91282">
              <w:rPr>
                <w:noProof/>
                <w:color w:val="000000" w:themeColor="text1"/>
              </w:rPr>
              <w:t>The procedures for making a Procurement-related Complaint are as specified in the PDS.</w:t>
            </w:r>
          </w:p>
        </w:tc>
      </w:tr>
    </w:tbl>
    <w:p w14:paraId="3BC916DD" w14:textId="77777777" w:rsidR="00F72585" w:rsidRPr="00A91282" w:rsidRDefault="00F72585">
      <w:pPr>
        <w:jc w:val="left"/>
        <w:rPr>
          <w:b/>
          <w:noProof/>
          <w:szCs w:val="24"/>
        </w:rPr>
      </w:pPr>
    </w:p>
    <w:p w14:paraId="2C7EFB98" w14:textId="77777777" w:rsidR="003D2AEA" w:rsidRPr="00A91282" w:rsidRDefault="003D2AEA" w:rsidP="003D2AEA">
      <w:pPr>
        <w:tabs>
          <w:tab w:val="right" w:pos="7254"/>
        </w:tabs>
        <w:spacing w:before="120" w:after="120"/>
        <w:rPr>
          <w:b/>
          <w:noProof/>
          <w:szCs w:val="24"/>
        </w:rPr>
        <w:sectPr w:rsidR="003D2AEA" w:rsidRPr="00A91282" w:rsidSect="006D57C1">
          <w:headerReference w:type="default" r:id="rId29"/>
          <w:headerReference w:type="first" r:id="rId30"/>
          <w:footnotePr>
            <w:numRestart w:val="eachSect"/>
          </w:footnotePr>
          <w:pgSz w:w="12240" w:h="15840" w:code="1"/>
          <w:pgMar w:top="1440" w:right="1440" w:bottom="1440" w:left="1440" w:header="720" w:footer="720" w:gutter="0"/>
          <w:cols w:space="720"/>
          <w:titlePg/>
        </w:sectPr>
      </w:pPr>
    </w:p>
    <w:p w14:paraId="1E86D1DC" w14:textId="77777777" w:rsidR="0055039E" w:rsidRPr="00A91282" w:rsidRDefault="0055039E" w:rsidP="003923B5">
      <w:pPr>
        <w:pStyle w:val="Head11b"/>
        <w:pBdr>
          <w:bottom w:val="none" w:sz="0" w:space="0" w:color="auto"/>
        </w:pBdr>
        <w:rPr>
          <w:rFonts w:ascii="Times New Roman" w:hAnsi="Times New Roman"/>
          <w:noProof/>
        </w:rPr>
      </w:pPr>
      <w:bookmarkStart w:id="1025" w:name="_Toc445567355"/>
      <w:bookmarkStart w:id="1026" w:name="_Toc449888870"/>
      <w:bookmarkStart w:id="1027" w:name="_Toc450067892"/>
      <w:bookmarkStart w:id="1028" w:name="_Toc135814592"/>
      <w:r w:rsidRPr="00A91282">
        <w:rPr>
          <w:rFonts w:ascii="Times New Roman" w:hAnsi="Times New Roman"/>
          <w:noProof/>
        </w:rPr>
        <w:lastRenderedPageBreak/>
        <w:t>Section</w:t>
      </w:r>
      <w:r w:rsidR="003923B5" w:rsidRPr="00A91282">
        <w:rPr>
          <w:rFonts w:ascii="Times New Roman" w:hAnsi="Times New Roman"/>
          <w:noProof/>
        </w:rPr>
        <w:t xml:space="preserve"> </w:t>
      </w:r>
      <w:r w:rsidRPr="00A91282">
        <w:rPr>
          <w:rFonts w:ascii="Times New Roman" w:hAnsi="Times New Roman"/>
          <w:noProof/>
        </w:rPr>
        <w:t>II - Pro</w:t>
      </w:r>
      <w:r w:rsidR="00D30B62" w:rsidRPr="00A91282">
        <w:rPr>
          <w:rFonts w:ascii="Times New Roman" w:hAnsi="Times New Roman"/>
          <w:noProof/>
        </w:rPr>
        <w:t xml:space="preserve">posal </w:t>
      </w:r>
      <w:r w:rsidRPr="00A91282">
        <w:rPr>
          <w:rFonts w:ascii="Times New Roman" w:hAnsi="Times New Roman"/>
          <w:noProof/>
        </w:rPr>
        <w:t>Data Sheet (PDS)</w:t>
      </w:r>
      <w:bookmarkEnd w:id="1025"/>
      <w:bookmarkEnd w:id="1026"/>
      <w:bookmarkEnd w:id="1027"/>
      <w:bookmarkEnd w:id="1028"/>
    </w:p>
    <w:p w14:paraId="352D9E05" w14:textId="77777777" w:rsidR="002D007A" w:rsidRPr="00A91282" w:rsidRDefault="002D007A" w:rsidP="0055039E">
      <w:pPr>
        <w:rPr>
          <w:noProof/>
        </w:rPr>
      </w:pPr>
    </w:p>
    <w:p w14:paraId="3213E907" w14:textId="77777777" w:rsidR="003923B5" w:rsidRPr="00A91282" w:rsidRDefault="0055039E" w:rsidP="003923B5">
      <w:pPr>
        <w:spacing w:after="120"/>
        <w:rPr>
          <w:noProof/>
        </w:rPr>
      </w:pPr>
      <w:r w:rsidRPr="00A91282">
        <w:rPr>
          <w:noProof/>
        </w:rPr>
        <w:t xml:space="preserve">The following specific data for the </w:t>
      </w:r>
      <w:r w:rsidR="00B00A25" w:rsidRPr="00A91282">
        <w:rPr>
          <w:noProof/>
        </w:rPr>
        <w:t xml:space="preserve">proposed </w:t>
      </w:r>
      <w:r w:rsidR="00E86A54" w:rsidRPr="00A91282">
        <w:rPr>
          <w:noProof/>
        </w:rPr>
        <w:t>Works</w:t>
      </w:r>
      <w:r w:rsidR="00CE380B" w:rsidRPr="00A91282">
        <w:rPr>
          <w:noProof/>
        </w:rPr>
        <w:t xml:space="preserve"> </w:t>
      </w:r>
      <w:r w:rsidRPr="00A91282">
        <w:rPr>
          <w:noProof/>
        </w:rPr>
        <w:t>shall complement, supplement, or amend the provisions in the Instructions to Proposers (ITP). Whenever there is a conflict, the provisions herein shall prevail over those in ITP</w:t>
      </w:r>
      <w:r w:rsidR="00F16114" w:rsidRPr="00A91282">
        <w:rPr>
          <w:noProof/>
        </w:rPr>
        <w:t>.</w:t>
      </w:r>
    </w:p>
    <w:p w14:paraId="40DF88C3" w14:textId="77777777" w:rsidR="0055039E" w:rsidRPr="00A91282" w:rsidRDefault="00F16114" w:rsidP="003923B5">
      <w:pPr>
        <w:spacing w:after="120"/>
        <w:rPr>
          <w:i/>
          <w:noProof/>
        </w:rPr>
      </w:pPr>
      <w:r w:rsidRPr="00A91282">
        <w:rPr>
          <w:i/>
          <w:noProof/>
        </w:rPr>
        <w:t>[</w:t>
      </w:r>
      <w:r w:rsidR="0055039E" w:rsidRPr="00A91282">
        <w:rPr>
          <w:i/>
          <w:noProof/>
        </w:rPr>
        <w:t xml:space="preserve">Where an e-procurement system is used, modify the relevant parts of the </w:t>
      </w:r>
      <w:r w:rsidR="0055039E" w:rsidRPr="00A91282">
        <w:rPr>
          <w:b/>
          <w:i/>
          <w:noProof/>
        </w:rPr>
        <w:t>PDS</w:t>
      </w:r>
      <w:r w:rsidR="0055039E" w:rsidRPr="00A91282">
        <w:rPr>
          <w:i/>
          <w:noProof/>
        </w:rPr>
        <w:t xml:space="preserve"> accordingly to reflect the e-procurement process]</w:t>
      </w:r>
    </w:p>
    <w:p w14:paraId="5A8E64CC" w14:textId="77777777" w:rsidR="0055039E" w:rsidRPr="00A91282" w:rsidRDefault="0055039E" w:rsidP="003923B5">
      <w:pPr>
        <w:spacing w:after="120"/>
        <w:rPr>
          <w:i/>
          <w:iCs/>
          <w:noProof/>
        </w:rPr>
      </w:pPr>
      <w:r w:rsidRPr="00A91282">
        <w:rPr>
          <w:i/>
          <w:iCs/>
          <w:noProof/>
        </w:rPr>
        <w:t>[Instructions for completing the Proposal Data Sheet are provided, as needed, in the notes in italics mentioned for the relevant ITP</w:t>
      </w:r>
      <w:r w:rsidR="0004547C" w:rsidRPr="00A91282">
        <w:rPr>
          <w:i/>
          <w:iCs/>
          <w:noProof/>
        </w:rPr>
        <w:t>. All notes in italics, other than those intended for the Proposer, should be deleted</w:t>
      </w:r>
      <w:r w:rsidRPr="00A91282">
        <w:rPr>
          <w:i/>
          <w:iCs/>
          <w:noProof/>
        </w:rPr>
        <w:t>]</w:t>
      </w:r>
    </w:p>
    <w:p w14:paraId="23BDDCA6" w14:textId="77777777" w:rsidR="0055039E" w:rsidRPr="00A91282" w:rsidRDefault="0055039E" w:rsidP="0055039E">
      <w:pPr>
        <w:rPr>
          <w:noProof/>
          <w:sz w:val="22"/>
        </w:rPr>
      </w:pPr>
    </w:p>
    <w:tbl>
      <w:tblPr>
        <w:tblW w:w="99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8460"/>
      </w:tblGrid>
      <w:tr w:rsidR="00D9352C" w:rsidRPr="00A91282" w14:paraId="4F4CD101" w14:textId="77777777" w:rsidTr="001445D1">
        <w:trPr>
          <w:cantSplit/>
        </w:trPr>
        <w:tc>
          <w:tcPr>
            <w:tcW w:w="1530" w:type="dxa"/>
          </w:tcPr>
          <w:p w14:paraId="45C68D6B" w14:textId="77777777" w:rsidR="0055039E" w:rsidRPr="00A91282" w:rsidRDefault="0055039E" w:rsidP="003923B5">
            <w:pPr>
              <w:tabs>
                <w:tab w:val="right" w:pos="7272"/>
              </w:tabs>
              <w:spacing w:before="120" w:after="120"/>
              <w:jc w:val="left"/>
              <w:rPr>
                <w:b/>
                <w:noProof/>
                <w:szCs w:val="24"/>
              </w:rPr>
            </w:pPr>
            <w:r w:rsidRPr="00A91282">
              <w:rPr>
                <w:b/>
                <w:noProof/>
                <w:szCs w:val="24"/>
              </w:rPr>
              <w:t>ITP Reference</w:t>
            </w:r>
          </w:p>
        </w:tc>
        <w:tc>
          <w:tcPr>
            <w:tcW w:w="8460" w:type="dxa"/>
            <w:vAlign w:val="center"/>
          </w:tcPr>
          <w:p w14:paraId="6D2C15CA" w14:textId="77777777" w:rsidR="0055039E" w:rsidRPr="00A91282" w:rsidRDefault="0055039E" w:rsidP="003923B5">
            <w:pPr>
              <w:tabs>
                <w:tab w:val="right" w:pos="7272"/>
              </w:tabs>
              <w:spacing w:before="120" w:after="120"/>
              <w:jc w:val="center"/>
              <w:rPr>
                <w:noProof/>
                <w:sz w:val="32"/>
                <w:szCs w:val="32"/>
              </w:rPr>
            </w:pPr>
            <w:r w:rsidRPr="00A91282">
              <w:rPr>
                <w:b/>
                <w:noProof/>
                <w:sz w:val="32"/>
                <w:szCs w:val="32"/>
              </w:rPr>
              <w:t>A. General</w:t>
            </w:r>
          </w:p>
        </w:tc>
      </w:tr>
      <w:tr w:rsidR="00D9352C" w:rsidRPr="00A91282" w14:paraId="0AAB8352" w14:textId="77777777" w:rsidTr="001445D1">
        <w:trPr>
          <w:cantSplit/>
        </w:trPr>
        <w:tc>
          <w:tcPr>
            <w:tcW w:w="1530" w:type="dxa"/>
          </w:tcPr>
          <w:p w14:paraId="50FAFF7C" w14:textId="77777777" w:rsidR="0055039E" w:rsidRPr="00A91282" w:rsidRDefault="0055039E" w:rsidP="003923B5">
            <w:pPr>
              <w:spacing w:before="120" w:after="120"/>
              <w:rPr>
                <w:b/>
                <w:noProof/>
                <w:szCs w:val="24"/>
              </w:rPr>
            </w:pPr>
            <w:r w:rsidRPr="00A91282">
              <w:rPr>
                <w:b/>
                <w:noProof/>
                <w:szCs w:val="24"/>
              </w:rPr>
              <w:t>ITP 1.1</w:t>
            </w:r>
          </w:p>
        </w:tc>
        <w:tc>
          <w:tcPr>
            <w:tcW w:w="8460" w:type="dxa"/>
          </w:tcPr>
          <w:p w14:paraId="48281602" w14:textId="77777777" w:rsidR="0055039E" w:rsidRPr="00A91282" w:rsidRDefault="0055039E" w:rsidP="003923B5">
            <w:pPr>
              <w:tabs>
                <w:tab w:val="right" w:pos="7272"/>
              </w:tabs>
              <w:spacing w:before="120" w:after="120"/>
              <w:rPr>
                <w:noProof/>
                <w:szCs w:val="24"/>
                <w:u w:val="single"/>
              </w:rPr>
            </w:pPr>
            <w:r w:rsidRPr="00A91282">
              <w:rPr>
                <w:noProof/>
                <w:szCs w:val="24"/>
              </w:rPr>
              <w:t xml:space="preserve">The reference number of the Request for Proposals </w:t>
            </w:r>
            <w:r w:rsidR="006B3556" w:rsidRPr="00A91282">
              <w:rPr>
                <w:noProof/>
                <w:szCs w:val="24"/>
              </w:rPr>
              <w:t>is:</w:t>
            </w:r>
            <w:r w:rsidRPr="00A91282">
              <w:rPr>
                <w:noProof/>
                <w:szCs w:val="24"/>
              </w:rPr>
              <w:t xml:space="preserve"> </w:t>
            </w:r>
            <w:r w:rsidRPr="00A91282">
              <w:rPr>
                <w:b/>
                <w:i/>
                <w:noProof/>
                <w:szCs w:val="24"/>
              </w:rPr>
              <w:t>[insert reference number of the Request for Proposals]</w:t>
            </w:r>
            <w:r w:rsidR="0021797F" w:rsidRPr="00A91282">
              <w:rPr>
                <w:i/>
                <w:noProof/>
                <w:szCs w:val="24"/>
              </w:rPr>
              <w:t xml:space="preserve"> </w:t>
            </w:r>
            <w:r w:rsidRPr="00A91282">
              <w:rPr>
                <w:noProof/>
                <w:szCs w:val="24"/>
                <w:u w:val="single"/>
              </w:rPr>
              <w:tab/>
            </w:r>
          </w:p>
          <w:p w14:paraId="44E11C06" w14:textId="77777777" w:rsidR="003923B5" w:rsidRPr="00A91282" w:rsidRDefault="003923B5" w:rsidP="003923B5">
            <w:pPr>
              <w:tabs>
                <w:tab w:val="right" w:pos="7272"/>
              </w:tabs>
              <w:spacing w:before="120" w:after="120"/>
              <w:rPr>
                <w:noProof/>
                <w:szCs w:val="24"/>
                <w:u w:val="single"/>
              </w:rPr>
            </w:pPr>
            <w:r w:rsidRPr="00A91282">
              <w:rPr>
                <w:noProof/>
                <w:szCs w:val="24"/>
              </w:rPr>
              <w:t>The Employer is:</w:t>
            </w:r>
            <w:r w:rsidRPr="00A91282">
              <w:rPr>
                <w:b/>
                <w:i/>
                <w:noProof/>
                <w:szCs w:val="24"/>
              </w:rPr>
              <w:t xml:space="preserve"> [insert name of the Employer]</w:t>
            </w:r>
            <w:r w:rsidRPr="00A91282">
              <w:rPr>
                <w:noProof/>
                <w:szCs w:val="24"/>
              </w:rPr>
              <w:t xml:space="preserve"> </w:t>
            </w:r>
            <w:r w:rsidRPr="00A91282">
              <w:rPr>
                <w:noProof/>
                <w:szCs w:val="24"/>
                <w:u w:val="single"/>
              </w:rPr>
              <w:tab/>
            </w:r>
          </w:p>
          <w:p w14:paraId="0AFCEF18" w14:textId="77777777" w:rsidR="003923B5" w:rsidRPr="00A91282" w:rsidRDefault="003923B5" w:rsidP="003923B5">
            <w:pPr>
              <w:tabs>
                <w:tab w:val="right" w:pos="7272"/>
              </w:tabs>
              <w:spacing w:before="120" w:after="120"/>
              <w:rPr>
                <w:noProof/>
                <w:szCs w:val="24"/>
              </w:rPr>
            </w:pPr>
            <w:r w:rsidRPr="00A91282">
              <w:rPr>
                <w:noProof/>
                <w:szCs w:val="24"/>
              </w:rPr>
              <w:t>The name of the RFP is:</w:t>
            </w:r>
            <w:r w:rsidRPr="00A91282">
              <w:rPr>
                <w:b/>
                <w:i/>
                <w:noProof/>
                <w:szCs w:val="24"/>
              </w:rPr>
              <w:t xml:space="preserve"> [insert name of the RFP]</w:t>
            </w:r>
            <w:r w:rsidRPr="00A91282">
              <w:rPr>
                <w:noProof/>
                <w:szCs w:val="24"/>
                <w:u w:val="single"/>
              </w:rPr>
              <w:tab/>
            </w:r>
          </w:p>
          <w:p w14:paraId="246D2830" w14:textId="77777777" w:rsidR="003923B5" w:rsidRPr="00A91282" w:rsidRDefault="003923B5" w:rsidP="003923B5">
            <w:pPr>
              <w:tabs>
                <w:tab w:val="right" w:pos="7272"/>
              </w:tabs>
              <w:spacing w:before="120" w:after="120"/>
              <w:rPr>
                <w:noProof/>
                <w:szCs w:val="24"/>
              </w:rPr>
            </w:pPr>
            <w:r w:rsidRPr="00A91282">
              <w:rPr>
                <w:noProof/>
                <w:szCs w:val="24"/>
              </w:rPr>
              <w:t xml:space="preserve">The number and identification of </w:t>
            </w:r>
            <w:r w:rsidRPr="00A91282">
              <w:rPr>
                <w:iCs/>
                <w:noProof/>
                <w:szCs w:val="24"/>
              </w:rPr>
              <w:t>lots (</w:t>
            </w:r>
            <w:r w:rsidRPr="00A91282">
              <w:rPr>
                <w:noProof/>
                <w:szCs w:val="24"/>
              </w:rPr>
              <w:t>contracts)</w:t>
            </w:r>
            <w:r w:rsidRPr="00A91282">
              <w:rPr>
                <w:i/>
                <w:noProof/>
                <w:szCs w:val="24"/>
              </w:rPr>
              <w:t xml:space="preserve"> </w:t>
            </w:r>
            <w:r w:rsidRPr="00A91282">
              <w:rPr>
                <w:noProof/>
                <w:szCs w:val="24"/>
              </w:rPr>
              <w:t xml:space="preserve">comprising this RFP is: </w:t>
            </w:r>
            <w:r w:rsidRPr="00A91282">
              <w:rPr>
                <w:b/>
                <w:noProof/>
                <w:szCs w:val="24"/>
              </w:rPr>
              <w:t>[</w:t>
            </w:r>
            <w:r w:rsidRPr="00A91282">
              <w:rPr>
                <w:b/>
                <w:i/>
                <w:noProof/>
                <w:szCs w:val="24"/>
              </w:rPr>
              <w:t>insert number and identification of lots (contracts)]</w:t>
            </w:r>
            <w:r w:rsidRPr="00A91282">
              <w:rPr>
                <w:noProof/>
                <w:szCs w:val="24"/>
                <w:u w:val="single"/>
              </w:rPr>
              <w:tab/>
            </w:r>
          </w:p>
        </w:tc>
      </w:tr>
      <w:tr w:rsidR="00D9352C" w:rsidRPr="00A91282" w14:paraId="0F9CD8CD" w14:textId="77777777" w:rsidTr="001445D1">
        <w:trPr>
          <w:cantSplit/>
        </w:trPr>
        <w:tc>
          <w:tcPr>
            <w:tcW w:w="1530" w:type="dxa"/>
          </w:tcPr>
          <w:p w14:paraId="70D99802" w14:textId="77777777" w:rsidR="0055039E" w:rsidRPr="00A91282" w:rsidRDefault="0055039E" w:rsidP="003923B5">
            <w:pPr>
              <w:spacing w:before="120" w:after="120"/>
              <w:rPr>
                <w:b/>
                <w:noProof/>
                <w:szCs w:val="24"/>
              </w:rPr>
            </w:pPr>
            <w:r w:rsidRPr="00A91282">
              <w:rPr>
                <w:b/>
                <w:noProof/>
                <w:szCs w:val="24"/>
              </w:rPr>
              <w:t>ITP 2.1</w:t>
            </w:r>
          </w:p>
        </w:tc>
        <w:tc>
          <w:tcPr>
            <w:tcW w:w="8460" w:type="dxa"/>
          </w:tcPr>
          <w:p w14:paraId="66A97FE8" w14:textId="77777777" w:rsidR="0055039E" w:rsidRPr="00A91282" w:rsidRDefault="0055039E" w:rsidP="003923B5">
            <w:pPr>
              <w:tabs>
                <w:tab w:val="right" w:pos="7272"/>
              </w:tabs>
              <w:spacing w:before="120" w:after="120"/>
              <w:rPr>
                <w:noProof/>
                <w:szCs w:val="24"/>
                <w:u w:val="single"/>
              </w:rPr>
            </w:pPr>
            <w:r w:rsidRPr="00A91282">
              <w:rPr>
                <w:noProof/>
                <w:szCs w:val="24"/>
              </w:rPr>
              <w:t xml:space="preserve">The Borrower is: </w:t>
            </w:r>
            <w:r w:rsidRPr="00A91282">
              <w:rPr>
                <w:b/>
                <w:i/>
                <w:noProof/>
                <w:szCs w:val="24"/>
              </w:rPr>
              <w:t xml:space="preserve">[insert name of the Borrower and statement of relationship with the </w:t>
            </w:r>
            <w:r w:rsidR="00CE380B" w:rsidRPr="00A91282">
              <w:rPr>
                <w:b/>
                <w:i/>
                <w:noProof/>
                <w:szCs w:val="24"/>
              </w:rPr>
              <w:t>Employer</w:t>
            </w:r>
            <w:r w:rsidRPr="00A91282">
              <w:rPr>
                <w:b/>
                <w:i/>
                <w:noProof/>
                <w:szCs w:val="24"/>
              </w:rPr>
              <w:t>, if different from the Borrower.</w:t>
            </w:r>
            <w:r w:rsidR="0021797F" w:rsidRPr="00A91282">
              <w:rPr>
                <w:b/>
                <w:i/>
                <w:noProof/>
                <w:szCs w:val="24"/>
              </w:rPr>
              <w:t xml:space="preserve"> </w:t>
            </w:r>
            <w:r w:rsidRPr="00A91282">
              <w:rPr>
                <w:b/>
                <w:i/>
                <w:noProof/>
                <w:szCs w:val="24"/>
              </w:rPr>
              <w:t>This insertion should correspond to the information provided in the Invitation for Proposals]</w:t>
            </w:r>
            <w:r w:rsidRPr="00A91282">
              <w:rPr>
                <w:noProof/>
                <w:szCs w:val="24"/>
                <w:u w:val="single"/>
              </w:rPr>
              <w:tab/>
            </w:r>
          </w:p>
        </w:tc>
      </w:tr>
      <w:tr w:rsidR="00D9352C" w:rsidRPr="00A91282" w14:paraId="3AEB4A9C" w14:textId="77777777" w:rsidTr="001445D1">
        <w:trPr>
          <w:cantSplit/>
        </w:trPr>
        <w:tc>
          <w:tcPr>
            <w:tcW w:w="1530" w:type="dxa"/>
          </w:tcPr>
          <w:p w14:paraId="0F35EB12" w14:textId="77777777" w:rsidR="0055039E" w:rsidRPr="00A91282" w:rsidRDefault="0055039E" w:rsidP="003923B5">
            <w:pPr>
              <w:spacing w:before="120" w:after="120"/>
              <w:rPr>
                <w:b/>
                <w:noProof/>
                <w:szCs w:val="24"/>
              </w:rPr>
            </w:pPr>
            <w:r w:rsidRPr="00A91282">
              <w:rPr>
                <w:b/>
                <w:noProof/>
                <w:szCs w:val="24"/>
              </w:rPr>
              <w:t>ITP 2.1</w:t>
            </w:r>
          </w:p>
        </w:tc>
        <w:tc>
          <w:tcPr>
            <w:tcW w:w="8460" w:type="dxa"/>
          </w:tcPr>
          <w:p w14:paraId="2287C6AA" w14:textId="77777777" w:rsidR="0055039E" w:rsidRPr="00A91282" w:rsidRDefault="0055039E" w:rsidP="003923B5">
            <w:pPr>
              <w:tabs>
                <w:tab w:val="right" w:pos="7272"/>
              </w:tabs>
              <w:spacing w:before="120" w:after="120"/>
              <w:jc w:val="left"/>
              <w:rPr>
                <w:noProof/>
                <w:szCs w:val="24"/>
              </w:rPr>
            </w:pPr>
            <w:r w:rsidRPr="00A91282">
              <w:rPr>
                <w:noProof/>
                <w:szCs w:val="24"/>
              </w:rPr>
              <w:t>Loan or Financing Agreement amount:</w:t>
            </w:r>
            <w:r w:rsidRPr="00A91282">
              <w:rPr>
                <w:b/>
                <w:noProof/>
                <w:szCs w:val="24"/>
              </w:rPr>
              <w:t xml:space="preserve"> </w:t>
            </w:r>
            <w:r w:rsidRPr="00A91282">
              <w:rPr>
                <w:b/>
                <w:i/>
                <w:noProof/>
                <w:szCs w:val="24"/>
              </w:rPr>
              <w:t>[insert US$ equivalent]</w:t>
            </w:r>
            <w:r w:rsidRPr="00A91282">
              <w:rPr>
                <w:i/>
                <w:noProof/>
                <w:szCs w:val="24"/>
              </w:rPr>
              <w:t xml:space="preserve"> </w:t>
            </w:r>
            <w:r w:rsidRPr="00A91282">
              <w:rPr>
                <w:noProof/>
                <w:szCs w:val="24"/>
              </w:rPr>
              <w:t>____________________________</w:t>
            </w:r>
          </w:p>
          <w:p w14:paraId="4DDD3947" w14:textId="77777777" w:rsidR="003923B5" w:rsidRPr="00A91282" w:rsidRDefault="003923B5" w:rsidP="003923B5">
            <w:pPr>
              <w:tabs>
                <w:tab w:val="right" w:pos="7272"/>
              </w:tabs>
              <w:spacing w:before="120" w:after="120"/>
              <w:jc w:val="left"/>
              <w:rPr>
                <w:noProof/>
                <w:szCs w:val="24"/>
              </w:rPr>
            </w:pPr>
            <w:r w:rsidRPr="00A91282">
              <w:rPr>
                <w:noProof/>
                <w:szCs w:val="24"/>
              </w:rPr>
              <w:t xml:space="preserve">The name of the Project is: </w:t>
            </w:r>
            <w:r w:rsidRPr="00A91282">
              <w:rPr>
                <w:b/>
                <w:i/>
                <w:noProof/>
                <w:szCs w:val="24"/>
              </w:rPr>
              <w:t>[</w:t>
            </w:r>
            <w:r w:rsidR="006B3556" w:rsidRPr="00A91282">
              <w:rPr>
                <w:b/>
                <w:i/>
                <w:noProof/>
                <w:szCs w:val="24"/>
              </w:rPr>
              <w:t>insert name</w:t>
            </w:r>
            <w:r w:rsidRPr="00A91282">
              <w:rPr>
                <w:b/>
                <w:i/>
                <w:noProof/>
                <w:szCs w:val="24"/>
              </w:rPr>
              <w:t xml:space="preserve"> of the project]</w:t>
            </w:r>
            <w:r w:rsidRPr="00A91282">
              <w:rPr>
                <w:noProof/>
                <w:szCs w:val="24"/>
                <w:u w:val="single"/>
              </w:rPr>
              <w:tab/>
            </w:r>
          </w:p>
        </w:tc>
      </w:tr>
      <w:tr w:rsidR="005A27E5" w:rsidRPr="00A91282" w14:paraId="51CC3869" w14:textId="77777777" w:rsidTr="001445D1">
        <w:trPr>
          <w:cantSplit/>
        </w:trPr>
        <w:tc>
          <w:tcPr>
            <w:tcW w:w="1530" w:type="dxa"/>
          </w:tcPr>
          <w:p w14:paraId="6F9A1923" w14:textId="77777777" w:rsidR="005A27E5" w:rsidRPr="00A91282" w:rsidRDefault="005A27E5" w:rsidP="003923B5">
            <w:pPr>
              <w:spacing w:before="120" w:after="120"/>
              <w:rPr>
                <w:b/>
                <w:noProof/>
                <w:szCs w:val="24"/>
              </w:rPr>
            </w:pPr>
            <w:r w:rsidRPr="00A91282">
              <w:rPr>
                <w:b/>
                <w:noProof/>
                <w:szCs w:val="24"/>
              </w:rPr>
              <w:t>ITP 1.3 (a)</w:t>
            </w:r>
          </w:p>
        </w:tc>
        <w:tc>
          <w:tcPr>
            <w:tcW w:w="8460" w:type="dxa"/>
          </w:tcPr>
          <w:p w14:paraId="05C34516" w14:textId="77777777" w:rsidR="005A27E5" w:rsidRPr="00A91282" w:rsidRDefault="005A27E5" w:rsidP="003923B5">
            <w:pPr>
              <w:spacing w:before="120" w:after="120"/>
              <w:rPr>
                <w:i/>
                <w:iCs/>
                <w:noProof/>
                <w:color w:val="000000" w:themeColor="text1"/>
                <w:szCs w:val="24"/>
              </w:rPr>
            </w:pPr>
            <w:r w:rsidRPr="00A91282">
              <w:rPr>
                <w:i/>
                <w:iCs/>
                <w:noProof/>
                <w:color w:val="000000" w:themeColor="text1"/>
                <w:szCs w:val="24"/>
              </w:rPr>
              <w:t>[delete if not applicable]</w:t>
            </w:r>
          </w:p>
          <w:p w14:paraId="2F3E09BA" w14:textId="77777777" w:rsidR="005A27E5" w:rsidRPr="00A91282" w:rsidRDefault="006B3556" w:rsidP="003923B5">
            <w:pPr>
              <w:spacing w:before="120" w:after="120"/>
              <w:rPr>
                <w:b/>
                <w:noProof/>
                <w:color w:val="000000" w:themeColor="text1"/>
                <w:szCs w:val="24"/>
              </w:rPr>
            </w:pPr>
            <w:r w:rsidRPr="00A91282">
              <w:rPr>
                <w:noProof/>
                <w:color w:val="000000" w:themeColor="text1"/>
                <w:szCs w:val="24"/>
              </w:rPr>
              <w:t>“</w:t>
            </w:r>
            <w:r w:rsidR="005A27E5" w:rsidRPr="00A91282">
              <w:rPr>
                <w:b/>
                <w:noProof/>
                <w:color w:val="000000" w:themeColor="text1"/>
                <w:szCs w:val="24"/>
              </w:rPr>
              <w:t>Electronic – Procurement System</w:t>
            </w:r>
          </w:p>
          <w:p w14:paraId="7A07E8E7" w14:textId="77777777" w:rsidR="005A27E5" w:rsidRPr="00A91282" w:rsidRDefault="005A27E5" w:rsidP="003923B5">
            <w:pPr>
              <w:spacing w:before="120" w:after="120"/>
              <w:rPr>
                <w:noProof/>
                <w:color w:val="000000" w:themeColor="text1"/>
                <w:szCs w:val="24"/>
              </w:rPr>
            </w:pPr>
            <w:r w:rsidRPr="00A91282">
              <w:rPr>
                <w:noProof/>
                <w:color w:val="000000" w:themeColor="text1"/>
                <w:szCs w:val="24"/>
              </w:rPr>
              <w:t>The Employer shall use the following electronic-procurement system to manage this procurement process:</w:t>
            </w:r>
          </w:p>
          <w:p w14:paraId="1C7ED8EF" w14:textId="77777777" w:rsidR="005A27E5" w:rsidRPr="00A91282" w:rsidRDefault="005A27E5" w:rsidP="003923B5">
            <w:pPr>
              <w:spacing w:before="120" w:after="120"/>
              <w:rPr>
                <w:i/>
                <w:iCs/>
                <w:noProof/>
                <w:color w:val="000000" w:themeColor="text1"/>
                <w:szCs w:val="24"/>
              </w:rPr>
            </w:pPr>
            <w:r w:rsidRPr="00A91282">
              <w:rPr>
                <w:i/>
                <w:iCs/>
                <w:noProof/>
                <w:color w:val="000000" w:themeColor="text1"/>
                <w:szCs w:val="24"/>
              </w:rPr>
              <w:t>[insert name of the e-system and url address or link]</w:t>
            </w:r>
          </w:p>
          <w:p w14:paraId="49551BC5" w14:textId="77777777" w:rsidR="005A27E5" w:rsidRPr="00A91282" w:rsidRDefault="005A27E5" w:rsidP="003923B5">
            <w:pPr>
              <w:spacing w:before="120" w:after="120"/>
              <w:rPr>
                <w:noProof/>
                <w:color w:val="000000" w:themeColor="text1"/>
                <w:szCs w:val="24"/>
              </w:rPr>
            </w:pPr>
            <w:r w:rsidRPr="00A91282">
              <w:rPr>
                <w:noProof/>
                <w:color w:val="000000" w:themeColor="text1"/>
                <w:szCs w:val="24"/>
              </w:rPr>
              <w:t>The electronic-procurement system shall be used to manage the following aspects of the Procurement process:</w:t>
            </w:r>
          </w:p>
          <w:p w14:paraId="61173153" w14:textId="77777777" w:rsidR="005A27E5" w:rsidRPr="00A91282" w:rsidRDefault="005A27E5" w:rsidP="003923B5">
            <w:pPr>
              <w:tabs>
                <w:tab w:val="right" w:pos="7848"/>
              </w:tabs>
              <w:spacing w:before="120" w:after="120"/>
              <w:rPr>
                <w:iCs/>
                <w:noProof/>
                <w:szCs w:val="24"/>
              </w:rPr>
            </w:pPr>
            <w:r w:rsidRPr="00A91282">
              <w:rPr>
                <w:i/>
                <w:iCs/>
                <w:noProof/>
                <w:color w:val="000000" w:themeColor="text1"/>
                <w:szCs w:val="24"/>
              </w:rPr>
              <w:t>[insert aspects e.g. issuing RFP, submissions of Proposals, opening of Proposals]</w:t>
            </w:r>
            <w:r w:rsidR="00C67490" w:rsidRPr="00A91282">
              <w:rPr>
                <w:noProof/>
                <w:color w:val="000000" w:themeColor="text1"/>
                <w:szCs w:val="24"/>
              </w:rPr>
              <w:t>”</w:t>
            </w:r>
          </w:p>
        </w:tc>
      </w:tr>
      <w:tr w:rsidR="00D9352C" w:rsidRPr="00A91282" w14:paraId="7B6DD8FE" w14:textId="77777777" w:rsidTr="001445D1">
        <w:trPr>
          <w:cantSplit/>
        </w:trPr>
        <w:tc>
          <w:tcPr>
            <w:tcW w:w="1530" w:type="dxa"/>
          </w:tcPr>
          <w:p w14:paraId="229CE645" w14:textId="77777777" w:rsidR="0055039E" w:rsidRPr="00A91282" w:rsidRDefault="0055039E" w:rsidP="003923B5">
            <w:pPr>
              <w:spacing w:before="120" w:after="120"/>
              <w:rPr>
                <w:b/>
                <w:noProof/>
                <w:szCs w:val="24"/>
              </w:rPr>
            </w:pPr>
            <w:r w:rsidRPr="00A91282">
              <w:rPr>
                <w:b/>
                <w:noProof/>
                <w:szCs w:val="24"/>
              </w:rPr>
              <w:lastRenderedPageBreak/>
              <w:t xml:space="preserve">ITP 4.1 </w:t>
            </w:r>
          </w:p>
        </w:tc>
        <w:tc>
          <w:tcPr>
            <w:tcW w:w="8460" w:type="dxa"/>
          </w:tcPr>
          <w:p w14:paraId="783A9B89" w14:textId="77777777" w:rsidR="0055039E" w:rsidRPr="00A91282" w:rsidRDefault="0055039E" w:rsidP="00B00347">
            <w:pPr>
              <w:tabs>
                <w:tab w:val="right" w:pos="7848"/>
              </w:tabs>
              <w:spacing w:before="120" w:after="120"/>
              <w:rPr>
                <w:noProof/>
                <w:szCs w:val="24"/>
              </w:rPr>
            </w:pPr>
            <w:r w:rsidRPr="00A91282">
              <w:rPr>
                <w:iCs/>
                <w:noProof/>
                <w:szCs w:val="24"/>
              </w:rPr>
              <w:t xml:space="preserve">Maximum number of members in the JV shall be: </w:t>
            </w:r>
            <w:r w:rsidRPr="00A91282">
              <w:rPr>
                <w:b/>
                <w:i/>
                <w:iCs/>
                <w:noProof/>
                <w:szCs w:val="24"/>
                <w:lang w:eastAsia="fr-FR"/>
              </w:rPr>
              <w:t>[insert a number]</w:t>
            </w:r>
            <w:r w:rsidR="00D835EB" w:rsidRPr="00A91282">
              <w:rPr>
                <w:b/>
                <w:i/>
                <w:iCs/>
                <w:noProof/>
                <w:szCs w:val="24"/>
                <w:lang w:eastAsia="fr-FR"/>
              </w:rPr>
              <w:t xml:space="preserve"> </w:t>
            </w:r>
            <w:r w:rsidRPr="00A91282">
              <w:rPr>
                <w:i/>
                <w:iCs/>
                <w:noProof/>
                <w:szCs w:val="24"/>
              </w:rPr>
              <w:t>_______________</w:t>
            </w:r>
          </w:p>
        </w:tc>
      </w:tr>
      <w:tr w:rsidR="0055039E" w:rsidRPr="00F70AC0" w14:paraId="201C1F98" w14:textId="77777777" w:rsidTr="001445D1">
        <w:trPr>
          <w:cantSplit/>
        </w:trPr>
        <w:tc>
          <w:tcPr>
            <w:tcW w:w="1530" w:type="dxa"/>
          </w:tcPr>
          <w:p w14:paraId="402A7CCA" w14:textId="77777777" w:rsidR="0055039E" w:rsidRPr="00A91282" w:rsidRDefault="0055039E" w:rsidP="003923B5">
            <w:pPr>
              <w:pStyle w:val="Headfid1"/>
              <w:rPr>
                <w:iCs/>
                <w:noProof/>
                <w:szCs w:val="24"/>
                <w:lang w:val="en-US"/>
              </w:rPr>
            </w:pPr>
            <w:r w:rsidRPr="00A91282">
              <w:rPr>
                <w:iCs/>
                <w:noProof/>
                <w:szCs w:val="24"/>
                <w:lang w:val="en-US"/>
              </w:rPr>
              <w:t>ITP 4.5</w:t>
            </w:r>
          </w:p>
        </w:tc>
        <w:tc>
          <w:tcPr>
            <w:tcW w:w="8460" w:type="dxa"/>
          </w:tcPr>
          <w:p w14:paraId="3902163E" w14:textId="77777777" w:rsidR="0055039E" w:rsidRPr="00F70AC0" w:rsidRDefault="0055039E" w:rsidP="003923B5">
            <w:pPr>
              <w:pStyle w:val="TOAHeading"/>
              <w:tabs>
                <w:tab w:val="clear" w:pos="9000"/>
                <w:tab w:val="clear" w:pos="9360"/>
                <w:tab w:val="right" w:pos="7848"/>
              </w:tabs>
              <w:suppressAutoHyphens w:val="0"/>
              <w:spacing w:before="120" w:after="120"/>
              <w:rPr>
                <w:iCs/>
                <w:noProof/>
                <w:szCs w:val="24"/>
                <w:lang w:val="en-US"/>
              </w:rPr>
            </w:pPr>
            <w:r w:rsidRPr="00A91282">
              <w:rPr>
                <w:iCs/>
                <w:noProof/>
                <w:szCs w:val="24"/>
                <w:lang w:val="en-US"/>
              </w:rPr>
              <w:t xml:space="preserve">A list of debarred firms and individuals is available on the Bank’s external website: </w:t>
            </w:r>
            <w:hyperlink r:id="rId31" w:history="1">
              <w:r w:rsidRPr="00F70AC0">
                <w:rPr>
                  <w:rStyle w:val="Hyperlink"/>
                  <w:iCs/>
                  <w:noProof/>
                  <w:color w:val="auto"/>
                  <w:szCs w:val="24"/>
                  <w:lang w:val="en-US"/>
                </w:rPr>
                <w:t>http://www.worldbank.org/debarr.</w:t>
              </w:r>
            </w:hyperlink>
          </w:p>
        </w:tc>
      </w:tr>
      <w:tr w:rsidR="0055039E" w:rsidRPr="00F70AC0" w14:paraId="557FE2F0" w14:textId="77777777" w:rsidTr="001445D1">
        <w:trPr>
          <w:cantSplit/>
        </w:trPr>
        <w:tc>
          <w:tcPr>
            <w:tcW w:w="9990" w:type="dxa"/>
            <w:gridSpan w:val="2"/>
          </w:tcPr>
          <w:p w14:paraId="71F4C03D" w14:textId="77777777" w:rsidR="0055039E" w:rsidRPr="00F70AC0" w:rsidRDefault="0055039E" w:rsidP="003923B5">
            <w:pPr>
              <w:tabs>
                <w:tab w:val="right" w:pos="7272"/>
              </w:tabs>
              <w:spacing w:before="120" w:after="120"/>
              <w:jc w:val="center"/>
              <w:rPr>
                <w:iCs/>
                <w:noProof/>
                <w:szCs w:val="24"/>
              </w:rPr>
            </w:pPr>
            <w:r w:rsidRPr="00F70AC0">
              <w:rPr>
                <w:b/>
                <w:noProof/>
                <w:sz w:val="32"/>
                <w:szCs w:val="32"/>
              </w:rPr>
              <w:t>B.</w:t>
            </w:r>
            <w:r w:rsidR="0021797F" w:rsidRPr="00F70AC0">
              <w:rPr>
                <w:b/>
                <w:noProof/>
                <w:sz w:val="32"/>
                <w:szCs w:val="32"/>
              </w:rPr>
              <w:t xml:space="preserve"> </w:t>
            </w:r>
            <w:r w:rsidRPr="00F70AC0">
              <w:rPr>
                <w:b/>
                <w:noProof/>
                <w:sz w:val="32"/>
                <w:szCs w:val="32"/>
              </w:rPr>
              <w:t>RFP Document</w:t>
            </w:r>
          </w:p>
        </w:tc>
      </w:tr>
      <w:tr w:rsidR="00D9352C" w:rsidRPr="00F70AC0" w14:paraId="783AC27A" w14:textId="77777777" w:rsidTr="001445D1">
        <w:tc>
          <w:tcPr>
            <w:tcW w:w="1530" w:type="dxa"/>
          </w:tcPr>
          <w:p w14:paraId="2631F7EB" w14:textId="77777777" w:rsidR="0055039E" w:rsidRPr="00F70AC0" w:rsidRDefault="0055039E" w:rsidP="003923B5">
            <w:pPr>
              <w:tabs>
                <w:tab w:val="right" w:pos="7254"/>
              </w:tabs>
              <w:spacing w:before="120" w:after="120"/>
              <w:rPr>
                <w:b/>
                <w:noProof/>
                <w:szCs w:val="24"/>
              </w:rPr>
            </w:pPr>
            <w:r w:rsidRPr="00F70AC0">
              <w:rPr>
                <w:b/>
                <w:noProof/>
                <w:szCs w:val="24"/>
              </w:rPr>
              <w:t>ITP 7.1</w:t>
            </w:r>
          </w:p>
        </w:tc>
        <w:tc>
          <w:tcPr>
            <w:tcW w:w="8460" w:type="dxa"/>
          </w:tcPr>
          <w:p w14:paraId="6600A6F8"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For </w:t>
            </w:r>
            <w:r w:rsidRPr="00F70AC0">
              <w:rPr>
                <w:b/>
                <w:bCs/>
                <w:noProof/>
                <w:szCs w:val="24"/>
                <w:u w:val="single"/>
              </w:rPr>
              <w:t>C</w:t>
            </w:r>
            <w:r w:rsidRPr="00F70AC0">
              <w:rPr>
                <w:b/>
                <w:noProof/>
                <w:szCs w:val="24"/>
                <w:u w:val="single"/>
              </w:rPr>
              <w:t>larification of Proposal purposes</w:t>
            </w:r>
            <w:r w:rsidRPr="00F70AC0">
              <w:rPr>
                <w:noProof/>
                <w:szCs w:val="24"/>
              </w:rPr>
              <w:t xml:space="preserve"> only, the </w:t>
            </w:r>
            <w:r w:rsidR="00CE380B" w:rsidRPr="00F70AC0">
              <w:rPr>
                <w:noProof/>
                <w:szCs w:val="24"/>
              </w:rPr>
              <w:t>Employer</w:t>
            </w:r>
            <w:r w:rsidRPr="00F70AC0">
              <w:rPr>
                <w:noProof/>
                <w:szCs w:val="24"/>
              </w:rPr>
              <w:t>’s address is:</w:t>
            </w:r>
          </w:p>
          <w:p w14:paraId="42126590" w14:textId="77777777" w:rsidR="0055039E" w:rsidRPr="00F70AC0" w:rsidRDefault="0055039E" w:rsidP="003923B5">
            <w:pPr>
              <w:tabs>
                <w:tab w:val="right" w:pos="7254"/>
              </w:tabs>
              <w:spacing w:before="120" w:after="120"/>
              <w:jc w:val="left"/>
              <w:rPr>
                <w:i/>
                <w:noProof/>
                <w:szCs w:val="24"/>
              </w:rPr>
            </w:pPr>
            <w:r w:rsidRPr="00F70AC0">
              <w:rPr>
                <w:b/>
                <w:i/>
                <w:noProof/>
                <w:szCs w:val="24"/>
              </w:rPr>
              <w:t xml:space="preserve">[insert the corresponding information as required below. This address may be the same as or different from that specified under provision ITP </w:t>
            </w:r>
            <w:r w:rsidR="00EA17D8" w:rsidRPr="00F70AC0">
              <w:rPr>
                <w:b/>
                <w:i/>
                <w:noProof/>
                <w:szCs w:val="24"/>
              </w:rPr>
              <w:t>19</w:t>
            </w:r>
            <w:r w:rsidRPr="00F70AC0">
              <w:rPr>
                <w:b/>
                <w:i/>
                <w:noProof/>
                <w:szCs w:val="24"/>
              </w:rPr>
              <w:t>.1</w:t>
            </w:r>
            <w:r w:rsidR="00EA17D8" w:rsidRPr="00F70AC0">
              <w:rPr>
                <w:b/>
                <w:i/>
                <w:noProof/>
                <w:szCs w:val="24"/>
              </w:rPr>
              <w:t xml:space="preserve"> </w:t>
            </w:r>
            <w:r w:rsidRPr="00F70AC0">
              <w:rPr>
                <w:b/>
                <w:i/>
                <w:noProof/>
                <w:szCs w:val="24"/>
              </w:rPr>
              <w:t>for Proposal submission]</w:t>
            </w:r>
          </w:p>
          <w:p w14:paraId="56CF2D9D"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Attention: </w:t>
            </w:r>
            <w:r w:rsidRPr="00F70AC0">
              <w:rPr>
                <w:bCs/>
                <w:i/>
                <w:noProof/>
                <w:szCs w:val="24"/>
              </w:rPr>
              <w:t>[</w:t>
            </w:r>
            <w:r w:rsidRPr="00F70AC0">
              <w:rPr>
                <w:b/>
                <w:i/>
                <w:noProof/>
                <w:szCs w:val="24"/>
              </w:rPr>
              <w:t>insert full name of person, if applicable</w:t>
            </w:r>
            <w:r w:rsidRPr="00F70AC0">
              <w:rPr>
                <w:i/>
                <w:noProof/>
                <w:szCs w:val="24"/>
              </w:rPr>
              <w:t>]</w:t>
            </w:r>
          </w:p>
          <w:p w14:paraId="6515B3E1"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Address: </w:t>
            </w:r>
            <w:r w:rsidRPr="00F70AC0">
              <w:rPr>
                <w:i/>
                <w:noProof/>
                <w:szCs w:val="24"/>
              </w:rPr>
              <w:t>[</w:t>
            </w:r>
            <w:r w:rsidRPr="00F70AC0">
              <w:rPr>
                <w:b/>
                <w:i/>
                <w:noProof/>
                <w:szCs w:val="24"/>
              </w:rPr>
              <w:t>insert street address and number</w:t>
            </w:r>
            <w:r w:rsidRPr="00F70AC0">
              <w:rPr>
                <w:i/>
                <w:noProof/>
                <w:szCs w:val="24"/>
              </w:rPr>
              <w:t>]</w:t>
            </w:r>
          </w:p>
          <w:p w14:paraId="0CA2A265" w14:textId="77777777" w:rsidR="0055039E" w:rsidRPr="00F70AC0" w:rsidRDefault="0055039E" w:rsidP="003D2AEA">
            <w:pPr>
              <w:tabs>
                <w:tab w:val="right" w:pos="7254"/>
              </w:tabs>
              <w:spacing w:before="120" w:after="120"/>
              <w:jc w:val="left"/>
              <w:rPr>
                <w:i/>
                <w:noProof/>
                <w:szCs w:val="24"/>
              </w:rPr>
            </w:pPr>
            <w:r w:rsidRPr="00F70AC0">
              <w:rPr>
                <w:noProof/>
                <w:szCs w:val="24"/>
              </w:rPr>
              <w:t>Floor/ Room number</w:t>
            </w:r>
            <w:r w:rsidRPr="00F70AC0">
              <w:rPr>
                <w:i/>
                <w:noProof/>
                <w:szCs w:val="24"/>
              </w:rPr>
              <w:t>: [</w:t>
            </w:r>
            <w:r w:rsidRPr="00F70AC0">
              <w:rPr>
                <w:b/>
                <w:i/>
                <w:noProof/>
                <w:szCs w:val="24"/>
              </w:rPr>
              <w:t>insert floor and room number, if applicable</w:t>
            </w:r>
            <w:r w:rsidRPr="00F70AC0">
              <w:rPr>
                <w:i/>
                <w:noProof/>
                <w:szCs w:val="24"/>
              </w:rPr>
              <w:t>]</w:t>
            </w:r>
          </w:p>
          <w:p w14:paraId="563CC67F" w14:textId="77777777" w:rsidR="0055039E" w:rsidRPr="00F70AC0" w:rsidRDefault="0055039E" w:rsidP="003923B5">
            <w:pPr>
              <w:tabs>
                <w:tab w:val="right" w:pos="7254"/>
              </w:tabs>
              <w:spacing w:before="120" w:after="120"/>
              <w:jc w:val="left"/>
              <w:rPr>
                <w:i/>
                <w:noProof/>
                <w:szCs w:val="24"/>
              </w:rPr>
            </w:pPr>
            <w:r w:rsidRPr="00F70AC0">
              <w:rPr>
                <w:noProof/>
                <w:szCs w:val="24"/>
              </w:rPr>
              <w:t>City:</w:t>
            </w:r>
            <w:r w:rsidRPr="00F70AC0">
              <w:rPr>
                <w:i/>
                <w:noProof/>
                <w:szCs w:val="24"/>
              </w:rPr>
              <w:t>] [</w:t>
            </w:r>
            <w:r w:rsidRPr="00F70AC0">
              <w:rPr>
                <w:b/>
                <w:i/>
                <w:noProof/>
                <w:szCs w:val="24"/>
              </w:rPr>
              <w:t>insert name of city or town</w:t>
            </w:r>
            <w:r w:rsidRPr="00F70AC0">
              <w:rPr>
                <w:i/>
                <w:noProof/>
                <w:szCs w:val="24"/>
              </w:rPr>
              <w:t>]</w:t>
            </w:r>
          </w:p>
          <w:p w14:paraId="7497CCC0" w14:textId="77777777" w:rsidR="0055039E" w:rsidRPr="00F70AC0" w:rsidRDefault="0055039E" w:rsidP="003923B5">
            <w:pPr>
              <w:tabs>
                <w:tab w:val="right" w:pos="7254"/>
              </w:tabs>
              <w:spacing w:before="120" w:after="120"/>
              <w:jc w:val="left"/>
              <w:rPr>
                <w:i/>
                <w:noProof/>
                <w:szCs w:val="24"/>
              </w:rPr>
            </w:pPr>
            <w:r w:rsidRPr="00F70AC0">
              <w:rPr>
                <w:noProof/>
                <w:szCs w:val="24"/>
              </w:rPr>
              <w:t>ZIP Code:</w:t>
            </w:r>
            <w:r w:rsidRPr="00F70AC0">
              <w:rPr>
                <w:i/>
                <w:noProof/>
                <w:szCs w:val="24"/>
              </w:rPr>
              <w:t xml:space="preserve"> </w:t>
            </w:r>
            <w:r w:rsidRPr="00F70AC0">
              <w:rPr>
                <w:i/>
                <w:iCs/>
                <w:noProof/>
                <w:szCs w:val="24"/>
              </w:rPr>
              <w:t>[</w:t>
            </w:r>
            <w:r w:rsidRPr="00F70AC0">
              <w:rPr>
                <w:b/>
                <w:i/>
                <w:noProof/>
                <w:szCs w:val="24"/>
              </w:rPr>
              <w:t>insert postal (ZIP) code, if applicable</w:t>
            </w:r>
            <w:r w:rsidRPr="00F70AC0">
              <w:rPr>
                <w:i/>
                <w:noProof/>
                <w:szCs w:val="24"/>
              </w:rPr>
              <w:t>]</w:t>
            </w:r>
          </w:p>
          <w:p w14:paraId="7E96E10D" w14:textId="77777777" w:rsidR="0055039E" w:rsidRPr="00F70AC0" w:rsidRDefault="006B3556" w:rsidP="003923B5">
            <w:pPr>
              <w:tabs>
                <w:tab w:val="right" w:pos="7254"/>
              </w:tabs>
              <w:spacing w:before="120" w:after="120"/>
              <w:jc w:val="left"/>
              <w:rPr>
                <w:i/>
                <w:noProof/>
                <w:szCs w:val="24"/>
              </w:rPr>
            </w:pPr>
            <w:r w:rsidRPr="00F70AC0">
              <w:rPr>
                <w:noProof/>
                <w:szCs w:val="24"/>
              </w:rPr>
              <w:t xml:space="preserve">Country: </w:t>
            </w:r>
            <w:r w:rsidRPr="00F70AC0">
              <w:rPr>
                <w:i/>
                <w:iCs/>
                <w:noProof/>
                <w:szCs w:val="24"/>
              </w:rPr>
              <w:t>[</w:t>
            </w:r>
            <w:r w:rsidR="0055039E" w:rsidRPr="00F70AC0">
              <w:rPr>
                <w:b/>
                <w:i/>
                <w:noProof/>
                <w:szCs w:val="24"/>
              </w:rPr>
              <w:t>insert name of country</w:t>
            </w:r>
            <w:r w:rsidR="0055039E" w:rsidRPr="00F70AC0">
              <w:rPr>
                <w:i/>
                <w:noProof/>
                <w:szCs w:val="24"/>
              </w:rPr>
              <w:t>]</w:t>
            </w:r>
          </w:p>
          <w:p w14:paraId="7D44A0F0"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Telephone: </w:t>
            </w:r>
            <w:r w:rsidRPr="00F70AC0">
              <w:rPr>
                <w:i/>
                <w:noProof/>
                <w:szCs w:val="24"/>
              </w:rPr>
              <w:t>[</w:t>
            </w:r>
            <w:r w:rsidRPr="00F70AC0">
              <w:rPr>
                <w:b/>
                <w:i/>
                <w:noProof/>
                <w:szCs w:val="24"/>
              </w:rPr>
              <w:t>insert telephone number, including country and city codes</w:t>
            </w:r>
            <w:r w:rsidRPr="00F70AC0">
              <w:rPr>
                <w:i/>
                <w:noProof/>
                <w:szCs w:val="24"/>
              </w:rPr>
              <w:t>]</w:t>
            </w:r>
          </w:p>
          <w:p w14:paraId="4CDF02B6"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Facsimile number: </w:t>
            </w:r>
            <w:r w:rsidRPr="00F70AC0">
              <w:rPr>
                <w:i/>
                <w:noProof/>
                <w:szCs w:val="24"/>
              </w:rPr>
              <w:t>[</w:t>
            </w:r>
            <w:r w:rsidRPr="00F70AC0">
              <w:rPr>
                <w:b/>
                <w:i/>
                <w:noProof/>
                <w:szCs w:val="24"/>
              </w:rPr>
              <w:t>insert fax number, including country and city code</w:t>
            </w:r>
            <w:r w:rsidRPr="00F70AC0">
              <w:rPr>
                <w:i/>
                <w:noProof/>
                <w:szCs w:val="24"/>
              </w:rPr>
              <w:t>s]</w:t>
            </w:r>
          </w:p>
          <w:p w14:paraId="2277CCC5"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Electronic mail address: </w:t>
            </w:r>
            <w:r w:rsidRPr="00F70AC0">
              <w:rPr>
                <w:i/>
                <w:noProof/>
                <w:szCs w:val="24"/>
              </w:rPr>
              <w:t>[</w:t>
            </w:r>
            <w:r w:rsidRPr="00F70AC0">
              <w:rPr>
                <w:b/>
                <w:i/>
                <w:noProof/>
                <w:szCs w:val="24"/>
              </w:rPr>
              <w:t>insert email address, if applicable</w:t>
            </w:r>
            <w:r w:rsidRPr="00F70AC0">
              <w:rPr>
                <w:i/>
                <w:noProof/>
                <w:szCs w:val="24"/>
              </w:rPr>
              <w:t>]</w:t>
            </w:r>
          </w:p>
          <w:p w14:paraId="68F7746F" w14:textId="77777777" w:rsidR="0055039E" w:rsidRPr="00F70AC0" w:rsidRDefault="0055039E" w:rsidP="003923B5">
            <w:pPr>
              <w:tabs>
                <w:tab w:val="right" w:pos="7254"/>
              </w:tabs>
              <w:spacing w:before="120" w:after="120"/>
              <w:rPr>
                <w:noProof/>
                <w:szCs w:val="24"/>
              </w:rPr>
            </w:pPr>
            <w:r w:rsidRPr="00F70AC0">
              <w:rPr>
                <w:noProof/>
                <w:szCs w:val="24"/>
              </w:rPr>
              <w:t xml:space="preserve">Requests for clarification should be received by the </w:t>
            </w:r>
            <w:r w:rsidR="00CE380B" w:rsidRPr="00F70AC0">
              <w:rPr>
                <w:noProof/>
                <w:szCs w:val="24"/>
              </w:rPr>
              <w:t>Employer</w:t>
            </w:r>
            <w:r w:rsidRPr="00F70AC0">
              <w:rPr>
                <w:noProof/>
                <w:szCs w:val="24"/>
              </w:rPr>
              <w:t xml:space="preserve"> no later than: </w:t>
            </w:r>
            <w:r w:rsidRPr="00F70AC0">
              <w:rPr>
                <w:b/>
                <w:bCs/>
                <w:i/>
                <w:iCs/>
                <w:noProof/>
                <w:szCs w:val="24"/>
              </w:rPr>
              <w:t>[insert no. of days].</w:t>
            </w:r>
          </w:p>
        </w:tc>
      </w:tr>
      <w:tr w:rsidR="00D9352C" w:rsidRPr="00F70AC0" w14:paraId="5D98A94A" w14:textId="77777777" w:rsidTr="001445D1">
        <w:tc>
          <w:tcPr>
            <w:tcW w:w="1530" w:type="dxa"/>
          </w:tcPr>
          <w:p w14:paraId="0143C1B4" w14:textId="77777777" w:rsidR="0055039E" w:rsidRPr="00F70AC0" w:rsidRDefault="0055039E" w:rsidP="003923B5">
            <w:pPr>
              <w:tabs>
                <w:tab w:val="right" w:pos="7254"/>
              </w:tabs>
              <w:spacing w:before="120" w:after="120"/>
              <w:rPr>
                <w:b/>
                <w:noProof/>
                <w:szCs w:val="24"/>
              </w:rPr>
            </w:pPr>
            <w:r w:rsidRPr="00F70AC0">
              <w:rPr>
                <w:b/>
                <w:noProof/>
                <w:szCs w:val="24"/>
              </w:rPr>
              <w:t xml:space="preserve">ITP </w:t>
            </w:r>
            <w:r w:rsidR="00532C88" w:rsidRPr="00F70AC0">
              <w:rPr>
                <w:b/>
                <w:noProof/>
                <w:szCs w:val="24"/>
              </w:rPr>
              <w:t>7</w:t>
            </w:r>
            <w:r w:rsidRPr="00F70AC0">
              <w:rPr>
                <w:b/>
                <w:noProof/>
                <w:szCs w:val="24"/>
              </w:rPr>
              <w:t xml:space="preserve">.1 </w:t>
            </w:r>
          </w:p>
        </w:tc>
        <w:tc>
          <w:tcPr>
            <w:tcW w:w="8460" w:type="dxa"/>
          </w:tcPr>
          <w:p w14:paraId="1F6AC1C7" w14:textId="77777777" w:rsidR="0055039E" w:rsidRPr="00F70AC0" w:rsidRDefault="0055039E" w:rsidP="003923B5">
            <w:pPr>
              <w:tabs>
                <w:tab w:val="right" w:pos="7254"/>
              </w:tabs>
              <w:spacing w:before="120" w:after="120"/>
              <w:jc w:val="left"/>
              <w:rPr>
                <w:noProof/>
                <w:szCs w:val="24"/>
              </w:rPr>
            </w:pPr>
            <w:r w:rsidRPr="00F70AC0">
              <w:rPr>
                <w:bCs/>
                <w:noProof/>
                <w:szCs w:val="24"/>
              </w:rPr>
              <w:t xml:space="preserve">Web page: </w:t>
            </w:r>
            <w:r w:rsidRPr="00F70AC0">
              <w:rPr>
                <w:bCs/>
                <w:i/>
                <w:noProof/>
                <w:szCs w:val="24"/>
              </w:rPr>
              <w:t>[</w:t>
            </w:r>
            <w:r w:rsidRPr="00F70AC0">
              <w:rPr>
                <w:b/>
                <w:i/>
                <w:noProof/>
                <w:szCs w:val="24"/>
              </w:rPr>
              <w:t>in case used, identify the widely used website or electronic portal of free access where RFP process information is published</w:t>
            </w:r>
            <w:r w:rsidRPr="00F70AC0">
              <w:rPr>
                <w:bCs/>
                <w:i/>
                <w:noProof/>
                <w:szCs w:val="24"/>
              </w:rPr>
              <w:t>]</w:t>
            </w:r>
            <w:r w:rsidRPr="00F70AC0">
              <w:rPr>
                <w:bCs/>
                <w:noProof/>
                <w:szCs w:val="24"/>
              </w:rPr>
              <w:t>_______________________________________________</w:t>
            </w:r>
          </w:p>
        </w:tc>
      </w:tr>
      <w:tr w:rsidR="0055039E" w:rsidRPr="00F70AC0" w14:paraId="4CDF0281" w14:textId="77777777" w:rsidTr="001445D1">
        <w:tc>
          <w:tcPr>
            <w:tcW w:w="1530" w:type="dxa"/>
          </w:tcPr>
          <w:p w14:paraId="44A3517D" w14:textId="77777777" w:rsidR="0055039E" w:rsidRPr="00F70AC0" w:rsidRDefault="0055039E" w:rsidP="003923B5">
            <w:pPr>
              <w:tabs>
                <w:tab w:val="right" w:pos="7254"/>
              </w:tabs>
              <w:spacing w:before="120" w:after="120"/>
              <w:rPr>
                <w:b/>
                <w:noProof/>
                <w:szCs w:val="24"/>
              </w:rPr>
            </w:pPr>
            <w:r w:rsidRPr="00F70AC0">
              <w:rPr>
                <w:b/>
                <w:noProof/>
                <w:szCs w:val="24"/>
              </w:rPr>
              <w:t xml:space="preserve">ITP </w:t>
            </w:r>
            <w:r w:rsidR="00532C88" w:rsidRPr="00F70AC0">
              <w:rPr>
                <w:b/>
                <w:noProof/>
                <w:szCs w:val="24"/>
              </w:rPr>
              <w:t>7</w:t>
            </w:r>
            <w:r w:rsidRPr="00F70AC0">
              <w:rPr>
                <w:b/>
                <w:noProof/>
                <w:szCs w:val="24"/>
              </w:rPr>
              <w:t>.4</w:t>
            </w:r>
          </w:p>
        </w:tc>
        <w:tc>
          <w:tcPr>
            <w:tcW w:w="8460" w:type="dxa"/>
          </w:tcPr>
          <w:p w14:paraId="487A0339" w14:textId="77777777" w:rsidR="0055039E" w:rsidRPr="00F70AC0" w:rsidRDefault="0055039E" w:rsidP="003923B5">
            <w:pPr>
              <w:tabs>
                <w:tab w:val="right" w:pos="7254"/>
              </w:tabs>
              <w:spacing w:before="120" w:after="120"/>
              <w:rPr>
                <w:noProof/>
                <w:szCs w:val="24"/>
              </w:rPr>
            </w:pPr>
            <w:r w:rsidRPr="00F70AC0">
              <w:rPr>
                <w:noProof/>
                <w:szCs w:val="24"/>
              </w:rPr>
              <w:t>A Pre-Proposal meeting_________</w:t>
            </w:r>
            <w:r w:rsidR="0021797F" w:rsidRPr="00F70AC0">
              <w:rPr>
                <w:noProof/>
                <w:szCs w:val="24"/>
              </w:rPr>
              <w:t xml:space="preserve"> </w:t>
            </w:r>
            <w:r w:rsidRPr="00F70AC0">
              <w:rPr>
                <w:noProof/>
                <w:szCs w:val="24"/>
              </w:rPr>
              <w:t>take place at the following date, time and place:</w:t>
            </w:r>
          </w:p>
          <w:p w14:paraId="0BDA813E" w14:textId="77777777" w:rsidR="0055039E" w:rsidRPr="00F70AC0" w:rsidRDefault="0055039E" w:rsidP="003D2AEA">
            <w:pPr>
              <w:tabs>
                <w:tab w:val="right" w:leader="underscore" w:pos="7293"/>
              </w:tabs>
              <w:spacing w:before="120" w:after="120"/>
              <w:rPr>
                <w:noProof/>
                <w:szCs w:val="24"/>
              </w:rPr>
            </w:pPr>
            <w:r w:rsidRPr="00F70AC0">
              <w:rPr>
                <w:noProof/>
                <w:szCs w:val="24"/>
              </w:rPr>
              <w:t xml:space="preserve">Date: </w:t>
            </w:r>
            <w:r w:rsidR="003D2AEA" w:rsidRPr="00F70AC0">
              <w:rPr>
                <w:noProof/>
                <w:szCs w:val="24"/>
              </w:rPr>
              <w:tab/>
            </w:r>
          </w:p>
          <w:p w14:paraId="589CF1B4" w14:textId="77777777" w:rsidR="0055039E" w:rsidRPr="00F70AC0" w:rsidRDefault="0055039E" w:rsidP="003D2AEA">
            <w:pPr>
              <w:tabs>
                <w:tab w:val="right" w:leader="underscore" w:pos="7293"/>
              </w:tabs>
              <w:spacing w:before="120" w:after="120"/>
              <w:rPr>
                <w:noProof/>
                <w:szCs w:val="24"/>
              </w:rPr>
            </w:pPr>
            <w:r w:rsidRPr="00F70AC0">
              <w:rPr>
                <w:noProof/>
                <w:szCs w:val="24"/>
              </w:rPr>
              <w:t>Time:</w:t>
            </w:r>
            <w:r w:rsidR="003D2AEA" w:rsidRPr="00F70AC0">
              <w:rPr>
                <w:noProof/>
                <w:szCs w:val="24"/>
              </w:rPr>
              <w:t xml:space="preserve"> </w:t>
            </w:r>
            <w:r w:rsidR="003D2AEA" w:rsidRPr="00F70AC0">
              <w:rPr>
                <w:noProof/>
                <w:szCs w:val="24"/>
              </w:rPr>
              <w:tab/>
            </w:r>
          </w:p>
          <w:p w14:paraId="17F1597D" w14:textId="77777777" w:rsidR="0055039E" w:rsidRPr="00F70AC0" w:rsidRDefault="0055039E" w:rsidP="003D2AEA">
            <w:pPr>
              <w:tabs>
                <w:tab w:val="right" w:leader="underscore" w:pos="7293"/>
              </w:tabs>
              <w:spacing w:before="120" w:after="120"/>
              <w:rPr>
                <w:noProof/>
                <w:szCs w:val="24"/>
              </w:rPr>
            </w:pPr>
            <w:r w:rsidRPr="00F70AC0">
              <w:rPr>
                <w:noProof/>
                <w:szCs w:val="24"/>
              </w:rPr>
              <w:t>Place:</w:t>
            </w:r>
            <w:r w:rsidR="003D2AEA" w:rsidRPr="00F70AC0">
              <w:rPr>
                <w:noProof/>
                <w:szCs w:val="24"/>
              </w:rPr>
              <w:t xml:space="preserve"> </w:t>
            </w:r>
            <w:r w:rsidR="003D2AEA" w:rsidRPr="00F70AC0">
              <w:rPr>
                <w:noProof/>
                <w:szCs w:val="24"/>
              </w:rPr>
              <w:tab/>
            </w:r>
          </w:p>
          <w:p w14:paraId="2102D4BF" w14:textId="77777777" w:rsidR="003D2AEA" w:rsidRPr="00F70AC0" w:rsidRDefault="0055039E" w:rsidP="003D2AEA">
            <w:pPr>
              <w:pStyle w:val="i"/>
              <w:tabs>
                <w:tab w:val="right" w:pos="7254"/>
              </w:tabs>
              <w:suppressAutoHyphens w:val="0"/>
              <w:spacing w:before="120" w:after="120"/>
              <w:rPr>
                <w:rFonts w:ascii="Times New Roman" w:hAnsi="Times New Roman"/>
                <w:noProof/>
                <w:szCs w:val="24"/>
              </w:rPr>
            </w:pPr>
            <w:bookmarkStart w:id="1029" w:name="_Toc449888871"/>
            <w:r w:rsidRPr="00F70AC0">
              <w:rPr>
                <w:rFonts w:ascii="Times New Roman" w:hAnsi="Times New Roman"/>
                <w:noProof/>
                <w:szCs w:val="24"/>
              </w:rPr>
              <w:t xml:space="preserve">A site visit conducted by the </w:t>
            </w:r>
            <w:r w:rsidR="00CE380B" w:rsidRPr="00F70AC0">
              <w:rPr>
                <w:rFonts w:ascii="Times New Roman" w:hAnsi="Times New Roman"/>
                <w:noProof/>
                <w:szCs w:val="24"/>
              </w:rPr>
              <w:t>Employer</w:t>
            </w:r>
            <w:r w:rsidRPr="00F70AC0">
              <w:rPr>
                <w:rFonts w:ascii="Times New Roman" w:hAnsi="Times New Roman"/>
                <w:noProof/>
                <w:szCs w:val="24"/>
              </w:rPr>
              <w:t xml:space="preserve"> </w:t>
            </w:r>
            <w:r w:rsidRPr="00F70AC0">
              <w:rPr>
                <w:rFonts w:ascii="Times New Roman" w:hAnsi="Times New Roman"/>
                <w:b/>
                <w:i/>
                <w:noProof/>
                <w:szCs w:val="24"/>
              </w:rPr>
              <w:t xml:space="preserve">___________[insert “shall be” or “shall not be”] </w:t>
            </w:r>
            <w:r w:rsidRPr="00F70AC0">
              <w:rPr>
                <w:rFonts w:ascii="Times New Roman" w:hAnsi="Times New Roman"/>
                <w:noProof/>
                <w:szCs w:val="24"/>
              </w:rPr>
              <w:t>organized.</w:t>
            </w:r>
            <w:bookmarkEnd w:id="1029"/>
          </w:p>
          <w:p w14:paraId="04A8700B" w14:textId="77777777" w:rsidR="003D2AEA" w:rsidRPr="00F70AC0" w:rsidRDefault="003D2AEA" w:rsidP="003D2AEA">
            <w:pPr>
              <w:pStyle w:val="i"/>
              <w:tabs>
                <w:tab w:val="right" w:pos="7254"/>
              </w:tabs>
              <w:suppressAutoHyphens w:val="0"/>
              <w:spacing w:before="120" w:after="120"/>
              <w:rPr>
                <w:rFonts w:ascii="Times New Roman" w:hAnsi="Times New Roman"/>
                <w:noProof/>
                <w:szCs w:val="24"/>
              </w:rPr>
            </w:pPr>
          </w:p>
        </w:tc>
      </w:tr>
      <w:tr w:rsidR="0055039E" w:rsidRPr="00F70AC0" w14:paraId="39A3DA0C" w14:textId="77777777" w:rsidTr="001445D1">
        <w:tc>
          <w:tcPr>
            <w:tcW w:w="9990" w:type="dxa"/>
            <w:gridSpan w:val="2"/>
          </w:tcPr>
          <w:p w14:paraId="226FE4A9" w14:textId="77777777" w:rsidR="0055039E" w:rsidRPr="00F70AC0" w:rsidRDefault="0055039E" w:rsidP="00890216">
            <w:pPr>
              <w:keepNext/>
              <w:tabs>
                <w:tab w:val="right" w:pos="7254"/>
              </w:tabs>
              <w:spacing w:before="120" w:after="120"/>
              <w:jc w:val="center"/>
              <w:rPr>
                <w:noProof/>
                <w:szCs w:val="24"/>
              </w:rPr>
            </w:pPr>
            <w:r w:rsidRPr="00F70AC0">
              <w:rPr>
                <w:b/>
                <w:noProof/>
                <w:sz w:val="32"/>
                <w:szCs w:val="32"/>
              </w:rPr>
              <w:lastRenderedPageBreak/>
              <w:t>C.</w:t>
            </w:r>
            <w:r w:rsidR="0021797F" w:rsidRPr="00F70AC0">
              <w:rPr>
                <w:b/>
                <w:noProof/>
                <w:sz w:val="32"/>
                <w:szCs w:val="32"/>
              </w:rPr>
              <w:t xml:space="preserve"> </w:t>
            </w:r>
            <w:r w:rsidRPr="00F70AC0">
              <w:rPr>
                <w:b/>
                <w:noProof/>
                <w:sz w:val="32"/>
                <w:szCs w:val="32"/>
              </w:rPr>
              <w:t>Preparation of Proposals</w:t>
            </w:r>
          </w:p>
        </w:tc>
      </w:tr>
      <w:tr w:rsidR="00D9352C" w:rsidRPr="00F70AC0" w14:paraId="10E3D4FC" w14:textId="77777777" w:rsidTr="001445D1">
        <w:tc>
          <w:tcPr>
            <w:tcW w:w="1530" w:type="dxa"/>
          </w:tcPr>
          <w:p w14:paraId="5DF0D01B" w14:textId="77777777" w:rsidR="0055039E" w:rsidRPr="00A67B01" w:rsidRDefault="0055039E" w:rsidP="003923B5">
            <w:pPr>
              <w:tabs>
                <w:tab w:val="right" w:pos="7434"/>
              </w:tabs>
              <w:spacing w:before="120" w:after="120"/>
              <w:rPr>
                <w:b/>
                <w:noProof/>
                <w:szCs w:val="24"/>
              </w:rPr>
            </w:pPr>
            <w:r w:rsidRPr="00A67B01">
              <w:rPr>
                <w:b/>
                <w:noProof/>
                <w:szCs w:val="24"/>
              </w:rPr>
              <w:t>ITP 1</w:t>
            </w:r>
            <w:r w:rsidR="00532C88" w:rsidRPr="00A67B01">
              <w:rPr>
                <w:b/>
                <w:noProof/>
                <w:szCs w:val="24"/>
              </w:rPr>
              <w:t>1</w:t>
            </w:r>
            <w:r w:rsidRPr="00A67B01">
              <w:rPr>
                <w:b/>
                <w:noProof/>
                <w:szCs w:val="24"/>
              </w:rPr>
              <w:t>.1</w:t>
            </w:r>
          </w:p>
        </w:tc>
        <w:tc>
          <w:tcPr>
            <w:tcW w:w="8460" w:type="dxa"/>
          </w:tcPr>
          <w:p w14:paraId="7A6C7C2A" w14:textId="77777777" w:rsidR="0055039E" w:rsidRPr="00F70AC0" w:rsidRDefault="0055039E" w:rsidP="0074583C">
            <w:pPr>
              <w:tabs>
                <w:tab w:val="right" w:pos="7254"/>
              </w:tabs>
              <w:spacing w:before="120" w:after="120"/>
              <w:rPr>
                <w:i/>
                <w:iCs/>
                <w:noProof/>
                <w:szCs w:val="24"/>
              </w:rPr>
            </w:pPr>
            <w:r w:rsidRPr="00F70AC0">
              <w:rPr>
                <w:noProof/>
                <w:szCs w:val="24"/>
              </w:rPr>
              <w:t xml:space="preserve">The language of the Proposal is: </w:t>
            </w:r>
            <w:r w:rsidRPr="00F70AC0">
              <w:rPr>
                <w:b/>
                <w:i/>
                <w:iCs/>
                <w:noProof/>
                <w:szCs w:val="24"/>
              </w:rPr>
              <w:t>[insert “English” or” Spanish” or “French”]</w:t>
            </w:r>
            <w:r w:rsidRPr="00F70AC0">
              <w:rPr>
                <w:i/>
                <w:iCs/>
                <w:noProof/>
                <w:szCs w:val="24"/>
              </w:rPr>
              <w:t>.</w:t>
            </w:r>
          </w:p>
          <w:p w14:paraId="2EE447BA" w14:textId="77777777" w:rsidR="0055039E" w:rsidRPr="00F70AC0" w:rsidRDefault="0055039E" w:rsidP="0074583C">
            <w:pPr>
              <w:tabs>
                <w:tab w:val="right" w:pos="7254"/>
              </w:tabs>
              <w:spacing w:before="120" w:after="120"/>
              <w:rPr>
                <w:noProof/>
                <w:szCs w:val="24"/>
                <w:u w:val="single"/>
              </w:rPr>
            </w:pPr>
            <w:r w:rsidRPr="00F70AC0">
              <w:rPr>
                <w:noProof/>
                <w:szCs w:val="24"/>
                <w:u w:val="single"/>
              </w:rPr>
              <w:tab/>
            </w:r>
          </w:p>
          <w:p w14:paraId="06A076C7" w14:textId="77777777" w:rsidR="0055039E" w:rsidRPr="00F70AC0" w:rsidRDefault="0055039E" w:rsidP="0074583C">
            <w:pPr>
              <w:tabs>
                <w:tab w:val="num" w:pos="864"/>
              </w:tabs>
              <w:spacing w:before="120" w:after="120"/>
              <w:rPr>
                <w:b/>
                <w:i/>
                <w:iCs/>
                <w:noProof/>
                <w:spacing w:val="-4"/>
                <w:szCs w:val="24"/>
              </w:rPr>
            </w:pPr>
            <w:r w:rsidRPr="00F70AC0">
              <w:rPr>
                <w:b/>
                <w:bCs/>
                <w:i/>
                <w:iCs/>
                <w:noProof/>
                <w:spacing w:val="-4"/>
                <w:szCs w:val="24"/>
              </w:rPr>
              <w:t xml:space="preserve">[Note: </w:t>
            </w:r>
            <w:r w:rsidRPr="00F70AC0">
              <w:rPr>
                <w:b/>
                <w:i/>
                <w:iCs/>
                <w:noProof/>
                <w:spacing w:val="-4"/>
                <w:szCs w:val="24"/>
              </w:rPr>
              <w:t xml:space="preserve">In addition to the above language, and if agreed with the Bank, the </w:t>
            </w:r>
            <w:r w:rsidR="00CE380B" w:rsidRPr="00F70AC0">
              <w:rPr>
                <w:b/>
                <w:i/>
                <w:iCs/>
                <w:noProof/>
                <w:spacing w:val="-4"/>
                <w:szCs w:val="24"/>
              </w:rPr>
              <w:t>Employer</w:t>
            </w:r>
            <w:r w:rsidRPr="00F70AC0">
              <w:rPr>
                <w:b/>
                <w:i/>
                <w:iCs/>
                <w:noProof/>
                <w:spacing w:val="-4"/>
                <w:szCs w:val="24"/>
              </w:rPr>
              <w:t xml:space="preserve"> has the option to issue translated versions of the RFP Document in another language which should either be: (a) the national language of the </w:t>
            </w:r>
            <w:r w:rsidR="00CE380B" w:rsidRPr="00F70AC0">
              <w:rPr>
                <w:b/>
                <w:i/>
                <w:iCs/>
                <w:noProof/>
                <w:spacing w:val="-4"/>
                <w:szCs w:val="24"/>
              </w:rPr>
              <w:t>Employer</w:t>
            </w:r>
            <w:r w:rsidRPr="00F70AC0">
              <w:rPr>
                <w:b/>
                <w:i/>
                <w:iCs/>
                <w:noProof/>
                <w:spacing w:val="-4"/>
                <w:szCs w:val="24"/>
              </w:rPr>
              <w:t xml:space="preserve">; or (b) the language used nation-wide in the </w:t>
            </w:r>
            <w:r w:rsidR="00CE380B" w:rsidRPr="00F70AC0">
              <w:rPr>
                <w:b/>
                <w:i/>
                <w:iCs/>
                <w:noProof/>
                <w:spacing w:val="-4"/>
                <w:szCs w:val="24"/>
              </w:rPr>
              <w:t>Employer</w:t>
            </w:r>
            <w:r w:rsidRPr="00F70AC0">
              <w:rPr>
                <w:b/>
                <w:i/>
                <w:iCs/>
                <w:noProof/>
                <w:spacing w:val="-4"/>
                <w:szCs w:val="24"/>
              </w:rPr>
              <w:t>’s Country for commercial transactions. In such case, the following text shall be added:]</w:t>
            </w:r>
          </w:p>
          <w:p w14:paraId="54F9595A" w14:textId="77777777" w:rsidR="0055039E" w:rsidRPr="00F70AC0" w:rsidRDefault="0055039E" w:rsidP="0074583C">
            <w:pPr>
              <w:tabs>
                <w:tab w:val="num" w:pos="864"/>
              </w:tabs>
              <w:spacing w:before="120" w:after="120"/>
              <w:rPr>
                <w:b/>
                <w:i/>
                <w:iCs/>
                <w:noProof/>
                <w:spacing w:val="-4"/>
                <w:szCs w:val="24"/>
              </w:rPr>
            </w:pPr>
            <w:r w:rsidRPr="00F70AC0">
              <w:rPr>
                <w:b/>
                <w:i/>
                <w:iCs/>
                <w:noProof/>
                <w:spacing w:val="-4"/>
                <w:szCs w:val="24"/>
              </w:rPr>
              <w:t>“In addition, the RFP Document is translated into the [insert national or nation-wide used] language [if there are more than one national or nation-wide used language, add “and in the ____________” [insert the second national or nation-wide language].</w:t>
            </w:r>
          </w:p>
          <w:p w14:paraId="7CE5C036" w14:textId="77777777" w:rsidR="0055039E" w:rsidRPr="00F70AC0" w:rsidRDefault="0055039E" w:rsidP="0074583C">
            <w:pPr>
              <w:tabs>
                <w:tab w:val="num" w:pos="864"/>
              </w:tabs>
              <w:spacing w:before="120" w:after="120"/>
              <w:rPr>
                <w:b/>
                <w:iCs/>
                <w:noProof/>
                <w:spacing w:val="-4"/>
                <w:szCs w:val="24"/>
              </w:rPr>
            </w:pPr>
            <w:r w:rsidRPr="00F70AC0">
              <w:rPr>
                <w:b/>
                <w:i/>
                <w:iCs/>
                <w:noProof/>
                <w:spacing w:val="-4"/>
                <w:szCs w:val="24"/>
              </w:rPr>
              <w:t>Proposals shall have the option to submit their Proposal in any one of the languages stated above. Proposers shall not submit Proposals in more than one language.]”</w:t>
            </w:r>
          </w:p>
          <w:p w14:paraId="150BD4C0" w14:textId="77777777" w:rsidR="0055039E" w:rsidRPr="00F70AC0" w:rsidRDefault="0055039E" w:rsidP="0074583C">
            <w:pPr>
              <w:spacing w:before="120" w:after="120"/>
              <w:jc w:val="left"/>
              <w:rPr>
                <w:iCs/>
                <w:noProof/>
                <w:spacing w:val="-4"/>
                <w:szCs w:val="24"/>
              </w:rPr>
            </w:pPr>
            <w:r w:rsidRPr="00F70AC0">
              <w:rPr>
                <w:iCs/>
                <w:noProof/>
                <w:spacing w:val="-4"/>
                <w:szCs w:val="24"/>
              </w:rPr>
              <w:t>All correspondence exchange shall be in ____________ language.</w:t>
            </w:r>
          </w:p>
          <w:p w14:paraId="01ED8A6B" w14:textId="77777777" w:rsidR="0055039E" w:rsidRPr="00F70AC0" w:rsidRDefault="0055039E" w:rsidP="0074583C">
            <w:pPr>
              <w:tabs>
                <w:tab w:val="right" w:pos="7254"/>
              </w:tabs>
              <w:spacing w:before="120" w:after="120"/>
              <w:rPr>
                <w:noProof/>
                <w:szCs w:val="24"/>
                <w:u w:val="single"/>
              </w:rPr>
            </w:pPr>
            <w:r w:rsidRPr="00F70AC0">
              <w:rPr>
                <w:iCs/>
                <w:noProof/>
                <w:spacing w:val="-4"/>
                <w:szCs w:val="24"/>
              </w:rPr>
              <w:t xml:space="preserve">Language for translation of supporting documents and printed literature is _______________________. </w:t>
            </w:r>
            <w:r w:rsidRPr="00F70AC0">
              <w:rPr>
                <w:b/>
                <w:i/>
                <w:iCs/>
                <w:noProof/>
                <w:spacing w:val="-4"/>
                <w:szCs w:val="24"/>
              </w:rPr>
              <w:t>[specify one language]</w:t>
            </w:r>
            <w:r w:rsidRPr="00F70AC0">
              <w:rPr>
                <w:i/>
                <w:iCs/>
                <w:noProof/>
                <w:szCs w:val="24"/>
              </w:rPr>
              <w:t>.</w:t>
            </w:r>
          </w:p>
        </w:tc>
      </w:tr>
      <w:tr w:rsidR="004F1AD2" w:rsidRPr="00F70AC0" w14:paraId="40B981E9" w14:textId="77777777" w:rsidTr="001445D1">
        <w:trPr>
          <w:trHeight w:val="1591"/>
        </w:trPr>
        <w:tc>
          <w:tcPr>
            <w:tcW w:w="1530" w:type="dxa"/>
          </w:tcPr>
          <w:p w14:paraId="0F6E7E2D" w14:textId="77777777" w:rsidR="004F1AD2" w:rsidRPr="00A67B01" w:rsidRDefault="004F1AD2" w:rsidP="004F1AD2">
            <w:pPr>
              <w:tabs>
                <w:tab w:val="right" w:pos="7434"/>
              </w:tabs>
              <w:spacing w:before="120" w:after="120"/>
              <w:rPr>
                <w:b/>
                <w:noProof/>
                <w:szCs w:val="24"/>
              </w:rPr>
            </w:pPr>
            <w:r w:rsidRPr="00A67B01">
              <w:rPr>
                <w:b/>
                <w:iCs/>
                <w:noProof/>
                <w:color w:val="000000" w:themeColor="text1"/>
              </w:rPr>
              <w:t>ITP 12.1(</w:t>
            </w:r>
            <w:r w:rsidR="00977D15" w:rsidRPr="00A67B01">
              <w:rPr>
                <w:b/>
                <w:iCs/>
                <w:noProof/>
                <w:color w:val="000000" w:themeColor="text1"/>
              </w:rPr>
              <w:t>j</w:t>
            </w:r>
            <w:r w:rsidRPr="00A67B01">
              <w:rPr>
                <w:b/>
                <w:iCs/>
                <w:noProof/>
                <w:color w:val="000000" w:themeColor="text1"/>
              </w:rPr>
              <w:t>)</w:t>
            </w:r>
          </w:p>
        </w:tc>
        <w:tc>
          <w:tcPr>
            <w:tcW w:w="8460" w:type="dxa"/>
          </w:tcPr>
          <w:p w14:paraId="1CEB386D" w14:textId="77777777" w:rsidR="009921D4" w:rsidRPr="00F70AC0" w:rsidRDefault="009921D4" w:rsidP="009921D4">
            <w:pPr>
              <w:tabs>
                <w:tab w:val="right" w:pos="7254"/>
              </w:tabs>
              <w:spacing w:before="120" w:after="120"/>
              <w:rPr>
                <w:noProof/>
                <w:szCs w:val="24"/>
              </w:rPr>
            </w:pPr>
            <w:r w:rsidRPr="00F70AC0">
              <w:rPr>
                <w:noProof/>
                <w:szCs w:val="24"/>
              </w:rPr>
              <w:t>The Proposer shall submit with its Proposal the following additional documents:</w:t>
            </w:r>
          </w:p>
          <w:p w14:paraId="06E06A4B" w14:textId="77777777" w:rsidR="009B10E0" w:rsidRDefault="009921D4" w:rsidP="003D2AEA">
            <w:pPr>
              <w:tabs>
                <w:tab w:val="right" w:pos="7254"/>
              </w:tabs>
              <w:spacing w:before="120" w:after="120"/>
              <w:rPr>
                <w:b/>
                <w:i/>
                <w:noProof/>
                <w:szCs w:val="24"/>
              </w:rPr>
            </w:pPr>
            <w:r w:rsidRPr="00F70AC0">
              <w:rPr>
                <w:b/>
                <w:i/>
                <w:noProof/>
                <w:szCs w:val="24"/>
              </w:rPr>
              <w:t>[list any additional document not already listed in ITP 12.1 that must be submitted with the Proposal</w:t>
            </w:r>
            <w:r w:rsidR="007C3E9F" w:rsidRPr="00F70AC0">
              <w:rPr>
                <w:b/>
                <w:i/>
                <w:noProof/>
                <w:szCs w:val="24"/>
              </w:rPr>
              <w:t>.</w:t>
            </w:r>
            <w:r w:rsidR="007C3E9F" w:rsidRPr="00F70AC0">
              <w:rPr>
                <w:b/>
                <w:i/>
                <w:noProof/>
                <w:color w:val="000000" w:themeColor="text1"/>
              </w:rPr>
              <w:t xml:space="preserve"> The list of additional documents sh</w:t>
            </w:r>
            <w:r w:rsidR="00417C73">
              <w:rPr>
                <w:b/>
                <w:i/>
                <w:noProof/>
                <w:color w:val="000000" w:themeColor="text1"/>
              </w:rPr>
              <w:t xml:space="preserve">all </w:t>
            </w:r>
            <w:r w:rsidR="007C3E9F" w:rsidRPr="00F70AC0">
              <w:rPr>
                <w:b/>
                <w:i/>
                <w:noProof/>
                <w:color w:val="000000" w:themeColor="text1"/>
              </w:rPr>
              <w:t>include the following</w:t>
            </w:r>
            <w:r w:rsidR="003D2AEA" w:rsidRPr="00F70AC0">
              <w:rPr>
                <w:b/>
                <w:i/>
                <w:noProof/>
                <w:szCs w:val="24"/>
              </w:rPr>
              <w:t>:]</w:t>
            </w:r>
          </w:p>
          <w:p w14:paraId="6A5A77AA" w14:textId="77777777" w:rsidR="00417C73" w:rsidRPr="00A67B01" w:rsidRDefault="00417C73" w:rsidP="00417C73">
            <w:pPr>
              <w:tabs>
                <w:tab w:val="right" w:pos="4860"/>
              </w:tabs>
              <w:spacing w:before="80" w:after="80"/>
              <w:rPr>
                <w:b/>
                <w:color w:val="000000" w:themeColor="text1"/>
                <w:szCs w:val="24"/>
              </w:rPr>
            </w:pPr>
            <w:r w:rsidRPr="00A67B01">
              <w:rPr>
                <w:b/>
                <w:color w:val="000000" w:themeColor="text1"/>
                <w:szCs w:val="24"/>
              </w:rPr>
              <w:t xml:space="preserve">Code of Conduct for Contractor’s Personnel (ES) </w:t>
            </w:r>
          </w:p>
          <w:p w14:paraId="5A9EAAAB" w14:textId="77777777" w:rsidR="00226D4F" w:rsidRDefault="00417C73" w:rsidP="00890216">
            <w:pPr>
              <w:spacing w:before="240" w:after="120"/>
              <w:rPr>
                <w:szCs w:val="24"/>
                <w14:textOutline w14:w="9525" w14:cap="rnd" w14:cmpd="sng" w14:algn="ctr">
                  <w14:noFill/>
                  <w14:prstDash w14:val="solid"/>
                  <w14:bevel/>
                </w14:textOutline>
              </w:rPr>
            </w:pPr>
            <w:bookmarkStart w:id="1030" w:name="_Hlk534206068"/>
            <w:r w:rsidRPr="00A67B01">
              <w:rPr>
                <w:color w:val="000000" w:themeColor="text1"/>
                <w:szCs w:val="24"/>
              </w:rPr>
              <w:t xml:space="preserve">The Proposer shall submit its Code of Conduct that will apply to </w:t>
            </w:r>
            <w:r w:rsidRPr="00A67B01">
              <w:rPr>
                <w:szCs w:val="24"/>
              </w:rPr>
              <w:t>Contractor’s Personnel (as defined in Sub-Clause 1.1.</w:t>
            </w:r>
            <w:r w:rsidR="001472C8">
              <w:rPr>
                <w:szCs w:val="24"/>
              </w:rPr>
              <w:t>22</w:t>
            </w:r>
            <w:r w:rsidR="001472C8" w:rsidRPr="00A67B01">
              <w:rPr>
                <w:szCs w:val="24"/>
              </w:rPr>
              <w:t xml:space="preserve"> </w:t>
            </w:r>
            <w:r w:rsidRPr="00A67B01">
              <w:rPr>
                <w:szCs w:val="24"/>
              </w:rPr>
              <w:t>of the General Conditions)</w:t>
            </w:r>
            <w:r w:rsidRPr="00A67B01">
              <w:rPr>
                <w:color w:val="000000" w:themeColor="text1"/>
                <w:szCs w:val="24"/>
              </w:rPr>
              <w:t xml:space="preserve">, </w:t>
            </w:r>
            <w:r w:rsidRPr="00A67B01">
              <w:rPr>
                <w:szCs w:val="24"/>
              </w:rPr>
              <w:t xml:space="preserve">to ensure compliance with the Contractor’s Environmental and Social (ES) obligations under the Contract. </w:t>
            </w:r>
            <w:r w:rsidRPr="00A67B01">
              <w:rPr>
                <w:szCs w:val="24"/>
                <w14:textOutline w14:w="9525" w14:cap="rnd" w14:cmpd="sng" w14:algn="ctr">
                  <w14:noFill/>
                  <w14:prstDash w14:val="solid"/>
                  <w14:bevel/>
                </w14:textOutline>
              </w:rPr>
              <w:t xml:space="preserve">The Proposer shall use for this purpose the Code of Conduct form provided in Section IV.  No substantial modifications shall be made to this form, except that the Proposer may introduce additional requirements, including as necessary to </w:t>
            </w:r>
            <w:proofErr w:type="gramStart"/>
            <w:r w:rsidRPr="00A67B01">
              <w:rPr>
                <w:szCs w:val="24"/>
                <w14:textOutline w14:w="9525" w14:cap="rnd" w14:cmpd="sng" w14:algn="ctr">
                  <w14:noFill/>
                  <w14:prstDash w14:val="solid"/>
                  <w14:bevel/>
                </w14:textOutline>
              </w:rPr>
              <w:t>take into account</w:t>
            </w:r>
            <w:proofErr w:type="gramEnd"/>
            <w:r w:rsidRPr="00A67B01">
              <w:rPr>
                <w:szCs w:val="24"/>
                <w14:textOutline w14:w="9525" w14:cap="rnd" w14:cmpd="sng" w14:algn="ctr">
                  <w14:noFill/>
                  <w14:prstDash w14:val="solid"/>
                  <w14:bevel/>
                </w14:textOutline>
              </w:rPr>
              <w:t xml:space="preserve"> specific Contract issues/risks. </w:t>
            </w:r>
          </w:p>
          <w:p w14:paraId="2BADAC58" w14:textId="6B259888" w:rsidR="0046287F" w:rsidRPr="00622A86" w:rsidRDefault="006A1E9F" w:rsidP="00890216">
            <w:pPr>
              <w:spacing w:before="240" w:after="120"/>
              <w:rPr>
                <w14:textOutline w14:w="9525" w14:cap="rnd" w14:cmpd="sng" w14:algn="ctr">
                  <w14:noFill/>
                  <w14:prstDash w14:val="solid"/>
                  <w14:bevel/>
                </w14:textOutline>
              </w:rPr>
            </w:pPr>
            <w:r w:rsidRPr="05B29C9A">
              <w:rPr>
                <w:i/>
                <w:iCs/>
              </w:rPr>
              <w:t xml:space="preserve">[If the contract has been assessed to present potential or actual cyber security risks, the </w:t>
            </w:r>
            <w:r>
              <w:rPr>
                <w:i/>
                <w:iCs/>
              </w:rPr>
              <w:t xml:space="preserve">method statement, risk assessment and management plans </w:t>
            </w:r>
            <w:r w:rsidRPr="05B29C9A">
              <w:rPr>
                <w:i/>
                <w:iCs/>
              </w:rPr>
              <w:t xml:space="preserve">must </w:t>
            </w:r>
            <w:r>
              <w:rPr>
                <w:i/>
                <w:iCs/>
              </w:rPr>
              <w:t xml:space="preserve">also be required to </w:t>
            </w:r>
            <w:r w:rsidRPr="05B29C9A">
              <w:rPr>
                <w:i/>
                <w:iCs/>
              </w:rPr>
              <w:t>include method statement</w:t>
            </w:r>
            <w:r>
              <w:rPr>
                <w:i/>
                <w:iCs/>
              </w:rPr>
              <w:t xml:space="preserve">, management strategies, implementation plans and innovations to </w:t>
            </w:r>
            <w:r w:rsidRPr="05B29C9A">
              <w:rPr>
                <w:i/>
                <w:iCs/>
              </w:rPr>
              <w:t>manage cyber security risks.</w:t>
            </w:r>
            <w:r>
              <w:rPr>
                <w:i/>
                <w:iCs/>
              </w:rPr>
              <w:t xml:space="preserve"> </w:t>
            </w:r>
            <w:proofErr w:type="gramStart"/>
            <w:r>
              <w:rPr>
                <w:i/>
                <w:iCs/>
                <w:szCs w:val="24"/>
              </w:rPr>
              <w:t>Similarly</w:t>
            </w:r>
            <w:proofErr w:type="gramEnd"/>
            <w:r>
              <w:rPr>
                <w:i/>
                <w:iCs/>
                <w:szCs w:val="24"/>
              </w:rPr>
              <w:t xml:space="preserve"> if there are assessed supply chain risks, the risk assessment and proposed management plan, must include proposed supply chain risks management plans.]</w:t>
            </w:r>
            <w:bookmarkEnd w:id="1030"/>
          </w:p>
        </w:tc>
      </w:tr>
      <w:tr w:rsidR="004F1AD2" w:rsidRPr="00F70AC0" w14:paraId="5C734619" w14:textId="77777777" w:rsidTr="001445D1">
        <w:tc>
          <w:tcPr>
            <w:tcW w:w="1530" w:type="dxa"/>
          </w:tcPr>
          <w:p w14:paraId="27B9AE99" w14:textId="77777777" w:rsidR="004F1AD2" w:rsidRPr="00F70AC0" w:rsidDel="000E51F7" w:rsidRDefault="004F1AD2" w:rsidP="003D2AEA">
            <w:pPr>
              <w:tabs>
                <w:tab w:val="right" w:pos="7434"/>
              </w:tabs>
              <w:spacing w:before="120" w:after="120"/>
              <w:jc w:val="left"/>
              <w:rPr>
                <w:b/>
                <w:noProof/>
                <w:szCs w:val="24"/>
              </w:rPr>
            </w:pPr>
            <w:r w:rsidRPr="00F70AC0">
              <w:rPr>
                <w:b/>
                <w:noProof/>
                <w:szCs w:val="24"/>
              </w:rPr>
              <w:t>ITP 17.1, ITP 34.1 and, ITP 35.1</w:t>
            </w:r>
          </w:p>
        </w:tc>
        <w:tc>
          <w:tcPr>
            <w:tcW w:w="8460" w:type="dxa"/>
          </w:tcPr>
          <w:p w14:paraId="196BED17" w14:textId="77777777" w:rsidR="004F1AD2" w:rsidRPr="00F70AC0" w:rsidRDefault="004F1AD2" w:rsidP="004F1AD2">
            <w:pPr>
              <w:tabs>
                <w:tab w:val="right" w:pos="7254"/>
              </w:tabs>
              <w:spacing w:before="120" w:after="120"/>
              <w:rPr>
                <w:noProof/>
                <w:szCs w:val="24"/>
                <w:u w:val="single"/>
              </w:rPr>
            </w:pPr>
            <w:r w:rsidRPr="00F70AC0">
              <w:rPr>
                <w:noProof/>
                <w:szCs w:val="24"/>
              </w:rPr>
              <w:t xml:space="preserve">In addition to the original of the Proposal, the number of copies is: </w:t>
            </w:r>
            <w:r w:rsidRPr="00F70AC0">
              <w:rPr>
                <w:b/>
                <w:i/>
                <w:noProof/>
                <w:szCs w:val="24"/>
              </w:rPr>
              <w:t>[insert number of copies]</w:t>
            </w:r>
            <w:r w:rsidRPr="00F70AC0">
              <w:rPr>
                <w:noProof/>
                <w:szCs w:val="24"/>
                <w:u w:val="single"/>
              </w:rPr>
              <w:tab/>
            </w:r>
          </w:p>
        </w:tc>
      </w:tr>
      <w:tr w:rsidR="004F1AD2" w:rsidRPr="00F70AC0" w14:paraId="32FD416E" w14:textId="77777777" w:rsidTr="001445D1">
        <w:tc>
          <w:tcPr>
            <w:tcW w:w="1530" w:type="dxa"/>
          </w:tcPr>
          <w:p w14:paraId="4D551681" w14:textId="77777777" w:rsidR="004F1AD2" w:rsidRPr="00F70AC0" w:rsidRDefault="004F1AD2" w:rsidP="004F1AD2">
            <w:pPr>
              <w:tabs>
                <w:tab w:val="right" w:pos="7434"/>
              </w:tabs>
              <w:spacing w:before="120" w:after="120"/>
              <w:rPr>
                <w:b/>
                <w:noProof/>
                <w:szCs w:val="24"/>
              </w:rPr>
            </w:pPr>
            <w:r w:rsidRPr="00F70AC0">
              <w:rPr>
                <w:b/>
                <w:noProof/>
                <w:szCs w:val="24"/>
              </w:rPr>
              <w:lastRenderedPageBreak/>
              <w:t>ITP 17.2 and ITP 34.2</w:t>
            </w:r>
          </w:p>
        </w:tc>
        <w:tc>
          <w:tcPr>
            <w:tcW w:w="8460" w:type="dxa"/>
          </w:tcPr>
          <w:p w14:paraId="544D4281" w14:textId="77777777" w:rsidR="004F1AD2" w:rsidRPr="00F70AC0" w:rsidRDefault="004F1AD2" w:rsidP="00427E18">
            <w:pPr>
              <w:tabs>
                <w:tab w:val="right" w:pos="7254"/>
              </w:tabs>
              <w:spacing w:before="120" w:after="120"/>
              <w:rPr>
                <w:noProof/>
                <w:szCs w:val="24"/>
              </w:rPr>
            </w:pPr>
            <w:r w:rsidRPr="00F70AC0">
              <w:rPr>
                <w:noProof/>
                <w:szCs w:val="24"/>
              </w:rPr>
              <w:t xml:space="preserve">The written confirmation of authorization to sign on behalf of the Proposer shall consist of: </w:t>
            </w:r>
            <w:r w:rsidRPr="00F70AC0">
              <w:rPr>
                <w:b/>
                <w:i/>
                <w:noProof/>
                <w:szCs w:val="24"/>
              </w:rPr>
              <w:t xml:space="preserve">[insert the name and description of the documentation required to demonstrate the authority of the signatory to sign the </w:t>
            </w:r>
            <w:r w:rsidRPr="00F70AC0">
              <w:rPr>
                <w:i/>
                <w:noProof/>
                <w:szCs w:val="24"/>
              </w:rPr>
              <w:t>Proposal</w:t>
            </w:r>
            <w:r w:rsidRPr="00F70AC0">
              <w:rPr>
                <w:b/>
                <w:i/>
                <w:noProof/>
                <w:szCs w:val="24"/>
              </w:rPr>
              <w:t>].</w:t>
            </w:r>
            <w:r w:rsidRPr="00F70AC0">
              <w:rPr>
                <w:noProof/>
                <w:szCs w:val="24"/>
                <w:u w:val="single"/>
              </w:rPr>
              <w:tab/>
            </w:r>
          </w:p>
        </w:tc>
      </w:tr>
      <w:tr w:rsidR="007C5BF0" w:rsidRPr="00F70AC0" w14:paraId="4EB6E61F" w14:textId="77777777" w:rsidTr="001445D1">
        <w:tc>
          <w:tcPr>
            <w:tcW w:w="9990" w:type="dxa"/>
            <w:gridSpan w:val="2"/>
          </w:tcPr>
          <w:p w14:paraId="38C3E863" w14:textId="77777777" w:rsidR="007C5BF0" w:rsidRPr="00F70AC0" w:rsidRDefault="007C5BF0" w:rsidP="00D2123A">
            <w:pPr>
              <w:tabs>
                <w:tab w:val="right" w:pos="7254"/>
              </w:tabs>
              <w:spacing w:before="120" w:after="120"/>
              <w:jc w:val="center"/>
              <w:rPr>
                <w:noProof/>
                <w:szCs w:val="24"/>
              </w:rPr>
            </w:pPr>
            <w:r w:rsidRPr="00F70AC0">
              <w:rPr>
                <w:b/>
                <w:noProof/>
                <w:sz w:val="32"/>
                <w:szCs w:val="32"/>
              </w:rPr>
              <w:t>D. Submission of First Stage Technical Proposals</w:t>
            </w:r>
          </w:p>
        </w:tc>
      </w:tr>
      <w:tr w:rsidR="004F1AD2" w:rsidRPr="00F70AC0" w14:paraId="4A1DB1B4" w14:textId="77777777" w:rsidTr="001445D1">
        <w:tc>
          <w:tcPr>
            <w:tcW w:w="1530" w:type="dxa"/>
          </w:tcPr>
          <w:p w14:paraId="59A70A07" w14:textId="77777777" w:rsidR="004F1AD2" w:rsidRPr="00F70AC0" w:rsidRDefault="004F1AD2" w:rsidP="004F1AD2">
            <w:pPr>
              <w:tabs>
                <w:tab w:val="right" w:pos="7434"/>
              </w:tabs>
              <w:spacing w:before="120" w:after="120"/>
              <w:rPr>
                <w:b/>
                <w:noProof/>
                <w:szCs w:val="24"/>
              </w:rPr>
            </w:pPr>
            <w:r w:rsidRPr="00F70AC0">
              <w:rPr>
                <w:b/>
                <w:noProof/>
                <w:szCs w:val="24"/>
              </w:rPr>
              <w:t xml:space="preserve">ITP 19.1 </w:t>
            </w:r>
          </w:p>
        </w:tc>
        <w:tc>
          <w:tcPr>
            <w:tcW w:w="8460" w:type="dxa"/>
          </w:tcPr>
          <w:p w14:paraId="7838956B" w14:textId="77777777" w:rsidR="004F1AD2" w:rsidRPr="00F70AC0" w:rsidRDefault="004F1AD2" w:rsidP="004F1AD2">
            <w:pPr>
              <w:tabs>
                <w:tab w:val="right" w:pos="7254"/>
              </w:tabs>
              <w:spacing w:before="120" w:after="120"/>
              <w:jc w:val="left"/>
              <w:rPr>
                <w:b/>
                <w:i/>
                <w:noProof/>
                <w:szCs w:val="24"/>
              </w:rPr>
            </w:pPr>
            <w:r w:rsidRPr="00F70AC0">
              <w:rPr>
                <w:noProof/>
                <w:szCs w:val="24"/>
              </w:rPr>
              <w:t xml:space="preserve">For </w:t>
            </w:r>
            <w:r w:rsidRPr="00F70AC0">
              <w:rPr>
                <w:b/>
                <w:noProof/>
                <w:szCs w:val="24"/>
                <w:u w:val="single"/>
              </w:rPr>
              <w:t>Proposal submission purposes</w:t>
            </w:r>
            <w:r w:rsidRPr="00F70AC0">
              <w:rPr>
                <w:noProof/>
                <w:szCs w:val="24"/>
              </w:rPr>
              <w:t xml:space="preserve"> only, the Employer’s address is :</w:t>
            </w:r>
            <w:r w:rsidRPr="00F70AC0">
              <w:rPr>
                <w:b/>
                <w:i/>
                <w:noProof/>
                <w:szCs w:val="24"/>
              </w:rPr>
              <w:t xml:space="preserve"> [This address may be the same as or different from that specified under provision ITP 7.1 for clarifications]</w:t>
            </w:r>
          </w:p>
          <w:p w14:paraId="2DC912C6"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Attention: </w:t>
            </w:r>
            <w:r w:rsidRPr="00F70AC0">
              <w:rPr>
                <w:i/>
                <w:noProof/>
                <w:szCs w:val="24"/>
              </w:rPr>
              <w:t>[</w:t>
            </w:r>
            <w:r w:rsidRPr="00F70AC0">
              <w:rPr>
                <w:b/>
                <w:i/>
                <w:noProof/>
                <w:szCs w:val="24"/>
              </w:rPr>
              <w:t>insert full name of person, if applicable]</w:t>
            </w:r>
            <w:r w:rsidRPr="00F70AC0">
              <w:rPr>
                <w:noProof/>
                <w:szCs w:val="24"/>
                <w:u w:val="single"/>
              </w:rPr>
              <w:tab/>
            </w:r>
          </w:p>
          <w:p w14:paraId="15E1F4CC" w14:textId="77777777" w:rsidR="004F1AD2" w:rsidRPr="00F70AC0" w:rsidRDefault="004F1AD2" w:rsidP="004F1AD2">
            <w:pPr>
              <w:tabs>
                <w:tab w:val="right" w:pos="7254"/>
              </w:tabs>
              <w:spacing w:before="120" w:after="120"/>
              <w:jc w:val="left"/>
              <w:rPr>
                <w:noProof/>
                <w:szCs w:val="24"/>
              </w:rPr>
            </w:pPr>
            <w:r w:rsidRPr="00F70AC0">
              <w:rPr>
                <w:noProof/>
                <w:szCs w:val="24"/>
              </w:rPr>
              <w:t>Street Address:</w:t>
            </w:r>
            <w:r w:rsidRPr="00F70AC0">
              <w:rPr>
                <w:i/>
                <w:noProof/>
                <w:szCs w:val="24"/>
              </w:rPr>
              <w:t xml:space="preserve"> [</w:t>
            </w:r>
            <w:r w:rsidRPr="00F70AC0">
              <w:rPr>
                <w:b/>
                <w:i/>
                <w:noProof/>
                <w:szCs w:val="24"/>
              </w:rPr>
              <w:t>insert street address and number</w:t>
            </w:r>
            <w:r w:rsidRPr="00F70AC0">
              <w:rPr>
                <w:i/>
                <w:noProof/>
                <w:szCs w:val="24"/>
              </w:rPr>
              <w:t>]</w:t>
            </w:r>
            <w:r w:rsidRPr="00F70AC0">
              <w:rPr>
                <w:noProof/>
                <w:szCs w:val="24"/>
              </w:rPr>
              <w:t xml:space="preserve"> </w:t>
            </w:r>
            <w:r w:rsidRPr="00F70AC0">
              <w:rPr>
                <w:noProof/>
                <w:szCs w:val="24"/>
                <w:u w:val="single"/>
              </w:rPr>
              <w:tab/>
            </w:r>
          </w:p>
          <w:p w14:paraId="1878F8CC"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Floor/Room number: </w:t>
            </w:r>
            <w:r w:rsidRPr="00F70AC0">
              <w:rPr>
                <w:i/>
                <w:noProof/>
                <w:szCs w:val="24"/>
              </w:rPr>
              <w:t>[</w:t>
            </w:r>
            <w:r w:rsidRPr="00F70AC0">
              <w:rPr>
                <w:b/>
                <w:i/>
                <w:noProof/>
                <w:szCs w:val="24"/>
              </w:rPr>
              <w:t>insert floor and room number, if applicable</w:t>
            </w:r>
            <w:r w:rsidRPr="00F70AC0">
              <w:rPr>
                <w:i/>
                <w:noProof/>
                <w:szCs w:val="24"/>
              </w:rPr>
              <w:t>]</w:t>
            </w:r>
            <w:r w:rsidRPr="00F70AC0">
              <w:rPr>
                <w:noProof/>
                <w:szCs w:val="24"/>
                <w:u w:val="single"/>
              </w:rPr>
              <w:tab/>
            </w:r>
          </w:p>
          <w:p w14:paraId="73ED76E8"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City: </w:t>
            </w:r>
            <w:r w:rsidRPr="00F70AC0">
              <w:rPr>
                <w:i/>
                <w:iCs/>
                <w:noProof/>
                <w:szCs w:val="24"/>
              </w:rPr>
              <w:t>[</w:t>
            </w:r>
            <w:r w:rsidRPr="00F70AC0">
              <w:rPr>
                <w:b/>
                <w:i/>
                <w:iCs/>
                <w:noProof/>
                <w:szCs w:val="24"/>
              </w:rPr>
              <w:t>insert name of city or town</w:t>
            </w:r>
            <w:r w:rsidRPr="00F70AC0">
              <w:rPr>
                <w:i/>
                <w:iCs/>
                <w:noProof/>
                <w:szCs w:val="24"/>
              </w:rPr>
              <w:t>]</w:t>
            </w:r>
            <w:r w:rsidRPr="00F70AC0">
              <w:rPr>
                <w:noProof/>
                <w:szCs w:val="24"/>
              </w:rPr>
              <w:tab/>
            </w:r>
            <w:r w:rsidRPr="00F70AC0">
              <w:rPr>
                <w:noProof/>
                <w:szCs w:val="24"/>
                <w:u w:val="single"/>
              </w:rPr>
              <w:tab/>
            </w:r>
          </w:p>
          <w:p w14:paraId="77F7A973" w14:textId="77777777" w:rsidR="004F1AD2" w:rsidRPr="00F70AC0" w:rsidRDefault="006B3556" w:rsidP="004F1AD2">
            <w:pPr>
              <w:tabs>
                <w:tab w:val="right" w:pos="7254"/>
              </w:tabs>
              <w:spacing w:before="120" w:after="120"/>
              <w:jc w:val="left"/>
              <w:rPr>
                <w:i/>
                <w:noProof/>
                <w:szCs w:val="24"/>
              </w:rPr>
            </w:pPr>
            <w:r w:rsidRPr="00F70AC0">
              <w:rPr>
                <w:noProof/>
                <w:szCs w:val="24"/>
              </w:rPr>
              <w:t xml:space="preserve">ZIP Code: </w:t>
            </w:r>
            <w:r w:rsidR="004F1AD2" w:rsidRPr="00F70AC0">
              <w:rPr>
                <w:i/>
                <w:iCs/>
                <w:noProof/>
                <w:szCs w:val="24"/>
              </w:rPr>
              <w:t>[</w:t>
            </w:r>
            <w:r w:rsidR="004F1AD2" w:rsidRPr="00F70AC0">
              <w:rPr>
                <w:b/>
                <w:i/>
                <w:iCs/>
                <w:noProof/>
                <w:szCs w:val="24"/>
              </w:rPr>
              <w:t>insert postal (ZIP) code, if applicable</w:t>
            </w:r>
            <w:r w:rsidR="004F1AD2" w:rsidRPr="00F70AC0">
              <w:rPr>
                <w:i/>
                <w:iCs/>
                <w:noProof/>
                <w:szCs w:val="24"/>
              </w:rPr>
              <w:t>]</w:t>
            </w:r>
            <w:r w:rsidR="004F1AD2" w:rsidRPr="00F70AC0">
              <w:rPr>
                <w:noProof/>
                <w:szCs w:val="24"/>
              </w:rPr>
              <w:tab/>
            </w:r>
            <w:r w:rsidR="004F1AD2" w:rsidRPr="00F70AC0">
              <w:rPr>
                <w:noProof/>
                <w:szCs w:val="24"/>
                <w:u w:val="single"/>
              </w:rPr>
              <w:tab/>
            </w:r>
          </w:p>
          <w:p w14:paraId="732C94B0" w14:textId="77777777" w:rsidR="004F1AD2" w:rsidRPr="00F70AC0" w:rsidRDefault="004F1AD2" w:rsidP="004F1AD2">
            <w:pPr>
              <w:tabs>
                <w:tab w:val="right" w:pos="7254"/>
              </w:tabs>
              <w:spacing w:before="120" w:after="120"/>
              <w:jc w:val="left"/>
              <w:rPr>
                <w:i/>
                <w:noProof/>
                <w:szCs w:val="24"/>
              </w:rPr>
            </w:pPr>
            <w:r w:rsidRPr="00F70AC0">
              <w:rPr>
                <w:noProof/>
                <w:szCs w:val="24"/>
              </w:rPr>
              <w:t xml:space="preserve">Country: </w:t>
            </w:r>
            <w:r w:rsidRPr="00F70AC0">
              <w:rPr>
                <w:i/>
                <w:iCs/>
                <w:noProof/>
                <w:szCs w:val="24"/>
              </w:rPr>
              <w:t>[</w:t>
            </w:r>
            <w:r w:rsidRPr="00F70AC0">
              <w:rPr>
                <w:b/>
                <w:i/>
                <w:iCs/>
                <w:noProof/>
                <w:szCs w:val="24"/>
              </w:rPr>
              <w:t>insert name of country</w:t>
            </w:r>
            <w:r w:rsidRPr="00F70AC0">
              <w:rPr>
                <w:i/>
                <w:iCs/>
                <w:noProof/>
                <w:szCs w:val="24"/>
              </w:rPr>
              <w:t>]</w:t>
            </w:r>
            <w:r w:rsidRPr="00F70AC0">
              <w:rPr>
                <w:noProof/>
                <w:szCs w:val="24"/>
              </w:rPr>
              <w:tab/>
            </w:r>
            <w:r w:rsidRPr="00F70AC0">
              <w:rPr>
                <w:noProof/>
                <w:szCs w:val="24"/>
                <w:u w:val="single"/>
              </w:rPr>
              <w:tab/>
            </w:r>
          </w:p>
          <w:p w14:paraId="10512425" w14:textId="77777777" w:rsidR="004F1AD2" w:rsidRPr="00F70AC0" w:rsidRDefault="004F1AD2" w:rsidP="004F1AD2">
            <w:pPr>
              <w:tabs>
                <w:tab w:val="right" w:pos="7254"/>
              </w:tabs>
              <w:spacing w:before="120" w:after="120"/>
              <w:jc w:val="left"/>
              <w:rPr>
                <w:b/>
                <w:noProof/>
                <w:szCs w:val="24"/>
              </w:rPr>
            </w:pPr>
            <w:r w:rsidRPr="00F70AC0">
              <w:rPr>
                <w:b/>
                <w:noProof/>
                <w:szCs w:val="24"/>
              </w:rPr>
              <w:t>The deadline for Proposal submission is:</w:t>
            </w:r>
          </w:p>
          <w:p w14:paraId="13E44AD4" w14:textId="77777777" w:rsidR="004F1AD2" w:rsidRPr="00F70AC0" w:rsidRDefault="004F1AD2" w:rsidP="004F1AD2">
            <w:pPr>
              <w:spacing w:before="120" w:after="120"/>
              <w:jc w:val="left"/>
              <w:rPr>
                <w:b/>
                <w:noProof/>
                <w:szCs w:val="24"/>
              </w:rPr>
            </w:pPr>
            <w:r w:rsidRPr="00F70AC0">
              <w:rPr>
                <w:noProof/>
                <w:szCs w:val="24"/>
              </w:rPr>
              <w:t xml:space="preserve">Date: </w:t>
            </w:r>
            <w:r w:rsidRPr="00F70AC0">
              <w:rPr>
                <w:b/>
                <w:i/>
                <w:noProof/>
                <w:szCs w:val="24"/>
              </w:rPr>
              <w:t xml:space="preserve">[insert day, month, and year, </w:t>
            </w:r>
            <w:r w:rsidR="006B3556" w:rsidRPr="00F70AC0">
              <w:rPr>
                <w:b/>
                <w:i/>
                <w:noProof/>
                <w:szCs w:val="24"/>
              </w:rPr>
              <w:t>e.g.</w:t>
            </w:r>
            <w:r w:rsidRPr="00F70AC0">
              <w:rPr>
                <w:b/>
                <w:i/>
                <w:noProof/>
                <w:szCs w:val="24"/>
              </w:rPr>
              <w:t xml:space="preserve"> 15 June, </w:t>
            </w:r>
            <w:r w:rsidR="007C5BF0" w:rsidRPr="00F70AC0">
              <w:rPr>
                <w:b/>
                <w:i/>
                <w:noProof/>
                <w:szCs w:val="24"/>
              </w:rPr>
              <w:t>2017</w:t>
            </w:r>
            <w:r w:rsidRPr="00F70AC0">
              <w:rPr>
                <w:b/>
                <w:i/>
                <w:noProof/>
                <w:szCs w:val="24"/>
              </w:rPr>
              <w:t>]</w:t>
            </w:r>
          </w:p>
          <w:p w14:paraId="38176103" w14:textId="77777777" w:rsidR="004F1AD2" w:rsidRPr="00F70AC0" w:rsidRDefault="004F1AD2" w:rsidP="004F1AD2">
            <w:pPr>
              <w:tabs>
                <w:tab w:val="right" w:pos="7254"/>
              </w:tabs>
              <w:spacing w:before="120" w:after="120"/>
              <w:jc w:val="left"/>
              <w:rPr>
                <w:noProof/>
                <w:szCs w:val="24"/>
              </w:rPr>
            </w:pPr>
            <w:r w:rsidRPr="00F70AC0">
              <w:rPr>
                <w:noProof/>
                <w:szCs w:val="24"/>
                <w:u w:val="single"/>
              </w:rPr>
              <w:tab/>
            </w:r>
          </w:p>
          <w:p w14:paraId="73F17A31" w14:textId="77777777" w:rsidR="004F1AD2" w:rsidRPr="00F70AC0" w:rsidRDefault="004F1AD2" w:rsidP="004F1AD2">
            <w:pPr>
              <w:tabs>
                <w:tab w:val="right" w:pos="7254"/>
              </w:tabs>
              <w:spacing w:before="120" w:after="120"/>
              <w:jc w:val="left"/>
              <w:rPr>
                <w:i/>
                <w:noProof/>
                <w:szCs w:val="24"/>
                <w:u w:val="single"/>
              </w:rPr>
            </w:pPr>
            <w:r w:rsidRPr="00F70AC0">
              <w:rPr>
                <w:noProof/>
                <w:szCs w:val="24"/>
              </w:rPr>
              <w:t xml:space="preserve">Time: </w:t>
            </w:r>
            <w:r w:rsidRPr="00F70AC0">
              <w:rPr>
                <w:i/>
                <w:noProof/>
                <w:szCs w:val="24"/>
              </w:rPr>
              <w:t>[</w:t>
            </w:r>
            <w:r w:rsidRPr="00F70AC0">
              <w:rPr>
                <w:b/>
                <w:i/>
                <w:noProof/>
                <w:szCs w:val="24"/>
              </w:rPr>
              <w:t>insert time, and identify if a.m. or p.m., e.g. 10:30 a.m.</w:t>
            </w:r>
            <w:r w:rsidRPr="00F70AC0">
              <w:rPr>
                <w:i/>
                <w:noProof/>
                <w:szCs w:val="24"/>
              </w:rPr>
              <w:t>]</w:t>
            </w:r>
          </w:p>
          <w:p w14:paraId="11E99C4B" w14:textId="77777777" w:rsidR="004F1AD2" w:rsidRPr="00F70AC0" w:rsidRDefault="004F1AD2" w:rsidP="004F1AD2">
            <w:pPr>
              <w:spacing w:before="120" w:after="120"/>
              <w:jc w:val="left"/>
              <w:rPr>
                <w:b/>
                <w:noProof/>
                <w:spacing w:val="-4"/>
                <w:szCs w:val="24"/>
              </w:rPr>
            </w:pPr>
            <w:r w:rsidRPr="00F70AC0">
              <w:rPr>
                <w:b/>
                <w:i/>
                <w:noProof/>
                <w:spacing w:val="-4"/>
                <w:szCs w:val="24"/>
              </w:rPr>
              <w:t>[The date and time should be the same as those provided in the Request for Proposals, unless subsequently amended pursuant to ITP 19.2</w:t>
            </w:r>
            <w:r w:rsidRPr="00F70AC0">
              <w:rPr>
                <w:b/>
                <w:i/>
                <w:iCs/>
                <w:noProof/>
                <w:spacing w:val="-4"/>
                <w:szCs w:val="24"/>
              </w:rPr>
              <w:t>]</w:t>
            </w:r>
          </w:p>
        </w:tc>
      </w:tr>
      <w:tr w:rsidR="004F1AD2" w:rsidRPr="00F70AC0" w14:paraId="56BB7FF8" w14:textId="77777777" w:rsidTr="001445D1">
        <w:tc>
          <w:tcPr>
            <w:tcW w:w="1530" w:type="dxa"/>
          </w:tcPr>
          <w:p w14:paraId="703712AA" w14:textId="77777777" w:rsidR="004F1AD2" w:rsidRPr="00F70AC0" w:rsidDel="000E51F7" w:rsidRDefault="004F1AD2" w:rsidP="00D2123A">
            <w:pPr>
              <w:tabs>
                <w:tab w:val="right" w:pos="7434"/>
              </w:tabs>
              <w:spacing w:before="120" w:after="120"/>
              <w:jc w:val="left"/>
              <w:rPr>
                <w:b/>
                <w:noProof/>
                <w:szCs w:val="24"/>
              </w:rPr>
            </w:pPr>
            <w:r w:rsidRPr="00F70AC0">
              <w:rPr>
                <w:b/>
                <w:noProof/>
                <w:szCs w:val="24"/>
              </w:rPr>
              <w:t>ITP 19.1,</w:t>
            </w:r>
            <w:r w:rsidR="0021797F" w:rsidRPr="00F70AC0">
              <w:rPr>
                <w:b/>
                <w:noProof/>
                <w:szCs w:val="24"/>
              </w:rPr>
              <w:t xml:space="preserve"> </w:t>
            </w:r>
            <w:r w:rsidRPr="00F70AC0">
              <w:rPr>
                <w:b/>
                <w:noProof/>
                <w:szCs w:val="24"/>
              </w:rPr>
              <w:t>ITP 35.1 and ITP 36.1</w:t>
            </w:r>
          </w:p>
        </w:tc>
        <w:tc>
          <w:tcPr>
            <w:tcW w:w="8460" w:type="dxa"/>
          </w:tcPr>
          <w:p w14:paraId="0BD40084" w14:textId="77777777" w:rsidR="004F1AD2" w:rsidRPr="00F70AC0" w:rsidRDefault="004F1AD2" w:rsidP="004F1AD2">
            <w:pPr>
              <w:spacing w:before="120" w:after="120"/>
              <w:rPr>
                <w:b/>
                <w:noProof/>
                <w:szCs w:val="24"/>
              </w:rPr>
            </w:pPr>
            <w:r w:rsidRPr="00F70AC0">
              <w:rPr>
                <w:noProof/>
                <w:szCs w:val="24"/>
              </w:rPr>
              <w:t xml:space="preserve">Proposers _______________ </w:t>
            </w:r>
            <w:r w:rsidRPr="00F70AC0">
              <w:rPr>
                <w:b/>
                <w:i/>
                <w:iCs/>
                <w:noProof/>
                <w:szCs w:val="24"/>
              </w:rPr>
              <w:t>[insert “shall” or “shall not”]</w:t>
            </w:r>
            <w:r w:rsidRPr="00F70AC0">
              <w:rPr>
                <w:b/>
                <w:noProof/>
                <w:szCs w:val="24"/>
              </w:rPr>
              <w:t xml:space="preserve"> </w:t>
            </w:r>
            <w:r w:rsidRPr="00F70AC0">
              <w:rPr>
                <w:noProof/>
                <w:szCs w:val="24"/>
              </w:rPr>
              <w:t>have the option of submitting their Proposals electronically.</w:t>
            </w:r>
            <w:r w:rsidRPr="00F70AC0">
              <w:rPr>
                <w:b/>
                <w:noProof/>
                <w:szCs w:val="24"/>
              </w:rPr>
              <w:t xml:space="preserve"> </w:t>
            </w:r>
          </w:p>
          <w:p w14:paraId="5F248C10" w14:textId="77777777" w:rsidR="004F1AD2" w:rsidRPr="00F70AC0" w:rsidRDefault="004F1AD2" w:rsidP="004F1AD2">
            <w:pPr>
              <w:tabs>
                <w:tab w:val="right" w:pos="7254"/>
              </w:tabs>
              <w:spacing w:before="120" w:after="120"/>
              <w:rPr>
                <w:b/>
                <w:i/>
                <w:noProof/>
                <w:szCs w:val="24"/>
              </w:rPr>
            </w:pPr>
            <w:r w:rsidRPr="00F70AC0">
              <w:rPr>
                <w:b/>
                <w:i/>
                <w:iCs/>
                <w:noProof/>
                <w:szCs w:val="24"/>
              </w:rPr>
              <w:t>[</w:t>
            </w:r>
            <w:r w:rsidRPr="00F70AC0">
              <w:rPr>
                <w:b/>
                <w:i/>
                <w:noProof/>
                <w:szCs w:val="24"/>
              </w:rPr>
              <w:t xml:space="preserve">The following provision should be included and the required corresponding information inserted </w:t>
            </w:r>
            <w:r w:rsidRPr="00F70AC0">
              <w:rPr>
                <w:b/>
                <w:i/>
                <w:noProof/>
                <w:szCs w:val="24"/>
                <w:u w:val="single"/>
              </w:rPr>
              <w:t>only</w:t>
            </w:r>
            <w:r w:rsidRPr="00F70AC0">
              <w:rPr>
                <w:b/>
                <w:i/>
                <w:noProof/>
                <w:szCs w:val="24"/>
              </w:rPr>
              <w:t xml:space="preserve"> if Proposers have the option of submitting their Proposals electronically. Otherwise omit.]</w:t>
            </w:r>
          </w:p>
          <w:p w14:paraId="181E1FED" w14:textId="77777777" w:rsidR="004F1AD2" w:rsidRPr="00F70AC0" w:rsidRDefault="004F1AD2" w:rsidP="004F1AD2">
            <w:pPr>
              <w:tabs>
                <w:tab w:val="right" w:pos="7254"/>
              </w:tabs>
              <w:spacing w:before="120" w:after="120"/>
              <w:rPr>
                <w:noProof/>
                <w:szCs w:val="24"/>
              </w:rPr>
            </w:pPr>
            <w:r w:rsidRPr="00F70AC0">
              <w:rPr>
                <w:noProof/>
                <w:szCs w:val="24"/>
              </w:rPr>
              <w:t xml:space="preserve">The electronic Proposal submission procedures shall be: </w:t>
            </w:r>
            <w:r w:rsidRPr="00F70AC0">
              <w:rPr>
                <w:b/>
                <w:i/>
                <w:iCs/>
                <w:noProof/>
                <w:szCs w:val="24"/>
              </w:rPr>
              <w:t>[insert a description of the electronic Proposal submission procedures.]</w:t>
            </w:r>
          </w:p>
        </w:tc>
      </w:tr>
      <w:tr w:rsidR="004F1AD2" w:rsidRPr="00F70AC0" w14:paraId="20EA941F" w14:textId="77777777" w:rsidTr="00F5620C">
        <w:trPr>
          <w:trHeight w:val="690"/>
        </w:trPr>
        <w:tc>
          <w:tcPr>
            <w:tcW w:w="1530" w:type="dxa"/>
          </w:tcPr>
          <w:p w14:paraId="722921C3" w14:textId="77777777" w:rsidR="004F1AD2" w:rsidRPr="00F70AC0" w:rsidRDefault="004F1AD2" w:rsidP="004F1AD2">
            <w:pPr>
              <w:tabs>
                <w:tab w:val="right" w:pos="7434"/>
              </w:tabs>
              <w:spacing w:before="120" w:after="120"/>
              <w:rPr>
                <w:b/>
                <w:noProof/>
                <w:szCs w:val="24"/>
              </w:rPr>
            </w:pPr>
            <w:r w:rsidRPr="00F70AC0">
              <w:rPr>
                <w:b/>
                <w:noProof/>
                <w:szCs w:val="24"/>
              </w:rPr>
              <w:t xml:space="preserve">ITP 22.1 </w:t>
            </w:r>
          </w:p>
        </w:tc>
        <w:tc>
          <w:tcPr>
            <w:tcW w:w="8460" w:type="dxa"/>
          </w:tcPr>
          <w:p w14:paraId="2F01196C" w14:textId="77777777" w:rsidR="004F1AD2" w:rsidRPr="00F70AC0" w:rsidRDefault="004F1AD2" w:rsidP="004F1AD2">
            <w:pPr>
              <w:tabs>
                <w:tab w:val="right" w:pos="7254"/>
              </w:tabs>
              <w:spacing w:before="120" w:after="120"/>
              <w:rPr>
                <w:noProof/>
                <w:szCs w:val="24"/>
              </w:rPr>
            </w:pPr>
            <w:r w:rsidRPr="00F70AC0">
              <w:rPr>
                <w:noProof/>
                <w:szCs w:val="24"/>
              </w:rPr>
              <w:t>The Proposal opening shall take place at:</w:t>
            </w:r>
          </w:p>
          <w:p w14:paraId="58390725" w14:textId="77777777" w:rsidR="004F1AD2" w:rsidRPr="00F70AC0" w:rsidRDefault="004F1AD2" w:rsidP="004F1AD2">
            <w:pPr>
              <w:tabs>
                <w:tab w:val="right" w:pos="7254"/>
              </w:tabs>
              <w:spacing w:before="120" w:after="120"/>
              <w:rPr>
                <w:noProof/>
                <w:szCs w:val="24"/>
              </w:rPr>
            </w:pPr>
            <w:r w:rsidRPr="00F70AC0">
              <w:rPr>
                <w:noProof/>
                <w:szCs w:val="24"/>
              </w:rPr>
              <w:t xml:space="preserve">Street Address: </w:t>
            </w:r>
            <w:r w:rsidRPr="00F70AC0">
              <w:rPr>
                <w:i/>
                <w:iCs/>
                <w:noProof/>
                <w:szCs w:val="24"/>
              </w:rPr>
              <w:t>[</w:t>
            </w:r>
            <w:r w:rsidRPr="00F70AC0">
              <w:rPr>
                <w:b/>
                <w:i/>
                <w:noProof/>
                <w:szCs w:val="24"/>
              </w:rPr>
              <w:t>insert street address and numbe</w:t>
            </w:r>
            <w:r w:rsidRPr="00F70AC0">
              <w:rPr>
                <w:i/>
                <w:noProof/>
                <w:szCs w:val="24"/>
              </w:rPr>
              <w:t>r]</w:t>
            </w:r>
            <w:r w:rsidRPr="00F70AC0">
              <w:rPr>
                <w:noProof/>
                <w:szCs w:val="24"/>
                <w:u w:val="single"/>
              </w:rPr>
              <w:tab/>
            </w:r>
          </w:p>
          <w:p w14:paraId="1ED3F826" w14:textId="77777777" w:rsidR="004F1AD2" w:rsidRPr="00F70AC0" w:rsidRDefault="004F1AD2" w:rsidP="004F1AD2">
            <w:pPr>
              <w:tabs>
                <w:tab w:val="right" w:pos="7254"/>
              </w:tabs>
              <w:spacing w:before="120" w:after="120"/>
              <w:rPr>
                <w:noProof/>
                <w:szCs w:val="24"/>
              </w:rPr>
            </w:pPr>
            <w:r w:rsidRPr="00F70AC0">
              <w:rPr>
                <w:noProof/>
                <w:szCs w:val="24"/>
              </w:rPr>
              <w:t xml:space="preserve">Floor/Room number: </w:t>
            </w:r>
            <w:r w:rsidRPr="00F70AC0">
              <w:rPr>
                <w:i/>
                <w:noProof/>
                <w:szCs w:val="24"/>
              </w:rPr>
              <w:t>[</w:t>
            </w:r>
            <w:r w:rsidRPr="00F70AC0">
              <w:rPr>
                <w:b/>
                <w:i/>
                <w:noProof/>
                <w:szCs w:val="24"/>
              </w:rPr>
              <w:t>insert floor and room number, if applicable</w:t>
            </w:r>
            <w:r w:rsidRPr="00F70AC0">
              <w:rPr>
                <w:i/>
                <w:noProof/>
                <w:szCs w:val="24"/>
              </w:rPr>
              <w:t>]</w:t>
            </w:r>
            <w:r w:rsidRPr="00F70AC0">
              <w:rPr>
                <w:noProof/>
                <w:szCs w:val="24"/>
                <w:u w:val="single"/>
              </w:rPr>
              <w:tab/>
            </w:r>
          </w:p>
          <w:p w14:paraId="44E39E40" w14:textId="77777777" w:rsidR="004F1AD2" w:rsidRPr="00F70AC0" w:rsidRDefault="006B3556" w:rsidP="004F1AD2">
            <w:pPr>
              <w:spacing w:before="120" w:after="120"/>
              <w:jc w:val="left"/>
              <w:rPr>
                <w:noProof/>
                <w:szCs w:val="24"/>
              </w:rPr>
            </w:pPr>
            <w:r w:rsidRPr="00F70AC0">
              <w:rPr>
                <w:noProof/>
                <w:szCs w:val="24"/>
              </w:rPr>
              <w:t>City:</w:t>
            </w:r>
            <w:r w:rsidR="004F1AD2" w:rsidRPr="00F70AC0">
              <w:rPr>
                <w:noProof/>
                <w:szCs w:val="24"/>
              </w:rPr>
              <w:t xml:space="preserve"> </w:t>
            </w:r>
            <w:r w:rsidR="004F1AD2" w:rsidRPr="00F70AC0">
              <w:rPr>
                <w:i/>
                <w:noProof/>
                <w:szCs w:val="24"/>
              </w:rPr>
              <w:t>[</w:t>
            </w:r>
            <w:r w:rsidR="004F1AD2" w:rsidRPr="00F70AC0">
              <w:rPr>
                <w:b/>
                <w:i/>
                <w:noProof/>
                <w:szCs w:val="24"/>
              </w:rPr>
              <w:t>insert name of city or town</w:t>
            </w:r>
            <w:r w:rsidR="004F1AD2" w:rsidRPr="00F70AC0">
              <w:rPr>
                <w:i/>
                <w:noProof/>
                <w:szCs w:val="24"/>
              </w:rPr>
              <w:t>]</w:t>
            </w:r>
          </w:p>
          <w:p w14:paraId="6B3ACBEC" w14:textId="77777777" w:rsidR="004F1AD2" w:rsidRPr="00F70AC0" w:rsidRDefault="004F1AD2" w:rsidP="004F1AD2">
            <w:pPr>
              <w:tabs>
                <w:tab w:val="right" w:pos="7254"/>
              </w:tabs>
              <w:spacing w:before="120" w:after="120"/>
              <w:rPr>
                <w:noProof/>
                <w:szCs w:val="24"/>
              </w:rPr>
            </w:pPr>
            <w:r w:rsidRPr="00F70AC0">
              <w:rPr>
                <w:noProof/>
                <w:szCs w:val="24"/>
                <w:u w:val="single"/>
              </w:rPr>
              <w:tab/>
            </w:r>
          </w:p>
          <w:p w14:paraId="49AE124C" w14:textId="77777777" w:rsidR="004F1AD2" w:rsidRPr="00F70AC0" w:rsidRDefault="004F1AD2" w:rsidP="004F1AD2">
            <w:pPr>
              <w:spacing w:before="120" w:after="120"/>
              <w:rPr>
                <w:noProof/>
                <w:szCs w:val="24"/>
              </w:rPr>
            </w:pPr>
            <w:r w:rsidRPr="00F70AC0">
              <w:rPr>
                <w:noProof/>
                <w:szCs w:val="24"/>
              </w:rPr>
              <w:t>Country:</w:t>
            </w:r>
            <w:r w:rsidRPr="00F70AC0">
              <w:rPr>
                <w:i/>
                <w:noProof/>
                <w:szCs w:val="24"/>
              </w:rPr>
              <w:t xml:space="preserve"> [</w:t>
            </w:r>
            <w:r w:rsidRPr="00F70AC0">
              <w:rPr>
                <w:b/>
                <w:i/>
                <w:noProof/>
                <w:szCs w:val="24"/>
              </w:rPr>
              <w:t>insert name of country</w:t>
            </w:r>
            <w:r w:rsidRPr="00F70AC0">
              <w:rPr>
                <w:i/>
                <w:noProof/>
                <w:szCs w:val="24"/>
              </w:rPr>
              <w:t>]</w:t>
            </w:r>
          </w:p>
          <w:p w14:paraId="3600C74D" w14:textId="77777777" w:rsidR="004F1AD2" w:rsidRPr="00F70AC0" w:rsidRDefault="004F1AD2" w:rsidP="004F1AD2">
            <w:pPr>
              <w:tabs>
                <w:tab w:val="right" w:pos="7254"/>
              </w:tabs>
              <w:spacing w:before="120" w:after="120"/>
              <w:rPr>
                <w:noProof/>
                <w:szCs w:val="24"/>
              </w:rPr>
            </w:pPr>
            <w:r w:rsidRPr="00F70AC0">
              <w:rPr>
                <w:noProof/>
                <w:szCs w:val="24"/>
                <w:u w:val="single"/>
              </w:rPr>
              <w:tab/>
            </w:r>
            <w:r w:rsidRPr="00F70AC0">
              <w:rPr>
                <w:noProof/>
                <w:szCs w:val="24"/>
              </w:rPr>
              <w:tab/>
            </w:r>
          </w:p>
          <w:p w14:paraId="56EA98B5" w14:textId="77777777" w:rsidR="004F1AD2" w:rsidRPr="00F70AC0" w:rsidRDefault="004F1AD2" w:rsidP="004F1AD2">
            <w:pPr>
              <w:spacing w:before="120" w:after="120"/>
              <w:jc w:val="left"/>
              <w:rPr>
                <w:b/>
                <w:i/>
                <w:noProof/>
                <w:szCs w:val="24"/>
              </w:rPr>
            </w:pPr>
            <w:r w:rsidRPr="00F70AC0">
              <w:rPr>
                <w:noProof/>
                <w:szCs w:val="24"/>
              </w:rPr>
              <w:lastRenderedPageBreak/>
              <w:t xml:space="preserve">Date: </w:t>
            </w:r>
            <w:r w:rsidRPr="00F70AC0">
              <w:rPr>
                <w:b/>
                <w:i/>
                <w:noProof/>
                <w:szCs w:val="24"/>
              </w:rPr>
              <w:t>[</w:t>
            </w:r>
            <w:r w:rsidR="006B3556" w:rsidRPr="00F70AC0">
              <w:rPr>
                <w:b/>
                <w:i/>
                <w:noProof/>
                <w:szCs w:val="24"/>
              </w:rPr>
              <w:t>insert day</w:t>
            </w:r>
            <w:r w:rsidRPr="00F70AC0">
              <w:rPr>
                <w:b/>
                <w:i/>
                <w:noProof/>
                <w:szCs w:val="24"/>
              </w:rPr>
              <w:t xml:space="preserve">, month, and year, e.g. 15 June, </w:t>
            </w:r>
            <w:r w:rsidR="007C5BF0" w:rsidRPr="00F70AC0">
              <w:rPr>
                <w:b/>
                <w:i/>
                <w:noProof/>
                <w:szCs w:val="24"/>
              </w:rPr>
              <w:t>2017</w:t>
            </w:r>
            <w:r w:rsidRPr="00F70AC0">
              <w:rPr>
                <w:b/>
                <w:i/>
                <w:noProof/>
                <w:szCs w:val="24"/>
              </w:rPr>
              <w:t>]</w:t>
            </w:r>
          </w:p>
          <w:p w14:paraId="00F13964" w14:textId="77777777" w:rsidR="004F1AD2" w:rsidRPr="00F70AC0" w:rsidRDefault="004F1AD2" w:rsidP="004F1AD2">
            <w:pPr>
              <w:tabs>
                <w:tab w:val="right" w:pos="7254"/>
              </w:tabs>
              <w:spacing w:before="120" w:after="120"/>
              <w:rPr>
                <w:noProof/>
                <w:szCs w:val="24"/>
              </w:rPr>
            </w:pPr>
            <w:r w:rsidRPr="00F70AC0">
              <w:rPr>
                <w:noProof/>
                <w:szCs w:val="24"/>
                <w:u w:val="single"/>
              </w:rPr>
              <w:tab/>
            </w:r>
          </w:p>
          <w:p w14:paraId="41335871" w14:textId="77777777" w:rsidR="004F1AD2" w:rsidRPr="00F70AC0" w:rsidRDefault="004F1AD2" w:rsidP="004F1AD2">
            <w:pPr>
              <w:tabs>
                <w:tab w:val="right" w:pos="7254"/>
              </w:tabs>
              <w:spacing w:before="120" w:after="120"/>
              <w:rPr>
                <w:noProof/>
                <w:szCs w:val="24"/>
                <w:u w:val="single"/>
              </w:rPr>
            </w:pPr>
            <w:r w:rsidRPr="00F70AC0">
              <w:rPr>
                <w:noProof/>
                <w:szCs w:val="24"/>
              </w:rPr>
              <w:t xml:space="preserve">Time: </w:t>
            </w:r>
            <w:r w:rsidRPr="00F70AC0">
              <w:rPr>
                <w:noProof/>
                <w:szCs w:val="24"/>
                <w:u w:val="single"/>
              </w:rPr>
              <w:tab/>
            </w:r>
          </w:p>
          <w:p w14:paraId="69D4B9D8" w14:textId="77777777" w:rsidR="004F1AD2" w:rsidRPr="00F70AC0" w:rsidRDefault="004F1AD2" w:rsidP="00427E18">
            <w:pPr>
              <w:tabs>
                <w:tab w:val="right" w:pos="7254"/>
              </w:tabs>
              <w:spacing w:before="120" w:after="120"/>
              <w:rPr>
                <w:b/>
                <w:i/>
                <w:noProof/>
                <w:szCs w:val="24"/>
              </w:rPr>
            </w:pPr>
            <w:r w:rsidRPr="00F70AC0">
              <w:rPr>
                <w:i/>
                <w:noProof/>
                <w:szCs w:val="24"/>
              </w:rPr>
              <w:t>[</w:t>
            </w:r>
            <w:r w:rsidRPr="00F70AC0">
              <w:rPr>
                <w:b/>
                <w:i/>
                <w:noProof/>
                <w:szCs w:val="24"/>
              </w:rPr>
              <w:t>insert time, and identify if a.m. or p.m. e.g. 10:30 a.m.</w:t>
            </w:r>
            <w:r w:rsidRPr="00F70AC0">
              <w:rPr>
                <w:i/>
                <w:noProof/>
                <w:szCs w:val="24"/>
              </w:rPr>
              <w:t xml:space="preserve">] </w:t>
            </w:r>
            <w:r w:rsidRPr="00F70AC0">
              <w:rPr>
                <w:b/>
                <w:i/>
                <w:noProof/>
                <w:szCs w:val="24"/>
              </w:rPr>
              <w:t>[Date and time should be the same as those given for the deadline for submission of Proposals in ITP 19.1]</w:t>
            </w:r>
          </w:p>
        </w:tc>
      </w:tr>
      <w:tr w:rsidR="004F1AD2" w:rsidRPr="00F70AC0" w14:paraId="74861E7B" w14:textId="77777777" w:rsidTr="001445D1">
        <w:trPr>
          <w:trHeight w:val="1526"/>
        </w:trPr>
        <w:tc>
          <w:tcPr>
            <w:tcW w:w="1530" w:type="dxa"/>
          </w:tcPr>
          <w:p w14:paraId="62413E61" w14:textId="77777777" w:rsidR="004F1AD2" w:rsidRPr="00F70AC0" w:rsidRDefault="004F1AD2" w:rsidP="004F1AD2">
            <w:pPr>
              <w:tabs>
                <w:tab w:val="right" w:pos="7434"/>
              </w:tabs>
              <w:spacing w:before="120" w:after="120"/>
              <w:rPr>
                <w:b/>
                <w:noProof/>
                <w:szCs w:val="24"/>
              </w:rPr>
            </w:pPr>
            <w:r w:rsidRPr="00F70AC0">
              <w:rPr>
                <w:b/>
                <w:noProof/>
                <w:szCs w:val="24"/>
              </w:rPr>
              <w:lastRenderedPageBreak/>
              <w:t>ITP 22.1 and ITP 39.1</w:t>
            </w:r>
          </w:p>
        </w:tc>
        <w:tc>
          <w:tcPr>
            <w:tcW w:w="8460" w:type="dxa"/>
          </w:tcPr>
          <w:p w14:paraId="7C02F643" w14:textId="77777777" w:rsidR="004F1AD2" w:rsidRPr="00F70AC0" w:rsidRDefault="004F1AD2" w:rsidP="004F1AD2">
            <w:pPr>
              <w:tabs>
                <w:tab w:val="right" w:pos="7254"/>
              </w:tabs>
              <w:spacing w:before="120" w:after="120"/>
              <w:rPr>
                <w:i/>
                <w:noProof/>
                <w:szCs w:val="24"/>
              </w:rPr>
            </w:pPr>
            <w:r w:rsidRPr="00F70AC0">
              <w:rPr>
                <w:b/>
                <w:i/>
                <w:noProof/>
                <w:szCs w:val="24"/>
              </w:rPr>
              <w:t>[The following provision should be included and the required corresponding information inserted only if Proposers have the option of submitting their Proposals electronically.</w:t>
            </w:r>
            <w:r w:rsidR="0021797F" w:rsidRPr="00F70AC0">
              <w:rPr>
                <w:b/>
                <w:i/>
                <w:noProof/>
                <w:szCs w:val="24"/>
              </w:rPr>
              <w:t xml:space="preserve"> </w:t>
            </w:r>
            <w:r w:rsidRPr="00F70AC0">
              <w:rPr>
                <w:b/>
                <w:i/>
                <w:noProof/>
                <w:szCs w:val="24"/>
              </w:rPr>
              <w:t>Otherwise omit.]</w:t>
            </w:r>
            <w:r w:rsidRPr="00F70AC0" w:rsidDel="00F74FBF">
              <w:rPr>
                <w:i/>
                <w:noProof/>
                <w:szCs w:val="24"/>
              </w:rPr>
              <w:t xml:space="preserve"> </w:t>
            </w:r>
          </w:p>
          <w:p w14:paraId="18AE5F2E" w14:textId="77777777" w:rsidR="004F1AD2" w:rsidRPr="00F70AC0" w:rsidRDefault="004F1AD2" w:rsidP="004F1AD2">
            <w:pPr>
              <w:spacing w:before="120" w:after="120"/>
              <w:rPr>
                <w:noProof/>
                <w:szCs w:val="24"/>
              </w:rPr>
            </w:pPr>
            <w:r w:rsidRPr="00F70AC0">
              <w:rPr>
                <w:noProof/>
                <w:szCs w:val="24"/>
              </w:rPr>
              <w:t xml:space="preserve">The electronic Proposal opening procedures shall be: </w:t>
            </w:r>
            <w:r w:rsidRPr="00F70AC0">
              <w:rPr>
                <w:b/>
                <w:i/>
                <w:iCs/>
                <w:noProof/>
                <w:szCs w:val="24"/>
              </w:rPr>
              <w:t>[insert a description of the electronic Proposal opening procedures.]</w:t>
            </w:r>
          </w:p>
        </w:tc>
      </w:tr>
      <w:tr w:rsidR="004F1AD2" w:rsidRPr="00F70AC0" w14:paraId="34F2A8E8" w14:textId="77777777" w:rsidTr="001445D1">
        <w:tc>
          <w:tcPr>
            <w:tcW w:w="1530" w:type="dxa"/>
          </w:tcPr>
          <w:p w14:paraId="584C4C6B" w14:textId="4BCF52AA" w:rsidR="004F1AD2" w:rsidRPr="00F70AC0" w:rsidRDefault="004F1AD2" w:rsidP="004F1AD2">
            <w:pPr>
              <w:tabs>
                <w:tab w:val="right" w:pos="7434"/>
              </w:tabs>
              <w:spacing w:before="120" w:after="120"/>
              <w:rPr>
                <w:b/>
                <w:noProof/>
                <w:szCs w:val="24"/>
              </w:rPr>
            </w:pPr>
            <w:r w:rsidRPr="00F70AC0">
              <w:rPr>
                <w:b/>
                <w:noProof/>
                <w:szCs w:val="24"/>
              </w:rPr>
              <w:t>ITP 28.2 (</w:t>
            </w:r>
            <w:r w:rsidR="003C5B92">
              <w:rPr>
                <w:b/>
                <w:noProof/>
                <w:szCs w:val="24"/>
              </w:rPr>
              <w:t>i</w:t>
            </w:r>
            <w:r w:rsidRPr="00F70AC0">
              <w:rPr>
                <w:b/>
                <w:noProof/>
                <w:szCs w:val="24"/>
              </w:rPr>
              <w:t>)</w:t>
            </w:r>
          </w:p>
        </w:tc>
        <w:tc>
          <w:tcPr>
            <w:tcW w:w="8460" w:type="dxa"/>
          </w:tcPr>
          <w:p w14:paraId="021C88E8" w14:textId="77777777" w:rsidR="004F1AD2" w:rsidRPr="00F70AC0" w:rsidRDefault="004F1AD2" w:rsidP="004F1AD2">
            <w:pPr>
              <w:spacing w:before="120" w:after="120"/>
              <w:rPr>
                <w:noProof/>
                <w:color w:val="000000" w:themeColor="text1"/>
                <w:szCs w:val="24"/>
              </w:rPr>
            </w:pPr>
            <w:r w:rsidRPr="00F70AC0">
              <w:rPr>
                <w:noProof/>
                <w:szCs w:val="24"/>
              </w:rPr>
              <w:t>‘</w:t>
            </w:r>
            <w:r w:rsidRPr="00F70AC0">
              <w:rPr>
                <w:noProof/>
                <w:color w:val="000000" w:themeColor="text1"/>
                <w:szCs w:val="24"/>
              </w:rPr>
              <w:t>The Proposer shall submit with its Proposal the following additional documents:</w:t>
            </w:r>
          </w:p>
          <w:p w14:paraId="1BBCCC34" w14:textId="77777777" w:rsidR="004F1AD2" w:rsidRPr="00F70AC0" w:rsidRDefault="004F1AD2" w:rsidP="004F1AD2">
            <w:pPr>
              <w:tabs>
                <w:tab w:val="right" w:pos="7254"/>
              </w:tabs>
              <w:spacing w:before="120" w:after="120"/>
              <w:rPr>
                <w:noProof/>
                <w:szCs w:val="24"/>
              </w:rPr>
            </w:pPr>
            <w:r w:rsidRPr="00F70AC0">
              <w:rPr>
                <w:b/>
                <w:i/>
                <w:noProof/>
                <w:color w:val="000000" w:themeColor="text1"/>
                <w:szCs w:val="24"/>
              </w:rPr>
              <w:t>[list any additional document not already listed in ITP 28.2 that must be submitted with the Second Stage Financial Proposal]’ otherwise state ‘none’.</w:t>
            </w:r>
          </w:p>
        </w:tc>
      </w:tr>
      <w:tr w:rsidR="004F1AD2" w:rsidRPr="00F70AC0" w14:paraId="3BA78B46" w14:textId="77777777" w:rsidTr="001445D1">
        <w:tc>
          <w:tcPr>
            <w:tcW w:w="1530" w:type="dxa"/>
          </w:tcPr>
          <w:p w14:paraId="5C4697BC" w14:textId="77777777" w:rsidR="004F1AD2" w:rsidRPr="00F70AC0" w:rsidRDefault="004F1AD2" w:rsidP="004F1AD2">
            <w:pPr>
              <w:tabs>
                <w:tab w:val="right" w:pos="7434"/>
              </w:tabs>
              <w:spacing w:before="120" w:after="120"/>
              <w:rPr>
                <w:b/>
                <w:noProof/>
                <w:szCs w:val="24"/>
              </w:rPr>
            </w:pPr>
            <w:r w:rsidRPr="00F70AC0">
              <w:rPr>
                <w:b/>
                <w:noProof/>
                <w:szCs w:val="24"/>
              </w:rPr>
              <w:t>ITP 28.4 (d)</w:t>
            </w:r>
          </w:p>
        </w:tc>
        <w:tc>
          <w:tcPr>
            <w:tcW w:w="8460" w:type="dxa"/>
          </w:tcPr>
          <w:p w14:paraId="1B37DDC4" w14:textId="77777777" w:rsidR="004F1AD2" w:rsidRPr="00F70AC0" w:rsidRDefault="004F1AD2" w:rsidP="004F1AD2">
            <w:pPr>
              <w:spacing w:before="120" w:after="120"/>
              <w:rPr>
                <w:noProof/>
                <w:color w:val="000000" w:themeColor="text1"/>
                <w:szCs w:val="24"/>
              </w:rPr>
            </w:pPr>
            <w:r w:rsidRPr="00F70AC0">
              <w:rPr>
                <w:noProof/>
                <w:color w:val="000000" w:themeColor="text1"/>
                <w:szCs w:val="24"/>
              </w:rPr>
              <w:t>‘The Proposer shall submit with its Proposal the following additional documents:</w:t>
            </w:r>
          </w:p>
          <w:p w14:paraId="49437335" w14:textId="77777777" w:rsidR="004F1AD2" w:rsidRPr="00F70AC0" w:rsidRDefault="004F1AD2" w:rsidP="004F1AD2">
            <w:pPr>
              <w:tabs>
                <w:tab w:val="right" w:pos="7254"/>
              </w:tabs>
              <w:spacing w:before="120" w:after="120"/>
              <w:rPr>
                <w:noProof/>
                <w:szCs w:val="24"/>
              </w:rPr>
            </w:pPr>
            <w:r w:rsidRPr="00F70AC0">
              <w:rPr>
                <w:b/>
                <w:i/>
                <w:noProof/>
                <w:color w:val="000000" w:themeColor="text1"/>
                <w:szCs w:val="24"/>
              </w:rPr>
              <w:t>[list any additional document not already listed in ITP 28.4 that must be submitted with the Second Stage Financial Proposal]’ otherwise state ‘none’.</w:t>
            </w:r>
          </w:p>
        </w:tc>
      </w:tr>
      <w:tr w:rsidR="004F1AD2" w:rsidRPr="00F70AC0" w14:paraId="06557444" w14:textId="77777777" w:rsidTr="001445D1">
        <w:tc>
          <w:tcPr>
            <w:tcW w:w="1530" w:type="dxa"/>
          </w:tcPr>
          <w:p w14:paraId="2596E029" w14:textId="77777777" w:rsidR="004F1AD2" w:rsidRPr="00F70AC0" w:rsidRDefault="004F1AD2" w:rsidP="004F1AD2">
            <w:pPr>
              <w:tabs>
                <w:tab w:val="right" w:pos="7434"/>
              </w:tabs>
              <w:spacing w:before="120" w:after="120"/>
              <w:rPr>
                <w:b/>
                <w:noProof/>
                <w:szCs w:val="24"/>
              </w:rPr>
            </w:pPr>
            <w:r w:rsidRPr="00F70AC0">
              <w:rPr>
                <w:b/>
                <w:noProof/>
                <w:szCs w:val="24"/>
              </w:rPr>
              <w:t>ITP 30.1</w:t>
            </w:r>
          </w:p>
        </w:tc>
        <w:tc>
          <w:tcPr>
            <w:tcW w:w="8460" w:type="dxa"/>
          </w:tcPr>
          <w:p w14:paraId="3E380646" w14:textId="3399675B" w:rsidR="005E471C" w:rsidRPr="00F70AC0" w:rsidRDefault="001472C8" w:rsidP="001445D1">
            <w:pPr>
              <w:tabs>
                <w:tab w:val="right" w:pos="7254"/>
              </w:tabs>
              <w:spacing w:before="120" w:after="120"/>
              <w:rPr>
                <w:noProof/>
                <w:szCs w:val="24"/>
              </w:rPr>
            </w:pPr>
            <w:r w:rsidRPr="00483433">
              <w:rPr>
                <w:b/>
                <w:bCs/>
                <w:i/>
                <w:iCs/>
                <w:noProof/>
                <w:szCs w:val="24"/>
              </w:rPr>
              <w:t xml:space="preserve">[Normally, based on this contractual approach, only the Excavation and Lining Works shall be subject to measurement. Specify if there are any other Works that shall be subject to measurement. Otherwise, state: “Not Applicable”.]  </w:t>
            </w:r>
          </w:p>
        </w:tc>
      </w:tr>
      <w:tr w:rsidR="004F1AD2" w:rsidRPr="00F70AC0" w14:paraId="6D2A9FEB" w14:textId="77777777" w:rsidTr="001445D1">
        <w:tc>
          <w:tcPr>
            <w:tcW w:w="1530" w:type="dxa"/>
          </w:tcPr>
          <w:p w14:paraId="1759F719" w14:textId="77777777" w:rsidR="004F1AD2" w:rsidRPr="00F70AC0" w:rsidRDefault="004F1AD2" w:rsidP="004F1AD2">
            <w:pPr>
              <w:tabs>
                <w:tab w:val="right" w:pos="7434"/>
              </w:tabs>
              <w:spacing w:before="120" w:after="120"/>
              <w:rPr>
                <w:b/>
                <w:noProof/>
                <w:szCs w:val="24"/>
              </w:rPr>
            </w:pPr>
            <w:r w:rsidRPr="00F70AC0">
              <w:rPr>
                <w:b/>
                <w:noProof/>
                <w:szCs w:val="24"/>
              </w:rPr>
              <w:t>ITP 30.3</w:t>
            </w:r>
          </w:p>
        </w:tc>
        <w:tc>
          <w:tcPr>
            <w:tcW w:w="8460" w:type="dxa"/>
          </w:tcPr>
          <w:p w14:paraId="71693BDE" w14:textId="77777777" w:rsidR="004F1AD2" w:rsidRPr="00F70AC0" w:rsidRDefault="004F1AD2" w:rsidP="004F1AD2">
            <w:pPr>
              <w:tabs>
                <w:tab w:val="right" w:pos="7254"/>
              </w:tabs>
              <w:spacing w:before="120" w:after="120"/>
              <w:rPr>
                <w:noProof/>
                <w:szCs w:val="24"/>
              </w:rPr>
            </w:pPr>
            <w:r w:rsidRPr="00F70AC0">
              <w:rPr>
                <w:noProof/>
                <w:szCs w:val="24"/>
              </w:rPr>
              <w:t>The prices quoted by the Proposer</w:t>
            </w:r>
            <w:r w:rsidRPr="00F70AC0">
              <w:rPr>
                <w:b/>
                <w:i/>
                <w:noProof/>
                <w:szCs w:val="24"/>
              </w:rPr>
              <w:t xml:space="preserve"> [insert “shall “or “shall not”] ___________ </w:t>
            </w:r>
            <w:r w:rsidRPr="00F70AC0">
              <w:rPr>
                <w:noProof/>
                <w:szCs w:val="24"/>
              </w:rPr>
              <w:t>be subject to adjustment during the performance of the Contract.</w:t>
            </w:r>
          </w:p>
        </w:tc>
      </w:tr>
      <w:tr w:rsidR="004F1AD2" w:rsidRPr="00F70AC0" w14:paraId="4C2D33E4" w14:textId="77777777" w:rsidTr="001445D1">
        <w:tc>
          <w:tcPr>
            <w:tcW w:w="1530" w:type="dxa"/>
          </w:tcPr>
          <w:p w14:paraId="1745E658" w14:textId="77777777" w:rsidR="004F1AD2" w:rsidRPr="00F70AC0" w:rsidRDefault="004F1AD2" w:rsidP="004F1AD2">
            <w:pPr>
              <w:tabs>
                <w:tab w:val="right" w:pos="7434"/>
              </w:tabs>
              <w:spacing w:before="120" w:after="120"/>
              <w:rPr>
                <w:b/>
                <w:noProof/>
                <w:szCs w:val="24"/>
              </w:rPr>
            </w:pPr>
            <w:r w:rsidRPr="00F70AC0">
              <w:rPr>
                <w:b/>
                <w:noProof/>
                <w:szCs w:val="24"/>
              </w:rPr>
              <w:t>ITP 31.1</w:t>
            </w:r>
          </w:p>
        </w:tc>
        <w:tc>
          <w:tcPr>
            <w:tcW w:w="8460" w:type="dxa"/>
          </w:tcPr>
          <w:p w14:paraId="6FA28E11" w14:textId="77777777" w:rsidR="004F1AD2" w:rsidRPr="00F70AC0" w:rsidRDefault="004F1AD2" w:rsidP="00427E18">
            <w:pPr>
              <w:tabs>
                <w:tab w:val="right" w:pos="7254"/>
              </w:tabs>
              <w:spacing w:before="120" w:after="120"/>
              <w:rPr>
                <w:iCs/>
                <w:noProof/>
                <w:color w:val="000000" w:themeColor="text1"/>
                <w:szCs w:val="24"/>
              </w:rPr>
            </w:pPr>
            <w:r w:rsidRPr="00F70AC0">
              <w:rPr>
                <w:noProof/>
                <w:color w:val="000000" w:themeColor="text1"/>
                <w:szCs w:val="24"/>
              </w:rPr>
              <w:t xml:space="preserve">The currency(ies) of the Proposal and the payment currency(ies) shall be </w:t>
            </w:r>
            <w:r w:rsidRPr="00F70AC0">
              <w:rPr>
                <w:iCs/>
                <w:noProof/>
                <w:color w:val="000000" w:themeColor="text1"/>
                <w:szCs w:val="24"/>
              </w:rPr>
              <w:t>in accordance with Alternative _________ as described below:</w:t>
            </w:r>
          </w:p>
          <w:p w14:paraId="4A3102AF" w14:textId="77777777" w:rsidR="004F1AD2" w:rsidRPr="00F70AC0" w:rsidRDefault="004F1AD2" w:rsidP="00427E18">
            <w:pPr>
              <w:tabs>
                <w:tab w:val="right" w:pos="7254"/>
              </w:tabs>
              <w:spacing w:before="120" w:after="120"/>
              <w:rPr>
                <w:b/>
                <w:iCs/>
                <w:noProof/>
                <w:color w:val="000000" w:themeColor="text1"/>
                <w:szCs w:val="24"/>
              </w:rPr>
            </w:pPr>
            <w:r w:rsidRPr="00F70AC0">
              <w:rPr>
                <w:b/>
                <w:iCs/>
                <w:noProof/>
                <w:color w:val="000000" w:themeColor="text1"/>
                <w:szCs w:val="24"/>
              </w:rPr>
              <w:t>Alternative A (Proposers to quote entirely in local currency):</w:t>
            </w:r>
          </w:p>
          <w:p w14:paraId="5540CB9D" w14:textId="538448FE" w:rsidR="004F1AD2" w:rsidRPr="00F70AC0" w:rsidRDefault="004F1AD2" w:rsidP="00427E18">
            <w:pPr>
              <w:tabs>
                <w:tab w:val="left" w:pos="540"/>
              </w:tabs>
              <w:suppressAutoHyphens/>
              <w:spacing w:before="120" w:after="120"/>
              <w:ind w:left="547" w:right="-18" w:hanging="547"/>
              <w:rPr>
                <w:noProof/>
                <w:color w:val="000000" w:themeColor="text1"/>
                <w:szCs w:val="24"/>
              </w:rPr>
            </w:pPr>
            <w:r w:rsidRPr="00F70AC0">
              <w:rPr>
                <w:noProof/>
                <w:color w:val="000000" w:themeColor="text1"/>
                <w:szCs w:val="24"/>
              </w:rPr>
              <w:t>(a)</w:t>
            </w:r>
            <w:r w:rsidR="008E186E" w:rsidRPr="00F70AC0">
              <w:rPr>
                <w:noProof/>
                <w:color w:val="000000" w:themeColor="text1"/>
                <w:szCs w:val="24"/>
              </w:rPr>
              <w:t xml:space="preserve"> </w:t>
            </w:r>
            <w:r w:rsidR="008E186E" w:rsidRPr="00F70AC0">
              <w:rPr>
                <w:noProof/>
                <w:color w:val="000000" w:themeColor="text1"/>
                <w:szCs w:val="24"/>
              </w:rPr>
              <w:tab/>
            </w:r>
            <w:r w:rsidRPr="00F70AC0">
              <w:rPr>
                <w:noProof/>
                <w:color w:val="000000" w:themeColor="text1"/>
                <w:szCs w:val="24"/>
              </w:rPr>
              <w:t xml:space="preserve">The prices shall be quoted by the Proposer in the </w:t>
            </w:r>
            <w:r w:rsidR="00D928E6">
              <w:rPr>
                <w:noProof/>
                <w:color w:val="000000" w:themeColor="text1"/>
                <w:szCs w:val="24"/>
              </w:rPr>
              <w:t xml:space="preserve">Schedules of </w:t>
            </w:r>
            <w:r w:rsidRPr="00F70AC0">
              <w:rPr>
                <w:noProof/>
                <w:color w:val="000000" w:themeColor="text1"/>
                <w:szCs w:val="24"/>
              </w:rPr>
              <w:t>Priced Activit</w:t>
            </w:r>
            <w:r w:rsidR="00D928E6">
              <w:rPr>
                <w:noProof/>
                <w:color w:val="000000" w:themeColor="text1"/>
                <w:szCs w:val="24"/>
              </w:rPr>
              <w:t>ies</w:t>
            </w:r>
            <w:r w:rsidRPr="00F70AC0">
              <w:rPr>
                <w:noProof/>
                <w:color w:val="000000" w:themeColor="text1"/>
                <w:szCs w:val="24"/>
              </w:rPr>
              <w:t xml:space="preserve"> and Sub-activit</w:t>
            </w:r>
            <w:r w:rsidR="00D928E6">
              <w:rPr>
                <w:noProof/>
                <w:color w:val="000000" w:themeColor="text1"/>
                <w:szCs w:val="24"/>
              </w:rPr>
              <w:t>ies</w:t>
            </w:r>
            <w:r w:rsidRPr="00F70AC0">
              <w:rPr>
                <w:noProof/>
                <w:color w:val="000000" w:themeColor="text1"/>
                <w:szCs w:val="24"/>
              </w:rPr>
              <w:t xml:space="preserve"> </w:t>
            </w:r>
            <w:r w:rsidR="001472C8">
              <w:rPr>
                <w:noProof/>
                <w:color w:val="000000" w:themeColor="text1"/>
                <w:szCs w:val="24"/>
              </w:rPr>
              <w:t>and the Schedule of Rates and Prices</w:t>
            </w:r>
            <w:r w:rsidR="001472C8" w:rsidRPr="00F70AC0">
              <w:rPr>
                <w:noProof/>
                <w:color w:val="000000" w:themeColor="text1"/>
                <w:szCs w:val="24"/>
              </w:rPr>
              <w:t xml:space="preserve"> </w:t>
            </w:r>
            <w:r w:rsidRPr="00F70AC0">
              <w:rPr>
                <w:noProof/>
                <w:color w:val="000000" w:themeColor="text1"/>
                <w:szCs w:val="24"/>
              </w:rPr>
              <w:t xml:space="preserve">entirely in </w:t>
            </w:r>
            <w:r w:rsidRPr="00B63440">
              <w:rPr>
                <w:b/>
                <w:i/>
                <w:color w:val="000000" w:themeColor="text1"/>
                <w:u w:val="single"/>
              </w:rPr>
              <w:t>_________________</w:t>
            </w:r>
            <w:r w:rsidRPr="00F70AC0">
              <w:rPr>
                <w:b/>
                <w:bCs/>
                <w:i/>
                <w:noProof/>
                <w:color w:val="000000" w:themeColor="text1"/>
                <w:szCs w:val="24"/>
              </w:rPr>
              <w:t>_[Insert the name of the currency of the Employer’s Country,]</w:t>
            </w:r>
            <w:r w:rsidRPr="00F70AC0">
              <w:rPr>
                <w:bCs/>
                <w:noProof/>
                <w:color w:val="000000" w:themeColor="text1"/>
                <w:szCs w:val="24"/>
              </w:rPr>
              <w:t xml:space="preserve"> </w:t>
            </w:r>
            <w:r w:rsidRPr="00F70AC0">
              <w:rPr>
                <w:noProof/>
                <w:color w:val="000000" w:themeColor="text1"/>
                <w:szCs w:val="24"/>
              </w:rPr>
              <w:t>and further referred to as “the local currency”.</w:t>
            </w:r>
            <w:r w:rsidR="0021797F" w:rsidRPr="00F70AC0">
              <w:rPr>
                <w:noProof/>
                <w:color w:val="000000" w:themeColor="text1"/>
                <w:szCs w:val="24"/>
              </w:rPr>
              <w:t xml:space="preserve"> </w:t>
            </w:r>
            <w:r w:rsidRPr="00F70AC0">
              <w:rPr>
                <w:noProof/>
                <w:color w:val="000000" w:themeColor="text1"/>
                <w:szCs w:val="24"/>
              </w:rPr>
              <w:t>A Proposer expecting to incur expenditures in other currencies for inputs to the Works supplied from outside the Employer’s country (referred to as “the foreign currency requirements”) shall indicate in the Appendix to Proposal - Table C, the percentage(s) of the Proposal Price (excluding Provisional Sums), needed by the Proposer for the payment of such foreign currency requirements, limited to no more than three foreign currencies.</w:t>
            </w:r>
          </w:p>
          <w:p w14:paraId="31D03049" w14:textId="77777777" w:rsidR="004F1AD2" w:rsidRPr="00F70AC0" w:rsidRDefault="004F1AD2" w:rsidP="00427E18">
            <w:pPr>
              <w:tabs>
                <w:tab w:val="left" w:pos="540"/>
              </w:tabs>
              <w:suppressAutoHyphens/>
              <w:spacing w:before="120" w:after="120"/>
              <w:ind w:left="547" w:right="-18" w:hanging="547"/>
              <w:rPr>
                <w:noProof/>
                <w:color w:val="000000" w:themeColor="text1"/>
                <w:szCs w:val="24"/>
              </w:rPr>
            </w:pPr>
            <w:r w:rsidRPr="00F70AC0">
              <w:rPr>
                <w:noProof/>
                <w:color w:val="000000" w:themeColor="text1"/>
                <w:szCs w:val="24"/>
              </w:rPr>
              <w:t>(b)</w:t>
            </w:r>
            <w:r w:rsidRPr="00F70AC0">
              <w:rPr>
                <w:noProof/>
                <w:color w:val="000000" w:themeColor="text1"/>
                <w:szCs w:val="24"/>
              </w:rPr>
              <w:tab/>
              <w:t xml:space="preserve">The rates of exchange to be used by the Proposer in arriving at the local currency equivalent and the percentage(s) mentioned in (a) above shall be specified by the </w:t>
            </w:r>
            <w:r w:rsidRPr="00F70AC0">
              <w:rPr>
                <w:noProof/>
                <w:color w:val="000000" w:themeColor="text1"/>
                <w:szCs w:val="24"/>
              </w:rPr>
              <w:lastRenderedPageBreak/>
              <w:t>Proposer in the Appendix to Proposal - Table C, and shall apply for all payments under the Contract so that no exchange risk will be borne by the successful Proposer.</w:t>
            </w:r>
          </w:p>
          <w:p w14:paraId="1AD929BA" w14:textId="77777777" w:rsidR="004F1AD2" w:rsidRPr="00F70AC0" w:rsidRDefault="004F1AD2" w:rsidP="00427E18">
            <w:pPr>
              <w:tabs>
                <w:tab w:val="right" w:pos="7254"/>
              </w:tabs>
              <w:spacing w:before="120" w:after="120"/>
              <w:rPr>
                <w:b/>
                <w:iCs/>
                <w:noProof/>
                <w:color w:val="000000" w:themeColor="text1"/>
                <w:szCs w:val="24"/>
              </w:rPr>
            </w:pPr>
            <w:r w:rsidRPr="00F70AC0">
              <w:rPr>
                <w:b/>
                <w:iCs/>
                <w:noProof/>
                <w:color w:val="000000" w:themeColor="text1"/>
                <w:szCs w:val="24"/>
              </w:rPr>
              <w:t>Alternative B (Proposers allowed to quote in local and foreign currencies):</w:t>
            </w:r>
          </w:p>
          <w:p w14:paraId="182289CF" w14:textId="4739D4EA" w:rsidR="004F1AD2" w:rsidRPr="00F70AC0" w:rsidRDefault="004F1AD2" w:rsidP="00427E18">
            <w:pPr>
              <w:tabs>
                <w:tab w:val="left" w:pos="540"/>
              </w:tabs>
              <w:suppressAutoHyphens/>
              <w:spacing w:before="120" w:after="120"/>
              <w:ind w:left="540" w:right="-72" w:hanging="540"/>
              <w:rPr>
                <w:noProof/>
                <w:color w:val="000000" w:themeColor="text1"/>
                <w:szCs w:val="24"/>
              </w:rPr>
            </w:pPr>
            <w:r w:rsidRPr="00F70AC0">
              <w:rPr>
                <w:noProof/>
                <w:color w:val="000000" w:themeColor="text1"/>
                <w:szCs w:val="24"/>
              </w:rPr>
              <w:t>(a)</w:t>
            </w:r>
            <w:r w:rsidRPr="00F70AC0">
              <w:rPr>
                <w:noProof/>
                <w:color w:val="000000" w:themeColor="text1"/>
                <w:szCs w:val="24"/>
              </w:rPr>
              <w:tab/>
              <w:t xml:space="preserve">The prices shall be quoted by the Proposer in the </w:t>
            </w:r>
            <w:r w:rsidR="00D928E6">
              <w:rPr>
                <w:noProof/>
                <w:color w:val="000000" w:themeColor="text1"/>
                <w:szCs w:val="24"/>
              </w:rPr>
              <w:t xml:space="preserve">Schedules of </w:t>
            </w:r>
            <w:r w:rsidRPr="00F70AC0">
              <w:rPr>
                <w:noProof/>
                <w:color w:val="000000" w:themeColor="text1"/>
                <w:szCs w:val="24"/>
              </w:rPr>
              <w:t>Priced Activit</w:t>
            </w:r>
            <w:r w:rsidR="00D928E6">
              <w:rPr>
                <w:noProof/>
                <w:color w:val="000000" w:themeColor="text1"/>
                <w:szCs w:val="24"/>
              </w:rPr>
              <w:t>ies</w:t>
            </w:r>
            <w:r w:rsidRPr="00F70AC0">
              <w:rPr>
                <w:noProof/>
                <w:color w:val="000000" w:themeColor="text1"/>
                <w:szCs w:val="24"/>
              </w:rPr>
              <w:t xml:space="preserve"> and Sub-activit</w:t>
            </w:r>
            <w:r w:rsidR="00D928E6">
              <w:rPr>
                <w:noProof/>
                <w:color w:val="000000" w:themeColor="text1"/>
                <w:szCs w:val="24"/>
              </w:rPr>
              <w:t>ies</w:t>
            </w:r>
            <w:r w:rsidRPr="00F70AC0">
              <w:rPr>
                <w:noProof/>
                <w:color w:val="000000" w:themeColor="text1"/>
                <w:szCs w:val="24"/>
              </w:rPr>
              <w:t xml:space="preserve"> </w:t>
            </w:r>
            <w:r w:rsidR="001472C8">
              <w:rPr>
                <w:noProof/>
                <w:color w:val="000000" w:themeColor="text1"/>
                <w:szCs w:val="24"/>
              </w:rPr>
              <w:t>and the Schedule of Rates and Prices</w:t>
            </w:r>
            <w:r w:rsidR="001472C8" w:rsidRPr="00F70AC0">
              <w:rPr>
                <w:noProof/>
                <w:color w:val="000000" w:themeColor="text1"/>
                <w:szCs w:val="24"/>
              </w:rPr>
              <w:t xml:space="preserve"> </w:t>
            </w:r>
            <w:r w:rsidRPr="00F70AC0">
              <w:rPr>
                <w:noProof/>
                <w:color w:val="000000" w:themeColor="text1"/>
                <w:szCs w:val="24"/>
              </w:rPr>
              <w:t>separately in the following currencies:</w:t>
            </w:r>
          </w:p>
          <w:p w14:paraId="000D7763" w14:textId="77777777" w:rsidR="004F1AD2" w:rsidRPr="00F70AC0" w:rsidRDefault="004F1AD2" w:rsidP="00427E18">
            <w:pPr>
              <w:pStyle w:val="ListParagraph"/>
              <w:numPr>
                <w:ilvl w:val="0"/>
                <w:numId w:val="76"/>
              </w:numPr>
              <w:tabs>
                <w:tab w:val="left" w:pos="1080"/>
              </w:tabs>
              <w:suppressAutoHyphens/>
              <w:spacing w:before="120" w:after="120"/>
              <w:ind w:right="-72"/>
              <w:rPr>
                <w:noProof/>
                <w:color w:val="000000" w:themeColor="text1"/>
                <w:szCs w:val="24"/>
              </w:rPr>
            </w:pPr>
            <w:r w:rsidRPr="00F70AC0">
              <w:rPr>
                <w:noProof/>
                <w:color w:val="000000" w:themeColor="text1"/>
                <w:szCs w:val="24"/>
              </w:rPr>
              <w:t>for those inputs to the Works that the Proposer expects to supply from within the Employer’s country, in</w:t>
            </w:r>
            <w:r w:rsidR="0021797F" w:rsidRPr="00F70AC0">
              <w:rPr>
                <w:noProof/>
                <w:color w:val="000000" w:themeColor="text1"/>
                <w:szCs w:val="24"/>
              </w:rPr>
              <w:t xml:space="preserve"> </w:t>
            </w:r>
            <w:r w:rsidRPr="00F70AC0">
              <w:rPr>
                <w:b/>
                <w:bCs/>
                <w:i/>
                <w:noProof/>
                <w:color w:val="000000" w:themeColor="text1"/>
                <w:szCs w:val="24"/>
              </w:rPr>
              <w:t>__________________[Insert the name of the currency of the Employer’s Country],</w:t>
            </w:r>
            <w:r w:rsidRPr="00F70AC0">
              <w:rPr>
                <w:bCs/>
                <w:noProof/>
                <w:color w:val="000000" w:themeColor="text1"/>
                <w:szCs w:val="24"/>
              </w:rPr>
              <w:t xml:space="preserve"> </w:t>
            </w:r>
            <w:r w:rsidRPr="00F70AC0">
              <w:rPr>
                <w:noProof/>
                <w:color w:val="000000" w:themeColor="text1"/>
                <w:szCs w:val="24"/>
              </w:rPr>
              <w:t>and further referred to as “the local currency”; and</w:t>
            </w:r>
          </w:p>
          <w:p w14:paraId="1FA9B263" w14:textId="77777777" w:rsidR="004F1AD2" w:rsidRPr="00F70AC0" w:rsidRDefault="004F1AD2" w:rsidP="00427E18">
            <w:pPr>
              <w:pStyle w:val="ListParagraph"/>
              <w:numPr>
                <w:ilvl w:val="0"/>
                <w:numId w:val="76"/>
              </w:numPr>
              <w:tabs>
                <w:tab w:val="left" w:pos="1080"/>
              </w:tabs>
              <w:suppressAutoHyphens/>
              <w:spacing w:before="120" w:after="120"/>
              <w:ind w:right="-72"/>
              <w:rPr>
                <w:noProof/>
                <w:szCs w:val="24"/>
              </w:rPr>
            </w:pPr>
            <w:r w:rsidRPr="00F70AC0">
              <w:rPr>
                <w:noProof/>
                <w:color w:val="000000" w:themeColor="text1"/>
                <w:szCs w:val="24"/>
              </w:rPr>
              <w:t>for those inputs to the Works that the Proposer expects to supply from outside the Employer’s country (referred to as “the foreign currency requirements”), in up to any three foreign currencies.</w:t>
            </w:r>
          </w:p>
        </w:tc>
      </w:tr>
      <w:tr w:rsidR="004F1AD2" w:rsidRPr="00F70AC0" w14:paraId="77E7328E" w14:textId="77777777" w:rsidTr="001445D1">
        <w:tc>
          <w:tcPr>
            <w:tcW w:w="1530" w:type="dxa"/>
          </w:tcPr>
          <w:p w14:paraId="7D2C9495" w14:textId="77777777" w:rsidR="004F1AD2" w:rsidRPr="00F70AC0" w:rsidRDefault="008E186E" w:rsidP="008E186E">
            <w:pPr>
              <w:tabs>
                <w:tab w:val="right" w:pos="7434"/>
              </w:tabs>
              <w:spacing w:before="120" w:after="120"/>
              <w:rPr>
                <w:b/>
                <w:noProof/>
                <w:szCs w:val="24"/>
              </w:rPr>
            </w:pPr>
            <w:r w:rsidRPr="00F70AC0">
              <w:rPr>
                <w:b/>
                <w:noProof/>
                <w:szCs w:val="24"/>
              </w:rPr>
              <w:lastRenderedPageBreak/>
              <w:t>ITP 32</w:t>
            </w:r>
          </w:p>
        </w:tc>
        <w:tc>
          <w:tcPr>
            <w:tcW w:w="8460" w:type="dxa"/>
          </w:tcPr>
          <w:p w14:paraId="324D0168" w14:textId="77777777" w:rsidR="004F1AD2" w:rsidRPr="00F70AC0" w:rsidRDefault="004F1AD2" w:rsidP="004F1AD2">
            <w:pPr>
              <w:tabs>
                <w:tab w:val="right" w:pos="7254"/>
              </w:tabs>
              <w:spacing w:before="120" w:after="120"/>
              <w:jc w:val="left"/>
              <w:rPr>
                <w:b/>
                <w:i/>
                <w:noProof/>
                <w:szCs w:val="24"/>
              </w:rPr>
            </w:pPr>
            <w:r w:rsidRPr="00F70AC0">
              <w:rPr>
                <w:b/>
                <w:i/>
                <w:noProof/>
                <w:szCs w:val="24"/>
              </w:rPr>
              <w:t>[If a Proposal Security shall be required, a Proposal-Securing Declaration shall not be required, and vice versa.]</w:t>
            </w:r>
          </w:p>
          <w:p w14:paraId="4F3BAE33"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A </w:t>
            </w:r>
            <w:r w:rsidRPr="00F70AC0">
              <w:rPr>
                <w:i/>
                <w:noProof/>
                <w:szCs w:val="24"/>
              </w:rPr>
              <w:t xml:space="preserve">Proposal Security </w:t>
            </w:r>
            <w:r w:rsidRPr="00F70AC0">
              <w:rPr>
                <w:b/>
                <w:i/>
                <w:noProof/>
                <w:szCs w:val="24"/>
              </w:rPr>
              <w:t>[insert “shall be” or “shall not be”</w:t>
            </w:r>
            <w:r w:rsidRPr="00F70AC0">
              <w:rPr>
                <w:b/>
                <w:i/>
                <w:iCs/>
                <w:noProof/>
                <w:szCs w:val="24"/>
              </w:rPr>
              <w:t>]</w:t>
            </w:r>
            <w:r w:rsidRPr="00F70AC0">
              <w:rPr>
                <w:noProof/>
                <w:szCs w:val="24"/>
              </w:rPr>
              <w:t xml:space="preserve"> required.</w:t>
            </w:r>
            <w:r w:rsidR="0021797F" w:rsidRPr="00F70AC0">
              <w:rPr>
                <w:noProof/>
                <w:szCs w:val="24"/>
              </w:rPr>
              <w:t xml:space="preserve"> </w:t>
            </w:r>
          </w:p>
          <w:p w14:paraId="3F96B5F1"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A Proposal-Securing Declaration </w:t>
            </w:r>
            <w:r w:rsidRPr="00F70AC0">
              <w:rPr>
                <w:b/>
                <w:bCs/>
                <w:i/>
                <w:iCs/>
                <w:noProof/>
                <w:szCs w:val="24"/>
              </w:rPr>
              <w:t>[insert “shall be” or “shall not be”]</w:t>
            </w:r>
            <w:r w:rsidRPr="00F70AC0">
              <w:rPr>
                <w:b/>
                <w:bCs/>
                <w:noProof/>
                <w:szCs w:val="24"/>
              </w:rPr>
              <w:t xml:space="preserve"> </w:t>
            </w:r>
            <w:r w:rsidRPr="00F70AC0">
              <w:rPr>
                <w:noProof/>
                <w:szCs w:val="24"/>
              </w:rPr>
              <w:t>required.</w:t>
            </w:r>
          </w:p>
          <w:p w14:paraId="13CEA91C" w14:textId="77777777" w:rsidR="004F1AD2" w:rsidRPr="00F70AC0" w:rsidRDefault="004F1AD2" w:rsidP="00427E18">
            <w:pPr>
              <w:tabs>
                <w:tab w:val="right" w:pos="7254"/>
              </w:tabs>
              <w:spacing w:before="120" w:after="120"/>
              <w:rPr>
                <w:iCs/>
                <w:noProof/>
                <w:szCs w:val="24"/>
                <w:u w:val="single"/>
              </w:rPr>
            </w:pPr>
            <w:r w:rsidRPr="00F70AC0">
              <w:rPr>
                <w:iCs/>
                <w:noProof/>
                <w:szCs w:val="24"/>
              </w:rPr>
              <w:t xml:space="preserve">If a Proposal Security shall be required, the amount and currency of the Proposal Security shall be </w:t>
            </w:r>
            <w:r w:rsidRPr="00F70AC0">
              <w:rPr>
                <w:iCs/>
                <w:noProof/>
                <w:szCs w:val="24"/>
                <w:u w:val="single"/>
              </w:rPr>
              <w:tab/>
              <w:t xml:space="preserve"> </w:t>
            </w:r>
          </w:p>
          <w:p w14:paraId="7A3A4061" w14:textId="77777777" w:rsidR="004F1AD2" w:rsidRPr="00F70AC0" w:rsidRDefault="004F1AD2" w:rsidP="00427E18">
            <w:pPr>
              <w:tabs>
                <w:tab w:val="right" w:pos="7254"/>
              </w:tabs>
              <w:spacing w:before="120" w:after="120"/>
              <w:rPr>
                <w:i/>
                <w:iCs/>
                <w:noProof/>
                <w:szCs w:val="24"/>
              </w:rPr>
            </w:pPr>
            <w:r w:rsidRPr="00F70AC0">
              <w:rPr>
                <w:b/>
                <w:i/>
                <w:noProof/>
                <w:szCs w:val="24"/>
              </w:rPr>
              <w:t>[</w:t>
            </w:r>
            <w:r w:rsidRPr="00F70AC0">
              <w:rPr>
                <w:b/>
                <w:i/>
                <w:iCs/>
                <w:noProof/>
                <w:szCs w:val="24"/>
              </w:rPr>
              <w:t>If a Proposal Security is required, insert amount and currency of the Proposal Security.</w:t>
            </w:r>
            <w:r w:rsidR="0021797F" w:rsidRPr="00F70AC0">
              <w:rPr>
                <w:b/>
                <w:i/>
                <w:iCs/>
                <w:noProof/>
                <w:szCs w:val="24"/>
              </w:rPr>
              <w:t xml:space="preserve"> </w:t>
            </w:r>
            <w:r w:rsidRPr="00F70AC0">
              <w:rPr>
                <w:b/>
                <w:i/>
                <w:iCs/>
                <w:noProof/>
                <w:szCs w:val="24"/>
              </w:rPr>
              <w:t>Otherwise insert “Not Applicable”.]</w:t>
            </w:r>
            <w:r w:rsidR="0021797F" w:rsidRPr="00F70AC0">
              <w:rPr>
                <w:i/>
                <w:iCs/>
                <w:noProof/>
                <w:szCs w:val="24"/>
              </w:rPr>
              <w:t xml:space="preserve"> </w:t>
            </w:r>
            <w:r w:rsidRPr="00F70AC0">
              <w:rPr>
                <w:b/>
                <w:i/>
                <w:iCs/>
                <w:noProof/>
                <w:szCs w:val="24"/>
              </w:rPr>
              <w:t>[In case of lots, please insert amount and currency of the Proposal Security for each lot]</w:t>
            </w:r>
          </w:p>
          <w:p w14:paraId="27C4C5B2" w14:textId="77777777" w:rsidR="004F1AD2" w:rsidRPr="00F70AC0" w:rsidRDefault="008E186E" w:rsidP="00427E18">
            <w:pPr>
              <w:tabs>
                <w:tab w:val="right" w:pos="7254"/>
              </w:tabs>
              <w:spacing w:before="120" w:after="120"/>
              <w:rPr>
                <w:b/>
                <w:i/>
                <w:iCs/>
                <w:noProof/>
                <w:szCs w:val="24"/>
              </w:rPr>
            </w:pPr>
            <w:r w:rsidRPr="00F70AC0">
              <w:rPr>
                <w:b/>
                <w:i/>
                <w:iCs/>
                <w:noProof/>
                <w:szCs w:val="24"/>
              </w:rPr>
              <w:t>[</w:t>
            </w:r>
            <w:r w:rsidR="004F1AD2" w:rsidRPr="00F70AC0">
              <w:rPr>
                <w:b/>
                <w:i/>
                <w:iCs/>
                <w:noProof/>
                <w:szCs w:val="24"/>
              </w:rPr>
              <w:t>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less than the total required amount, the Employer will determine for which lot or lots the Proposal Security amount shall be applied.]</w:t>
            </w:r>
          </w:p>
          <w:p w14:paraId="42E10C44" w14:textId="77777777" w:rsidR="004F1AD2" w:rsidRPr="00F70AC0" w:rsidRDefault="004F1AD2" w:rsidP="00427E18">
            <w:pPr>
              <w:spacing w:before="120" w:after="120"/>
              <w:rPr>
                <w:b/>
                <w:i/>
                <w:noProof/>
                <w:szCs w:val="24"/>
              </w:rPr>
            </w:pPr>
            <w:r w:rsidRPr="00F70AC0">
              <w:rPr>
                <w:b/>
                <w:i/>
                <w:iCs/>
                <w:noProof/>
                <w:szCs w:val="24"/>
              </w:rPr>
              <w:t>[</w:t>
            </w:r>
            <w:r w:rsidRPr="00F70AC0">
              <w:rPr>
                <w:b/>
                <w:i/>
                <w:noProof/>
                <w:szCs w:val="24"/>
              </w:rPr>
              <w:t xml:space="preserve">The following provision should be included and the required corresponding information inserted </w:t>
            </w:r>
            <w:r w:rsidRPr="00F70AC0">
              <w:rPr>
                <w:b/>
                <w:i/>
                <w:noProof/>
                <w:szCs w:val="24"/>
                <w:u w:val="single"/>
              </w:rPr>
              <w:t>only</w:t>
            </w:r>
            <w:r w:rsidRPr="00F70AC0">
              <w:rPr>
                <w:b/>
                <w:i/>
                <w:noProof/>
                <w:szCs w:val="24"/>
              </w:rPr>
              <w:t xml:space="preserve"> if a Proposal security is not required under provision ITP 32.1 and the Employer wishes to declare the Proposer ineligible for a period of time should the Proposer performs the actions mentioned in provision ITP 32.9.</w:t>
            </w:r>
            <w:r w:rsidR="0021797F" w:rsidRPr="00F70AC0">
              <w:rPr>
                <w:b/>
                <w:i/>
                <w:noProof/>
                <w:szCs w:val="24"/>
              </w:rPr>
              <w:t xml:space="preserve"> </w:t>
            </w:r>
            <w:r w:rsidRPr="00F70AC0">
              <w:rPr>
                <w:b/>
                <w:i/>
                <w:noProof/>
                <w:szCs w:val="24"/>
              </w:rPr>
              <w:t>Otherwise omit.]</w:t>
            </w:r>
          </w:p>
          <w:p w14:paraId="4EA054EF" w14:textId="643C6684" w:rsidR="004F1AD2" w:rsidRPr="00F70AC0" w:rsidRDefault="004F1AD2" w:rsidP="00427E18">
            <w:pPr>
              <w:tabs>
                <w:tab w:val="right" w:pos="7254"/>
              </w:tabs>
              <w:spacing w:before="120" w:after="120"/>
              <w:rPr>
                <w:noProof/>
                <w:szCs w:val="24"/>
              </w:rPr>
            </w:pPr>
            <w:r w:rsidRPr="00F70AC0">
              <w:rPr>
                <w:noProof/>
                <w:szCs w:val="24"/>
              </w:rPr>
              <w:t>If the Proposer performs any of the actions prescribed in subparagraphs (a) or (b) of this provision, the Borrower will declare the Proposer ineligible to be awarded contracts by the Employer for a period of ______ years</w:t>
            </w:r>
            <w:r w:rsidR="00B37C14">
              <w:rPr>
                <w:noProof/>
                <w:szCs w:val="24"/>
              </w:rPr>
              <w:t xml:space="preserve"> </w:t>
            </w:r>
            <w:r w:rsidRPr="00F70AC0">
              <w:rPr>
                <w:b/>
                <w:bCs/>
                <w:i/>
                <w:iCs/>
                <w:noProof/>
                <w:szCs w:val="24"/>
              </w:rPr>
              <w:t>[</w:t>
            </w:r>
            <w:r w:rsidRPr="00F70AC0">
              <w:rPr>
                <w:b/>
                <w:i/>
                <w:noProof/>
                <w:szCs w:val="24"/>
              </w:rPr>
              <w:t>insert period of time</w:t>
            </w:r>
            <w:r w:rsidRPr="00B37C14">
              <w:rPr>
                <w:b/>
                <w:i/>
                <w:noProof/>
                <w:szCs w:val="24"/>
              </w:rPr>
              <w:t>]</w:t>
            </w:r>
            <w:r w:rsidR="00B37C14" w:rsidRPr="00B37C14">
              <w:rPr>
                <w:noProof/>
                <w:szCs w:val="24"/>
              </w:rPr>
              <w:t>, starting from the date the Proposer performs any of the actions specified in ITP</w:t>
            </w:r>
            <w:r w:rsidR="00B37C14" w:rsidRPr="001D4B7A">
              <w:rPr>
                <w:bCs/>
                <w:i/>
                <w:noProof/>
                <w:szCs w:val="24"/>
              </w:rPr>
              <w:t xml:space="preserve"> </w:t>
            </w:r>
            <w:r w:rsidR="00B37C14">
              <w:rPr>
                <w:noProof/>
                <w:szCs w:val="24"/>
              </w:rPr>
              <w:t>32</w:t>
            </w:r>
            <w:r w:rsidR="00B37C14" w:rsidRPr="00B37C14">
              <w:rPr>
                <w:noProof/>
                <w:szCs w:val="24"/>
              </w:rPr>
              <w:t>.9 (a) or (b.)</w:t>
            </w:r>
          </w:p>
        </w:tc>
      </w:tr>
      <w:tr w:rsidR="004F1AD2" w:rsidRPr="00F70AC0" w14:paraId="57534053" w14:textId="77777777" w:rsidTr="001445D1">
        <w:tc>
          <w:tcPr>
            <w:tcW w:w="1530" w:type="dxa"/>
          </w:tcPr>
          <w:p w14:paraId="7B8B7AB4" w14:textId="77777777" w:rsidR="004F1AD2" w:rsidRPr="00F70AC0" w:rsidRDefault="004F1AD2" w:rsidP="004F1AD2">
            <w:pPr>
              <w:tabs>
                <w:tab w:val="right" w:pos="7434"/>
              </w:tabs>
              <w:spacing w:before="120" w:after="120"/>
              <w:rPr>
                <w:b/>
                <w:noProof/>
                <w:szCs w:val="24"/>
              </w:rPr>
            </w:pPr>
            <w:r w:rsidRPr="00F70AC0">
              <w:rPr>
                <w:b/>
                <w:noProof/>
                <w:szCs w:val="24"/>
              </w:rPr>
              <w:t>ITP 32.3 (d)</w:t>
            </w:r>
          </w:p>
        </w:tc>
        <w:tc>
          <w:tcPr>
            <w:tcW w:w="8460" w:type="dxa"/>
          </w:tcPr>
          <w:p w14:paraId="30EF34D1" w14:textId="77777777" w:rsidR="004F1AD2" w:rsidRPr="00F70AC0" w:rsidRDefault="004F1AD2" w:rsidP="004F1AD2">
            <w:pPr>
              <w:tabs>
                <w:tab w:val="right" w:pos="7254"/>
              </w:tabs>
              <w:spacing w:before="120" w:after="120"/>
              <w:rPr>
                <w:noProof/>
                <w:szCs w:val="24"/>
              </w:rPr>
            </w:pPr>
            <w:r w:rsidRPr="00F70AC0">
              <w:rPr>
                <w:noProof/>
                <w:szCs w:val="24"/>
              </w:rPr>
              <w:t xml:space="preserve">Other types of acceptable securities: </w:t>
            </w:r>
          </w:p>
          <w:p w14:paraId="63C9FF47" w14:textId="77777777" w:rsidR="004F1AD2" w:rsidRPr="00F70AC0" w:rsidRDefault="004F1AD2" w:rsidP="00427E18">
            <w:pPr>
              <w:tabs>
                <w:tab w:val="right" w:pos="7254"/>
              </w:tabs>
              <w:spacing w:before="120" w:after="120"/>
              <w:rPr>
                <w:b/>
                <w:i/>
                <w:noProof/>
                <w:szCs w:val="24"/>
              </w:rPr>
            </w:pPr>
            <w:r w:rsidRPr="00F70AC0">
              <w:rPr>
                <w:b/>
                <w:i/>
                <w:noProof/>
                <w:szCs w:val="24"/>
              </w:rPr>
              <w:lastRenderedPageBreak/>
              <w:t>[Insert names of other acceptable securities.</w:t>
            </w:r>
            <w:r w:rsidR="0021797F" w:rsidRPr="00F70AC0">
              <w:rPr>
                <w:b/>
                <w:i/>
                <w:noProof/>
                <w:szCs w:val="24"/>
              </w:rPr>
              <w:t xml:space="preserve"> </w:t>
            </w:r>
            <w:r w:rsidRPr="00F70AC0">
              <w:rPr>
                <w:b/>
                <w:i/>
                <w:noProof/>
                <w:szCs w:val="24"/>
              </w:rPr>
              <w:t>Insert “None” if no Proposal Security is required under provision ITP 32.1 or if Proposal Security is required but no other forms of Proposal securities besides those listed in ITP 32.3 (a) through (c) are acceptable</w:t>
            </w:r>
            <w:r w:rsidRPr="00F70AC0">
              <w:rPr>
                <w:b/>
                <w:noProof/>
                <w:szCs w:val="24"/>
              </w:rPr>
              <w:t>.</w:t>
            </w:r>
            <w:r w:rsidRPr="00F70AC0">
              <w:rPr>
                <w:b/>
                <w:i/>
                <w:iCs/>
                <w:noProof/>
                <w:szCs w:val="24"/>
              </w:rPr>
              <w:t>]</w:t>
            </w:r>
            <w:r w:rsidRPr="00F70AC0">
              <w:rPr>
                <w:i/>
                <w:noProof/>
                <w:szCs w:val="24"/>
                <w:u w:val="single"/>
              </w:rPr>
              <w:tab/>
            </w:r>
          </w:p>
        </w:tc>
      </w:tr>
      <w:tr w:rsidR="004F1AD2" w:rsidRPr="00F70AC0" w14:paraId="6656FE1D" w14:textId="77777777" w:rsidTr="001445D1">
        <w:tc>
          <w:tcPr>
            <w:tcW w:w="1530" w:type="dxa"/>
          </w:tcPr>
          <w:p w14:paraId="2FD7A1D2" w14:textId="77777777" w:rsidR="004F1AD2" w:rsidRPr="00F70AC0" w:rsidRDefault="004F1AD2" w:rsidP="004F1AD2">
            <w:pPr>
              <w:tabs>
                <w:tab w:val="right" w:pos="7434"/>
              </w:tabs>
              <w:spacing w:before="120" w:after="120"/>
              <w:rPr>
                <w:b/>
                <w:i/>
                <w:noProof/>
                <w:szCs w:val="24"/>
              </w:rPr>
            </w:pPr>
            <w:r w:rsidRPr="00F70AC0">
              <w:rPr>
                <w:b/>
                <w:noProof/>
                <w:szCs w:val="24"/>
              </w:rPr>
              <w:lastRenderedPageBreak/>
              <w:t>ITP 33.3</w:t>
            </w:r>
          </w:p>
        </w:tc>
        <w:tc>
          <w:tcPr>
            <w:tcW w:w="8460" w:type="dxa"/>
          </w:tcPr>
          <w:p w14:paraId="7E67BDD1" w14:textId="77777777" w:rsidR="004F1AD2" w:rsidRPr="00F70AC0" w:rsidRDefault="004F1AD2" w:rsidP="004F1AD2">
            <w:pPr>
              <w:tabs>
                <w:tab w:val="right" w:pos="7254"/>
              </w:tabs>
              <w:spacing w:before="120" w:after="120"/>
              <w:rPr>
                <w:noProof/>
                <w:szCs w:val="24"/>
              </w:rPr>
            </w:pPr>
            <w:r w:rsidRPr="00F70AC0">
              <w:rPr>
                <w:noProof/>
                <w:szCs w:val="24"/>
              </w:rPr>
              <w:t xml:space="preserve">The Proposal price shall be adjusted by the following factor(s): ________ </w:t>
            </w:r>
          </w:p>
          <w:p w14:paraId="6CE9F488" w14:textId="77777777" w:rsidR="004F1AD2" w:rsidRPr="00F70AC0" w:rsidRDefault="004F1AD2" w:rsidP="004F1AD2">
            <w:pPr>
              <w:tabs>
                <w:tab w:val="right" w:pos="7254"/>
              </w:tabs>
              <w:spacing w:before="120" w:after="120"/>
              <w:rPr>
                <w:i/>
                <w:noProof/>
                <w:szCs w:val="24"/>
              </w:rPr>
            </w:pPr>
            <w:r w:rsidRPr="00F70AC0">
              <w:rPr>
                <w:b/>
                <w:i/>
                <w:noProof/>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1472C8" w:rsidRPr="00F70AC0" w14:paraId="3C377D7D" w14:textId="77777777" w:rsidTr="001445D1">
        <w:tc>
          <w:tcPr>
            <w:tcW w:w="1530" w:type="dxa"/>
          </w:tcPr>
          <w:p w14:paraId="180586B2" w14:textId="4F94A190" w:rsidR="001472C8" w:rsidRPr="00F70AC0" w:rsidRDefault="00FE2F7A" w:rsidP="004F1AD2">
            <w:pPr>
              <w:tabs>
                <w:tab w:val="right" w:pos="7434"/>
              </w:tabs>
              <w:spacing w:before="120" w:after="120"/>
              <w:rPr>
                <w:b/>
                <w:noProof/>
                <w:szCs w:val="24"/>
              </w:rPr>
            </w:pPr>
            <w:r>
              <w:rPr>
                <w:b/>
                <w:noProof/>
                <w:szCs w:val="24"/>
              </w:rPr>
              <w:t>ITP 43.2</w:t>
            </w:r>
          </w:p>
        </w:tc>
        <w:tc>
          <w:tcPr>
            <w:tcW w:w="8460" w:type="dxa"/>
          </w:tcPr>
          <w:p w14:paraId="46675AC4" w14:textId="3B007459" w:rsidR="0065576A" w:rsidRDefault="005F2926" w:rsidP="005F2926">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522B274A" w14:textId="77777777" w:rsidR="0065576A" w:rsidRDefault="0065576A" w:rsidP="0065576A">
            <w:pPr>
              <w:rPr>
                <w:i/>
                <w:iCs/>
              </w:rPr>
            </w:pPr>
          </w:p>
          <w:p w14:paraId="1BF53BB7" w14:textId="5A5813BB" w:rsidR="00507692" w:rsidRPr="00725F55" w:rsidRDefault="0065576A" w:rsidP="0065576A">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429E5E7F" w14:textId="77777777" w:rsidR="0065576A" w:rsidRPr="00725F55" w:rsidRDefault="0065576A" w:rsidP="00507692">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509C1696" w14:textId="77777777" w:rsidR="0065576A" w:rsidRPr="00725F55" w:rsidRDefault="0065576A" w:rsidP="00507692">
            <w:pPr>
              <w:spacing w:before="120" w:after="120"/>
              <w:rPr>
                <w:i/>
                <w:iCs/>
                <w:color w:val="000000" w:themeColor="text1"/>
              </w:rPr>
            </w:pPr>
            <w:r w:rsidRPr="00725F55">
              <w:rPr>
                <w:i/>
                <w:iCs/>
                <w:color w:val="000000" w:themeColor="text1"/>
              </w:rPr>
              <w:t xml:space="preserve">b. High/Substantial Procurement Risk and Low Value between 60% to 100% </w:t>
            </w:r>
          </w:p>
          <w:p w14:paraId="0F1B5A47" w14:textId="77777777" w:rsidR="0065576A" w:rsidRPr="00725F55" w:rsidRDefault="0065576A" w:rsidP="00507692">
            <w:pPr>
              <w:spacing w:before="120" w:after="120"/>
              <w:rPr>
                <w:i/>
                <w:iCs/>
                <w:color w:val="000000" w:themeColor="text1"/>
              </w:rPr>
            </w:pPr>
            <w:r w:rsidRPr="00725F55">
              <w:rPr>
                <w:i/>
                <w:iCs/>
                <w:color w:val="000000" w:themeColor="text1"/>
              </w:rPr>
              <w:t xml:space="preserve">c. Moderate/Low Procurement Risk and High Value between 10% to 40% </w:t>
            </w:r>
          </w:p>
          <w:p w14:paraId="0F4FE050" w14:textId="74CDDBBA" w:rsidR="0065576A" w:rsidRPr="00507692" w:rsidRDefault="0065576A" w:rsidP="00507692">
            <w:pPr>
              <w:pStyle w:val="S1-subpara"/>
              <w:numPr>
                <w:ilvl w:val="0"/>
                <w:numId w:val="0"/>
              </w:numPr>
              <w:rPr>
                <w:noProof/>
              </w:rPr>
            </w:pPr>
            <w:r w:rsidRPr="00725F55">
              <w:rPr>
                <w:i/>
                <w:iCs/>
                <w:color w:val="000000" w:themeColor="text1"/>
              </w:rPr>
              <w:t>d. Moderate/Low Procurement Risk and Low Value between 20% to 30%</w:t>
            </w:r>
            <w:r w:rsidRPr="00E80723">
              <w:rPr>
                <w:i/>
                <w:spacing w:val="-4"/>
              </w:rPr>
              <w:t>]</w:t>
            </w:r>
          </w:p>
          <w:p w14:paraId="5455C4C6" w14:textId="77777777" w:rsidR="00592C82" w:rsidRDefault="001472C8" w:rsidP="004F1AD2">
            <w:pPr>
              <w:tabs>
                <w:tab w:val="right" w:pos="7254"/>
              </w:tabs>
              <w:spacing w:before="120" w:after="120"/>
              <w:rPr>
                <w:i/>
                <w:iCs/>
                <w:szCs w:val="24"/>
              </w:rPr>
            </w:pPr>
            <w:r w:rsidRPr="00F70AC0">
              <w:rPr>
                <w:noProof/>
                <w:szCs w:val="24"/>
              </w:rPr>
              <w:t>The technical factors (</w:t>
            </w:r>
            <w:r w:rsidR="005F2926">
              <w:rPr>
                <w:noProof/>
                <w:szCs w:val="24"/>
              </w:rPr>
              <w:t xml:space="preserve">and </w:t>
            </w:r>
            <w:r w:rsidRPr="00F70AC0">
              <w:rPr>
                <w:noProof/>
                <w:szCs w:val="24"/>
              </w:rPr>
              <w:t>sub-factors</w:t>
            </w:r>
            <w:r w:rsidR="005F2926">
              <w:rPr>
                <w:noProof/>
                <w:szCs w:val="24"/>
              </w:rPr>
              <w:t xml:space="preserve"> if any</w:t>
            </w:r>
            <w:r w:rsidRPr="00F70AC0">
              <w:rPr>
                <w:noProof/>
                <w:szCs w:val="24"/>
              </w:rPr>
              <w:t>)</w:t>
            </w:r>
            <w:r w:rsidR="005F42CE">
              <w:rPr>
                <w:noProof/>
                <w:szCs w:val="24"/>
              </w:rPr>
              <w:t>,</w:t>
            </w:r>
            <w:r w:rsidR="00592C82">
              <w:rPr>
                <w:noProof/>
                <w:szCs w:val="24"/>
              </w:rPr>
              <w:t xml:space="preserve"> </w:t>
            </w:r>
            <w:r w:rsidR="00592C82">
              <w:rPr>
                <w:spacing w:val="-4"/>
              </w:rPr>
              <w:t>which for purposes of this document carry the same meaning as Rated Criteria,</w:t>
            </w:r>
            <w:r w:rsidRPr="00F70AC0">
              <w:rPr>
                <w:noProof/>
                <w:szCs w:val="24"/>
              </w:rPr>
              <w:t xml:space="preserve"> and the corresponding weight are:</w:t>
            </w:r>
            <w:r w:rsidR="00CE3143">
              <w:rPr>
                <w:i/>
                <w:iCs/>
                <w:szCs w:val="24"/>
              </w:rPr>
              <w:t xml:space="preserve"> </w:t>
            </w:r>
          </w:p>
          <w:p w14:paraId="0284F536" w14:textId="3EA829BB" w:rsidR="001472C8" w:rsidRDefault="00CE3143" w:rsidP="004F1AD2">
            <w:pPr>
              <w:tabs>
                <w:tab w:val="right" w:pos="7254"/>
              </w:tabs>
              <w:spacing w:before="120" w:after="120"/>
              <w:rPr>
                <w:i/>
                <w:iCs/>
                <w:szCs w:val="24"/>
              </w:rPr>
            </w:pPr>
            <w:r>
              <w:rPr>
                <w:i/>
                <w:iCs/>
                <w:szCs w:val="24"/>
              </w:rPr>
              <w:t xml:space="preserve">[If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w:t>
            </w:r>
            <w:r w:rsidR="00A833C3">
              <w:rPr>
                <w:i/>
                <w:iCs/>
                <w:szCs w:val="24"/>
              </w:rPr>
              <w:t>Similarly,</w:t>
            </w:r>
            <w:r>
              <w:rPr>
                <w:i/>
                <w:iCs/>
                <w:szCs w:val="24"/>
              </w:rPr>
              <w:t xml:space="preserve"> if there are assessed supply chain risks, the risk assessment and proposed management plan, must include proposed supply chain risks management plans.]</w:t>
            </w:r>
          </w:p>
          <w:tbl>
            <w:tblPr>
              <w:tblW w:w="93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6172"/>
              <w:gridCol w:w="3193"/>
            </w:tblGrid>
            <w:tr w:rsidR="001472C8" w:rsidRPr="00F70AC0" w14:paraId="41595B00" w14:textId="77777777" w:rsidTr="001445D1">
              <w:trPr>
                <w:trHeight w:val="525"/>
              </w:trPr>
              <w:tc>
                <w:tcPr>
                  <w:tcW w:w="6172" w:type="dxa"/>
                  <w:tcBorders>
                    <w:top w:val="single" w:sz="4" w:space="0" w:color="auto"/>
                    <w:bottom w:val="single" w:sz="4" w:space="0" w:color="auto"/>
                    <w:right w:val="single" w:sz="4" w:space="0" w:color="auto"/>
                  </w:tcBorders>
                </w:tcPr>
                <w:p w14:paraId="481E28A5" w14:textId="77777777" w:rsidR="001472C8" w:rsidRPr="001445D1" w:rsidRDefault="001472C8" w:rsidP="001472C8">
                  <w:pPr>
                    <w:pStyle w:val="ListParagraph"/>
                    <w:spacing w:before="120" w:after="120"/>
                    <w:ind w:left="345"/>
                    <w:jc w:val="center"/>
                    <w:rPr>
                      <w:i/>
                      <w:iCs/>
                      <w:noProof/>
                      <w:szCs w:val="24"/>
                    </w:rPr>
                  </w:pPr>
                  <w:r w:rsidRPr="001445D1">
                    <w:rPr>
                      <w:i/>
                      <w:iCs/>
                      <w:noProof/>
                      <w:szCs w:val="24"/>
                    </w:rPr>
                    <w:t>Technical Factor</w:t>
                  </w:r>
                </w:p>
              </w:tc>
              <w:tc>
                <w:tcPr>
                  <w:tcW w:w="3193" w:type="dxa"/>
                  <w:tcBorders>
                    <w:top w:val="single" w:sz="4" w:space="0" w:color="auto"/>
                    <w:left w:val="single" w:sz="4" w:space="0" w:color="auto"/>
                    <w:bottom w:val="single" w:sz="4" w:space="0" w:color="auto"/>
                  </w:tcBorders>
                </w:tcPr>
                <w:p w14:paraId="480A1FD4" w14:textId="77777777" w:rsidR="001472C8" w:rsidRPr="001445D1" w:rsidRDefault="001472C8" w:rsidP="0013510E">
                  <w:pPr>
                    <w:pStyle w:val="S1-Header2"/>
                    <w:numPr>
                      <w:ilvl w:val="0"/>
                      <w:numId w:val="0"/>
                    </w:numPr>
                  </w:pPr>
                  <w:r w:rsidRPr="001445D1">
                    <w:t>weight in percentage</w:t>
                  </w:r>
                </w:p>
                <w:p w14:paraId="4773D258" w14:textId="145D40C2" w:rsidR="001472C8" w:rsidRPr="001445D1" w:rsidRDefault="000446C5" w:rsidP="0013510E">
                  <w:pPr>
                    <w:pStyle w:val="S1-Header2"/>
                    <w:numPr>
                      <w:ilvl w:val="0"/>
                      <w:numId w:val="0"/>
                    </w:numPr>
                    <w:rPr>
                      <w:szCs w:val="24"/>
                    </w:rPr>
                  </w:pPr>
                  <w:r>
                    <w:t>[</w:t>
                  </w:r>
                  <w:r w:rsidR="001472C8" w:rsidRPr="001445D1">
                    <w:t xml:space="preserve">insert weight in </w:t>
                  </w:r>
                  <w:r w:rsidRPr="001445D1">
                    <w:t>%</w:t>
                  </w:r>
                  <w:r>
                    <w:t>]</w:t>
                  </w:r>
                </w:p>
              </w:tc>
            </w:tr>
            <w:tr w:rsidR="001472C8" w:rsidRPr="00F70AC0" w14:paraId="6AA0AA1B" w14:textId="77777777" w:rsidTr="001445D1">
              <w:trPr>
                <w:trHeight w:val="672"/>
              </w:trPr>
              <w:tc>
                <w:tcPr>
                  <w:tcW w:w="6172" w:type="dxa"/>
                  <w:tcBorders>
                    <w:top w:val="single" w:sz="4" w:space="0" w:color="auto"/>
                    <w:bottom w:val="single" w:sz="4" w:space="0" w:color="auto"/>
                    <w:right w:val="single" w:sz="4" w:space="0" w:color="auto"/>
                  </w:tcBorders>
                </w:tcPr>
                <w:p w14:paraId="1C04F175" w14:textId="64C9A512" w:rsidR="001472C8" w:rsidRPr="001445D1" w:rsidDel="00375043" w:rsidRDefault="001472C8" w:rsidP="0046775F">
                  <w:pPr>
                    <w:pStyle w:val="S1-Header2"/>
                    <w:rPr>
                      <w:szCs w:val="24"/>
                    </w:rPr>
                  </w:pPr>
                  <w:r w:rsidRPr="001445D1">
                    <w:t xml:space="preserve">to what extent the proposed Works exceed the Employer’s Requirements </w:t>
                  </w:r>
                </w:p>
              </w:tc>
              <w:tc>
                <w:tcPr>
                  <w:tcW w:w="3193" w:type="dxa"/>
                  <w:tcBorders>
                    <w:top w:val="single" w:sz="4" w:space="0" w:color="auto"/>
                    <w:left w:val="single" w:sz="4" w:space="0" w:color="auto"/>
                    <w:bottom w:val="single" w:sz="4" w:space="0" w:color="auto"/>
                  </w:tcBorders>
                </w:tcPr>
                <w:p w14:paraId="04AFE2E9" w14:textId="77777777" w:rsidR="001472C8" w:rsidRPr="001445D1" w:rsidRDefault="001472C8" w:rsidP="0013510E">
                  <w:pPr>
                    <w:pStyle w:val="S1-Header2"/>
                    <w:numPr>
                      <w:ilvl w:val="0"/>
                      <w:numId w:val="0"/>
                    </w:numPr>
                  </w:pPr>
                </w:p>
              </w:tc>
            </w:tr>
            <w:tr w:rsidR="001472C8" w:rsidRPr="00F70AC0" w14:paraId="47F7764A" w14:textId="77777777" w:rsidTr="001445D1">
              <w:trPr>
                <w:trHeight w:val="447"/>
              </w:trPr>
              <w:tc>
                <w:tcPr>
                  <w:tcW w:w="6172" w:type="dxa"/>
                  <w:tcBorders>
                    <w:top w:val="single" w:sz="4" w:space="0" w:color="auto"/>
                    <w:bottom w:val="single" w:sz="4" w:space="0" w:color="auto"/>
                    <w:right w:val="single" w:sz="4" w:space="0" w:color="auto"/>
                  </w:tcBorders>
                </w:tcPr>
                <w:p w14:paraId="30AAC71E" w14:textId="26CEA312" w:rsidR="001472C8" w:rsidRPr="0013510E" w:rsidDel="00375043" w:rsidRDefault="001472C8" w:rsidP="0013510E">
                  <w:pPr>
                    <w:pStyle w:val="S1-Header2"/>
                  </w:pPr>
                  <w:r w:rsidRPr="00310917">
                    <w:t xml:space="preserve">Design </w:t>
                  </w:r>
                  <w:r w:rsidR="00310917" w:rsidRPr="00310917">
                    <w:t>Proposal</w:t>
                  </w:r>
                  <w:r w:rsidRPr="00310917">
                    <w:t xml:space="preserve">; </w:t>
                  </w:r>
                </w:p>
              </w:tc>
              <w:tc>
                <w:tcPr>
                  <w:tcW w:w="3193" w:type="dxa"/>
                  <w:tcBorders>
                    <w:top w:val="single" w:sz="4" w:space="0" w:color="auto"/>
                    <w:left w:val="single" w:sz="4" w:space="0" w:color="auto"/>
                    <w:bottom w:val="single" w:sz="4" w:space="0" w:color="auto"/>
                  </w:tcBorders>
                </w:tcPr>
                <w:p w14:paraId="22A5A6A9" w14:textId="77777777" w:rsidR="001472C8" w:rsidRPr="001445D1" w:rsidRDefault="001472C8" w:rsidP="0013510E">
                  <w:pPr>
                    <w:pStyle w:val="S1-Header2"/>
                    <w:numPr>
                      <w:ilvl w:val="0"/>
                      <w:numId w:val="0"/>
                    </w:numPr>
                  </w:pPr>
                </w:p>
              </w:tc>
            </w:tr>
            <w:tr w:rsidR="001472C8" w:rsidRPr="00F70AC0" w14:paraId="1F10D677" w14:textId="77777777" w:rsidTr="001445D1">
              <w:trPr>
                <w:trHeight w:val="429"/>
              </w:trPr>
              <w:tc>
                <w:tcPr>
                  <w:tcW w:w="6172" w:type="dxa"/>
                  <w:tcBorders>
                    <w:top w:val="single" w:sz="4" w:space="0" w:color="auto"/>
                    <w:bottom w:val="single" w:sz="4" w:space="0" w:color="auto"/>
                    <w:right w:val="single" w:sz="4" w:space="0" w:color="auto"/>
                  </w:tcBorders>
                </w:tcPr>
                <w:p w14:paraId="7B81C700" w14:textId="77777777" w:rsidR="001472C8" w:rsidRPr="001445D1" w:rsidRDefault="001472C8" w:rsidP="0013510E">
                  <w:pPr>
                    <w:pStyle w:val="S1-Header2"/>
                    <w:rPr>
                      <w:b/>
                    </w:rPr>
                  </w:pPr>
                  <w:r w:rsidRPr="001445D1">
                    <w:t>Method Statements for construction activities;</w:t>
                  </w:r>
                </w:p>
              </w:tc>
              <w:tc>
                <w:tcPr>
                  <w:tcW w:w="3193" w:type="dxa"/>
                  <w:tcBorders>
                    <w:top w:val="single" w:sz="4" w:space="0" w:color="auto"/>
                    <w:left w:val="single" w:sz="4" w:space="0" w:color="auto"/>
                    <w:bottom w:val="single" w:sz="4" w:space="0" w:color="auto"/>
                  </w:tcBorders>
                </w:tcPr>
                <w:p w14:paraId="3CBC4E33" w14:textId="77777777" w:rsidR="001472C8" w:rsidRPr="001445D1" w:rsidRDefault="001472C8" w:rsidP="0013510E">
                  <w:pPr>
                    <w:pStyle w:val="S1-Header2"/>
                    <w:numPr>
                      <w:ilvl w:val="0"/>
                      <w:numId w:val="0"/>
                    </w:numPr>
                  </w:pPr>
                </w:p>
              </w:tc>
            </w:tr>
            <w:tr w:rsidR="001472C8" w:rsidRPr="00F70AC0" w14:paraId="653D971D" w14:textId="77777777" w:rsidTr="001445D1">
              <w:trPr>
                <w:trHeight w:val="438"/>
              </w:trPr>
              <w:tc>
                <w:tcPr>
                  <w:tcW w:w="6172" w:type="dxa"/>
                  <w:tcBorders>
                    <w:top w:val="single" w:sz="4" w:space="0" w:color="auto"/>
                    <w:bottom w:val="single" w:sz="4" w:space="0" w:color="auto"/>
                    <w:right w:val="single" w:sz="4" w:space="0" w:color="auto"/>
                  </w:tcBorders>
                </w:tcPr>
                <w:p w14:paraId="64006833" w14:textId="77777777" w:rsidR="001472C8" w:rsidRPr="001445D1" w:rsidRDefault="001472C8" w:rsidP="0013510E">
                  <w:pPr>
                    <w:pStyle w:val="S1-Header2"/>
                    <w:rPr>
                      <w:b/>
                    </w:rPr>
                  </w:pPr>
                  <w:r w:rsidRPr="001445D1">
                    <w:t>Code of Conduct</w:t>
                  </w:r>
                </w:p>
              </w:tc>
              <w:tc>
                <w:tcPr>
                  <w:tcW w:w="3193" w:type="dxa"/>
                  <w:tcBorders>
                    <w:top w:val="single" w:sz="4" w:space="0" w:color="auto"/>
                    <w:left w:val="single" w:sz="4" w:space="0" w:color="auto"/>
                    <w:bottom w:val="single" w:sz="4" w:space="0" w:color="auto"/>
                  </w:tcBorders>
                </w:tcPr>
                <w:p w14:paraId="7EAA459D" w14:textId="77777777" w:rsidR="001472C8" w:rsidRPr="001445D1" w:rsidRDefault="001472C8" w:rsidP="0013510E">
                  <w:pPr>
                    <w:pStyle w:val="S1-Header2"/>
                    <w:numPr>
                      <w:ilvl w:val="0"/>
                      <w:numId w:val="0"/>
                    </w:numPr>
                  </w:pPr>
                </w:p>
              </w:tc>
            </w:tr>
            <w:tr w:rsidR="001472C8" w:rsidRPr="00F70AC0" w14:paraId="141F29C1" w14:textId="77777777" w:rsidTr="001445D1">
              <w:trPr>
                <w:trHeight w:val="307"/>
              </w:trPr>
              <w:tc>
                <w:tcPr>
                  <w:tcW w:w="6172" w:type="dxa"/>
                  <w:tcBorders>
                    <w:top w:val="single" w:sz="4" w:space="0" w:color="auto"/>
                    <w:bottom w:val="single" w:sz="4" w:space="0" w:color="auto"/>
                    <w:right w:val="single" w:sz="4" w:space="0" w:color="auto"/>
                  </w:tcBorders>
                </w:tcPr>
                <w:p w14:paraId="06DB0FC7" w14:textId="77777777" w:rsidR="001472C8" w:rsidRPr="001445D1" w:rsidRDefault="001472C8" w:rsidP="0013510E">
                  <w:pPr>
                    <w:pStyle w:val="S1-Header2"/>
                    <w:rPr>
                      <w:b/>
                    </w:rPr>
                  </w:pPr>
                  <w:r w:rsidRPr="001445D1">
                    <w:t>Completion Schedule</w:t>
                  </w:r>
                </w:p>
              </w:tc>
              <w:tc>
                <w:tcPr>
                  <w:tcW w:w="3193" w:type="dxa"/>
                  <w:tcBorders>
                    <w:top w:val="single" w:sz="4" w:space="0" w:color="auto"/>
                    <w:left w:val="single" w:sz="4" w:space="0" w:color="auto"/>
                    <w:bottom w:val="single" w:sz="4" w:space="0" w:color="auto"/>
                  </w:tcBorders>
                </w:tcPr>
                <w:p w14:paraId="1CF8E969" w14:textId="77777777" w:rsidR="001472C8" w:rsidRPr="001445D1" w:rsidRDefault="001472C8" w:rsidP="0013510E">
                  <w:pPr>
                    <w:pStyle w:val="S1-Header2"/>
                    <w:numPr>
                      <w:ilvl w:val="0"/>
                      <w:numId w:val="0"/>
                    </w:numPr>
                  </w:pPr>
                </w:p>
              </w:tc>
            </w:tr>
            <w:tr w:rsidR="001472C8" w:rsidRPr="00F70AC0" w14:paraId="180233E3" w14:textId="77777777" w:rsidTr="001445D1">
              <w:trPr>
                <w:trHeight w:val="456"/>
              </w:trPr>
              <w:tc>
                <w:tcPr>
                  <w:tcW w:w="6172" w:type="dxa"/>
                  <w:tcBorders>
                    <w:top w:val="single" w:sz="4" w:space="0" w:color="auto"/>
                    <w:bottom w:val="single" w:sz="4" w:space="0" w:color="auto"/>
                    <w:right w:val="single" w:sz="4" w:space="0" w:color="auto"/>
                  </w:tcBorders>
                </w:tcPr>
                <w:p w14:paraId="0A9184F8" w14:textId="77777777" w:rsidR="001472C8" w:rsidRPr="001445D1" w:rsidRDefault="001472C8" w:rsidP="0046775F">
                  <w:pPr>
                    <w:pStyle w:val="S1-Header2"/>
                    <w:rPr>
                      <w:b/>
                    </w:rPr>
                  </w:pPr>
                  <w:r w:rsidRPr="001445D1">
                    <w:lastRenderedPageBreak/>
                    <w:t>Site organization, team composition, qualfifications and experience of Contractor’s Personnel</w:t>
                  </w:r>
                </w:p>
              </w:tc>
              <w:tc>
                <w:tcPr>
                  <w:tcW w:w="3193" w:type="dxa"/>
                  <w:tcBorders>
                    <w:top w:val="single" w:sz="4" w:space="0" w:color="auto"/>
                    <w:left w:val="single" w:sz="4" w:space="0" w:color="auto"/>
                    <w:bottom w:val="single" w:sz="4" w:space="0" w:color="auto"/>
                  </w:tcBorders>
                </w:tcPr>
                <w:p w14:paraId="0BA6C5E2" w14:textId="77777777" w:rsidR="001472C8" w:rsidRPr="001445D1" w:rsidRDefault="001472C8" w:rsidP="0013510E">
                  <w:pPr>
                    <w:pStyle w:val="S1-Header2"/>
                    <w:numPr>
                      <w:ilvl w:val="0"/>
                      <w:numId w:val="0"/>
                    </w:numPr>
                  </w:pPr>
                </w:p>
              </w:tc>
            </w:tr>
            <w:tr w:rsidR="000B3B0C" w:rsidRPr="00F70AC0" w14:paraId="295F0EB5" w14:textId="77777777" w:rsidTr="001445D1">
              <w:trPr>
                <w:trHeight w:val="456"/>
              </w:trPr>
              <w:tc>
                <w:tcPr>
                  <w:tcW w:w="6172" w:type="dxa"/>
                  <w:tcBorders>
                    <w:top w:val="single" w:sz="4" w:space="0" w:color="auto"/>
                    <w:bottom w:val="single" w:sz="4" w:space="0" w:color="auto"/>
                    <w:right w:val="single" w:sz="4" w:space="0" w:color="auto"/>
                  </w:tcBorders>
                </w:tcPr>
                <w:p w14:paraId="5B4A2E02" w14:textId="09EFA514" w:rsidR="000B3B0C" w:rsidRPr="001445D1" w:rsidRDefault="00335C67" w:rsidP="0046775F">
                  <w:pPr>
                    <w:pStyle w:val="S1-Header2"/>
                  </w:pPr>
                  <w:r>
                    <w:t>Key Equipment Strategy</w:t>
                  </w:r>
                </w:p>
              </w:tc>
              <w:tc>
                <w:tcPr>
                  <w:tcW w:w="3193" w:type="dxa"/>
                  <w:tcBorders>
                    <w:top w:val="single" w:sz="4" w:space="0" w:color="auto"/>
                    <w:left w:val="single" w:sz="4" w:space="0" w:color="auto"/>
                    <w:bottom w:val="single" w:sz="4" w:space="0" w:color="auto"/>
                  </w:tcBorders>
                </w:tcPr>
                <w:p w14:paraId="47D3F4B1" w14:textId="77777777" w:rsidR="000B3B0C" w:rsidRPr="001445D1" w:rsidRDefault="000B3B0C" w:rsidP="0046775F">
                  <w:pPr>
                    <w:pStyle w:val="S1-Header2"/>
                    <w:numPr>
                      <w:ilvl w:val="0"/>
                      <w:numId w:val="0"/>
                    </w:numPr>
                  </w:pPr>
                </w:p>
              </w:tc>
            </w:tr>
            <w:tr w:rsidR="00DF11A3" w:rsidRPr="00F70AC0" w14:paraId="36C1C83C" w14:textId="77777777" w:rsidTr="001445D1">
              <w:trPr>
                <w:trHeight w:val="321"/>
              </w:trPr>
              <w:tc>
                <w:tcPr>
                  <w:tcW w:w="6172" w:type="dxa"/>
                  <w:tcBorders>
                    <w:top w:val="single" w:sz="4" w:space="0" w:color="auto"/>
                    <w:bottom w:val="single" w:sz="4" w:space="0" w:color="auto"/>
                    <w:right w:val="single" w:sz="4" w:space="0" w:color="auto"/>
                  </w:tcBorders>
                </w:tcPr>
                <w:p w14:paraId="7D891956" w14:textId="5ABF17E8" w:rsidR="00DF11A3" w:rsidRPr="001445D1" w:rsidRDefault="00FC31B6" w:rsidP="0046775F">
                  <w:pPr>
                    <w:pStyle w:val="S1-Header2"/>
                  </w:pPr>
                  <w:r>
                    <w:t>Quality of Sustainable Procurement Proposal</w:t>
                  </w:r>
                </w:p>
              </w:tc>
              <w:tc>
                <w:tcPr>
                  <w:tcW w:w="3193" w:type="dxa"/>
                  <w:tcBorders>
                    <w:top w:val="single" w:sz="4" w:space="0" w:color="auto"/>
                    <w:left w:val="single" w:sz="4" w:space="0" w:color="auto"/>
                    <w:bottom w:val="single" w:sz="4" w:space="0" w:color="auto"/>
                  </w:tcBorders>
                </w:tcPr>
                <w:p w14:paraId="0F9DE0B2" w14:textId="77777777" w:rsidR="00DF11A3" w:rsidRPr="001445D1" w:rsidRDefault="00DF11A3" w:rsidP="001472C8">
                  <w:pPr>
                    <w:jc w:val="left"/>
                    <w:rPr>
                      <w:b/>
                      <w:i/>
                      <w:iCs/>
                      <w:noProof/>
                      <w:szCs w:val="24"/>
                    </w:rPr>
                  </w:pPr>
                </w:p>
              </w:tc>
            </w:tr>
            <w:tr w:rsidR="001472C8" w:rsidRPr="00F70AC0" w14:paraId="6313E754" w14:textId="77777777" w:rsidTr="001445D1">
              <w:trPr>
                <w:trHeight w:val="321"/>
              </w:trPr>
              <w:tc>
                <w:tcPr>
                  <w:tcW w:w="6172" w:type="dxa"/>
                  <w:tcBorders>
                    <w:top w:val="single" w:sz="4" w:space="0" w:color="auto"/>
                    <w:bottom w:val="single" w:sz="4" w:space="0" w:color="auto"/>
                    <w:right w:val="single" w:sz="4" w:space="0" w:color="auto"/>
                  </w:tcBorders>
                </w:tcPr>
                <w:p w14:paraId="278D5B91" w14:textId="6052A2DC" w:rsidR="001472C8" w:rsidRPr="001445D1" w:rsidRDefault="00B03377" w:rsidP="0046775F">
                  <w:pPr>
                    <w:pStyle w:val="S1-Header2"/>
                    <w:rPr>
                      <w:b/>
                    </w:rPr>
                  </w:pPr>
                  <w:r>
                    <w:t xml:space="preserve">[Include any </w:t>
                  </w:r>
                  <w:r w:rsidRPr="007A69CC">
                    <w:t>other factor</w:t>
                  </w:r>
                  <w:r>
                    <w:t>s</w:t>
                  </w:r>
                  <w:r w:rsidRPr="007A69CC">
                    <w:t xml:space="preserve"> as appropriate]</w:t>
                  </w:r>
                </w:p>
              </w:tc>
              <w:tc>
                <w:tcPr>
                  <w:tcW w:w="3193" w:type="dxa"/>
                  <w:tcBorders>
                    <w:top w:val="single" w:sz="4" w:space="0" w:color="auto"/>
                    <w:left w:val="single" w:sz="4" w:space="0" w:color="auto"/>
                    <w:bottom w:val="single" w:sz="4" w:space="0" w:color="auto"/>
                  </w:tcBorders>
                </w:tcPr>
                <w:p w14:paraId="74FE83D1" w14:textId="77777777" w:rsidR="001472C8" w:rsidRPr="001445D1" w:rsidRDefault="001472C8" w:rsidP="001472C8">
                  <w:pPr>
                    <w:jc w:val="left"/>
                    <w:rPr>
                      <w:b/>
                      <w:i/>
                      <w:iCs/>
                      <w:noProof/>
                      <w:szCs w:val="24"/>
                    </w:rPr>
                  </w:pPr>
                </w:p>
              </w:tc>
            </w:tr>
            <w:tr w:rsidR="001472C8" w:rsidRPr="00F70AC0" w14:paraId="25047645" w14:textId="079C7CEB" w:rsidTr="001445D1">
              <w:trPr>
                <w:trHeight w:val="470"/>
              </w:trPr>
              <w:tc>
                <w:tcPr>
                  <w:tcW w:w="6172" w:type="dxa"/>
                  <w:tcBorders>
                    <w:top w:val="single" w:sz="4" w:space="0" w:color="auto"/>
                    <w:bottom w:val="single" w:sz="4" w:space="0" w:color="auto"/>
                    <w:right w:val="single" w:sz="4" w:space="0" w:color="auto"/>
                  </w:tcBorders>
                </w:tcPr>
                <w:p w14:paraId="0D9E6BD8" w14:textId="1661A905" w:rsidR="001472C8" w:rsidRPr="001445D1" w:rsidRDefault="00665FB9" w:rsidP="0013510E">
                  <w:pPr>
                    <w:pStyle w:val="S1-Header2"/>
                  </w:pPr>
                  <w:r w:rsidRPr="00BD7D41">
                    <w:t>[The above are proposed headings. Expand as appropriate to enable evaluation. Modify and/or add any other factors as appropriate]</w:t>
                  </w:r>
                  <w:r w:rsidR="00D5430A">
                    <w:t>…</w:t>
                  </w:r>
                </w:p>
              </w:tc>
              <w:tc>
                <w:tcPr>
                  <w:tcW w:w="3193" w:type="dxa"/>
                  <w:tcBorders>
                    <w:top w:val="single" w:sz="4" w:space="0" w:color="auto"/>
                    <w:left w:val="single" w:sz="4" w:space="0" w:color="auto"/>
                    <w:bottom w:val="single" w:sz="4" w:space="0" w:color="auto"/>
                  </w:tcBorders>
                </w:tcPr>
                <w:p w14:paraId="119BE748" w14:textId="4B57EFEF" w:rsidR="001472C8" w:rsidRPr="001445D1" w:rsidRDefault="001472C8" w:rsidP="00DB1C4C">
                  <w:pPr>
                    <w:pStyle w:val="S1-Header2"/>
                    <w:numPr>
                      <w:ilvl w:val="0"/>
                      <w:numId w:val="0"/>
                    </w:numPr>
                    <w:ind w:left="495"/>
                  </w:pPr>
                </w:p>
              </w:tc>
            </w:tr>
            <w:tr w:rsidR="001472C8" w:rsidRPr="00F70AC0" w14:paraId="2EC8DBAB" w14:textId="0E5BF153" w:rsidTr="001445D1">
              <w:trPr>
                <w:trHeight w:val="402"/>
              </w:trPr>
              <w:tc>
                <w:tcPr>
                  <w:tcW w:w="6172" w:type="dxa"/>
                  <w:tcBorders>
                    <w:top w:val="single" w:sz="4" w:space="0" w:color="auto"/>
                    <w:bottom w:val="single" w:sz="4" w:space="0" w:color="auto"/>
                    <w:right w:val="single" w:sz="4" w:space="0" w:color="auto"/>
                  </w:tcBorders>
                </w:tcPr>
                <w:p w14:paraId="373A08FD" w14:textId="480E0C7C" w:rsidR="001472C8" w:rsidRPr="001445D1" w:rsidRDefault="001472C8" w:rsidP="0013510E">
                  <w:pPr>
                    <w:pStyle w:val="S1-Header2"/>
                  </w:pPr>
                </w:p>
              </w:tc>
              <w:tc>
                <w:tcPr>
                  <w:tcW w:w="3193" w:type="dxa"/>
                  <w:tcBorders>
                    <w:top w:val="single" w:sz="4" w:space="0" w:color="auto"/>
                    <w:left w:val="single" w:sz="4" w:space="0" w:color="auto"/>
                    <w:bottom w:val="single" w:sz="4" w:space="0" w:color="auto"/>
                  </w:tcBorders>
                </w:tcPr>
                <w:p w14:paraId="4877962B" w14:textId="0117EFEC" w:rsidR="001472C8" w:rsidRPr="001445D1" w:rsidRDefault="001472C8" w:rsidP="001472C8">
                  <w:pPr>
                    <w:jc w:val="left"/>
                    <w:rPr>
                      <w:b/>
                      <w:i/>
                      <w:iCs/>
                      <w:noProof/>
                      <w:szCs w:val="24"/>
                    </w:rPr>
                  </w:pPr>
                </w:p>
              </w:tc>
            </w:tr>
          </w:tbl>
          <w:p w14:paraId="7773C079" w14:textId="76DE29AE" w:rsidR="001472C8" w:rsidRPr="00ED06F9" w:rsidRDefault="001472C8" w:rsidP="001472C8">
            <w:pPr>
              <w:spacing w:before="120" w:after="120"/>
              <w:ind w:left="15"/>
              <w:rPr>
                <w:i/>
                <w:noProof/>
                <w:szCs w:val="24"/>
              </w:rPr>
            </w:pPr>
            <w:r w:rsidRPr="00ED06F9">
              <w:rPr>
                <w:i/>
                <w:noProof/>
                <w:szCs w:val="24"/>
              </w:rPr>
              <w:t xml:space="preserve">[The above technical factors may be modified as appropriate </w:t>
            </w:r>
            <w:r w:rsidR="008B466E">
              <w:rPr>
                <w:i/>
                <w:noProof/>
                <w:szCs w:val="24"/>
              </w:rPr>
              <w:t>ensuring</w:t>
            </w:r>
            <w:r w:rsidRPr="00ED06F9">
              <w:rPr>
                <w:i/>
                <w:noProof/>
                <w:szCs w:val="24"/>
              </w:rPr>
              <w:t xml:space="preserve">that the documents requested from Proposers as part of their technical proposals (Section IV) enable evaluation of the technical factors.] </w:t>
            </w:r>
          </w:p>
          <w:p w14:paraId="270D16FC" w14:textId="36423F51" w:rsidR="001472C8" w:rsidRPr="00592C82" w:rsidRDefault="001472C8" w:rsidP="00AF1A01">
            <w:pPr>
              <w:tabs>
                <w:tab w:val="right" w:pos="7254"/>
              </w:tabs>
              <w:spacing w:before="120" w:after="120"/>
              <w:rPr>
                <w:i/>
                <w:noProof/>
                <w:szCs w:val="24"/>
              </w:rPr>
            </w:pPr>
            <w:r w:rsidRPr="00ED06F9">
              <w:rPr>
                <w:i/>
                <w:noProof/>
                <w:szCs w:val="24"/>
              </w:rPr>
              <w:t>[</w:t>
            </w:r>
            <w:r w:rsidRPr="00ED06F9">
              <w:rPr>
                <w:b/>
                <w:i/>
                <w:noProof/>
                <w:szCs w:val="24"/>
              </w:rPr>
              <w:t>The weights</w:t>
            </w:r>
            <w:r w:rsidRPr="00ED06F9" w:rsidDel="00055055">
              <w:rPr>
                <w:b/>
                <w:i/>
                <w:noProof/>
                <w:szCs w:val="24"/>
              </w:rPr>
              <w:t xml:space="preserve"> </w:t>
            </w:r>
            <w:r w:rsidRPr="00ED06F9">
              <w:rPr>
                <w:b/>
                <w:i/>
                <w:noProof/>
                <w:szCs w:val="24"/>
              </w:rPr>
              <w:t>should be allocated in terms of the relative significance of the technical factors.</w:t>
            </w:r>
            <w:r w:rsidRPr="00ED06F9">
              <w:rPr>
                <w:i/>
                <w:noProof/>
                <w:szCs w:val="24"/>
              </w:rPr>
              <w:t xml:space="preserve"> </w:t>
            </w:r>
            <w:r>
              <w:rPr>
                <w:i/>
                <w:noProof/>
                <w:szCs w:val="24"/>
              </w:rPr>
              <w:t>To enable evaluation of the technical factors, i</w:t>
            </w:r>
            <w:r w:rsidRPr="00ED06F9">
              <w:rPr>
                <w:i/>
                <w:noProof/>
                <w:szCs w:val="24"/>
              </w:rPr>
              <w:t xml:space="preserve">nsert technical sub-factors </w:t>
            </w:r>
            <w:r>
              <w:rPr>
                <w:i/>
                <w:noProof/>
                <w:szCs w:val="24"/>
              </w:rPr>
              <w:t xml:space="preserve">consistent with the expectation </w:t>
            </w:r>
            <w:r w:rsidRPr="00ED06F9">
              <w:rPr>
                <w:i/>
                <w:noProof/>
                <w:szCs w:val="24"/>
              </w:rPr>
              <w:t>and corresponding weights, as appropriate].</w:t>
            </w:r>
          </w:p>
        </w:tc>
      </w:tr>
      <w:tr w:rsidR="004F1AD2" w:rsidRPr="00F70AC0" w14:paraId="7D9D309F" w14:textId="77777777" w:rsidTr="001445D1">
        <w:tc>
          <w:tcPr>
            <w:tcW w:w="1530" w:type="dxa"/>
          </w:tcPr>
          <w:p w14:paraId="0A8246C9" w14:textId="77777777" w:rsidR="004F1AD2" w:rsidRPr="00F70AC0" w:rsidRDefault="004F1AD2" w:rsidP="004F1AD2">
            <w:pPr>
              <w:tabs>
                <w:tab w:val="right" w:pos="7434"/>
              </w:tabs>
              <w:spacing w:before="120" w:after="120"/>
              <w:rPr>
                <w:b/>
                <w:noProof/>
                <w:szCs w:val="24"/>
              </w:rPr>
            </w:pPr>
            <w:r w:rsidRPr="00F70AC0">
              <w:rPr>
                <w:b/>
                <w:noProof/>
                <w:szCs w:val="24"/>
              </w:rPr>
              <w:lastRenderedPageBreak/>
              <w:t>ITP 45.1</w:t>
            </w:r>
          </w:p>
        </w:tc>
        <w:tc>
          <w:tcPr>
            <w:tcW w:w="8460" w:type="dxa"/>
          </w:tcPr>
          <w:p w14:paraId="42E245D1" w14:textId="77777777" w:rsidR="004F1AD2" w:rsidRPr="00F70AC0" w:rsidRDefault="004F1AD2" w:rsidP="004F1AD2">
            <w:pPr>
              <w:tabs>
                <w:tab w:val="right" w:pos="7254"/>
              </w:tabs>
              <w:spacing w:before="120" w:after="120"/>
              <w:rPr>
                <w:noProof/>
                <w:szCs w:val="24"/>
              </w:rPr>
            </w:pPr>
            <w:r w:rsidRPr="00F70AC0">
              <w:rPr>
                <w:noProof/>
                <w:szCs w:val="24"/>
              </w:rPr>
              <w:t xml:space="preserve">The Letter of Proposal and Price Schedules </w:t>
            </w:r>
            <w:r w:rsidRPr="00F70AC0">
              <w:rPr>
                <w:iCs/>
                <w:noProof/>
                <w:szCs w:val="24"/>
              </w:rPr>
              <w:t>shall</w:t>
            </w:r>
            <w:r w:rsidRPr="00F70AC0">
              <w:rPr>
                <w:i/>
                <w:iCs/>
                <w:noProof/>
                <w:szCs w:val="24"/>
              </w:rPr>
              <w:t xml:space="preserve"> </w:t>
            </w:r>
            <w:r w:rsidRPr="00F70AC0">
              <w:rPr>
                <w:noProof/>
                <w:szCs w:val="24"/>
              </w:rPr>
              <w:t xml:space="preserve">be initialed by </w:t>
            </w:r>
            <w:r w:rsidRPr="00F70AC0">
              <w:rPr>
                <w:b/>
                <w:i/>
                <w:iCs/>
                <w:noProof/>
                <w:szCs w:val="24"/>
              </w:rPr>
              <w:t>[insert number]</w:t>
            </w:r>
            <w:r w:rsidRPr="00F70AC0">
              <w:rPr>
                <w:noProof/>
                <w:szCs w:val="24"/>
              </w:rPr>
              <w:t xml:space="preserve"> representatives of the Employer conducting Proposal opening</w:t>
            </w:r>
            <w:r w:rsidRPr="00F70AC0">
              <w:rPr>
                <w:i/>
                <w:noProof/>
                <w:szCs w:val="24"/>
              </w:rPr>
              <w:t xml:space="preserve">. </w:t>
            </w:r>
            <w:r w:rsidRPr="00F70AC0">
              <w:rPr>
                <w:b/>
                <w:i/>
                <w:iCs/>
                <w:noProof/>
                <w:szCs w:val="24"/>
              </w:rPr>
              <w:t>[Insert procedure: Example: Each Proposal shall be numbered and any modification to the unit or total price shall be initialed by the Representative of the Employer, etc.]</w:t>
            </w:r>
            <w:r w:rsidRPr="00F70AC0">
              <w:rPr>
                <w:i/>
                <w:noProof/>
                <w:szCs w:val="24"/>
              </w:rPr>
              <w:t xml:space="preserve"> </w:t>
            </w:r>
          </w:p>
        </w:tc>
      </w:tr>
      <w:tr w:rsidR="004F1AD2" w:rsidRPr="00F70AC0" w14:paraId="40EDAA9E" w14:textId="77777777" w:rsidTr="001445D1">
        <w:tc>
          <w:tcPr>
            <w:tcW w:w="1530" w:type="dxa"/>
          </w:tcPr>
          <w:p w14:paraId="125F51D4" w14:textId="77777777" w:rsidR="004F1AD2" w:rsidRPr="00F70AC0" w:rsidRDefault="004F1AD2" w:rsidP="004F1AD2">
            <w:pPr>
              <w:tabs>
                <w:tab w:val="right" w:pos="7434"/>
              </w:tabs>
              <w:spacing w:before="120" w:after="120"/>
              <w:rPr>
                <w:b/>
                <w:noProof/>
                <w:szCs w:val="24"/>
              </w:rPr>
            </w:pPr>
            <w:r w:rsidRPr="00F70AC0">
              <w:rPr>
                <w:b/>
                <w:noProof/>
                <w:szCs w:val="24"/>
              </w:rPr>
              <w:t>ITP 49.1</w:t>
            </w:r>
          </w:p>
        </w:tc>
        <w:tc>
          <w:tcPr>
            <w:tcW w:w="8460" w:type="dxa"/>
          </w:tcPr>
          <w:p w14:paraId="6DD2F479" w14:textId="77777777" w:rsidR="004F1AD2" w:rsidRPr="00F70AC0" w:rsidRDefault="004F1AD2" w:rsidP="00427E18">
            <w:pPr>
              <w:widowControl w:val="0"/>
              <w:tabs>
                <w:tab w:val="right" w:pos="7254"/>
              </w:tabs>
              <w:spacing w:before="120" w:after="120"/>
              <w:rPr>
                <w:i/>
                <w:noProof/>
                <w:color w:val="000000" w:themeColor="text1"/>
              </w:rPr>
            </w:pPr>
            <w:r w:rsidRPr="00F70AC0">
              <w:rPr>
                <w:noProof/>
                <w:color w:val="000000" w:themeColor="text1"/>
              </w:rPr>
              <w:t xml:space="preserve">The currency that shall be used for Proposal evaluation and comparison purposes to convert, at the selling exchange rate, all Proposal prices expressed in various currencies into a single currency is: </w:t>
            </w:r>
            <w:r w:rsidRPr="00F70AC0">
              <w:rPr>
                <w:b/>
                <w:i/>
                <w:noProof/>
                <w:color w:val="000000" w:themeColor="text1"/>
              </w:rPr>
              <w:t>[Insert name of currency]</w:t>
            </w:r>
            <w:r w:rsidRPr="00F70AC0">
              <w:rPr>
                <w:i/>
                <w:noProof/>
                <w:color w:val="000000" w:themeColor="text1"/>
              </w:rPr>
              <w:t xml:space="preserve"> </w:t>
            </w:r>
          </w:p>
          <w:p w14:paraId="50F9CA94" w14:textId="77777777" w:rsidR="004F1AD2" w:rsidRPr="00F70AC0" w:rsidRDefault="004F1AD2" w:rsidP="00427E18">
            <w:pPr>
              <w:widowControl w:val="0"/>
              <w:tabs>
                <w:tab w:val="right" w:pos="7254"/>
              </w:tabs>
              <w:spacing w:before="120" w:after="120"/>
              <w:rPr>
                <w:b/>
                <w:noProof/>
                <w:color w:val="000000" w:themeColor="text1"/>
              </w:rPr>
            </w:pPr>
            <w:r w:rsidRPr="00F70AC0">
              <w:rPr>
                <w:noProof/>
                <w:color w:val="000000" w:themeColor="text1"/>
              </w:rPr>
              <w:t>The source of exchange rate shall be: ________</w:t>
            </w:r>
            <w:r w:rsidRPr="00F70AC0">
              <w:rPr>
                <w:b/>
                <w:i/>
                <w:noProof/>
                <w:color w:val="000000" w:themeColor="text1"/>
              </w:rPr>
              <w:t xml:space="preserve"> [Insert name of </w:t>
            </w:r>
            <w:r w:rsidRPr="00F70AC0">
              <w:rPr>
                <w:b/>
                <w:i/>
                <w:iCs/>
                <w:noProof/>
                <w:color w:val="000000" w:themeColor="text1"/>
              </w:rPr>
              <w:t>the source of exchange rates (e.g.,</w:t>
            </w:r>
            <w:r w:rsidRPr="00F70AC0">
              <w:rPr>
                <w:b/>
                <w:i/>
                <w:noProof/>
                <w:color w:val="000000" w:themeColor="text1"/>
              </w:rPr>
              <w:t xml:space="preserve"> the Central Bank in the Employer’s Country).]</w:t>
            </w:r>
          </w:p>
          <w:p w14:paraId="19DD7D17" w14:textId="77777777" w:rsidR="004F1AD2" w:rsidRPr="00F70AC0" w:rsidRDefault="004F1AD2" w:rsidP="00427E18">
            <w:pPr>
              <w:widowControl w:val="0"/>
              <w:autoSpaceDE w:val="0"/>
              <w:autoSpaceDN w:val="0"/>
              <w:adjustRightInd w:val="0"/>
              <w:spacing w:before="120" w:after="120"/>
              <w:rPr>
                <w:b/>
                <w:noProof/>
                <w:color w:val="000000" w:themeColor="text1"/>
                <w:szCs w:val="24"/>
              </w:rPr>
            </w:pPr>
            <w:r w:rsidRPr="00F70AC0">
              <w:rPr>
                <w:noProof/>
                <w:color w:val="000000" w:themeColor="text1"/>
              </w:rPr>
              <w:t xml:space="preserve">The date for the exchange rate shall be the deadline for submission of Second Stage Proposals as specified in </w:t>
            </w:r>
            <w:r w:rsidRPr="00F70AC0">
              <w:rPr>
                <w:b/>
                <w:noProof/>
                <w:color w:val="000000" w:themeColor="text1"/>
              </w:rPr>
              <w:t>ITP 36</w:t>
            </w:r>
            <w:r w:rsidRPr="00F70AC0">
              <w:rPr>
                <w:noProof/>
                <w:color w:val="000000" w:themeColor="text1"/>
              </w:rPr>
              <w:t xml:space="preserve">, unless otherwise specified by the Employer. </w:t>
            </w:r>
          </w:p>
          <w:p w14:paraId="61148F5B" w14:textId="77777777" w:rsidR="004F1AD2" w:rsidRPr="00F70AC0" w:rsidRDefault="004F1AD2" w:rsidP="00427E18">
            <w:pPr>
              <w:widowControl w:val="0"/>
              <w:spacing w:before="120" w:after="120"/>
              <w:rPr>
                <w:noProof/>
                <w:color w:val="000000" w:themeColor="text1"/>
                <w:szCs w:val="24"/>
              </w:rPr>
            </w:pPr>
            <w:r w:rsidRPr="00F70AC0">
              <w:rPr>
                <w:noProof/>
                <w:color w:val="000000" w:themeColor="text1"/>
                <w:szCs w:val="24"/>
              </w:rPr>
              <w:t xml:space="preserve">The currency(ies) of the </w:t>
            </w:r>
            <w:r w:rsidR="006B3556" w:rsidRPr="00F70AC0">
              <w:rPr>
                <w:noProof/>
                <w:color w:val="000000" w:themeColor="text1"/>
                <w:szCs w:val="24"/>
              </w:rPr>
              <w:t>Proposal shall</w:t>
            </w:r>
            <w:r w:rsidRPr="00F70AC0">
              <w:rPr>
                <w:noProof/>
                <w:color w:val="000000" w:themeColor="text1"/>
                <w:szCs w:val="24"/>
              </w:rPr>
              <w:t xml:space="preserve"> be converted into a single currency in accordance with the procedure under Alternative _____ that follows: </w:t>
            </w:r>
          </w:p>
          <w:p w14:paraId="6CCC7225" w14:textId="77777777" w:rsidR="004F1AD2" w:rsidRPr="00F70AC0" w:rsidRDefault="004F1AD2" w:rsidP="00427E18">
            <w:pPr>
              <w:widowControl w:val="0"/>
              <w:tabs>
                <w:tab w:val="right" w:pos="7254"/>
              </w:tabs>
              <w:spacing w:before="120" w:after="120"/>
              <w:rPr>
                <w:b/>
                <w:i/>
                <w:noProof/>
                <w:color w:val="000000" w:themeColor="text1"/>
                <w:szCs w:val="24"/>
              </w:rPr>
            </w:pPr>
            <w:r w:rsidRPr="00F70AC0">
              <w:rPr>
                <w:b/>
                <w:i/>
                <w:noProof/>
                <w:color w:val="000000" w:themeColor="text1"/>
                <w:szCs w:val="24"/>
              </w:rPr>
              <w:t>Alternative A: Proposers quote entirely in local currency</w:t>
            </w:r>
          </w:p>
          <w:p w14:paraId="7A43D858" w14:textId="77777777" w:rsidR="004F1AD2" w:rsidRPr="00F70AC0" w:rsidRDefault="004F1AD2" w:rsidP="00427E18">
            <w:pPr>
              <w:widowControl w:val="0"/>
              <w:tabs>
                <w:tab w:val="left" w:pos="540"/>
              </w:tabs>
              <w:suppressAutoHyphens/>
              <w:spacing w:before="120" w:after="120"/>
              <w:ind w:right="-72"/>
              <w:rPr>
                <w:noProof/>
                <w:color w:val="000000" w:themeColor="text1"/>
                <w:szCs w:val="24"/>
              </w:rPr>
            </w:pPr>
            <w:r w:rsidRPr="00F70AC0">
              <w:rPr>
                <w:noProof/>
                <w:color w:val="000000" w:themeColor="text1"/>
                <w:szCs w:val="24"/>
              </w:rPr>
              <w:t xml:space="preserve">For comparison of Proposals, the Proposal Price, corrected pursuant to </w:t>
            </w:r>
            <w:r w:rsidRPr="00F70AC0">
              <w:rPr>
                <w:b/>
                <w:noProof/>
                <w:color w:val="000000" w:themeColor="text1"/>
                <w:szCs w:val="24"/>
              </w:rPr>
              <w:t>ITP 48.1,</w:t>
            </w:r>
            <w:r w:rsidRPr="00F70AC0">
              <w:rPr>
                <w:noProof/>
                <w:color w:val="000000" w:themeColor="text1"/>
                <w:szCs w:val="24"/>
              </w:rPr>
              <w:t xml:space="preserve"> shall first be broken down into the respective amounts payable in various currencies by using the selling exchange rates specified by the Proposer in accordance with </w:t>
            </w:r>
            <w:r w:rsidRPr="00F70AC0">
              <w:rPr>
                <w:b/>
                <w:noProof/>
                <w:color w:val="000000" w:themeColor="text1"/>
                <w:szCs w:val="24"/>
              </w:rPr>
              <w:t>ITP 31.1.</w:t>
            </w:r>
          </w:p>
          <w:p w14:paraId="17CF9F2F" w14:textId="77777777" w:rsidR="004F1AD2" w:rsidRPr="00F70AC0" w:rsidRDefault="004F1AD2" w:rsidP="00427E18">
            <w:pPr>
              <w:widowControl w:val="0"/>
              <w:tabs>
                <w:tab w:val="left" w:pos="1080"/>
              </w:tabs>
              <w:suppressAutoHyphens/>
              <w:spacing w:before="120" w:after="120"/>
              <w:ind w:right="-72"/>
              <w:rPr>
                <w:noProof/>
                <w:color w:val="000000" w:themeColor="text1"/>
                <w:szCs w:val="24"/>
              </w:rPr>
            </w:pPr>
            <w:r w:rsidRPr="00F70AC0">
              <w:rPr>
                <w:noProof/>
                <w:color w:val="000000" w:themeColor="text1"/>
                <w:szCs w:val="24"/>
              </w:rPr>
              <w:t>In the second step, the Employer will convert the amounts in various currencies in which the Proposal Price is payable (excluding Provisional Sums but including Daywork where priced competitively) to the single currency identified above at the selling rates established for similar transactions by the authority specified and on the date stipulated above.</w:t>
            </w:r>
          </w:p>
          <w:p w14:paraId="131A8141" w14:textId="77777777" w:rsidR="004F1AD2" w:rsidRPr="00F70AC0" w:rsidRDefault="004F1AD2" w:rsidP="00427E18">
            <w:pPr>
              <w:widowControl w:val="0"/>
              <w:tabs>
                <w:tab w:val="left" w:pos="1080"/>
              </w:tabs>
              <w:suppressAutoHyphens/>
              <w:spacing w:before="120" w:after="120"/>
              <w:ind w:right="-72"/>
              <w:rPr>
                <w:b/>
                <w:bCs/>
                <w:i/>
                <w:iCs/>
                <w:noProof/>
                <w:color w:val="000000" w:themeColor="text1"/>
                <w:szCs w:val="24"/>
              </w:rPr>
            </w:pPr>
            <w:r w:rsidRPr="00F70AC0">
              <w:rPr>
                <w:b/>
                <w:bCs/>
                <w:i/>
                <w:iCs/>
                <w:noProof/>
                <w:color w:val="000000" w:themeColor="text1"/>
                <w:szCs w:val="24"/>
              </w:rPr>
              <w:lastRenderedPageBreak/>
              <w:t>OR</w:t>
            </w:r>
          </w:p>
          <w:p w14:paraId="7ADD5069" w14:textId="77777777" w:rsidR="004F1AD2" w:rsidRPr="00F70AC0" w:rsidRDefault="004F1AD2" w:rsidP="00427E18">
            <w:pPr>
              <w:widowControl w:val="0"/>
              <w:tabs>
                <w:tab w:val="right" w:pos="7254"/>
              </w:tabs>
              <w:spacing w:before="120" w:after="120"/>
              <w:rPr>
                <w:b/>
                <w:i/>
                <w:noProof/>
                <w:color w:val="000000" w:themeColor="text1"/>
                <w:szCs w:val="24"/>
              </w:rPr>
            </w:pPr>
            <w:r w:rsidRPr="00F70AC0">
              <w:rPr>
                <w:b/>
                <w:i/>
                <w:noProof/>
                <w:color w:val="000000" w:themeColor="text1"/>
                <w:szCs w:val="24"/>
              </w:rPr>
              <w:t>Alternative B: Proposers quote in local and foreign currencies</w:t>
            </w:r>
          </w:p>
          <w:p w14:paraId="1762B605" w14:textId="77777777" w:rsidR="004F1AD2" w:rsidRPr="00F70AC0" w:rsidRDefault="004F1AD2" w:rsidP="00427E18">
            <w:pPr>
              <w:tabs>
                <w:tab w:val="right" w:pos="7254"/>
              </w:tabs>
              <w:spacing w:before="120" w:after="120"/>
              <w:rPr>
                <w:noProof/>
                <w:szCs w:val="24"/>
              </w:rPr>
            </w:pPr>
            <w:r w:rsidRPr="00F70AC0">
              <w:rPr>
                <w:noProof/>
                <w:color w:val="000000" w:themeColor="text1"/>
                <w:szCs w:val="24"/>
              </w:rPr>
              <w:t xml:space="preserve">The Employer will convert the amounts in various currencies in which the </w:t>
            </w:r>
            <w:r w:rsidR="00351085" w:rsidRPr="00F70AC0">
              <w:rPr>
                <w:noProof/>
                <w:color w:val="000000" w:themeColor="text1"/>
                <w:szCs w:val="24"/>
              </w:rPr>
              <w:t>proposal Price</w:t>
            </w:r>
            <w:r w:rsidRPr="00F70AC0">
              <w:rPr>
                <w:noProof/>
                <w:color w:val="000000" w:themeColor="text1"/>
                <w:szCs w:val="24"/>
              </w:rPr>
              <w:t xml:space="preserve">, corrected pursuant to </w:t>
            </w:r>
            <w:r w:rsidRPr="00F70AC0">
              <w:rPr>
                <w:b/>
                <w:noProof/>
                <w:color w:val="000000" w:themeColor="text1"/>
                <w:szCs w:val="24"/>
              </w:rPr>
              <w:t>ITP 48.1</w:t>
            </w:r>
            <w:r w:rsidRPr="00F70AC0">
              <w:rPr>
                <w:noProof/>
                <w:color w:val="000000" w:themeColor="text1"/>
                <w:szCs w:val="24"/>
              </w:rPr>
              <w:t xml:space="preserve">, is payable (excluding Provisional Sums but including Daywork where priced competitively) to </w:t>
            </w:r>
            <w:r w:rsidRPr="00F70AC0">
              <w:rPr>
                <w:noProof/>
                <w:color w:val="000000" w:themeColor="text1"/>
                <w:spacing w:val="-4"/>
                <w:szCs w:val="24"/>
              </w:rPr>
              <w:t xml:space="preserve">the </w:t>
            </w:r>
            <w:r w:rsidRPr="00F70AC0">
              <w:rPr>
                <w:noProof/>
                <w:color w:val="000000" w:themeColor="text1"/>
                <w:szCs w:val="24"/>
              </w:rPr>
              <w:t>single currency identified above at the selling rates established for similar</w:t>
            </w:r>
            <w:r w:rsidRPr="00F70AC0">
              <w:rPr>
                <w:noProof/>
                <w:color w:val="000000" w:themeColor="text1"/>
              </w:rPr>
              <w:t xml:space="preserve"> transactions by the authority specified and on the date stipulated above.</w:t>
            </w:r>
            <w:r w:rsidRPr="00F70AC0" w:rsidDel="004B115F">
              <w:rPr>
                <w:noProof/>
                <w:color w:val="000000" w:themeColor="text1"/>
              </w:rPr>
              <w:t xml:space="preserve"> </w:t>
            </w:r>
          </w:p>
        </w:tc>
      </w:tr>
      <w:tr w:rsidR="004F1AD2" w:rsidRPr="00F70AC0" w14:paraId="41434BB5" w14:textId="77777777" w:rsidTr="001445D1">
        <w:tc>
          <w:tcPr>
            <w:tcW w:w="1530" w:type="dxa"/>
          </w:tcPr>
          <w:p w14:paraId="78B75034" w14:textId="77777777" w:rsidR="004F1AD2" w:rsidRPr="00F70AC0" w:rsidRDefault="004F1AD2" w:rsidP="004F1AD2">
            <w:pPr>
              <w:tabs>
                <w:tab w:val="right" w:pos="7434"/>
              </w:tabs>
              <w:spacing w:before="120" w:after="120"/>
              <w:rPr>
                <w:b/>
                <w:noProof/>
                <w:szCs w:val="24"/>
              </w:rPr>
            </w:pPr>
            <w:r w:rsidRPr="00F70AC0">
              <w:rPr>
                <w:b/>
                <w:noProof/>
                <w:szCs w:val="24"/>
              </w:rPr>
              <w:lastRenderedPageBreak/>
              <w:t>ITP 50.1</w:t>
            </w:r>
          </w:p>
        </w:tc>
        <w:tc>
          <w:tcPr>
            <w:tcW w:w="8460" w:type="dxa"/>
          </w:tcPr>
          <w:p w14:paraId="2B8CCECE" w14:textId="77777777" w:rsidR="004F1AD2" w:rsidRPr="00F70AC0" w:rsidRDefault="004F1AD2" w:rsidP="004F1AD2">
            <w:pPr>
              <w:tabs>
                <w:tab w:val="right" w:pos="7254"/>
              </w:tabs>
              <w:spacing w:before="120" w:after="120"/>
              <w:rPr>
                <w:b/>
                <w:i/>
                <w:noProof/>
                <w:color w:val="000000" w:themeColor="text1"/>
                <w:szCs w:val="24"/>
              </w:rPr>
            </w:pPr>
            <w:r w:rsidRPr="00F70AC0">
              <w:rPr>
                <w:b/>
                <w:i/>
                <w:noProof/>
                <w:color w:val="000000" w:themeColor="text1"/>
                <w:szCs w:val="24"/>
              </w:rPr>
              <w:t xml:space="preserve">[The following provision should be included and the required corresponding information inserted </w:t>
            </w:r>
            <w:r w:rsidRPr="00F70AC0">
              <w:rPr>
                <w:b/>
                <w:i/>
                <w:noProof/>
                <w:color w:val="000000" w:themeColor="text1"/>
                <w:szCs w:val="24"/>
                <w:u w:val="single"/>
              </w:rPr>
              <w:t>only</w:t>
            </w:r>
            <w:r w:rsidRPr="00F70AC0">
              <w:rPr>
                <w:b/>
                <w:i/>
                <w:noProof/>
                <w:color w:val="000000" w:themeColor="text1"/>
                <w:szCs w:val="24"/>
              </w:rPr>
              <w:t xml:space="preserve"> if the Employer intends to apply margin of preference and it is allowed in the Procurement Plan for the subject contract. Otherwise delete]</w:t>
            </w:r>
          </w:p>
          <w:p w14:paraId="53E68EAD" w14:textId="77777777" w:rsidR="004F1AD2" w:rsidRPr="00F70AC0" w:rsidRDefault="004F1AD2" w:rsidP="004F1AD2">
            <w:pPr>
              <w:tabs>
                <w:tab w:val="right" w:pos="7254"/>
              </w:tabs>
              <w:spacing w:before="120" w:after="120"/>
              <w:rPr>
                <w:noProof/>
                <w:color w:val="000000" w:themeColor="text1"/>
                <w:szCs w:val="24"/>
              </w:rPr>
            </w:pPr>
            <w:r w:rsidRPr="00F70AC0">
              <w:rPr>
                <w:noProof/>
                <w:color w:val="000000" w:themeColor="text1"/>
                <w:szCs w:val="24"/>
              </w:rPr>
              <w:t xml:space="preserve">A margin of domestic preference </w:t>
            </w:r>
            <w:r w:rsidRPr="00F70AC0">
              <w:rPr>
                <w:b/>
                <w:i/>
                <w:noProof/>
                <w:color w:val="000000" w:themeColor="text1"/>
                <w:szCs w:val="24"/>
              </w:rPr>
              <w:t>[insert</w:t>
            </w:r>
            <w:r w:rsidRPr="00F70AC0">
              <w:rPr>
                <w:b/>
                <w:noProof/>
                <w:color w:val="000000" w:themeColor="text1"/>
                <w:szCs w:val="24"/>
              </w:rPr>
              <w:t xml:space="preserve"> </w:t>
            </w:r>
            <w:r w:rsidRPr="00F70AC0">
              <w:rPr>
                <w:b/>
                <w:i/>
                <w:noProof/>
                <w:color w:val="000000" w:themeColor="text1"/>
                <w:szCs w:val="24"/>
              </w:rPr>
              <w:t>either “shall” or “shall not”</w:t>
            </w:r>
            <w:r w:rsidRPr="00F70AC0">
              <w:rPr>
                <w:b/>
                <w:i/>
                <w:iCs/>
                <w:noProof/>
                <w:color w:val="000000" w:themeColor="text1"/>
                <w:szCs w:val="24"/>
              </w:rPr>
              <w:t>]</w:t>
            </w:r>
            <w:r w:rsidRPr="00F70AC0">
              <w:rPr>
                <w:i/>
                <w:noProof/>
                <w:color w:val="000000" w:themeColor="text1"/>
                <w:szCs w:val="24"/>
              </w:rPr>
              <w:t xml:space="preserve"> _________</w:t>
            </w:r>
            <w:r w:rsidRPr="00F70AC0">
              <w:rPr>
                <w:noProof/>
                <w:color w:val="000000" w:themeColor="text1"/>
                <w:szCs w:val="24"/>
              </w:rPr>
              <w:t xml:space="preserve">apply. </w:t>
            </w:r>
          </w:p>
          <w:p w14:paraId="4EFC5485" w14:textId="77777777" w:rsidR="004F1AD2" w:rsidRPr="00F70AC0" w:rsidRDefault="004F1AD2" w:rsidP="004F1AD2">
            <w:pPr>
              <w:spacing w:before="120" w:after="120"/>
              <w:rPr>
                <w:b/>
                <w:bCs/>
                <w:noProof/>
                <w:color w:val="000000" w:themeColor="text1"/>
                <w:sz w:val="22"/>
              </w:rPr>
            </w:pPr>
            <w:r w:rsidRPr="00F70AC0">
              <w:rPr>
                <w:b/>
                <w:i/>
                <w:noProof/>
                <w:color w:val="000000" w:themeColor="text1"/>
                <w:szCs w:val="24"/>
              </w:rPr>
              <w:t>[</w:t>
            </w:r>
            <w:r w:rsidRPr="00F70AC0">
              <w:rPr>
                <w:b/>
                <w:i/>
                <w:iCs/>
                <w:noProof/>
                <w:color w:val="000000" w:themeColor="text1"/>
                <w:szCs w:val="24"/>
              </w:rPr>
              <w:t>If a margin of preference applies, the application methodology shall be defined in Section III – Evaluation and Qualification Criteria.]</w:t>
            </w:r>
          </w:p>
        </w:tc>
      </w:tr>
      <w:tr w:rsidR="004F1AD2" w:rsidRPr="00F70AC0" w14:paraId="4791773A" w14:textId="77777777" w:rsidTr="001445D1">
        <w:tc>
          <w:tcPr>
            <w:tcW w:w="1530" w:type="dxa"/>
          </w:tcPr>
          <w:p w14:paraId="4DBC2CFB" w14:textId="77777777" w:rsidR="004F1AD2" w:rsidRPr="00F70AC0" w:rsidRDefault="004F1AD2" w:rsidP="004F1AD2">
            <w:pPr>
              <w:tabs>
                <w:tab w:val="right" w:pos="7434"/>
              </w:tabs>
              <w:spacing w:before="120" w:after="120"/>
              <w:rPr>
                <w:b/>
                <w:noProof/>
                <w:szCs w:val="24"/>
              </w:rPr>
            </w:pPr>
            <w:r w:rsidRPr="00F70AC0">
              <w:rPr>
                <w:b/>
                <w:noProof/>
                <w:szCs w:val="24"/>
              </w:rPr>
              <w:t>ITP 51.1 (f)</w:t>
            </w:r>
          </w:p>
        </w:tc>
        <w:tc>
          <w:tcPr>
            <w:tcW w:w="8460" w:type="dxa"/>
          </w:tcPr>
          <w:p w14:paraId="471664F0" w14:textId="77777777" w:rsidR="00ED050B" w:rsidRPr="00F70AC0" w:rsidRDefault="00ED050B" w:rsidP="00ED050B">
            <w:pPr>
              <w:spacing w:before="120" w:after="120"/>
              <w:rPr>
                <w:b/>
                <w:i/>
                <w:noProof/>
                <w:szCs w:val="24"/>
              </w:rPr>
            </w:pPr>
            <w:r w:rsidRPr="00F70AC0">
              <w:rPr>
                <w:noProof/>
                <w:szCs w:val="24"/>
              </w:rPr>
              <w:t xml:space="preserve">The adjustments shall be determined using the following criteria as detailed in Section III: </w:t>
            </w:r>
          </w:p>
          <w:p w14:paraId="412B172A" w14:textId="77777777" w:rsidR="00ED050B" w:rsidRPr="00F70AC0" w:rsidRDefault="00ED050B" w:rsidP="00202B91">
            <w:pPr>
              <w:pStyle w:val="ListParagraph"/>
              <w:numPr>
                <w:ilvl w:val="0"/>
                <w:numId w:val="17"/>
              </w:numPr>
              <w:spacing w:before="120" w:after="120"/>
              <w:ind w:hanging="560"/>
              <w:contextualSpacing w:val="0"/>
              <w:jc w:val="left"/>
              <w:rPr>
                <w:noProof/>
                <w:szCs w:val="24"/>
              </w:rPr>
            </w:pPr>
            <w:r w:rsidRPr="00F70AC0">
              <w:rPr>
                <w:noProof/>
                <w:szCs w:val="24"/>
              </w:rPr>
              <w:t xml:space="preserve">Deviation in Time Schedule: </w:t>
            </w:r>
            <w:r w:rsidRPr="00F70AC0">
              <w:rPr>
                <w:i/>
                <w:iCs/>
                <w:noProof/>
                <w:szCs w:val="24"/>
              </w:rPr>
              <w:t>[insert Yes or No. If yes insert the adjustment factor in Section III, Evaluation and Qualification Criteria];</w:t>
            </w:r>
          </w:p>
          <w:p w14:paraId="2D248724" w14:textId="77777777" w:rsidR="00ED050B" w:rsidRPr="00F70AC0" w:rsidRDefault="00ED050B" w:rsidP="00202B91">
            <w:pPr>
              <w:pStyle w:val="ListParagraph"/>
              <w:numPr>
                <w:ilvl w:val="0"/>
                <w:numId w:val="17"/>
              </w:numPr>
              <w:spacing w:before="120" w:after="120"/>
              <w:ind w:hanging="560"/>
              <w:contextualSpacing w:val="0"/>
              <w:jc w:val="left"/>
              <w:rPr>
                <w:noProof/>
                <w:szCs w:val="24"/>
              </w:rPr>
            </w:pPr>
            <w:r w:rsidRPr="00F70AC0">
              <w:rPr>
                <w:noProof/>
                <w:szCs w:val="24"/>
              </w:rPr>
              <w:t xml:space="preserve">Life cycle costs: the </w:t>
            </w:r>
            <w:r w:rsidRPr="00F70AC0" w:rsidDel="00E572C6">
              <w:rPr>
                <w:noProof/>
                <w:szCs w:val="24"/>
              </w:rPr>
              <w:t xml:space="preserve">projected operating and maintenance </w:t>
            </w:r>
            <w:r w:rsidRPr="00F70AC0">
              <w:rPr>
                <w:noProof/>
                <w:szCs w:val="24"/>
              </w:rPr>
              <w:t xml:space="preserve">costs for the Works </w:t>
            </w:r>
            <w:r w:rsidRPr="00F70AC0">
              <w:rPr>
                <w:i/>
                <w:noProof/>
                <w:szCs w:val="24"/>
              </w:rPr>
              <w:t>[insert Yes</w:t>
            </w:r>
            <w:r w:rsidR="0021797F" w:rsidRPr="00F70AC0">
              <w:rPr>
                <w:i/>
                <w:noProof/>
                <w:szCs w:val="24"/>
              </w:rPr>
              <w:t xml:space="preserve"> </w:t>
            </w:r>
            <w:r w:rsidR="006B3556" w:rsidRPr="00F70AC0">
              <w:rPr>
                <w:i/>
                <w:noProof/>
                <w:szCs w:val="24"/>
              </w:rPr>
              <w:t>or No.</w:t>
            </w:r>
            <w:r w:rsidRPr="00F70AC0">
              <w:rPr>
                <w:i/>
                <w:noProof/>
                <w:szCs w:val="24"/>
              </w:rPr>
              <w:t xml:space="preserve"> </w:t>
            </w:r>
            <w:r w:rsidR="006B3556" w:rsidRPr="00F70AC0">
              <w:rPr>
                <w:i/>
                <w:noProof/>
                <w:szCs w:val="24"/>
              </w:rPr>
              <w:t>I</w:t>
            </w:r>
            <w:r w:rsidRPr="00F70AC0">
              <w:rPr>
                <w:i/>
                <w:noProof/>
                <w:szCs w:val="24"/>
              </w:rPr>
              <w:t>f yes, insert the Methodology and criteria in Section III, Evaluation and Qualification Criteria];</w:t>
            </w:r>
            <w:r w:rsidR="00CE3242" w:rsidRPr="00F70AC0">
              <w:rPr>
                <w:i/>
                <w:noProof/>
                <w:szCs w:val="24"/>
              </w:rPr>
              <w:t xml:space="preserve"> </w:t>
            </w:r>
            <w:r w:rsidRPr="00F70AC0">
              <w:rPr>
                <w:i/>
                <w:noProof/>
                <w:szCs w:val="24"/>
              </w:rPr>
              <w:t>and</w:t>
            </w:r>
          </w:p>
          <w:p w14:paraId="6D614498" w14:textId="77777777" w:rsidR="00ED050B" w:rsidRPr="00F70AC0" w:rsidRDefault="00ED050B" w:rsidP="00202B91">
            <w:pPr>
              <w:pStyle w:val="ListParagraph"/>
              <w:numPr>
                <w:ilvl w:val="0"/>
                <w:numId w:val="17"/>
              </w:numPr>
              <w:spacing w:before="120" w:after="120"/>
              <w:ind w:hanging="560"/>
              <w:contextualSpacing w:val="0"/>
              <w:jc w:val="left"/>
              <w:rPr>
                <w:noProof/>
                <w:szCs w:val="24"/>
              </w:rPr>
            </w:pPr>
            <w:r w:rsidRPr="00F70AC0">
              <w:rPr>
                <w:i/>
                <w:noProof/>
                <w:szCs w:val="24"/>
              </w:rPr>
              <w:t>[insert any other specific criteria here and provide details in Section III, Evaluation and Qualification Criteria]</w:t>
            </w:r>
          </w:p>
        </w:tc>
      </w:tr>
      <w:tr w:rsidR="004F1AD2" w:rsidRPr="00F70AC0" w14:paraId="6409E33E" w14:textId="77777777" w:rsidTr="001445D1">
        <w:tc>
          <w:tcPr>
            <w:tcW w:w="1530" w:type="dxa"/>
          </w:tcPr>
          <w:p w14:paraId="3297B739" w14:textId="77777777" w:rsidR="004F1AD2" w:rsidRPr="00F70AC0" w:rsidRDefault="004F1AD2" w:rsidP="004F1AD2">
            <w:pPr>
              <w:tabs>
                <w:tab w:val="right" w:pos="7434"/>
              </w:tabs>
              <w:spacing w:before="120" w:after="120"/>
              <w:rPr>
                <w:b/>
                <w:noProof/>
                <w:szCs w:val="24"/>
              </w:rPr>
            </w:pPr>
            <w:r w:rsidRPr="00F70AC0">
              <w:rPr>
                <w:b/>
                <w:noProof/>
                <w:szCs w:val="24"/>
              </w:rPr>
              <w:t>ITP 54.1</w:t>
            </w:r>
          </w:p>
        </w:tc>
        <w:tc>
          <w:tcPr>
            <w:tcW w:w="8460" w:type="dxa"/>
          </w:tcPr>
          <w:p w14:paraId="015CE6AB" w14:textId="77777777" w:rsidR="004F1AD2" w:rsidRPr="00F70AC0" w:rsidRDefault="004F1AD2" w:rsidP="008E186E">
            <w:pPr>
              <w:tabs>
                <w:tab w:val="right" w:pos="7254"/>
              </w:tabs>
              <w:spacing w:before="120" w:after="120"/>
              <w:rPr>
                <w:noProof/>
                <w:color w:val="000000" w:themeColor="text1"/>
                <w:szCs w:val="24"/>
              </w:rPr>
            </w:pPr>
            <w:r w:rsidRPr="00F70AC0">
              <w:rPr>
                <w:noProof/>
                <w:color w:val="000000" w:themeColor="text1"/>
                <w:szCs w:val="24"/>
              </w:rPr>
              <w:t xml:space="preserve">The weight to be given for cost is: ________ </w:t>
            </w:r>
            <w:r w:rsidRPr="00F70AC0">
              <w:rPr>
                <w:i/>
                <w:noProof/>
                <w:color w:val="000000" w:themeColor="text1"/>
                <w:szCs w:val="24"/>
              </w:rPr>
              <w:t>[indicate weight for cost such that weight for cost plus weight for total technical score is 1(one).]</w:t>
            </w:r>
          </w:p>
        </w:tc>
      </w:tr>
      <w:tr w:rsidR="004F1AD2" w:rsidRPr="00F70AC0" w14:paraId="17B1D713" w14:textId="77777777" w:rsidTr="001445D1">
        <w:tc>
          <w:tcPr>
            <w:tcW w:w="1530" w:type="dxa"/>
          </w:tcPr>
          <w:p w14:paraId="6A5FB968" w14:textId="77777777" w:rsidR="004F1AD2" w:rsidRPr="00F70AC0" w:rsidRDefault="004F1AD2" w:rsidP="004F1AD2">
            <w:pPr>
              <w:tabs>
                <w:tab w:val="right" w:pos="7434"/>
              </w:tabs>
              <w:spacing w:before="120" w:after="120"/>
              <w:rPr>
                <w:b/>
                <w:noProof/>
                <w:szCs w:val="24"/>
              </w:rPr>
            </w:pPr>
            <w:r w:rsidRPr="00F70AC0">
              <w:rPr>
                <w:b/>
                <w:noProof/>
                <w:szCs w:val="24"/>
              </w:rPr>
              <w:t>ITP 55.1</w:t>
            </w:r>
          </w:p>
        </w:tc>
        <w:tc>
          <w:tcPr>
            <w:tcW w:w="8460" w:type="dxa"/>
          </w:tcPr>
          <w:p w14:paraId="7558C80F" w14:textId="77777777" w:rsidR="004F1AD2" w:rsidRPr="00F70AC0" w:rsidRDefault="004F1AD2" w:rsidP="004F1AD2">
            <w:pPr>
              <w:tabs>
                <w:tab w:val="right" w:pos="7254"/>
              </w:tabs>
              <w:spacing w:before="120" w:after="120"/>
              <w:rPr>
                <w:noProof/>
                <w:szCs w:val="24"/>
              </w:rPr>
            </w:pPr>
            <w:r w:rsidRPr="00F70AC0">
              <w:rPr>
                <w:noProof/>
                <w:szCs w:val="24"/>
              </w:rPr>
              <w:t>BAFO ( “applies” / “does not apply”)</w:t>
            </w:r>
          </w:p>
          <w:p w14:paraId="69FFDC43" w14:textId="77777777" w:rsidR="004F1AD2" w:rsidRPr="00F70AC0" w:rsidRDefault="004F1AD2" w:rsidP="004F1AD2">
            <w:pPr>
              <w:tabs>
                <w:tab w:val="right" w:pos="7254"/>
              </w:tabs>
              <w:spacing w:before="120" w:after="120"/>
              <w:jc w:val="left"/>
              <w:rPr>
                <w:noProof/>
                <w:szCs w:val="24"/>
              </w:rPr>
            </w:pPr>
            <w:r w:rsidRPr="00F70AC0">
              <w:rPr>
                <w:noProof/>
                <w:szCs w:val="24"/>
              </w:rPr>
              <w:t>If BAFO applies, the procedure will be: _________________________________</w:t>
            </w:r>
          </w:p>
        </w:tc>
      </w:tr>
      <w:tr w:rsidR="004F1AD2" w:rsidRPr="00F70AC0" w14:paraId="13DF82FC" w14:textId="77777777" w:rsidTr="001445D1">
        <w:tc>
          <w:tcPr>
            <w:tcW w:w="1530" w:type="dxa"/>
          </w:tcPr>
          <w:p w14:paraId="1C94BA7D" w14:textId="77777777" w:rsidR="004F1AD2" w:rsidRPr="00F70AC0" w:rsidRDefault="004F1AD2" w:rsidP="004F1AD2">
            <w:pPr>
              <w:tabs>
                <w:tab w:val="right" w:pos="7434"/>
              </w:tabs>
              <w:spacing w:before="120" w:after="120"/>
              <w:rPr>
                <w:b/>
                <w:noProof/>
                <w:szCs w:val="24"/>
              </w:rPr>
            </w:pPr>
            <w:r w:rsidRPr="00F70AC0">
              <w:rPr>
                <w:b/>
                <w:noProof/>
                <w:szCs w:val="24"/>
              </w:rPr>
              <w:t>ITP 57.1</w:t>
            </w:r>
          </w:p>
        </w:tc>
        <w:tc>
          <w:tcPr>
            <w:tcW w:w="8460" w:type="dxa"/>
          </w:tcPr>
          <w:p w14:paraId="10C304EF" w14:textId="77777777" w:rsidR="004F1AD2" w:rsidRPr="00F70AC0" w:rsidRDefault="004F1AD2" w:rsidP="004F1AD2">
            <w:pPr>
              <w:tabs>
                <w:tab w:val="right" w:pos="7254"/>
              </w:tabs>
              <w:spacing w:before="120" w:after="120"/>
              <w:rPr>
                <w:noProof/>
                <w:szCs w:val="24"/>
              </w:rPr>
            </w:pPr>
            <w:r w:rsidRPr="00F70AC0">
              <w:rPr>
                <w:noProof/>
                <w:szCs w:val="24"/>
              </w:rPr>
              <w:t>Negotiation ( “applies” / “does not apply”)</w:t>
            </w:r>
          </w:p>
          <w:p w14:paraId="24A10F28" w14:textId="77777777" w:rsidR="004F1AD2" w:rsidRPr="00F70AC0" w:rsidRDefault="004F1AD2" w:rsidP="004F1AD2">
            <w:pPr>
              <w:tabs>
                <w:tab w:val="right" w:pos="7254"/>
              </w:tabs>
              <w:spacing w:before="120" w:after="120"/>
              <w:rPr>
                <w:noProof/>
                <w:szCs w:val="24"/>
              </w:rPr>
            </w:pPr>
            <w:r w:rsidRPr="00F70AC0">
              <w:rPr>
                <w:noProof/>
                <w:szCs w:val="24"/>
              </w:rPr>
              <w:t xml:space="preserve">If negotiation applies, the procedure will </w:t>
            </w:r>
            <w:r w:rsidR="006B3556" w:rsidRPr="00F70AC0">
              <w:rPr>
                <w:noProof/>
                <w:szCs w:val="24"/>
              </w:rPr>
              <w:t>be:</w:t>
            </w:r>
          </w:p>
          <w:p w14:paraId="51CF2C33" w14:textId="77777777" w:rsidR="004F1AD2" w:rsidRPr="00F70AC0" w:rsidRDefault="004F1AD2" w:rsidP="004F1AD2">
            <w:pPr>
              <w:tabs>
                <w:tab w:val="right" w:pos="7254"/>
              </w:tabs>
              <w:spacing w:before="120" w:after="120"/>
              <w:rPr>
                <w:noProof/>
                <w:szCs w:val="24"/>
              </w:rPr>
            </w:pPr>
            <w:r w:rsidRPr="00F70AC0">
              <w:rPr>
                <w:noProof/>
                <w:szCs w:val="24"/>
              </w:rPr>
              <w:t xml:space="preserve"> ______________________________</w:t>
            </w:r>
          </w:p>
        </w:tc>
      </w:tr>
      <w:tr w:rsidR="00E26FFF" w:rsidRPr="00F70AC0" w14:paraId="54B1D75E" w14:textId="77777777" w:rsidTr="001445D1">
        <w:trPr>
          <w:trHeight w:val="1367"/>
        </w:trPr>
        <w:tc>
          <w:tcPr>
            <w:tcW w:w="1530" w:type="dxa"/>
          </w:tcPr>
          <w:p w14:paraId="0903D261" w14:textId="77777777" w:rsidR="00E26FFF" w:rsidRPr="00F70AC0" w:rsidRDefault="00E26FFF" w:rsidP="00E26FFF">
            <w:pPr>
              <w:spacing w:before="120" w:after="120"/>
              <w:rPr>
                <w:noProof/>
                <w:color w:val="000000" w:themeColor="text1"/>
              </w:rPr>
            </w:pPr>
            <w:r w:rsidRPr="00F70AC0">
              <w:rPr>
                <w:b/>
                <w:bCs/>
                <w:noProof/>
                <w:color w:val="000000" w:themeColor="text1"/>
              </w:rPr>
              <w:t>IT</w:t>
            </w:r>
            <w:r>
              <w:rPr>
                <w:b/>
                <w:bCs/>
                <w:noProof/>
                <w:color w:val="000000" w:themeColor="text1"/>
              </w:rPr>
              <w:t>P</w:t>
            </w:r>
            <w:r w:rsidRPr="00F70AC0">
              <w:rPr>
                <w:b/>
                <w:bCs/>
                <w:noProof/>
                <w:color w:val="000000" w:themeColor="text1"/>
              </w:rPr>
              <w:t xml:space="preserve"> 65</w:t>
            </w:r>
            <w:r w:rsidRPr="00F70AC0">
              <w:rPr>
                <w:b/>
                <w:noProof/>
                <w:color w:val="000000" w:themeColor="text1"/>
              </w:rPr>
              <w:t>.1 and 65.2</w:t>
            </w:r>
          </w:p>
        </w:tc>
        <w:tc>
          <w:tcPr>
            <w:tcW w:w="8460" w:type="dxa"/>
          </w:tcPr>
          <w:p w14:paraId="72AA906A" w14:textId="77777777" w:rsidR="00E26FFF" w:rsidRPr="00F70AC0" w:rsidRDefault="00E26FFF" w:rsidP="00E26FFF">
            <w:pPr>
              <w:tabs>
                <w:tab w:val="right" w:pos="7254"/>
              </w:tabs>
              <w:spacing w:before="120" w:after="120"/>
              <w:rPr>
                <w:b/>
                <w:i/>
                <w:iCs/>
                <w:noProof/>
                <w:color w:val="000000" w:themeColor="text1"/>
              </w:rPr>
            </w:pPr>
            <w:r w:rsidRPr="00F70AC0">
              <w:rPr>
                <w:b/>
                <w:i/>
                <w:iCs/>
                <w:noProof/>
                <w:color w:val="000000" w:themeColor="text1"/>
              </w:rPr>
              <w:t>[Delete the following if not applicable]</w:t>
            </w:r>
          </w:p>
          <w:p w14:paraId="14732B68" w14:textId="77777777" w:rsidR="00E26FFF" w:rsidRPr="00F70AC0" w:rsidRDefault="00E26FFF" w:rsidP="00E26FFF">
            <w:pPr>
              <w:tabs>
                <w:tab w:val="right" w:pos="7254"/>
              </w:tabs>
              <w:spacing w:before="120" w:after="120"/>
              <w:rPr>
                <w:noProof/>
                <w:color w:val="000000" w:themeColor="text1"/>
              </w:rPr>
            </w:pPr>
            <w:r w:rsidRPr="00F70AC0">
              <w:rPr>
                <w:noProof/>
                <w:color w:val="000000" w:themeColor="text1"/>
              </w:rPr>
              <w:t xml:space="preserve">The successful Proposer shall be required to submit an </w:t>
            </w:r>
            <w:r w:rsidR="00534DAC">
              <w:rPr>
                <w:noProof/>
              </w:rPr>
              <w:t xml:space="preserve">Environmental and Social </w:t>
            </w:r>
            <w:r w:rsidRPr="00F70AC0">
              <w:rPr>
                <w:noProof/>
              </w:rPr>
              <w:t>(</w:t>
            </w:r>
            <w:r w:rsidR="00534DAC">
              <w:rPr>
                <w:noProof/>
              </w:rPr>
              <w:t xml:space="preserve">ES </w:t>
            </w:r>
            <w:r w:rsidRPr="00F70AC0">
              <w:rPr>
                <w:noProof/>
              </w:rPr>
              <w:t>) Performance Security.</w:t>
            </w:r>
          </w:p>
          <w:p w14:paraId="2154FE70" w14:textId="77777777" w:rsidR="00E26FFF" w:rsidRPr="00F70AC0" w:rsidRDefault="00E26FFF" w:rsidP="00E26FFF">
            <w:pPr>
              <w:tabs>
                <w:tab w:val="right" w:pos="7254"/>
              </w:tabs>
              <w:spacing w:before="120" w:after="120"/>
              <w:rPr>
                <w:noProof/>
                <w:szCs w:val="24"/>
              </w:rPr>
            </w:pPr>
            <w:r w:rsidRPr="00F70AC0">
              <w:rPr>
                <w:i/>
                <w:noProof/>
                <w:color w:val="000000" w:themeColor="text1"/>
              </w:rPr>
              <w:t xml:space="preserve">[The </w:t>
            </w:r>
            <w:r w:rsidR="00534DAC">
              <w:rPr>
                <w:i/>
                <w:noProof/>
                <w:color w:val="000000" w:themeColor="text1"/>
              </w:rPr>
              <w:t xml:space="preserve">ES </w:t>
            </w:r>
            <w:r w:rsidRPr="00F70AC0">
              <w:rPr>
                <w:i/>
                <w:noProof/>
                <w:color w:val="000000" w:themeColor="text1"/>
              </w:rPr>
              <w:t xml:space="preserve">Performance Security shall normally be required where </w:t>
            </w:r>
            <w:r w:rsidR="00534DAC">
              <w:rPr>
                <w:i/>
                <w:noProof/>
                <w:color w:val="000000" w:themeColor="text1"/>
              </w:rPr>
              <w:t xml:space="preserve">ES </w:t>
            </w:r>
            <w:r w:rsidRPr="00F70AC0">
              <w:rPr>
                <w:i/>
                <w:noProof/>
                <w:color w:val="000000" w:themeColor="text1"/>
              </w:rPr>
              <w:t xml:space="preserve">risks are </w:t>
            </w:r>
            <w:r>
              <w:rPr>
                <w:i/>
                <w:noProof/>
                <w:color w:val="000000" w:themeColor="text1"/>
              </w:rPr>
              <w:t>high</w:t>
            </w:r>
            <w:r w:rsidRPr="00F70AC0">
              <w:rPr>
                <w:i/>
                <w:noProof/>
                <w:color w:val="000000" w:themeColor="text1"/>
              </w:rPr>
              <w:t>.]</w:t>
            </w:r>
          </w:p>
        </w:tc>
      </w:tr>
      <w:tr w:rsidR="00E26FFF" w:rsidRPr="00F70AC0" w14:paraId="45A39E93" w14:textId="77777777" w:rsidTr="001445D1">
        <w:trPr>
          <w:trHeight w:val="1367"/>
        </w:trPr>
        <w:tc>
          <w:tcPr>
            <w:tcW w:w="1530" w:type="dxa"/>
          </w:tcPr>
          <w:p w14:paraId="45A01255" w14:textId="77777777" w:rsidR="00E26FFF" w:rsidRPr="00F70AC0" w:rsidRDefault="00E26FFF" w:rsidP="00E26FFF">
            <w:pPr>
              <w:spacing w:before="120" w:after="120"/>
              <w:rPr>
                <w:b/>
                <w:bCs/>
                <w:noProof/>
                <w:color w:val="000000" w:themeColor="text1"/>
              </w:rPr>
            </w:pPr>
            <w:r w:rsidRPr="00F70AC0">
              <w:rPr>
                <w:b/>
                <w:bCs/>
                <w:noProof/>
                <w:color w:val="000000" w:themeColor="text1"/>
              </w:rPr>
              <w:lastRenderedPageBreak/>
              <w:t>ITP 66.1</w:t>
            </w:r>
          </w:p>
        </w:tc>
        <w:tc>
          <w:tcPr>
            <w:tcW w:w="8460" w:type="dxa"/>
          </w:tcPr>
          <w:p w14:paraId="28EC10E9" w14:textId="77777777" w:rsidR="00E26FFF" w:rsidRPr="00F70AC0" w:rsidRDefault="00E26FFF" w:rsidP="00E26FFF">
            <w:pPr>
              <w:spacing w:before="120" w:after="120"/>
              <w:rPr>
                <w:noProof/>
              </w:rPr>
            </w:pPr>
            <w:r w:rsidRPr="00F70AC0">
              <w:rPr>
                <w:noProof/>
                <w:color w:val="000000" w:themeColor="text1"/>
              </w:rPr>
              <w:t>The procedures for making a Procurement-related Complaint are detailed in the “</w:t>
            </w:r>
            <w:hyperlink r:id="rId32" w:history="1">
              <w:r w:rsidRPr="00F70AC0">
                <w:rPr>
                  <w:rStyle w:val="Hyperlink"/>
                  <w:noProof/>
                </w:rPr>
                <w:t>Procurement Regulations for IPF Borrowers</w:t>
              </w:r>
            </w:hyperlink>
            <w:r w:rsidRPr="00F70AC0">
              <w:rPr>
                <w:noProof/>
                <w:color w:val="000000" w:themeColor="text1"/>
              </w:rPr>
              <w:t xml:space="preserve"> (Annex III).” If a Proposer wishes to make a Procurement-related Complaint, the Proposer sh</w:t>
            </w:r>
            <w:r w:rsidR="007A3253">
              <w:rPr>
                <w:noProof/>
                <w:color w:val="000000" w:themeColor="text1"/>
              </w:rPr>
              <w:t>all</w:t>
            </w:r>
            <w:r w:rsidRPr="00F70AC0">
              <w:rPr>
                <w:noProof/>
                <w:color w:val="000000" w:themeColor="text1"/>
              </w:rPr>
              <w:t xml:space="preserve"> submit its complaint following </w:t>
            </w:r>
            <w:r w:rsidRPr="00F70AC0">
              <w:rPr>
                <w:noProof/>
              </w:rPr>
              <w:t xml:space="preserve">these procedures, </w:t>
            </w:r>
            <w:r w:rsidR="007A3253">
              <w:rPr>
                <w:noProof/>
              </w:rPr>
              <w:t>I</w:t>
            </w:r>
            <w:r w:rsidR="007A3253" w:rsidRPr="00F70AC0">
              <w:rPr>
                <w:noProof/>
              </w:rPr>
              <w:t xml:space="preserve">n </w:t>
            </w:r>
            <w:r w:rsidR="007A3253">
              <w:rPr>
                <w:noProof/>
              </w:rPr>
              <w:t>W</w:t>
            </w:r>
            <w:r w:rsidR="007A3253" w:rsidRPr="00F70AC0">
              <w:rPr>
                <w:noProof/>
              </w:rPr>
              <w:t xml:space="preserve">riting </w:t>
            </w:r>
            <w:r w:rsidRPr="00F70AC0">
              <w:rPr>
                <w:noProof/>
              </w:rPr>
              <w:t xml:space="preserve">(by the quickest means available, </w:t>
            </w:r>
            <w:r w:rsidR="007A3253">
              <w:rPr>
                <w:noProof/>
              </w:rPr>
              <w:t xml:space="preserve">such as </w:t>
            </w:r>
            <w:r w:rsidRPr="00F70AC0">
              <w:rPr>
                <w:noProof/>
              </w:rPr>
              <w:t>by email or fax), to:</w:t>
            </w:r>
          </w:p>
          <w:p w14:paraId="03517FCF" w14:textId="77777777" w:rsidR="00E26FFF" w:rsidRPr="00F70AC0" w:rsidRDefault="00E26FFF" w:rsidP="00E26FFF">
            <w:pPr>
              <w:spacing w:before="120" w:after="120"/>
              <w:ind w:left="341"/>
              <w:rPr>
                <w:i/>
                <w:noProof/>
              </w:rPr>
            </w:pPr>
            <w:r w:rsidRPr="00F70AC0">
              <w:rPr>
                <w:b/>
                <w:noProof/>
              </w:rPr>
              <w:t>For the attention</w:t>
            </w:r>
            <w:r w:rsidRPr="00F70AC0">
              <w:rPr>
                <w:noProof/>
              </w:rPr>
              <w:t xml:space="preserve">: </w:t>
            </w:r>
            <w:r w:rsidRPr="00F70AC0">
              <w:rPr>
                <w:i/>
                <w:noProof/>
              </w:rPr>
              <w:t>[insert full name of person receiving complaints]</w:t>
            </w:r>
          </w:p>
          <w:p w14:paraId="68A0CE69" w14:textId="77777777" w:rsidR="00E26FFF" w:rsidRPr="00F70AC0" w:rsidRDefault="00E26FFF" w:rsidP="00E26FFF">
            <w:pPr>
              <w:spacing w:before="120" w:after="120"/>
              <w:ind w:left="341"/>
              <w:rPr>
                <w:noProof/>
              </w:rPr>
            </w:pPr>
            <w:r w:rsidRPr="00F70AC0">
              <w:rPr>
                <w:b/>
                <w:noProof/>
              </w:rPr>
              <w:t>Title/position</w:t>
            </w:r>
            <w:r w:rsidRPr="00F70AC0">
              <w:rPr>
                <w:noProof/>
              </w:rPr>
              <w:t xml:space="preserve">: </w:t>
            </w:r>
            <w:r w:rsidRPr="00F70AC0">
              <w:rPr>
                <w:i/>
                <w:noProof/>
              </w:rPr>
              <w:t>[insert title/position]</w:t>
            </w:r>
          </w:p>
          <w:p w14:paraId="7C1B8469" w14:textId="77777777" w:rsidR="00E26FFF" w:rsidRPr="00F70AC0" w:rsidRDefault="00E26FFF" w:rsidP="00E26FFF">
            <w:pPr>
              <w:spacing w:before="120" w:after="120"/>
              <w:ind w:left="341"/>
              <w:rPr>
                <w:i/>
                <w:noProof/>
              </w:rPr>
            </w:pPr>
            <w:r w:rsidRPr="00F70AC0">
              <w:rPr>
                <w:b/>
                <w:noProof/>
              </w:rPr>
              <w:t>Employer:</w:t>
            </w:r>
            <w:r w:rsidRPr="00F70AC0">
              <w:rPr>
                <w:noProof/>
              </w:rPr>
              <w:t xml:space="preserve"> </w:t>
            </w:r>
            <w:r w:rsidRPr="00F70AC0">
              <w:rPr>
                <w:i/>
                <w:noProof/>
              </w:rPr>
              <w:t>[insert name of Employer]</w:t>
            </w:r>
          </w:p>
          <w:p w14:paraId="46B3A110" w14:textId="77777777" w:rsidR="00E26FFF" w:rsidRPr="00F70AC0" w:rsidRDefault="00E26FFF" w:rsidP="00E26FFF">
            <w:pPr>
              <w:spacing w:before="120" w:after="120"/>
              <w:ind w:left="341"/>
              <w:rPr>
                <w:i/>
                <w:noProof/>
              </w:rPr>
            </w:pPr>
            <w:r w:rsidRPr="00F70AC0">
              <w:rPr>
                <w:b/>
                <w:noProof/>
              </w:rPr>
              <w:t>Email address</w:t>
            </w:r>
            <w:r w:rsidRPr="00F70AC0">
              <w:rPr>
                <w:i/>
                <w:noProof/>
              </w:rPr>
              <w:t>: [insert email address]</w:t>
            </w:r>
          </w:p>
          <w:p w14:paraId="7436B275" w14:textId="77777777" w:rsidR="00E26FFF" w:rsidRDefault="00E26FFF" w:rsidP="00E26FFF">
            <w:pPr>
              <w:spacing w:before="120" w:after="120"/>
              <w:ind w:left="341"/>
              <w:rPr>
                <w:b/>
                <w:i/>
                <w:noProof/>
              </w:rPr>
            </w:pPr>
            <w:r w:rsidRPr="00F70AC0">
              <w:rPr>
                <w:b/>
                <w:noProof/>
              </w:rPr>
              <w:t>Fax number</w:t>
            </w:r>
            <w:r w:rsidRPr="00F70AC0">
              <w:rPr>
                <w:noProof/>
              </w:rPr>
              <w:t xml:space="preserve">: </w:t>
            </w:r>
            <w:r w:rsidRPr="00F70AC0">
              <w:rPr>
                <w:i/>
                <w:noProof/>
              </w:rPr>
              <w:t>[insert fax number]</w:t>
            </w:r>
            <w:r w:rsidRPr="00F70AC0">
              <w:rPr>
                <w:noProof/>
              </w:rPr>
              <w:t xml:space="preserve"> </w:t>
            </w:r>
            <w:r w:rsidRPr="00F70AC0">
              <w:rPr>
                <w:b/>
                <w:i/>
                <w:noProof/>
              </w:rPr>
              <w:t>delete if not used</w:t>
            </w:r>
          </w:p>
          <w:p w14:paraId="54C104D4" w14:textId="77777777" w:rsidR="00507692" w:rsidRDefault="00353D2C" w:rsidP="00E26FFF">
            <w:pPr>
              <w:spacing w:before="120" w:after="120"/>
            </w:pPr>
            <w:r w:rsidRPr="00345088">
              <w:t>A</w:t>
            </w:r>
            <w:r w:rsidRPr="007075E7">
              <w:t xml:space="preserve"> copy of the complaint can be sent for the Bank’s information and monitoring to</w:t>
            </w:r>
            <w:r>
              <w:t>:</w:t>
            </w:r>
            <w:r w:rsidRPr="00345088">
              <w:rPr>
                <w:b/>
                <w:bCs/>
              </w:rPr>
              <w:t xml:space="preserve"> </w:t>
            </w:r>
            <w:hyperlink r:id="rId33" w:history="1">
              <w:r w:rsidRPr="00345088">
                <w:rPr>
                  <w:rStyle w:val="Hyperlink"/>
                  <w:b/>
                  <w:bCs/>
                </w:rPr>
                <w:t>pprocurementcomplaints@worldbank.org</w:t>
              </w:r>
            </w:hyperlink>
          </w:p>
          <w:p w14:paraId="716935ED" w14:textId="025A1414" w:rsidR="00E26FFF" w:rsidRPr="00F70AC0" w:rsidRDefault="00E26FFF" w:rsidP="00E26FFF">
            <w:pPr>
              <w:spacing w:before="120" w:after="120"/>
              <w:rPr>
                <w:noProof/>
                <w:color w:val="000000" w:themeColor="text1"/>
              </w:rPr>
            </w:pPr>
            <w:r w:rsidRPr="00F70AC0">
              <w:rPr>
                <w:noProof/>
              </w:rPr>
              <w:t>In summary, a Procurement</w:t>
            </w:r>
            <w:r w:rsidRPr="00F70AC0">
              <w:rPr>
                <w:noProof/>
                <w:color w:val="000000" w:themeColor="text1"/>
              </w:rPr>
              <w:t>-related Complaint may challenge any of the following:</w:t>
            </w:r>
          </w:p>
          <w:p w14:paraId="6C46B603" w14:textId="77777777" w:rsidR="00E26FFF" w:rsidRPr="00F70AC0" w:rsidRDefault="00E26FFF" w:rsidP="00E26FFF">
            <w:pPr>
              <w:pStyle w:val="ListParagraph"/>
              <w:numPr>
                <w:ilvl w:val="0"/>
                <w:numId w:val="94"/>
              </w:numPr>
              <w:spacing w:before="120" w:after="120"/>
              <w:ind w:left="714" w:hanging="357"/>
              <w:contextualSpacing w:val="0"/>
              <w:jc w:val="left"/>
              <w:rPr>
                <w:noProof/>
                <w:color w:val="000000" w:themeColor="text1"/>
              </w:rPr>
            </w:pPr>
            <w:r w:rsidRPr="00F70AC0">
              <w:rPr>
                <w:noProof/>
                <w:color w:val="000000" w:themeColor="text1"/>
              </w:rPr>
              <w:t xml:space="preserve">the terms of this </w:t>
            </w:r>
            <w:r w:rsidR="00C35DAF">
              <w:rPr>
                <w:noProof/>
                <w:color w:val="000000" w:themeColor="text1"/>
              </w:rPr>
              <w:t>RFP</w:t>
            </w:r>
            <w:r w:rsidRPr="00F70AC0">
              <w:rPr>
                <w:noProof/>
                <w:color w:val="000000" w:themeColor="text1"/>
              </w:rPr>
              <w:t xml:space="preserve"> document;</w:t>
            </w:r>
          </w:p>
          <w:p w14:paraId="6FC18719" w14:textId="77777777" w:rsidR="00E26FFF" w:rsidRPr="00F70AC0" w:rsidRDefault="00E26FFF" w:rsidP="00E26FFF">
            <w:pPr>
              <w:pStyle w:val="ListParagraph"/>
              <w:numPr>
                <w:ilvl w:val="0"/>
                <w:numId w:val="94"/>
              </w:numPr>
              <w:spacing w:before="120" w:after="120"/>
              <w:ind w:left="714" w:hanging="357"/>
              <w:contextualSpacing w:val="0"/>
              <w:jc w:val="left"/>
              <w:rPr>
                <w:noProof/>
                <w:color w:val="000000" w:themeColor="text1"/>
              </w:rPr>
            </w:pPr>
            <w:r w:rsidRPr="00F70AC0">
              <w:rPr>
                <w:noProof/>
                <w:color w:val="000000" w:themeColor="text1"/>
              </w:rPr>
              <w:t>the Employer’s decision to exclude a Proposer from the procurement process prior to the award of contract; and</w:t>
            </w:r>
          </w:p>
          <w:p w14:paraId="6E68CD94" w14:textId="77777777" w:rsidR="00E26FFF" w:rsidRPr="00F70AC0" w:rsidRDefault="00E26FFF" w:rsidP="00E26FFF">
            <w:pPr>
              <w:pStyle w:val="ListParagraph"/>
              <w:numPr>
                <w:ilvl w:val="0"/>
                <w:numId w:val="94"/>
              </w:numPr>
              <w:spacing w:before="120" w:after="120"/>
              <w:ind w:left="714" w:hanging="357"/>
              <w:contextualSpacing w:val="0"/>
              <w:jc w:val="left"/>
              <w:rPr>
                <w:b/>
                <w:noProof/>
                <w:color w:val="000000" w:themeColor="text1"/>
              </w:rPr>
            </w:pPr>
            <w:r w:rsidRPr="00F70AC0">
              <w:rPr>
                <w:noProof/>
                <w:color w:val="000000" w:themeColor="text1"/>
              </w:rPr>
              <w:t>the Employer’s decision to award the contract.</w:t>
            </w:r>
          </w:p>
        </w:tc>
      </w:tr>
    </w:tbl>
    <w:p w14:paraId="01D449B7" w14:textId="77777777" w:rsidR="00F72585" w:rsidRPr="00F70AC0" w:rsidRDefault="00F72585">
      <w:pPr>
        <w:jc w:val="left"/>
        <w:rPr>
          <w:b/>
          <w:noProof/>
          <w:szCs w:val="24"/>
        </w:rPr>
      </w:pPr>
    </w:p>
    <w:p w14:paraId="481C91A0" w14:textId="77777777" w:rsidR="0064379B" w:rsidRPr="00F70AC0" w:rsidRDefault="0064379B">
      <w:pPr>
        <w:jc w:val="left"/>
        <w:rPr>
          <w:b/>
          <w:noProof/>
          <w:szCs w:val="24"/>
        </w:rPr>
        <w:sectPr w:rsidR="0064379B" w:rsidRPr="00F70AC0" w:rsidSect="003D2AEA">
          <w:headerReference w:type="default" r:id="rId34"/>
          <w:headerReference w:type="first" r:id="rId35"/>
          <w:footnotePr>
            <w:numRestart w:val="eachSect"/>
          </w:footnotePr>
          <w:pgSz w:w="12240" w:h="15840" w:code="1"/>
          <w:pgMar w:top="1440" w:right="1440" w:bottom="1440" w:left="1440" w:header="720" w:footer="720" w:gutter="0"/>
          <w:cols w:space="720"/>
          <w:titlePg/>
        </w:sectPr>
      </w:pPr>
    </w:p>
    <w:p w14:paraId="0B0B7E0C" w14:textId="77777777" w:rsidR="00067FDE" w:rsidRPr="00F70AC0" w:rsidRDefault="00067FDE" w:rsidP="003923B5">
      <w:pPr>
        <w:pStyle w:val="Head11b"/>
        <w:pBdr>
          <w:bottom w:val="none" w:sz="0" w:space="0" w:color="auto"/>
        </w:pBdr>
        <w:rPr>
          <w:rFonts w:ascii="Times New Roman" w:hAnsi="Times New Roman"/>
          <w:noProof/>
        </w:rPr>
      </w:pPr>
      <w:bookmarkStart w:id="1031" w:name="_Toc125954065"/>
      <w:bookmarkStart w:id="1032" w:name="_Toc197840921"/>
      <w:bookmarkStart w:id="1033" w:name="_Toc135814593"/>
      <w:r w:rsidRPr="00F70AC0">
        <w:rPr>
          <w:rFonts w:ascii="Times New Roman" w:hAnsi="Times New Roman"/>
          <w:noProof/>
        </w:rPr>
        <w:lastRenderedPageBreak/>
        <w:t>Section III.</w:t>
      </w:r>
      <w:r w:rsidR="0021797F" w:rsidRPr="00F70AC0">
        <w:rPr>
          <w:rFonts w:ascii="Times New Roman" w:hAnsi="Times New Roman"/>
          <w:noProof/>
        </w:rPr>
        <w:t xml:space="preserve"> </w:t>
      </w:r>
      <w:r w:rsidRPr="00F70AC0">
        <w:rPr>
          <w:rFonts w:ascii="Times New Roman" w:hAnsi="Times New Roman"/>
          <w:noProof/>
        </w:rPr>
        <w:t>Evaluation and Qualification Criteria</w:t>
      </w:r>
      <w:bookmarkEnd w:id="1031"/>
      <w:bookmarkEnd w:id="1032"/>
      <w:bookmarkEnd w:id="1033"/>
    </w:p>
    <w:p w14:paraId="52EF5173" w14:textId="77777777" w:rsidR="003923B5" w:rsidRPr="00F70AC0" w:rsidRDefault="003923B5" w:rsidP="008F032F">
      <w:pPr>
        <w:jc w:val="left"/>
        <w:rPr>
          <w:b/>
          <w:iCs/>
          <w:noProof/>
          <w:sz w:val="28"/>
          <w:szCs w:val="28"/>
        </w:rPr>
      </w:pPr>
    </w:p>
    <w:p w14:paraId="4214805E" w14:textId="77777777" w:rsidR="003923B5" w:rsidRPr="00F70AC0" w:rsidRDefault="003923B5" w:rsidP="003923B5">
      <w:pPr>
        <w:jc w:val="center"/>
        <w:rPr>
          <w:b/>
          <w:iCs/>
          <w:noProof/>
          <w:sz w:val="28"/>
          <w:szCs w:val="28"/>
        </w:rPr>
      </w:pPr>
      <w:r w:rsidRPr="00F70AC0">
        <w:rPr>
          <w:b/>
          <w:iCs/>
          <w:noProof/>
          <w:sz w:val="28"/>
          <w:szCs w:val="28"/>
        </w:rPr>
        <w:t>Contents</w:t>
      </w:r>
    </w:p>
    <w:p w14:paraId="278D7CF4" w14:textId="77777777" w:rsidR="003923B5" w:rsidRPr="00F70AC0" w:rsidRDefault="003923B5" w:rsidP="008F032F">
      <w:pPr>
        <w:jc w:val="left"/>
        <w:rPr>
          <w:b/>
          <w:iCs/>
          <w:noProof/>
          <w:sz w:val="28"/>
          <w:szCs w:val="28"/>
        </w:rPr>
      </w:pPr>
    </w:p>
    <w:p w14:paraId="0751191E" w14:textId="4856B314" w:rsidR="00C97459" w:rsidRDefault="003923B5">
      <w:pPr>
        <w:pStyle w:val="TOC1"/>
        <w:rPr>
          <w:rFonts w:asciiTheme="minorHAnsi" w:eastAsiaTheme="minorEastAsia" w:hAnsiTheme="minorHAnsi" w:cstheme="minorBidi"/>
          <w:b w:val="0"/>
          <w:noProof/>
          <w:sz w:val="22"/>
          <w:szCs w:val="22"/>
        </w:rPr>
      </w:pPr>
      <w:r w:rsidRPr="00F70AC0">
        <w:rPr>
          <w:b w:val="0"/>
          <w:iCs/>
          <w:noProof/>
          <w:sz w:val="28"/>
          <w:szCs w:val="28"/>
        </w:rPr>
        <w:fldChar w:fldCharType="begin"/>
      </w:r>
      <w:r w:rsidRPr="00F70AC0">
        <w:rPr>
          <w:b w:val="0"/>
          <w:iCs/>
          <w:noProof/>
          <w:sz w:val="28"/>
          <w:szCs w:val="28"/>
        </w:rPr>
        <w:instrText xml:space="preserve"> TOC \h \z \t "SEC3 h1,1,SEC3 h2,2" </w:instrText>
      </w:r>
      <w:r w:rsidRPr="00F70AC0">
        <w:rPr>
          <w:b w:val="0"/>
          <w:iCs/>
          <w:noProof/>
          <w:sz w:val="28"/>
          <w:szCs w:val="28"/>
        </w:rPr>
        <w:fldChar w:fldCharType="separate"/>
      </w:r>
      <w:hyperlink w:anchor="_Toc136009847" w:history="1">
        <w:r w:rsidR="00C97459" w:rsidRPr="00194D5F">
          <w:rPr>
            <w:rStyle w:val="Hyperlink"/>
            <w:noProof/>
          </w:rPr>
          <w:t>First Stage Technical Proposals</w:t>
        </w:r>
        <w:r w:rsidR="00C97459">
          <w:rPr>
            <w:noProof/>
            <w:webHidden/>
          </w:rPr>
          <w:tab/>
        </w:r>
        <w:r w:rsidR="00C97459">
          <w:rPr>
            <w:noProof/>
            <w:webHidden/>
          </w:rPr>
          <w:fldChar w:fldCharType="begin"/>
        </w:r>
        <w:r w:rsidR="00C97459">
          <w:rPr>
            <w:noProof/>
            <w:webHidden/>
          </w:rPr>
          <w:instrText xml:space="preserve"> PAGEREF _Toc136009847 \h </w:instrText>
        </w:r>
        <w:r w:rsidR="00C97459">
          <w:rPr>
            <w:noProof/>
            <w:webHidden/>
          </w:rPr>
        </w:r>
        <w:r w:rsidR="00C97459">
          <w:rPr>
            <w:noProof/>
            <w:webHidden/>
          </w:rPr>
          <w:fldChar w:fldCharType="separate"/>
        </w:r>
        <w:r w:rsidR="00C97459">
          <w:rPr>
            <w:noProof/>
            <w:webHidden/>
          </w:rPr>
          <w:t>56</w:t>
        </w:r>
        <w:r w:rsidR="00C97459">
          <w:rPr>
            <w:noProof/>
            <w:webHidden/>
          </w:rPr>
          <w:fldChar w:fldCharType="end"/>
        </w:r>
      </w:hyperlink>
    </w:p>
    <w:p w14:paraId="4D3D493F" w14:textId="30270D35" w:rsidR="00C97459" w:rsidRDefault="00C97459">
      <w:pPr>
        <w:pStyle w:val="TOC2"/>
        <w:rPr>
          <w:rFonts w:asciiTheme="minorHAnsi" w:eastAsiaTheme="minorEastAsia" w:hAnsiTheme="minorHAnsi" w:cstheme="minorBidi"/>
          <w:sz w:val="22"/>
          <w:szCs w:val="22"/>
        </w:rPr>
      </w:pPr>
      <w:hyperlink w:anchor="_Toc136009848" w:history="1">
        <w:r w:rsidRPr="00194D5F">
          <w:rPr>
            <w:rStyle w:val="Hyperlink"/>
          </w:rPr>
          <w:t xml:space="preserve">1. </w:t>
        </w:r>
        <w:r>
          <w:rPr>
            <w:rFonts w:asciiTheme="minorHAnsi" w:eastAsiaTheme="minorEastAsia" w:hAnsiTheme="minorHAnsi" w:cstheme="minorBidi"/>
            <w:sz w:val="22"/>
            <w:szCs w:val="22"/>
          </w:rPr>
          <w:tab/>
        </w:r>
        <w:r w:rsidRPr="00194D5F">
          <w:rPr>
            <w:rStyle w:val="Hyperlink"/>
          </w:rPr>
          <w:t>Evaluation (ITP 24.1 (g))</w:t>
        </w:r>
        <w:r>
          <w:rPr>
            <w:webHidden/>
          </w:rPr>
          <w:tab/>
        </w:r>
        <w:r>
          <w:rPr>
            <w:webHidden/>
          </w:rPr>
          <w:fldChar w:fldCharType="begin"/>
        </w:r>
        <w:r>
          <w:rPr>
            <w:webHidden/>
          </w:rPr>
          <w:instrText xml:space="preserve"> PAGEREF _Toc136009848 \h </w:instrText>
        </w:r>
        <w:r>
          <w:rPr>
            <w:webHidden/>
          </w:rPr>
        </w:r>
        <w:r>
          <w:rPr>
            <w:webHidden/>
          </w:rPr>
          <w:fldChar w:fldCharType="separate"/>
        </w:r>
        <w:r>
          <w:rPr>
            <w:webHidden/>
          </w:rPr>
          <w:t>56</w:t>
        </w:r>
        <w:r>
          <w:rPr>
            <w:webHidden/>
          </w:rPr>
          <w:fldChar w:fldCharType="end"/>
        </w:r>
      </w:hyperlink>
    </w:p>
    <w:p w14:paraId="432FDC50" w14:textId="1EBC3AFC" w:rsidR="00C97459" w:rsidRDefault="00C97459">
      <w:pPr>
        <w:pStyle w:val="TOC2"/>
        <w:rPr>
          <w:rFonts w:asciiTheme="minorHAnsi" w:eastAsiaTheme="minorEastAsia" w:hAnsiTheme="minorHAnsi" w:cstheme="minorBidi"/>
          <w:sz w:val="22"/>
          <w:szCs w:val="22"/>
        </w:rPr>
      </w:pPr>
      <w:hyperlink w:anchor="_Toc136009849" w:history="1">
        <w:r w:rsidRPr="00194D5F">
          <w:rPr>
            <w:rStyle w:val="Hyperlink"/>
          </w:rPr>
          <w:t>2.</w:t>
        </w:r>
        <w:r>
          <w:rPr>
            <w:rFonts w:asciiTheme="minorHAnsi" w:eastAsiaTheme="minorEastAsia" w:hAnsiTheme="minorHAnsi" w:cstheme="minorBidi"/>
            <w:sz w:val="22"/>
            <w:szCs w:val="22"/>
          </w:rPr>
          <w:tab/>
        </w:r>
        <w:r w:rsidRPr="00194D5F">
          <w:rPr>
            <w:rStyle w:val="Hyperlink"/>
          </w:rPr>
          <w:t>Qualification</w:t>
        </w:r>
        <w:r>
          <w:rPr>
            <w:webHidden/>
          </w:rPr>
          <w:tab/>
        </w:r>
        <w:r>
          <w:rPr>
            <w:webHidden/>
          </w:rPr>
          <w:fldChar w:fldCharType="begin"/>
        </w:r>
        <w:r>
          <w:rPr>
            <w:webHidden/>
          </w:rPr>
          <w:instrText xml:space="preserve"> PAGEREF _Toc136009849 \h </w:instrText>
        </w:r>
        <w:r>
          <w:rPr>
            <w:webHidden/>
          </w:rPr>
        </w:r>
        <w:r>
          <w:rPr>
            <w:webHidden/>
          </w:rPr>
          <w:fldChar w:fldCharType="separate"/>
        </w:r>
        <w:r>
          <w:rPr>
            <w:webHidden/>
          </w:rPr>
          <w:t>56</w:t>
        </w:r>
        <w:r>
          <w:rPr>
            <w:webHidden/>
          </w:rPr>
          <w:fldChar w:fldCharType="end"/>
        </w:r>
      </w:hyperlink>
    </w:p>
    <w:p w14:paraId="1E23CE85" w14:textId="1E279C51" w:rsidR="00C97459" w:rsidRDefault="00C97459">
      <w:pPr>
        <w:pStyle w:val="TOC1"/>
        <w:rPr>
          <w:rFonts w:asciiTheme="minorHAnsi" w:eastAsiaTheme="minorEastAsia" w:hAnsiTheme="minorHAnsi" w:cstheme="minorBidi"/>
          <w:b w:val="0"/>
          <w:noProof/>
          <w:sz w:val="22"/>
          <w:szCs w:val="22"/>
        </w:rPr>
      </w:pPr>
      <w:hyperlink w:anchor="_Toc136009850" w:history="1">
        <w:r w:rsidRPr="00194D5F">
          <w:rPr>
            <w:rStyle w:val="Hyperlink"/>
            <w:noProof/>
          </w:rPr>
          <w:t>Second Stage Financial and Technical Proposals</w:t>
        </w:r>
        <w:r>
          <w:rPr>
            <w:noProof/>
            <w:webHidden/>
          </w:rPr>
          <w:tab/>
        </w:r>
        <w:r>
          <w:rPr>
            <w:noProof/>
            <w:webHidden/>
          </w:rPr>
          <w:fldChar w:fldCharType="begin"/>
        </w:r>
        <w:r>
          <w:rPr>
            <w:noProof/>
            <w:webHidden/>
          </w:rPr>
          <w:instrText xml:space="preserve"> PAGEREF _Toc136009850 \h </w:instrText>
        </w:r>
        <w:r>
          <w:rPr>
            <w:noProof/>
            <w:webHidden/>
          </w:rPr>
        </w:r>
        <w:r>
          <w:rPr>
            <w:noProof/>
            <w:webHidden/>
          </w:rPr>
          <w:fldChar w:fldCharType="separate"/>
        </w:r>
        <w:r>
          <w:rPr>
            <w:noProof/>
            <w:webHidden/>
          </w:rPr>
          <w:t>58</w:t>
        </w:r>
        <w:r>
          <w:rPr>
            <w:noProof/>
            <w:webHidden/>
          </w:rPr>
          <w:fldChar w:fldCharType="end"/>
        </w:r>
      </w:hyperlink>
    </w:p>
    <w:p w14:paraId="5EB6758B" w14:textId="650E26FD" w:rsidR="00C97459" w:rsidRDefault="00C97459">
      <w:pPr>
        <w:pStyle w:val="TOC2"/>
        <w:rPr>
          <w:rFonts w:asciiTheme="minorHAnsi" w:eastAsiaTheme="minorEastAsia" w:hAnsiTheme="minorHAnsi" w:cstheme="minorBidi"/>
          <w:sz w:val="22"/>
          <w:szCs w:val="22"/>
        </w:rPr>
      </w:pPr>
      <w:hyperlink w:anchor="_Toc136009851" w:history="1">
        <w:r w:rsidRPr="00194D5F">
          <w:rPr>
            <w:rStyle w:val="Hyperlink"/>
          </w:rPr>
          <w:t>1.</w:t>
        </w:r>
        <w:r>
          <w:rPr>
            <w:rFonts w:asciiTheme="minorHAnsi" w:eastAsiaTheme="minorEastAsia" w:hAnsiTheme="minorHAnsi" w:cstheme="minorBidi"/>
            <w:sz w:val="22"/>
            <w:szCs w:val="22"/>
          </w:rPr>
          <w:tab/>
        </w:r>
        <w:r w:rsidRPr="00194D5F">
          <w:rPr>
            <w:rStyle w:val="Hyperlink"/>
          </w:rPr>
          <w:t>Evaluation of Technical Part (ITP 43)</w:t>
        </w:r>
        <w:r>
          <w:rPr>
            <w:webHidden/>
          </w:rPr>
          <w:tab/>
        </w:r>
        <w:r>
          <w:rPr>
            <w:webHidden/>
          </w:rPr>
          <w:fldChar w:fldCharType="begin"/>
        </w:r>
        <w:r>
          <w:rPr>
            <w:webHidden/>
          </w:rPr>
          <w:instrText xml:space="preserve"> PAGEREF _Toc136009851 \h </w:instrText>
        </w:r>
        <w:r>
          <w:rPr>
            <w:webHidden/>
          </w:rPr>
        </w:r>
        <w:r>
          <w:rPr>
            <w:webHidden/>
          </w:rPr>
          <w:fldChar w:fldCharType="separate"/>
        </w:r>
        <w:r>
          <w:rPr>
            <w:webHidden/>
          </w:rPr>
          <w:t>58</w:t>
        </w:r>
        <w:r>
          <w:rPr>
            <w:webHidden/>
          </w:rPr>
          <w:fldChar w:fldCharType="end"/>
        </w:r>
      </w:hyperlink>
    </w:p>
    <w:p w14:paraId="18C83C4D" w14:textId="540B0B51" w:rsidR="00C97459" w:rsidRDefault="00C97459">
      <w:pPr>
        <w:pStyle w:val="TOC2"/>
        <w:rPr>
          <w:rFonts w:asciiTheme="minorHAnsi" w:eastAsiaTheme="minorEastAsia" w:hAnsiTheme="minorHAnsi" w:cstheme="minorBidi"/>
          <w:sz w:val="22"/>
          <w:szCs w:val="22"/>
        </w:rPr>
      </w:pPr>
      <w:hyperlink w:anchor="_Toc136009852" w:history="1">
        <w:r w:rsidRPr="00194D5F">
          <w:rPr>
            <w:rStyle w:val="Hyperlink"/>
          </w:rPr>
          <w:t>2.</w:t>
        </w:r>
        <w:r>
          <w:rPr>
            <w:rFonts w:asciiTheme="minorHAnsi" w:eastAsiaTheme="minorEastAsia" w:hAnsiTheme="minorHAnsi" w:cstheme="minorBidi"/>
            <w:sz w:val="22"/>
            <w:szCs w:val="22"/>
          </w:rPr>
          <w:tab/>
        </w:r>
        <w:r w:rsidRPr="00194D5F">
          <w:rPr>
            <w:rStyle w:val="Hyperlink"/>
          </w:rPr>
          <w:t>Margin of Preference</w:t>
        </w:r>
        <w:r>
          <w:rPr>
            <w:webHidden/>
          </w:rPr>
          <w:tab/>
        </w:r>
        <w:r>
          <w:rPr>
            <w:webHidden/>
          </w:rPr>
          <w:fldChar w:fldCharType="begin"/>
        </w:r>
        <w:r>
          <w:rPr>
            <w:webHidden/>
          </w:rPr>
          <w:instrText xml:space="preserve"> PAGEREF _Toc136009852 \h </w:instrText>
        </w:r>
        <w:r>
          <w:rPr>
            <w:webHidden/>
          </w:rPr>
        </w:r>
        <w:r>
          <w:rPr>
            <w:webHidden/>
          </w:rPr>
          <w:fldChar w:fldCharType="separate"/>
        </w:r>
        <w:r>
          <w:rPr>
            <w:webHidden/>
          </w:rPr>
          <w:t>59</w:t>
        </w:r>
        <w:r>
          <w:rPr>
            <w:webHidden/>
          </w:rPr>
          <w:fldChar w:fldCharType="end"/>
        </w:r>
      </w:hyperlink>
    </w:p>
    <w:p w14:paraId="54BE118A" w14:textId="3BBB4BC4" w:rsidR="00C97459" w:rsidRDefault="00C97459">
      <w:pPr>
        <w:pStyle w:val="TOC2"/>
        <w:rPr>
          <w:rFonts w:asciiTheme="minorHAnsi" w:eastAsiaTheme="minorEastAsia" w:hAnsiTheme="minorHAnsi" w:cstheme="minorBidi"/>
          <w:sz w:val="22"/>
          <w:szCs w:val="22"/>
        </w:rPr>
      </w:pPr>
      <w:hyperlink w:anchor="_Toc136009853" w:history="1">
        <w:r w:rsidRPr="00194D5F">
          <w:rPr>
            <w:rStyle w:val="Hyperlink"/>
          </w:rPr>
          <w:t>3.</w:t>
        </w:r>
        <w:r>
          <w:rPr>
            <w:rFonts w:asciiTheme="minorHAnsi" w:eastAsiaTheme="minorEastAsia" w:hAnsiTheme="minorHAnsi" w:cstheme="minorBidi"/>
            <w:sz w:val="22"/>
            <w:szCs w:val="22"/>
          </w:rPr>
          <w:tab/>
        </w:r>
        <w:r w:rsidRPr="00194D5F">
          <w:rPr>
            <w:rStyle w:val="Hyperlink"/>
          </w:rPr>
          <w:t>Evaluation of Financial Part (ITP 51.1(f) )</w:t>
        </w:r>
        <w:r>
          <w:rPr>
            <w:webHidden/>
          </w:rPr>
          <w:tab/>
        </w:r>
        <w:r>
          <w:rPr>
            <w:webHidden/>
          </w:rPr>
          <w:fldChar w:fldCharType="begin"/>
        </w:r>
        <w:r>
          <w:rPr>
            <w:webHidden/>
          </w:rPr>
          <w:instrText xml:space="preserve"> PAGEREF _Toc136009853 \h </w:instrText>
        </w:r>
        <w:r>
          <w:rPr>
            <w:webHidden/>
          </w:rPr>
        </w:r>
        <w:r>
          <w:rPr>
            <w:webHidden/>
          </w:rPr>
          <w:fldChar w:fldCharType="separate"/>
        </w:r>
        <w:r>
          <w:rPr>
            <w:webHidden/>
          </w:rPr>
          <w:t>61</w:t>
        </w:r>
        <w:r>
          <w:rPr>
            <w:webHidden/>
          </w:rPr>
          <w:fldChar w:fldCharType="end"/>
        </w:r>
      </w:hyperlink>
    </w:p>
    <w:p w14:paraId="1AB3C47C" w14:textId="2ED23199" w:rsidR="00C97459" w:rsidRDefault="00C97459">
      <w:pPr>
        <w:pStyle w:val="TOC2"/>
        <w:rPr>
          <w:rFonts w:asciiTheme="minorHAnsi" w:eastAsiaTheme="minorEastAsia" w:hAnsiTheme="minorHAnsi" w:cstheme="minorBidi"/>
          <w:sz w:val="22"/>
          <w:szCs w:val="22"/>
        </w:rPr>
      </w:pPr>
      <w:hyperlink w:anchor="_Toc136009854" w:history="1">
        <w:r w:rsidRPr="00194D5F">
          <w:rPr>
            <w:rStyle w:val="Hyperlink"/>
          </w:rPr>
          <w:t>4.</w:t>
        </w:r>
        <w:r>
          <w:rPr>
            <w:rFonts w:asciiTheme="minorHAnsi" w:eastAsiaTheme="minorEastAsia" w:hAnsiTheme="minorHAnsi" w:cstheme="minorBidi"/>
            <w:sz w:val="22"/>
            <w:szCs w:val="22"/>
          </w:rPr>
          <w:tab/>
        </w:r>
        <w:r w:rsidRPr="00194D5F">
          <w:rPr>
            <w:rStyle w:val="Hyperlink"/>
          </w:rPr>
          <w:t>Combined Evaluation (ITP 54)</w:t>
        </w:r>
        <w:r>
          <w:rPr>
            <w:webHidden/>
          </w:rPr>
          <w:tab/>
        </w:r>
        <w:r>
          <w:rPr>
            <w:webHidden/>
          </w:rPr>
          <w:fldChar w:fldCharType="begin"/>
        </w:r>
        <w:r>
          <w:rPr>
            <w:webHidden/>
          </w:rPr>
          <w:instrText xml:space="preserve"> PAGEREF _Toc136009854 \h </w:instrText>
        </w:r>
        <w:r>
          <w:rPr>
            <w:webHidden/>
          </w:rPr>
        </w:r>
        <w:r>
          <w:rPr>
            <w:webHidden/>
          </w:rPr>
          <w:fldChar w:fldCharType="separate"/>
        </w:r>
        <w:r>
          <w:rPr>
            <w:webHidden/>
          </w:rPr>
          <w:t>62</w:t>
        </w:r>
        <w:r>
          <w:rPr>
            <w:webHidden/>
          </w:rPr>
          <w:fldChar w:fldCharType="end"/>
        </w:r>
      </w:hyperlink>
    </w:p>
    <w:p w14:paraId="7D858B5B" w14:textId="73B5F9D9" w:rsidR="00C97459" w:rsidRDefault="00C97459">
      <w:pPr>
        <w:pStyle w:val="TOC2"/>
        <w:rPr>
          <w:rFonts w:asciiTheme="minorHAnsi" w:eastAsiaTheme="minorEastAsia" w:hAnsiTheme="minorHAnsi" w:cstheme="minorBidi"/>
          <w:sz w:val="22"/>
          <w:szCs w:val="22"/>
        </w:rPr>
      </w:pPr>
      <w:hyperlink w:anchor="_Toc136009855" w:history="1">
        <w:r w:rsidRPr="00194D5F">
          <w:rPr>
            <w:rStyle w:val="Hyperlink"/>
          </w:rPr>
          <w:t>5.</w:t>
        </w:r>
        <w:r>
          <w:rPr>
            <w:rFonts w:asciiTheme="minorHAnsi" w:eastAsiaTheme="minorEastAsia" w:hAnsiTheme="minorHAnsi" w:cstheme="minorBidi"/>
            <w:sz w:val="22"/>
            <w:szCs w:val="22"/>
          </w:rPr>
          <w:tab/>
        </w:r>
        <w:r w:rsidRPr="00194D5F">
          <w:rPr>
            <w:rStyle w:val="Hyperlink"/>
          </w:rPr>
          <w:t>Multiple Contracts (ITP 51.3)</w:t>
        </w:r>
        <w:r>
          <w:rPr>
            <w:webHidden/>
          </w:rPr>
          <w:tab/>
        </w:r>
        <w:r>
          <w:rPr>
            <w:webHidden/>
          </w:rPr>
          <w:fldChar w:fldCharType="begin"/>
        </w:r>
        <w:r>
          <w:rPr>
            <w:webHidden/>
          </w:rPr>
          <w:instrText xml:space="preserve"> PAGEREF _Toc136009855 \h </w:instrText>
        </w:r>
        <w:r>
          <w:rPr>
            <w:webHidden/>
          </w:rPr>
        </w:r>
        <w:r>
          <w:rPr>
            <w:webHidden/>
          </w:rPr>
          <w:fldChar w:fldCharType="separate"/>
        </w:r>
        <w:r>
          <w:rPr>
            <w:webHidden/>
          </w:rPr>
          <w:t>63</w:t>
        </w:r>
        <w:r>
          <w:rPr>
            <w:webHidden/>
          </w:rPr>
          <w:fldChar w:fldCharType="end"/>
        </w:r>
      </w:hyperlink>
    </w:p>
    <w:p w14:paraId="36CF4C28" w14:textId="074018C0" w:rsidR="003923B5" w:rsidRPr="00F70AC0" w:rsidRDefault="003923B5" w:rsidP="008F032F">
      <w:pPr>
        <w:jc w:val="left"/>
        <w:rPr>
          <w:b/>
          <w:iCs/>
          <w:noProof/>
          <w:sz w:val="28"/>
          <w:szCs w:val="28"/>
        </w:rPr>
      </w:pPr>
      <w:r w:rsidRPr="00F70AC0">
        <w:rPr>
          <w:b/>
          <w:iCs/>
          <w:noProof/>
          <w:sz w:val="28"/>
          <w:szCs w:val="28"/>
        </w:rPr>
        <w:fldChar w:fldCharType="end"/>
      </w:r>
    </w:p>
    <w:p w14:paraId="49A970A0" w14:textId="77777777" w:rsidR="003923B5" w:rsidRPr="00F70AC0" w:rsidRDefault="003923B5" w:rsidP="008F032F">
      <w:pPr>
        <w:jc w:val="left"/>
        <w:rPr>
          <w:b/>
          <w:iCs/>
          <w:noProof/>
          <w:sz w:val="28"/>
          <w:szCs w:val="28"/>
        </w:rPr>
      </w:pPr>
      <w:r w:rsidRPr="00F70AC0">
        <w:rPr>
          <w:b/>
          <w:iCs/>
          <w:noProof/>
          <w:sz w:val="28"/>
          <w:szCs w:val="28"/>
        </w:rPr>
        <w:br w:type="page"/>
      </w:r>
    </w:p>
    <w:p w14:paraId="045278A7" w14:textId="77777777" w:rsidR="008F032F" w:rsidRPr="00F70AC0" w:rsidRDefault="008F032F" w:rsidP="003923B5">
      <w:pPr>
        <w:pStyle w:val="SEC3h1"/>
        <w:rPr>
          <w:noProof/>
        </w:rPr>
      </w:pPr>
      <w:bookmarkStart w:id="1034" w:name="_Toc136009847"/>
      <w:r w:rsidRPr="00F70AC0">
        <w:rPr>
          <w:noProof/>
        </w:rPr>
        <w:lastRenderedPageBreak/>
        <w:t>First Stage Technical Proposals</w:t>
      </w:r>
      <w:bookmarkEnd w:id="1034"/>
    </w:p>
    <w:p w14:paraId="6AEB5FEE" w14:textId="77777777" w:rsidR="008F032F" w:rsidRPr="00F70AC0" w:rsidRDefault="008F032F" w:rsidP="008F032F">
      <w:pPr>
        <w:jc w:val="left"/>
        <w:rPr>
          <w:b/>
          <w:i/>
          <w:iCs/>
          <w:noProof/>
          <w:sz w:val="28"/>
        </w:rPr>
      </w:pPr>
    </w:p>
    <w:p w14:paraId="62CC0F51" w14:textId="77777777" w:rsidR="008F032F" w:rsidRPr="00F70AC0" w:rsidRDefault="008F032F" w:rsidP="003923B5">
      <w:pPr>
        <w:pStyle w:val="SEC3h2"/>
        <w:rPr>
          <w:noProof/>
        </w:rPr>
      </w:pPr>
      <w:bookmarkStart w:id="1035" w:name="_Toc136009848"/>
      <w:r w:rsidRPr="00F70AC0">
        <w:rPr>
          <w:noProof/>
        </w:rPr>
        <w:t xml:space="preserve">1. </w:t>
      </w:r>
      <w:r w:rsidRPr="00F70AC0">
        <w:rPr>
          <w:noProof/>
        </w:rPr>
        <w:tab/>
        <w:t xml:space="preserve">Evaluation </w:t>
      </w:r>
      <w:r w:rsidR="00D30B62" w:rsidRPr="00F70AC0">
        <w:rPr>
          <w:noProof/>
        </w:rPr>
        <w:t>(</w:t>
      </w:r>
      <w:r w:rsidR="003540DA" w:rsidRPr="00F70AC0">
        <w:rPr>
          <w:noProof/>
        </w:rPr>
        <w:t>ITP</w:t>
      </w:r>
      <w:r w:rsidRPr="00F70AC0">
        <w:rPr>
          <w:noProof/>
        </w:rPr>
        <w:t xml:space="preserve"> 24.1 (</w:t>
      </w:r>
      <w:r w:rsidR="00B1245A" w:rsidRPr="00F70AC0">
        <w:rPr>
          <w:noProof/>
        </w:rPr>
        <w:t>g</w:t>
      </w:r>
      <w:r w:rsidRPr="00F70AC0">
        <w:rPr>
          <w:noProof/>
        </w:rPr>
        <w:t>))</w:t>
      </w:r>
      <w:bookmarkEnd w:id="1035"/>
    </w:p>
    <w:p w14:paraId="497478F5" w14:textId="77777777" w:rsidR="008F032F" w:rsidRPr="00F70AC0" w:rsidRDefault="008F032F" w:rsidP="008F032F">
      <w:pPr>
        <w:pStyle w:val="Footer"/>
        <w:tabs>
          <w:tab w:val="clear" w:pos="9504"/>
        </w:tabs>
        <w:spacing w:before="0" w:after="200"/>
        <w:ind w:left="720"/>
        <w:jc w:val="both"/>
        <w:rPr>
          <w:noProof/>
        </w:rPr>
      </w:pPr>
      <w:r w:rsidRPr="00F70AC0">
        <w:rPr>
          <w:noProof/>
        </w:rPr>
        <w:t xml:space="preserve">In addition to the criteria listed in </w:t>
      </w:r>
      <w:r w:rsidR="003540DA" w:rsidRPr="00F70AC0">
        <w:rPr>
          <w:noProof/>
        </w:rPr>
        <w:t>ITP</w:t>
      </w:r>
      <w:r w:rsidRPr="00F70AC0">
        <w:rPr>
          <w:noProof/>
        </w:rPr>
        <w:t xml:space="preserve"> 24.1 (a) – (</w:t>
      </w:r>
      <w:r w:rsidR="00B1245A" w:rsidRPr="00F70AC0">
        <w:rPr>
          <w:noProof/>
        </w:rPr>
        <w:t>f</w:t>
      </w:r>
      <w:r w:rsidRPr="00F70AC0">
        <w:rPr>
          <w:noProof/>
        </w:rPr>
        <w:t>) the following factors shall apply:</w:t>
      </w:r>
    </w:p>
    <w:p w14:paraId="14512360" w14:textId="77777777" w:rsidR="008F032F" w:rsidRPr="00F70AC0" w:rsidRDefault="00B64652" w:rsidP="00B64652">
      <w:pPr>
        <w:pStyle w:val="Footer"/>
        <w:tabs>
          <w:tab w:val="clear" w:pos="9504"/>
          <w:tab w:val="right" w:leader="underscore" w:pos="9356"/>
        </w:tabs>
        <w:spacing w:before="0" w:after="200"/>
        <w:ind w:left="720"/>
        <w:rPr>
          <w:noProof/>
        </w:rPr>
      </w:pPr>
      <w:r w:rsidRPr="00F70AC0">
        <w:rPr>
          <w:noProof/>
        </w:rPr>
        <w:tab/>
      </w:r>
    </w:p>
    <w:p w14:paraId="07C6E196" w14:textId="77777777" w:rsidR="008F032F" w:rsidRPr="00F70AC0" w:rsidRDefault="008F032F" w:rsidP="003923B5">
      <w:pPr>
        <w:pStyle w:val="SEC3h2"/>
        <w:rPr>
          <w:noProof/>
        </w:rPr>
      </w:pPr>
      <w:bookmarkStart w:id="1036" w:name="_Toc136009849"/>
      <w:r w:rsidRPr="00F70AC0">
        <w:rPr>
          <w:noProof/>
        </w:rPr>
        <w:t>2.</w:t>
      </w:r>
      <w:r w:rsidRPr="00F70AC0">
        <w:rPr>
          <w:noProof/>
        </w:rPr>
        <w:tab/>
        <w:t>Qualification</w:t>
      </w:r>
      <w:bookmarkEnd w:id="1036"/>
      <w:r w:rsidRPr="00F70AC0">
        <w:rPr>
          <w:noProof/>
        </w:rPr>
        <w:t xml:space="preserve"> </w:t>
      </w:r>
    </w:p>
    <w:p w14:paraId="73C8E472" w14:textId="77777777" w:rsidR="008F032F" w:rsidRPr="00F70AC0" w:rsidRDefault="008F032F" w:rsidP="008F032F">
      <w:pPr>
        <w:spacing w:after="200"/>
        <w:ind w:left="1440" w:hanging="720"/>
        <w:jc w:val="left"/>
        <w:rPr>
          <w:b/>
          <w:iCs/>
          <w:noProof/>
        </w:rPr>
      </w:pPr>
      <w:r w:rsidRPr="00F70AC0">
        <w:rPr>
          <w:b/>
          <w:iCs/>
          <w:noProof/>
        </w:rPr>
        <w:t>2.1</w:t>
      </w:r>
      <w:r w:rsidRPr="00F70AC0">
        <w:rPr>
          <w:b/>
          <w:noProof/>
        </w:rPr>
        <w:tab/>
      </w:r>
      <w:r w:rsidRPr="00F70AC0">
        <w:rPr>
          <w:b/>
          <w:iCs/>
          <w:noProof/>
        </w:rPr>
        <w:t>Update of Information</w:t>
      </w:r>
    </w:p>
    <w:p w14:paraId="7CF0E903" w14:textId="77777777" w:rsidR="008F032F" w:rsidRPr="00F70AC0" w:rsidRDefault="008F032F" w:rsidP="008F032F">
      <w:pPr>
        <w:spacing w:after="200"/>
        <w:ind w:left="1440"/>
        <w:jc w:val="left"/>
        <w:rPr>
          <w:iCs/>
          <w:noProof/>
        </w:rPr>
      </w:pPr>
      <w:r w:rsidRPr="00F70AC0">
        <w:rPr>
          <w:iCs/>
          <w:noProof/>
        </w:rPr>
        <w:t xml:space="preserve">The </w:t>
      </w:r>
      <w:r w:rsidR="0063667F" w:rsidRPr="00F70AC0">
        <w:rPr>
          <w:iCs/>
          <w:noProof/>
        </w:rPr>
        <w:t>Proposer</w:t>
      </w:r>
      <w:r w:rsidRPr="00F70AC0">
        <w:rPr>
          <w:iCs/>
          <w:noProof/>
        </w:rPr>
        <w:t xml:space="preserve"> and any subcontractors shall meet or continue to meet the criteria used at the time of </w:t>
      </w:r>
      <w:r w:rsidR="00923E18" w:rsidRPr="00F70AC0">
        <w:rPr>
          <w:iCs/>
          <w:noProof/>
        </w:rPr>
        <w:t>initial selection</w:t>
      </w:r>
      <w:r w:rsidRPr="00F70AC0">
        <w:rPr>
          <w:iCs/>
          <w:noProof/>
          <w:sz w:val="28"/>
        </w:rPr>
        <w:t>.</w:t>
      </w:r>
      <w:r w:rsidRPr="00F70AC0">
        <w:rPr>
          <w:iCs/>
          <w:noProof/>
        </w:rPr>
        <w:t xml:space="preserve"> </w:t>
      </w:r>
    </w:p>
    <w:p w14:paraId="4128252E" w14:textId="77777777" w:rsidR="008F032F" w:rsidRPr="00F70AC0" w:rsidRDefault="008F032F" w:rsidP="008F032F">
      <w:pPr>
        <w:pStyle w:val="Footer"/>
        <w:tabs>
          <w:tab w:val="clear" w:pos="9504"/>
        </w:tabs>
        <w:spacing w:before="0" w:after="200"/>
        <w:ind w:left="1440" w:hanging="720"/>
        <w:rPr>
          <w:b/>
          <w:iCs/>
          <w:noProof/>
        </w:rPr>
      </w:pPr>
      <w:r w:rsidRPr="00F70AC0">
        <w:rPr>
          <w:b/>
          <w:iCs/>
          <w:noProof/>
        </w:rPr>
        <w:t>2.2</w:t>
      </w:r>
      <w:r w:rsidRPr="00F70AC0">
        <w:rPr>
          <w:b/>
          <w:iCs/>
          <w:noProof/>
        </w:rPr>
        <w:tab/>
      </w:r>
      <w:r w:rsidRPr="00F70AC0">
        <w:rPr>
          <w:b/>
          <w:bCs/>
          <w:iCs/>
          <w:noProof/>
        </w:rPr>
        <w:t>Financial Resources</w:t>
      </w:r>
    </w:p>
    <w:p w14:paraId="3C2730C0" w14:textId="77777777" w:rsidR="008F032F" w:rsidRPr="00F70AC0" w:rsidRDefault="008F032F" w:rsidP="008F032F">
      <w:pPr>
        <w:spacing w:after="200"/>
        <w:ind w:left="1440"/>
        <w:rPr>
          <w:iCs/>
          <w:noProof/>
        </w:rPr>
      </w:pPr>
      <w:r w:rsidRPr="00F70AC0">
        <w:rPr>
          <w:iCs/>
          <w:noProof/>
        </w:rPr>
        <w:t xml:space="preserve">Using the relevant Form No FIN 3.3 in Section IV, </w:t>
      </w:r>
      <w:r w:rsidR="00923E18" w:rsidRPr="00F70AC0">
        <w:rPr>
          <w:iCs/>
          <w:noProof/>
        </w:rPr>
        <w:t>Proposal</w:t>
      </w:r>
      <w:r w:rsidRPr="00F70AC0">
        <w:rPr>
          <w:iCs/>
          <w:noProof/>
        </w:rPr>
        <w:t xml:space="preserve"> Forms, the </w:t>
      </w:r>
      <w:r w:rsidR="0063667F" w:rsidRPr="00F70AC0">
        <w:rPr>
          <w:iCs/>
          <w:noProof/>
        </w:rPr>
        <w:t>Proposer</w:t>
      </w:r>
      <w:r w:rsidRPr="00F70AC0">
        <w:rPr>
          <w:iCs/>
          <w:noProof/>
        </w:rPr>
        <w:t xml:space="preserve"> must demonstrate access to, or availability of, financial resources such as liquid assets, unencumbered real assets, lines of credit, and other financial means, other than any contractual advance payments to meet: </w:t>
      </w:r>
    </w:p>
    <w:p w14:paraId="468603D3" w14:textId="77777777" w:rsidR="008F032F" w:rsidRPr="00F70AC0" w:rsidRDefault="008F032F" w:rsidP="00B64652">
      <w:pPr>
        <w:spacing w:after="200"/>
        <w:ind w:left="1918" w:hanging="473"/>
        <w:rPr>
          <w:iCs/>
          <w:noProof/>
        </w:rPr>
      </w:pPr>
      <w:r w:rsidRPr="00F70AC0">
        <w:rPr>
          <w:iCs/>
          <w:noProof/>
        </w:rPr>
        <w:t>(i)</w:t>
      </w:r>
      <w:r w:rsidR="00B64652" w:rsidRPr="00F70AC0">
        <w:rPr>
          <w:iCs/>
          <w:noProof/>
        </w:rPr>
        <w:tab/>
      </w:r>
      <w:r w:rsidRPr="00F70AC0">
        <w:rPr>
          <w:iCs/>
          <w:noProof/>
        </w:rPr>
        <w:t>the following cash-flow requirement:</w:t>
      </w:r>
    </w:p>
    <w:p w14:paraId="1E4D99D5" w14:textId="77777777" w:rsidR="008F032F" w:rsidRPr="00F70AC0" w:rsidRDefault="00B64652" w:rsidP="00B64652">
      <w:pPr>
        <w:pStyle w:val="Footer"/>
        <w:tabs>
          <w:tab w:val="clear" w:pos="9504"/>
          <w:tab w:val="right" w:leader="dot" w:pos="9356"/>
        </w:tabs>
        <w:spacing w:before="0" w:after="200"/>
        <w:ind w:left="1440"/>
        <w:rPr>
          <w:iCs/>
          <w:noProof/>
        </w:rPr>
      </w:pPr>
      <w:r w:rsidRPr="00F70AC0">
        <w:rPr>
          <w:iCs/>
          <w:noProof/>
        </w:rPr>
        <w:tab/>
      </w:r>
    </w:p>
    <w:p w14:paraId="2213549A" w14:textId="77777777" w:rsidR="008F032F" w:rsidRPr="00F70AC0" w:rsidRDefault="008F032F" w:rsidP="008F032F">
      <w:pPr>
        <w:pStyle w:val="Footer"/>
        <w:tabs>
          <w:tab w:val="clear" w:pos="9504"/>
        </w:tabs>
        <w:spacing w:before="0" w:after="200"/>
        <w:ind w:left="1440"/>
        <w:rPr>
          <w:iCs/>
          <w:noProof/>
        </w:rPr>
      </w:pPr>
      <w:r w:rsidRPr="00F70AC0">
        <w:rPr>
          <w:iCs/>
          <w:noProof/>
        </w:rPr>
        <w:t xml:space="preserve">and </w:t>
      </w:r>
    </w:p>
    <w:p w14:paraId="5AA151B7" w14:textId="77777777" w:rsidR="008F032F" w:rsidRPr="00F70AC0" w:rsidRDefault="008F032F" w:rsidP="00B64652">
      <w:pPr>
        <w:spacing w:after="200"/>
        <w:ind w:left="1918" w:hanging="473"/>
        <w:rPr>
          <w:iCs/>
          <w:noProof/>
        </w:rPr>
      </w:pPr>
      <w:r w:rsidRPr="00F70AC0">
        <w:rPr>
          <w:iCs/>
          <w:noProof/>
        </w:rPr>
        <w:t>(ii)</w:t>
      </w:r>
      <w:r w:rsidR="00B64652" w:rsidRPr="00F70AC0">
        <w:rPr>
          <w:iCs/>
          <w:noProof/>
        </w:rPr>
        <w:tab/>
      </w:r>
      <w:r w:rsidRPr="00F70AC0">
        <w:rPr>
          <w:iCs/>
          <w:noProof/>
        </w:rPr>
        <w:t>the overall cash flow requirements for this contract and its current works commitment.</w:t>
      </w:r>
    </w:p>
    <w:p w14:paraId="79C8B50A" w14:textId="77777777" w:rsidR="008F032F" w:rsidRPr="00F70AC0" w:rsidRDefault="008F032F" w:rsidP="008F032F">
      <w:pPr>
        <w:pStyle w:val="Footer"/>
        <w:tabs>
          <w:tab w:val="clear" w:pos="9504"/>
        </w:tabs>
        <w:spacing w:before="0" w:after="200"/>
        <w:ind w:left="1440" w:hanging="720"/>
        <w:rPr>
          <w:iCs/>
          <w:noProof/>
          <w:sz w:val="28"/>
        </w:rPr>
      </w:pPr>
      <w:r w:rsidRPr="00F70AC0">
        <w:rPr>
          <w:b/>
          <w:noProof/>
        </w:rPr>
        <w:t>2.3</w:t>
      </w:r>
      <w:r w:rsidRPr="00F70AC0">
        <w:rPr>
          <w:b/>
          <w:noProof/>
        </w:rPr>
        <w:tab/>
      </w:r>
      <w:r w:rsidR="00A0611B" w:rsidRPr="00F70AC0">
        <w:rPr>
          <w:b/>
          <w:noProof/>
        </w:rPr>
        <w:t xml:space="preserve">Contractor’s Representative and </w:t>
      </w:r>
      <w:r w:rsidR="00A67772" w:rsidRPr="00F70AC0">
        <w:rPr>
          <w:b/>
          <w:noProof/>
        </w:rPr>
        <w:t xml:space="preserve">Key </w:t>
      </w:r>
      <w:r w:rsidRPr="00F70AC0">
        <w:rPr>
          <w:b/>
          <w:iCs/>
          <w:noProof/>
        </w:rPr>
        <w:t>Personnel</w:t>
      </w:r>
    </w:p>
    <w:p w14:paraId="23D63F7D" w14:textId="77777777" w:rsidR="00A0611B" w:rsidRPr="00F70AC0" w:rsidRDefault="00A0611B" w:rsidP="00B64652">
      <w:pPr>
        <w:tabs>
          <w:tab w:val="right" w:pos="7254"/>
        </w:tabs>
        <w:spacing w:after="200"/>
        <w:ind w:left="1418"/>
        <w:rPr>
          <w:iCs/>
          <w:noProof/>
        </w:rPr>
      </w:pPr>
      <w:r w:rsidRPr="00F70AC0">
        <w:rPr>
          <w:iCs/>
          <w:noProof/>
        </w:rPr>
        <w:t xml:space="preserve">The Proposer must demonstrate that it will have a suitably qualified Contractor’s Representative and suitably qualified (and in adequate numbers) minimum Key Personnel, as described </w:t>
      </w:r>
      <w:r w:rsidR="00CC452E">
        <w:rPr>
          <w:iCs/>
          <w:noProof/>
        </w:rPr>
        <w:t xml:space="preserve">in </w:t>
      </w:r>
      <w:r w:rsidRPr="00F70AC0">
        <w:rPr>
          <w:iCs/>
          <w:noProof/>
        </w:rPr>
        <w:t>the Employer</w:t>
      </w:r>
      <w:r w:rsidR="00CC452E">
        <w:rPr>
          <w:iCs/>
          <w:noProof/>
        </w:rPr>
        <w:t xml:space="preserve">’s </w:t>
      </w:r>
      <w:r w:rsidR="00C92B48">
        <w:rPr>
          <w:iCs/>
          <w:noProof/>
        </w:rPr>
        <w:t>Requirements.</w:t>
      </w:r>
      <w:r w:rsidRPr="00F70AC0">
        <w:rPr>
          <w:iCs/>
          <w:noProof/>
        </w:rPr>
        <w:t xml:space="preserve"> </w:t>
      </w:r>
    </w:p>
    <w:p w14:paraId="6D4E65D0" w14:textId="5BA7D3D2" w:rsidR="00A0611B" w:rsidRPr="00F70AC0" w:rsidRDefault="00A0611B" w:rsidP="00B64652">
      <w:pPr>
        <w:tabs>
          <w:tab w:val="right" w:pos="7254"/>
        </w:tabs>
        <w:spacing w:after="200"/>
        <w:ind w:left="1418"/>
        <w:rPr>
          <w:iCs/>
          <w:noProof/>
        </w:rPr>
      </w:pPr>
      <w:r w:rsidRPr="00F70AC0">
        <w:rPr>
          <w:iCs/>
          <w:noProof/>
        </w:rPr>
        <w:t xml:space="preserve">The Proposer shall provide details of the Contractor’s Representative and Key Personnel and such other Key Personnel that the Proposer considers appropriate, together with their academic qualifications and work experience. The Proposer shall complete the relevant Forms in Section IV, </w:t>
      </w:r>
      <w:r w:rsidR="003F2A15" w:rsidRPr="00F70AC0">
        <w:rPr>
          <w:iCs/>
          <w:noProof/>
        </w:rPr>
        <w:t xml:space="preserve">Proposal </w:t>
      </w:r>
      <w:r w:rsidRPr="00F70AC0">
        <w:rPr>
          <w:iCs/>
          <w:noProof/>
        </w:rPr>
        <w:t>Forms.</w:t>
      </w:r>
      <w:r w:rsidR="008A3617">
        <w:rPr>
          <w:iCs/>
          <w:noProof/>
        </w:rPr>
        <w:t xml:space="preserve"> </w:t>
      </w:r>
      <w:r w:rsidR="008A3617" w:rsidRPr="001A52CA">
        <w:rPr>
          <w:b/>
          <w:bCs/>
          <w:i/>
          <w:iCs/>
          <w:szCs w:val="24"/>
        </w:rPr>
        <w:t>[If the contract has been assessed to present potential or actual cyber security risks, the Proposer must be required to include Cyber security expert/s among the Key Personnel.]</w:t>
      </w:r>
    </w:p>
    <w:p w14:paraId="73A4E0BC" w14:textId="77777777" w:rsidR="008F032F" w:rsidRPr="00F70AC0" w:rsidRDefault="008F032F" w:rsidP="00A0611B">
      <w:pPr>
        <w:tabs>
          <w:tab w:val="right" w:pos="7254"/>
        </w:tabs>
        <w:spacing w:after="200"/>
        <w:ind w:left="1440" w:hanging="720"/>
        <w:jc w:val="left"/>
        <w:rPr>
          <w:b/>
          <w:noProof/>
        </w:rPr>
      </w:pPr>
      <w:r w:rsidRPr="00F70AC0">
        <w:rPr>
          <w:b/>
          <w:iCs/>
          <w:noProof/>
        </w:rPr>
        <w:t>2.4</w:t>
      </w:r>
      <w:r w:rsidRPr="00F70AC0">
        <w:rPr>
          <w:b/>
          <w:iCs/>
          <w:noProof/>
        </w:rPr>
        <w:tab/>
      </w:r>
      <w:r w:rsidRPr="00F70AC0">
        <w:rPr>
          <w:b/>
          <w:noProof/>
        </w:rPr>
        <w:t>Equipment</w:t>
      </w:r>
    </w:p>
    <w:p w14:paraId="174E7606" w14:textId="77777777" w:rsidR="008F032F" w:rsidRPr="00F70AC0" w:rsidRDefault="00FB184A" w:rsidP="00B64652">
      <w:pPr>
        <w:pStyle w:val="Footer"/>
        <w:tabs>
          <w:tab w:val="clear" w:pos="9504"/>
        </w:tabs>
        <w:spacing w:before="0" w:after="240"/>
        <w:ind w:left="1440"/>
        <w:rPr>
          <w:iCs/>
          <w:noProof/>
        </w:rPr>
      </w:pPr>
      <w:r w:rsidRPr="00F70AC0">
        <w:rPr>
          <w:iCs/>
          <w:noProof/>
        </w:rPr>
        <w:t xml:space="preserve">The Proposer shall provide its strategy for </w:t>
      </w:r>
      <w:r w:rsidR="006B3556" w:rsidRPr="00F70AC0">
        <w:rPr>
          <w:iCs/>
          <w:noProof/>
        </w:rPr>
        <w:t>acquiring and</w:t>
      </w:r>
      <w:r w:rsidR="00F82745" w:rsidRPr="00F70AC0">
        <w:rPr>
          <w:iCs/>
          <w:noProof/>
        </w:rPr>
        <w:t xml:space="preserve"> maintaining </w:t>
      </w:r>
      <w:r w:rsidR="00F30929" w:rsidRPr="00F70AC0">
        <w:rPr>
          <w:iCs/>
          <w:noProof/>
        </w:rPr>
        <w:t>the key</w:t>
      </w:r>
      <w:r w:rsidRPr="00F70AC0">
        <w:rPr>
          <w:iCs/>
          <w:noProof/>
        </w:rPr>
        <w:t xml:space="preserve"> equipment that may be</w:t>
      </w:r>
      <w:r w:rsidR="00FC2041" w:rsidRPr="00F70AC0">
        <w:rPr>
          <w:iCs/>
          <w:noProof/>
        </w:rPr>
        <w:t xml:space="preserve"> needed </w:t>
      </w:r>
      <w:r w:rsidRPr="00F70AC0">
        <w:rPr>
          <w:iCs/>
          <w:noProof/>
        </w:rPr>
        <w:t xml:space="preserve">to execute the Works in accordance with the Work Program. </w:t>
      </w:r>
    </w:p>
    <w:p w14:paraId="3812830C" w14:textId="77777777" w:rsidR="00FB184A" w:rsidRPr="00F70AC0" w:rsidRDefault="00FB184A" w:rsidP="00FB184A">
      <w:pPr>
        <w:pStyle w:val="Footer"/>
        <w:tabs>
          <w:tab w:val="clear" w:pos="9504"/>
        </w:tabs>
        <w:spacing w:before="0"/>
        <w:ind w:left="1440"/>
        <w:rPr>
          <w:iCs/>
          <w:noProof/>
          <w:sz w:val="28"/>
        </w:rPr>
      </w:pPr>
      <w:r w:rsidRPr="00F70AC0">
        <w:rPr>
          <w:iCs/>
          <w:noProof/>
        </w:rPr>
        <w:lastRenderedPageBreak/>
        <w:t xml:space="preserve">The Proposer shall provide details </w:t>
      </w:r>
      <w:r w:rsidR="00F30929" w:rsidRPr="00F70AC0">
        <w:rPr>
          <w:iCs/>
          <w:noProof/>
        </w:rPr>
        <w:t xml:space="preserve">in </w:t>
      </w:r>
      <w:r w:rsidRPr="00F70AC0">
        <w:rPr>
          <w:iCs/>
          <w:noProof/>
        </w:rPr>
        <w:t>the relevant Form in Section IV.</w:t>
      </w:r>
    </w:p>
    <w:p w14:paraId="393A260C" w14:textId="77777777" w:rsidR="008F032F" w:rsidRPr="00F70AC0" w:rsidRDefault="008F032F" w:rsidP="008F032F">
      <w:pPr>
        <w:rPr>
          <w:i/>
          <w:iCs/>
          <w:noProof/>
        </w:rPr>
      </w:pPr>
    </w:p>
    <w:p w14:paraId="06D2672A" w14:textId="77777777" w:rsidR="008F032F" w:rsidRPr="00F70AC0" w:rsidRDefault="008F032F" w:rsidP="008F032F">
      <w:pPr>
        <w:spacing w:after="200"/>
        <w:ind w:left="1440" w:right="-72" w:hanging="720"/>
        <w:rPr>
          <w:b/>
          <w:noProof/>
        </w:rPr>
      </w:pPr>
      <w:r w:rsidRPr="00F70AC0">
        <w:rPr>
          <w:b/>
          <w:noProof/>
        </w:rPr>
        <w:t>2.5</w:t>
      </w:r>
      <w:r w:rsidRPr="00F70AC0">
        <w:rPr>
          <w:b/>
          <w:noProof/>
        </w:rPr>
        <w:tab/>
        <w:t>Subcontractors</w:t>
      </w:r>
    </w:p>
    <w:p w14:paraId="50CC70B4" w14:textId="77777777" w:rsidR="00B43EBF" w:rsidRPr="00F70AC0" w:rsidRDefault="00CB6C8E" w:rsidP="00B64652">
      <w:pPr>
        <w:spacing w:after="240"/>
        <w:ind w:left="1440" w:right="-72"/>
        <w:rPr>
          <w:noProof/>
        </w:rPr>
      </w:pPr>
      <w:r w:rsidRPr="00F70AC0">
        <w:rPr>
          <w:noProof/>
        </w:rPr>
        <w:t xml:space="preserve">Any </w:t>
      </w:r>
      <w:r w:rsidR="00B43EBF" w:rsidRPr="00F70AC0">
        <w:rPr>
          <w:noProof/>
        </w:rPr>
        <w:t>Specialized Sub-contractor</w:t>
      </w:r>
      <w:r w:rsidRPr="00F70AC0">
        <w:rPr>
          <w:noProof/>
        </w:rPr>
        <w:t xml:space="preserve"> identified at the time of Initial Selection</w:t>
      </w:r>
      <w:r w:rsidR="00B43EBF" w:rsidRPr="00F70AC0">
        <w:rPr>
          <w:noProof/>
        </w:rPr>
        <w:t xml:space="preserve"> </w:t>
      </w:r>
      <w:r w:rsidR="00B43EBF" w:rsidRPr="00F70AC0">
        <w:rPr>
          <w:noProof/>
          <w:szCs w:val="24"/>
        </w:rPr>
        <w:t xml:space="preserve">shall </w:t>
      </w:r>
      <w:r w:rsidR="00B43EBF" w:rsidRPr="00F70AC0">
        <w:rPr>
          <w:noProof/>
        </w:rPr>
        <w:t>continue to meet the applicable requirements</w:t>
      </w:r>
      <w:r w:rsidRPr="00F70AC0">
        <w:rPr>
          <w:noProof/>
        </w:rPr>
        <w:t xml:space="preserve">. </w:t>
      </w:r>
    </w:p>
    <w:p w14:paraId="4E0C76F1" w14:textId="579CD133" w:rsidR="00B43EBF" w:rsidRPr="00F70AC0" w:rsidRDefault="00B43EBF" w:rsidP="00B64652">
      <w:pPr>
        <w:spacing w:after="240"/>
        <w:ind w:left="1440" w:right="-72"/>
        <w:rPr>
          <w:noProof/>
        </w:rPr>
      </w:pPr>
      <w:r w:rsidRPr="00F70AC0">
        <w:rPr>
          <w:noProof/>
        </w:rPr>
        <w:t>Any other additional subcontractors for the following activities/ subactivities must meet the following minimum criteria:</w:t>
      </w:r>
    </w:p>
    <w:p w14:paraId="4F3BD550" w14:textId="77777777" w:rsidR="008F032F" w:rsidRPr="00F70AC0" w:rsidRDefault="008F032F" w:rsidP="008F032F">
      <w:pPr>
        <w:ind w:right="-72"/>
        <w:rPr>
          <w:i/>
          <w:noProof/>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54"/>
        <w:gridCol w:w="3311"/>
        <w:gridCol w:w="3312"/>
      </w:tblGrid>
      <w:tr w:rsidR="008F032F" w:rsidRPr="00F70AC0" w14:paraId="1AE7EA0C" w14:textId="77777777" w:rsidTr="00E55895">
        <w:tc>
          <w:tcPr>
            <w:tcW w:w="135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45734F21" w14:textId="77777777" w:rsidR="008F032F" w:rsidRPr="00F70AC0" w:rsidRDefault="00B43EB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[Activity/</w:t>
            </w:r>
            <w:r w:rsidR="00E55895" w:rsidRPr="00F70AC0">
              <w:rPr>
                <w:rFonts w:asciiTheme="majorBidi" w:hAnsiTheme="majorBidi" w:cstheme="majorBidi"/>
                <w:b/>
                <w:noProof/>
                <w:szCs w:val="24"/>
              </w:rPr>
              <w:br/>
            </w:r>
            <w:r w:rsidRPr="00F70AC0">
              <w:rPr>
                <w:rFonts w:asciiTheme="majorBidi" w:hAnsiTheme="majorBidi" w:cstheme="majorBidi"/>
                <w:b/>
                <w:noProof/>
                <w:szCs w:val="24"/>
              </w:rPr>
              <w:t>Subactivity No.]</w:t>
            </w:r>
          </w:p>
        </w:tc>
        <w:tc>
          <w:tcPr>
            <w:tcW w:w="331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73AF827F" w14:textId="77777777" w:rsidR="008F032F" w:rsidRPr="00F70AC0" w:rsidRDefault="008F032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Description of Item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2F2E365A" w14:textId="77777777" w:rsidR="008F032F" w:rsidRPr="00F70AC0" w:rsidRDefault="008F032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Minimum Criteria to be met</w:t>
            </w:r>
          </w:p>
        </w:tc>
      </w:tr>
      <w:tr w:rsidR="008F032F" w:rsidRPr="00F70AC0" w14:paraId="78C049E2" w14:textId="77777777" w:rsidTr="00E55895">
        <w:tc>
          <w:tcPr>
            <w:tcW w:w="1354" w:type="dxa"/>
            <w:tcBorders>
              <w:top w:val="single" w:sz="12" w:space="0" w:color="auto"/>
            </w:tcBorders>
            <w:tcMar>
              <w:top w:w="57" w:type="dxa"/>
              <w:bottom w:w="57" w:type="dxa"/>
            </w:tcMar>
          </w:tcPr>
          <w:p w14:paraId="4E0A8F8C"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1</w:t>
            </w:r>
          </w:p>
        </w:tc>
        <w:tc>
          <w:tcPr>
            <w:tcW w:w="3311" w:type="dxa"/>
            <w:tcBorders>
              <w:top w:val="single" w:sz="12" w:space="0" w:color="auto"/>
            </w:tcBorders>
            <w:tcMar>
              <w:top w:w="57" w:type="dxa"/>
              <w:bottom w:w="57" w:type="dxa"/>
            </w:tcMar>
          </w:tcPr>
          <w:p w14:paraId="0631C8C0"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Borders>
              <w:top w:val="single" w:sz="12" w:space="0" w:color="auto"/>
            </w:tcBorders>
            <w:tcMar>
              <w:top w:w="57" w:type="dxa"/>
              <w:bottom w:w="57" w:type="dxa"/>
            </w:tcMar>
          </w:tcPr>
          <w:p w14:paraId="3EEF2DE4"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349F4EAC" w14:textId="77777777" w:rsidTr="00E55895">
        <w:tc>
          <w:tcPr>
            <w:tcW w:w="1354" w:type="dxa"/>
            <w:tcMar>
              <w:top w:w="57" w:type="dxa"/>
              <w:bottom w:w="57" w:type="dxa"/>
            </w:tcMar>
          </w:tcPr>
          <w:p w14:paraId="03DF5CF0"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2</w:t>
            </w:r>
          </w:p>
        </w:tc>
        <w:tc>
          <w:tcPr>
            <w:tcW w:w="3311" w:type="dxa"/>
            <w:tcMar>
              <w:top w:w="57" w:type="dxa"/>
              <w:bottom w:w="57" w:type="dxa"/>
            </w:tcMar>
          </w:tcPr>
          <w:p w14:paraId="2AFD2427"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4C60B227"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49DD7AA6" w14:textId="77777777" w:rsidTr="00E55895">
        <w:tc>
          <w:tcPr>
            <w:tcW w:w="1354" w:type="dxa"/>
            <w:tcMar>
              <w:top w:w="57" w:type="dxa"/>
              <w:bottom w:w="57" w:type="dxa"/>
            </w:tcMar>
          </w:tcPr>
          <w:p w14:paraId="5E99E16B"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3</w:t>
            </w:r>
          </w:p>
        </w:tc>
        <w:tc>
          <w:tcPr>
            <w:tcW w:w="3311" w:type="dxa"/>
            <w:tcMar>
              <w:top w:w="57" w:type="dxa"/>
              <w:bottom w:w="57" w:type="dxa"/>
            </w:tcMar>
          </w:tcPr>
          <w:p w14:paraId="5069A3E8"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7FC1D38B"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494BD9DF" w14:textId="77777777" w:rsidTr="00E55895">
        <w:tc>
          <w:tcPr>
            <w:tcW w:w="1354" w:type="dxa"/>
            <w:tcMar>
              <w:top w:w="57" w:type="dxa"/>
              <w:bottom w:w="57" w:type="dxa"/>
            </w:tcMar>
          </w:tcPr>
          <w:p w14:paraId="50B71595" w14:textId="77777777" w:rsidR="008F032F" w:rsidRPr="00F70AC0" w:rsidRDefault="008F032F" w:rsidP="00E55895">
            <w:pPr>
              <w:suppressAutoHyphens/>
              <w:ind w:left="720" w:hanging="720"/>
              <w:jc w:val="center"/>
              <w:rPr>
                <w:rFonts w:asciiTheme="majorBidi" w:hAnsiTheme="majorBidi" w:cstheme="majorBidi"/>
                <w:noProof/>
                <w:szCs w:val="24"/>
              </w:rPr>
            </w:pPr>
            <w:r w:rsidRPr="00F70AC0">
              <w:rPr>
                <w:rFonts w:asciiTheme="majorBidi" w:hAnsiTheme="majorBidi" w:cstheme="majorBidi"/>
                <w:noProof/>
                <w:szCs w:val="24"/>
              </w:rPr>
              <w:t>…</w:t>
            </w:r>
          </w:p>
        </w:tc>
        <w:tc>
          <w:tcPr>
            <w:tcW w:w="3311" w:type="dxa"/>
            <w:tcMar>
              <w:top w:w="57" w:type="dxa"/>
              <w:bottom w:w="57" w:type="dxa"/>
            </w:tcMar>
          </w:tcPr>
          <w:p w14:paraId="1AC3E8D2"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68C78525" w14:textId="77777777" w:rsidR="008F032F" w:rsidRPr="00F70AC0" w:rsidRDefault="008F032F" w:rsidP="00E806A0">
            <w:pPr>
              <w:suppressAutoHyphens/>
              <w:ind w:left="1440" w:right="-72" w:hanging="720"/>
              <w:rPr>
                <w:rFonts w:asciiTheme="majorBidi" w:hAnsiTheme="majorBidi" w:cstheme="majorBidi"/>
                <w:noProof/>
                <w:szCs w:val="24"/>
              </w:rPr>
            </w:pPr>
          </w:p>
        </w:tc>
      </w:tr>
      <w:tr w:rsidR="000A3B21" w:rsidRPr="00F70AC0" w14:paraId="66EAB3C0" w14:textId="77777777" w:rsidTr="00E55895">
        <w:tc>
          <w:tcPr>
            <w:tcW w:w="1354" w:type="dxa"/>
            <w:tcMar>
              <w:top w:w="57" w:type="dxa"/>
              <w:bottom w:w="57" w:type="dxa"/>
            </w:tcMar>
          </w:tcPr>
          <w:p w14:paraId="7DF21C65" w14:textId="77777777" w:rsidR="000A3B21" w:rsidRPr="00F70AC0" w:rsidRDefault="000A3B21" w:rsidP="00E806A0">
            <w:pPr>
              <w:suppressAutoHyphens/>
              <w:ind w:left="720" w:hanging="720"/>
              <w:rPr>
                <w:rFonts w:asciiTheme="majorBidi" w:hAnsiTheme="majorBidi" w:cstheme="majorBidi"/>
                <w:noProof/>
                <w:szCs w:val="24"/>
              </w:rPr>
            </w:pPr>
          </w:p>
        </w:tc>
        <w:tc>
          <w:tcPr>
            <w:tcW w:w="3311" w:type="dxa"/>
            <w:tcMar>
              <w:top w:w="57" w:type="dxa"/>
              <w:bottom w:w="57" w:type="dxa"/>
            </w:tcMar>
          </w:tcPr>
          <w:p w14:paraId="4C384D78" w14:textId="77777777" w:rsidR="000A3B21" w:rsidRPr="00F70AC0" w:rsidRDefault="000A3B21"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2700DB53" w14:textId="77777777" w:rsidR="000A3B21" w:rsidRPr="00F70AC0" w:rsidRDefault="000A3B21" w:rsidP="00E806A0">
            <w:pPr>
              <w:suppressAutoHyphens/>
              <w:ind w:left="1440" w:right="-72" w:hanging="720"/>
              <w:rPr>
                <w:rFonts w:asciiTheme="majorBidi" w:hAnsiTheme="majorBidi" w:cstheme="majorBidi"/>
                <w:noProof/>
                <w:szCs w:val="24"/>
              </w:rPr>
            </w:pPr>
          </w:p>
        </w:tc>
      </w:tr>
    </w:tbl>
    <w:p w14:paraId="54FEBA38" w14:textId="77777777" w:rsidR="000A3B21" w:rsidRPr="00F70AC0" w:rsidRDefault="000A3B21" w:rsidP="000A3B21">
      <w:pPr>
        <w:ind w:left="1440" w:right="-72"/>
        <w:rPr>
          <w:rFonts w:asciiTheme="majorBidi" w:hAnsiTheme="majorBidi" w:cstheme="majorBidi"/>
          <w:noProof/>
          <w:szCs w:val="24"/>
        </w:rPr>
      </w:pPr>
    </w:p>
    <w:p w14:paraId="4B3ADEA5" w14:textId="77777777" w:rsidR="008F032F" w:rsidRPr="00F70AC0" w:rsidRDefault="008F032F" w:rsidP="008F032F">
      <w:pPr>
        <w:ind w:right="-72"/>
        <w:rPr>
          <w:noProof/>
        </w:rPr>
      </w:pPr>
    </w:p>
    <w:p w14:paraId="2C7C33CA" w14:textId="77777777" w:rsidR="008F032F" w:rsidRPr="00F70AC0" w:rsidRDefault="008F032F">
      <w:pPr>
        <w:jc w:val="left"/>
        <w:rPr>
          <w:b/>
          <w:noProof/>
        </w:rPr>
      </w:pPr>
      <w:r w:rsidRPr="00F70AC0">
        <w:rPr>
          <w:b/>
          <w:noProof/>
        </w:rPr>
        <w:br w:type="page"/>
      </w:r>
    </w:p>
    <w:p w14:paraId="33DB89AD" w14:textId="77777777" w:rsidR="008F032F" w:rsidRDefault="00067FDE" w:rsidP="00890216">
      <w:pPr>
        <w:pStyle w:val="SEC3h1"/>
        <w:spacing w:before="120" w:after="120"/>
        <w:rPr>
          <w:noProof/>
        </w:rPr>
      </w:pPr>
      <w:bookmarkStart w:id="1037" w:name="_Toc136009850"/>
      <w:r w:rsidRPr="00F70AC0">
        <w:rPr>
          <w:noProof/>
        </w:rPr>
        <w:lastRenderedPageBreak/>
        <w:t>Second Stage Financial and Technical Proposals</w:t>
      </w:r>
      <w:bookmarkEnd w:id="1037"/>
    </w:p>
    <w:p w14:paraId="083D7BA8" w14:textId="77777777" w:rsidR="008C1A6C" w:rsidRPr="00A67B01" w:rsidRDefault="008C1A6C" w:rsidP="00890216">
      <w:pPr>
        <w:pStyle w:val="SEC3h2"/>
        <w:numPr>
          <w:ilvl w:val="6"/>
          <w:numId w:val="19"/>
        </w:numPr>
        <w:spacing w:before="120" w:after="120"/>
        <w:rPr>
          <w:noProof/>
        </w:rPr>
      </w:pPr>
      <w:bookmarkStart w:id="1038" w:name="_Toc136009851"/>
      <w:bookmarkStart w:id="1039" w:name="_Hlk14791909"/>
      <w:r w:rsidRPr="00A67B01">
        <w:rPr>
          <w:noProof/>
        </w:rPr>
        <w:t>Evaluation of Technical Part (ITP 43)</w:t>
      </w:r>
      <w:bookmarkEnd w:id="1038"/>
    </w:p>
    <w:p w14:paraId="403FA8C9" w14:textId="697CCA03" w:rsidR="009F2916" w:rsidRPr="00E80399" w:rsidRDefault="009F2916" w:rsidP="0013510E">
      <w:pPr>
        <w:spacing w:before="240" w:after="120"/>
        <w:ind w:left="720"/>
        <w:rPr>
          <w:bCs/>
          <w:kern w:val="28"/>
        </w:rPr>
      </w:pPr>
      <w:r w:rsidRPr="00E80399">
        <w:rPr>
          <w:bCs/>
        </w:rPr>
        <w:t xml:space="preserve">Assessment of adequacy of Technical Proposal with Requirements </w:t>
      </w:r>
      <w:r w:rsidRPr="00E80399">
        <w:rPr>
          <w:bCs/>
          <w:kern w:val="28"/>
        </w:rPr>
        <w:t xml:space="preserve">in accordance with ITP </w:t>
      </w:r>
      <w:r w:rsidR="00E80399" w:rsidRPr="0013510E">
        <w:rPr>
          <w:bCs/>
          <w:kern w:val="28"/>
        </w:rPr>
        <w:t>43</w:t>
      </w:r>
      <w:r w:rsidRPr="00E80399">
        <w:rPr>
          <w:bCs/>
          <w:kern w:val="28"/>
        </w:rPr>
        <w:t>.1:</w:t>
      </w:r>
    </w:p>
    <w:p w14:paraId="653AF9BD" w14:textId="77777777" w:rsidR="009F2916" w:rsidRPr="00E80399" w:rsidRDefault="009F2916" w:rsidP="0013510E">
      <w:pPr>
        <w:tabs>
          <w:tab w:val="left" w:pos="900"/>
          <w:tab w:val="left" w:pos="2127"/>
        </w:tabs>
        <w:spacing w:before="120" w:after="120"/>
        <w:ind w:left="720"/>
        <w:rPr>
          <w:kern w:val="28"/>
        </w:rPr>
      </w:pPr>
      <w:r w:rsidRPr="00E80399">
        <w:rPr>
          <w:kern w:val="28"/>
        </w:rPr>
        <w:t>………………………………………………………………………………………………</w:t>
      </w:r>
    </w:p>
    <w:p w14:paraId="228BB5E2" w14:textId="735ECFD2" w:rsidR="009F2916" w:rsidRPr="00E80399" w:rsidRDefault="009F2916" w:rsidP="0013510E">
      <w:pPr>
        <w:pStyle w:val="S1-subpara"/>
        <w:numPr>
          <w:ilvl w:val="0"/>
          <w:numId w:val="0"/>
        </w:numPr>
        <w:spacing w:after="80"/>
        <w:ind w:left="720"/>
        <w:rPr>
          <w:kern w:val="28"/>
        </w:rPr>
      </w:pPr>
      <w:bookmarkStart w:id="1040" w:name="_Hlk116553986"/>
      <w:r w:rsidRPr="00E80399">
        <w:rPr>
          <w:i/>
          <w:iCs/>
        </w:rPr>
        <w:t xml:space="preserve">[Insert minimum technical requirements, if any, (or refer to appropriate technical requirements parts) that </w:t>
      </w:r>
      <w:proofErr w:type="gramStart"/>
      <w:r w:rsidRPr="00E80399">
        <w:rPr>
          <w:i/>
          <w:iCs/>
        </w:rPr>
        <w:t>have to</w:t>
      </w:r>
      <w:proofErr w:type="gramEnd"/>
      <w:r w:rsidRPr="00E80399">
        <w:rPr>
          <w:i/>
          <w:iCs/>
        </w:rPr>
        <w:t xml:space="preserve"> be met by the technical proposals prior to being considered for technical evaluation by applying the scored technical factors/subfactors in accordance with PDS ITP </w:t>
      </w:r>
      <w:r w:rsidR="00E80399" w:rsidRPr="0013510E">
        <w:rPr>
          <w:i/>
          <w:iCs/>
        </w:rPr>
        <w:t>43</w:t>
      </w:r>
      <w:r w:rsidRPr="00E80399">
        <w:rPr>
          <w:i/>
          <w:iCs/>
        </w:rPr>
        <w:t>.2.]</w:t>
      </w:r>
      <w:bookmarkEnd w:id="1040"/>
    </w:p>
    <w:p w14:paraId="4725A6B7" w14:textId="2007FFC6" w:rsidR="00AF1A01" w:rsidRDefault="008C1A6C" w:rsidP="00890216">
      <w:pPr>
        <w:numPr>
          <w:ilvl w:val="12"/>
          <w:numId w:val="0"/>
        </w:numPr>
        <w:spacing w:before="120" w:after="120"/>
        <w:ind w:left="709" w:right="171"/>
        <w:rPr>
          <w:noProof/>
        </w:rPr>
      </w:pPr>
      <w:r w:rsidRPr="00E80399">
        <w:rPr>
          <w:noProof/>
        </w:rPr>
        <w:t xml:space="preserve">The </w:t>
      </w:r>
      <w:r w:rsidR="00AF1A01">
        <w:rPr>
          <w:noProof/>
        </w:rPr>
        <w:t xml:space="preserve">Rated Criteria </w:t>
      </w:r>
      <w:r w:rsidR="00592C82">
        <w:rPr>
          <w:noProof/>
        </w:rPr>
        <w:t>(</w:t>
      </w:r>
      <w:r w:rsidR="00AF1A01">
        <w:rPr>
          <w:noProof/>
        </w:rPr>
        <w:t xml:space="preserve">including </w:t>
      </w:r>
      <w:r w:rsidRPr="00E80399">
        <w:rPr>
          <w:noProof/>
        </w:rPr>
        <w:t xml:space="preserve">technical </w:t>
      </w:r>
      <w:r w:rsidR="00AF1A01">
        <w:rPr>
          <w:noProof/>
        </w:rPr>
        <w:t xml:space="preserve">and non-price </w:t>
      </w:r>
      <w:r w:rsidRPr="00E80399">
        <w:rPr>
          <w:noProof/>
        </w:rPr>
        <w:t>factors, and sub factors if any</w:t>
      </w:r>
      <w:r w:rsidR="00592C82">
        <w:rPr>
          <w:noProof/>
        </w:rPr>
        <w:t>)</w:t>
      </w:r>
      <w:r w:rsidRPr="00E80399">
        <w:rPr>
          <w:noProof/>
        </w:rPr>
        <w:t xml:space="preserve">, to be evaluated and </w:t>
      </w:r>
      <w:r w:rsidRPr="00E80399">
        <w:t xml:space="preserve">the </w:t>
      </w:r>
      <w:r w:rsidRPr="00E80399">
        <w:rPr>
          <w:noProof/>
        </w:rPr>
        <w:t xml:space="preserve">scores to be given to each factor and sub factor are specified </w:t>
      </w:r>
      <w:r w:rsidRPr="00E80399">
        <w:rPr>
          <w:b/>
          <w:noProof/>
        </w:rPr>
        <w:t>in the PDS ITP 43.2</w:t>
      </w:r>
      <w:r w:rsidRPr="00E80399">
        <w:rPr>
          <w:noProof/>
        </w:rPr>
        <w:t>.</w:t>
      </w:r>
    </w:p>
    <w:p w14:paraId="129C31EC" w14:textId="77777777" w:rsidR="002E5F6F" w:rsidRDefault="002E5F6F" w:rsidP="002E5F6F">
      <w:pPr>
        <w:ind w:left="709"/>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72308206" w14:textId="77777777" w:rsidR="002E5F6F" w:rsidRPr="00725F55" w:rsidRDefault="002E5F6F" w:rsidP="002E5F6F">
      <w:pPr>
        <w:ind w:left="709"/>
        <w:rPr>
          <w:i/>
          <w:iCs/>
        </w:rPr>
      </w:pPr>
    </w:p>
    <w:p w14:paraId="0D33E482" w14:textId="77777777" w:rsidR="002E5F6F" w:rsidRPr="00725F55" w:rsidRDefault="002E5F6F" w:rsidP="002E5F6F">
      <w:pPr>
        <w:pStyle w:val="AAAtablebullet2"/>
        <w:numPr>
          <w:ilvl w:val="0"/>
          <w:numId w:val="0"/>
        </w:numPr>
        <w:ind w:left="709"/>
        <w:rPr>
          <w:i/>
          <w:iCs/>
        </w:rPr>
      </w:pPr>
      <w:r w:rsidRPr="00725F55">
        <w:rPr>
          <w:i/>
          <w:iCs/>
        </w:rPr>
        <w:t>a.</w:t>
      </w:r>
      <w:r>
        <w:rPr>
          <w:i/>
          <w:iCs/>
        </w:rPr>
        <w:t xml:space="preserve"> </w:t>
      </w:r>
      <w:r w:rsidRPr="00725F55">
        <w:rPr>
          <w:i/>
          <w:iCs/>
        </w:rPr>
        <w:t xml:space="preserve">High/Substantial Procurement Risk and High Value between 50% to 80% </w:t>
      </w:r>
    </w:p>
    <w:p w14:paraId="1AD2046E" w14:textId="77777777" w:rsidR="002E5F6F" w:rsidRPr="00725F55" w:rsidRDefault="002E5F6F" w:rsidP="002E5F6F">
      <w:pPr>
        <w:spacing w:before="120" w:after="120"/>
        <w:ind w:left="709"/>
        <w:rPr>
          <w:i/>
          <w:iCs/>
          <w:color w:val="000000" w:themeColor="text1"/>
        </w:rPr>
      </w:pPr>
      <w:r w:rsidRPr="00725F55">
        <w:rPr>
          <w:i/>
          <w:iCs/>
          <w:color w:val="000000" w:themeColor="text1"/>
        </w:rPr>
        <w:t xml:space="preserve">b. High/Substantial Procurement Risk and Low Value between 60% to 100% </w:t>
      </w:r>
    </w:p>
    <w:p w14:paraId="0600A218" w14:textId="77777777" w:rsidR="002E5F6F" w:rsidRPr="00725F55" w:rsidRDefault="002E5F6F" w:rsidP="002E5F6F">
      <w:pPr>
        <w:spacing w:before="120" w:after="120"/>
        <w:ind w:left="709"/>
        <w:rPr>
          <w:i/>
          <w:iCs/>
          <w:color w:val="000000" w:themeColor="text1"/>
        </w:rPr>
      </w:pPr>
      <w:r w:rsidRPr="00725F55">
        <w:rPr>
          <w:i/>
          <w:iCs/>
          <w:color w:val="000000" w:themeColor="text1"/>
        </w:rPr>
        <w:t xml:space="preserve">c. Moderate/Low Procurement Risk and High Value between 10% to 40% </w:t>
      </w:r>
    </w:p>
    <w:p w14:paraId="33932524" w14:textId="615713AF" w:rsidR="00592C82" w:rsidRDefault="002E5F6F" w:rsidP="002E5F6F">
      <w:pPr>
        <w:tabs>
          <w:tab w:val="right" w:leader="dot" w:pos="9356"/>
        </w:tabs>
        <w:spacing w:before="120" w:after="120"/>
        <w:ind w:left="720" w:right="-14"/>
        <w:rPr>
          <w:i/>
          <w:iCs/>
        </w:rPr>
      </w:pPr>
      <w:r w:rsidRPr="00725F55">
        <w:rPr>
          <w:i/>
          <w:iCs/>
          <w:color w:val="000000" w:themeColor="text1"/>
        </w:rPr>
        <w:t>d. Moderate/Low Procurement Risk and Low Value between 20% to 30%</w:t>
      </w:r>
      <w:r w:rsidRPr="00E80723">
        <w:rPr>
          <w:i/>
          <w:spacing w:val="-4"/>
        </w:rPr>
        <w:t>]</w:t>
      </w:r>
    </w:p>
    <w:p w14:paraId="37BBA576" w14:textId="50E9C764" w:rsidR="008C1A6C" w:rsidRPr="00A67B01" w:rsidRDefault="008C1A6C" w:rsidP="0013510E">
      <w:pPr>
        <w:tabs>
          <w:tab w:val="right" w:leader="dot" w:pos="9356"/>
        </w:tabs>
        <w:spacing w:before="120" w:after="120"/>
        <w:ind w:left="720" w:right="-14"/>
        <w:rPr>
          <w:noProof/>
        </w:rPr>
      </w:pPr>
      <w:r w:rsidRPr="00A67B01">
        <w:rPr>
          <w:noProof/>
        </w:rPr>
        <w:tab/>
      </w:r>
    </w:p>
    <w:p w14:paraId="34C76AA6" w14:textId="77777777" w:rsidR="008C1A6C" w:rsidRPr="00A67B01" w:rsidRDefault="008C1A6C" w:rsidP="0013510E">
      <w:pPr>
        <w:tabs>
          <w:tab w:val="right" w:leader="dot" w:pos="9356"/>
        </w:tabs>
        <w:spacing w:before="120" w:after="120"/>
        <w:ind w:left="720" w:right="-14"/>
        <w:rPr>
          <w:noProof/>
        </w:rPr>
      </w:pPr>
      <w:r w:rsidRPr="00A67B01">
        <w:rPr>
          <w:noProof/>
        </w:rPr>
        <w:tab/>
      </w:r>
    </w:p>
    <w:p w14:paraId="6153206B" w14:textId="7C4F7130" w:rsidR="008C1A6C" w:rsidRPr="00A67B01" w:rsidRDefault="008C1A6C" w:rsidP="00890216">
      <w:pPr>
        <w:pStyle w:val="ListParagraph"/>
        <w:tabs>
          <w:tab w:val="left" w:pos="1080"/>
        </w:tabs>
        <w:spacing w:before="120" w:after="120"/>
        <w:ind w:right="170"/>
        <w:contextualSpacing w:val="0"/>
        <w:rPr>
          <w:b/>
          <w:i/>
          <w:noProof/>
        </w:rPr>
      </w:pPr>
      <w:r w:rsidRPr="00A67B01">
        <w:rPr>
          <w:b/>
          <w:i/>
          <w:noProof/>
        </w:rPr>
        <w:t>TECHNICAL PROPOSAL SCORING METHO</w:t>
      </w:r>
      <w:r w:rsidR="00F36471">
        <w:rPr>
          <w:b/>
          <w:i/>
          <w:noProof/>
        </w:rPr>
        <w:t>DO</w:t>
      </w:r>
      <w:r w:rsidRPr="00A67B01">
        <w:rPr>
          <w:b/>
          <w:i/>
          <w:noProof/>
        </w:rPr>
        <w:t>LOGY</w:t>
      </w:r>
    </w:p>
    <w:p w14:paraId="2E14EE59" w14:textId="76F63ACB" w:rsidR="00FE2F7A" w:rsidRDefault="008C1A6C" w:rsidP="00FE2F7A">
      <w:pPr>
        <w:pStyle w:val="ListParagraph"/>
        <w:tabs>
          <w:tab w:val="left" w:pos="1080"/>
        </w:tabs>
        <w:spacing w:after="240"/>
        <w:ind w:right="171"/>
        <w:rPr>
          <w:i/>
          <w:noProof/>
        </w:rPr>
      </w:pPr>
      <w:r w:rsidRPr="00A67B01">
        <w:rPr>
          <w:i/>
          <w:noProof/>
        </w:rPr>
        <w:t>[</w:t>
      </w:r>
      <w:r w:rsidRPr="00A67B01">
        <w:rPr>
          <w:b/>
          <w:i/>
          <w:noProof/>
        </w:rPr>
        <w:t>NOTE TO THE EMPLOYER</w:t>
      </w:r>
      <w:r w:rsidRPr="00A67B01">
        <w:rPr>
          <w:i/>
          <w:noProof/>
        </w:rPr>
        <w:t>: The Employer shall develop a scoring methodology to be included here]</w:t>
      </w:r>
      <w:r w:rsidR="00FE2F7A" w:rsidRPr="00FE2F7A">
        <w:rPr>
          <w:i/>
          <w:noProof/>
        </w:rPr>
        <w:t xml:space="preserve"> </w:t>
      </w:r>
      <w:r w:rsidR="00FE2F7A">
        <w:rPr>
          <w:i/>
          <w:noProof/>
        </w:rPr>
        <w:t>The following is only an example and can be modified to fit the purpose:]</w:t>
      </w:r>
    </w:p>
    <w:tbl>
      <w:tblPr>
        <w:tblStyle w:val="TableGrid"/>
        <w:tblW w:w="0" w:type="auto"/>
        <w:tblInd w:w="714" w:type="dxa"/>
        <w:tblLook w:val="04A0" w:firstRow="1" w:lastRow="0" w:firstColumn="1" w:lastColumn="0" w:noHBand="0" w:noVBand="1"/>
      </w:tblPr>
      <w:tblGrid>
        <w:gridCol w:w="1864"/>
        <w:gridCol w:w="4706"/>
        <w:gridCol w:w="2065"/>
      </w:tblGrid>
      <w:tr w:rsidR="00FE2F7A" w:rsidRPr="007A5C1A" w14:paraId="246ADE42" w14:textId="77777777" w:rsidTr="009E7F5A">
        <w:tc>
          <w:tcPr>
            <w:tcW w:w="1864" w:type="dxa"/>
          </w:tcPr>
          <w:p w14:paraId="7408A7AB" w14:textId="20F155D8" w:rsidR="00FE2F7A" w:rsidRPr="005B30C7" w:rsidRDefault="00FE2F7A" w:rsidP="00766339">
            <w:pPr>
              <w:rPr>
                <w:i/>
                <w:iCs/>
                <w:color w:val="BFBFBF" w:themeColor="background1" w:themeShade="BF"/>
                <w:szCs w:val="24"/>
              </w:rPr>
            </w:pPr>
            <w:r w:rsidRPr="005B30C7">
              <w:rPr>
                <w:i/>
                <w:iCs/>
                <w:color w:val="BFBFBF" w:themeColor="background1" w:themeShade="BF"/>
                <w:szCs w:val="24"/>
              </w:rPr>
              <w:t>Score (of the total score for the factor/subfactor as applicable</w:t>
            </w:r>
            <w:r>
              <w:rPr>
                <w:i/>
                <w:iCs/>
                <w:color w:val="BFBFBF" w:themeColor="background1" w:themeShade="BF"/>
                <w:szCs w:val="24"/>
              </w:rPr>
              <w:t>)</w:t>
            </w:r>
          </w:p>
        </w:tc>
        <w:tc>
          <w:tcPr>
            <w:tcW w:w="4706" w:type="dxa"/>
          </w:tcPr>
          <w:p w14:paraId="0B153513" w14:textId="77777777" w:rsidR="00FE2F7A" w:rsidRPr="005B30C7" w:rsidRDefault="00FE2F7A" w:rsidP="00766339">
            <w:pPr>
              <w:rPr>
                <w:i/>
                <w:iCs/>
                <w:color w:val="BFBFBF" w:themeColor="background1" w:themeShade="BF"/>
                <w:szCs w:val="24"/>
              </w:rPr>
            </w:pPr>
            <w:r w:rsidRPr="005B30C7">
              <w:rPr>
                <w:i/>
                <w:iCs/>
                <w:color w:val="BFBFBF" w:themeColor="background1" w:themeShade="BF"/>
                <w:szCs w:val="24"/>
              </w:rPr>
              <w:t>Description</w:t>
            </w:r>
          </w:p>
        </w:tc>
        <w:tc>
          <w:tcPr>
            <w:tcW w:w="2065" w:type="dxa"/>
          </w:tcPr>
          <w:p w14:paraId="47A1C762" w14:textId="77777777" w:rsidR="00FE2F7A" w:rsidRPr="005B30C7" w:rsidRDefault="00FE2F7A" w:rsidP="00766339">
            <w:pPr>
              <w:rPr>
                <w:i/>
                <w:iCs/>
                <w:color w:val="BFBFBF" w:themeColor="background1" w:themeShade="BF"/>
                <w:szCs w:val="24"/>
              </w:rPr>
            </w:pPr>
            <w:r w:rsidRPr="005B30C7">
              <w:rPr>
                <w:i/>
                <w:iCs/>
                <w:color w:val="BFBFBF" w:themeColor="background1" w:themeShade="BF"/>
                <w:szCs w:val="24"/>
              </w:rPr>
              <w:t>Remarks</w:t>
            </w:r>
          </w:p>
        </w:tc>
      </w:tr>
      <w:tr w:rsidR="00FE2F7A" w:rsidRPr="007A5C1A" w14:paraId="19F36B5E" w14:textId="77777777" w:rsidTr="009E7F5A">
        <w:tc>
          <w:tcPr>
            <w:tcW w:w="1864" w:type="dxa"/>
          </w:tcPr>
          <w:p w14:paraId="32DD53C8" w14:textId="046AF95A" w:rsidR="00FE2F7A" w:rsidRPr="005B30C7" w:rsidRDefault="009E7F5A" w:rsidP="009E7F5A">
            <w:pPr>
              <w:jc w:val="center"/>
              <w:rPr>
                <w:i/>
                <w:iCs/>
                <w:color w:val="BFBFBF" w:themeColor="background1" w:themeShade="BF"/>
                <w:szCs w:val="24"/>
              </w:rPr>
            </w:pPr>
            <w:r>
              <w:rPr>
                <w:i/>
                <w:iCs/>
                <w:color w:val="BFBFBF" w:themeColor="background1" w:themeShade="BF"/>
                <w:szCs w:val="24"/>
              </w:rPr>
              <w:t>0</w:t>
            </w:r>
          </w:p>
        </w:tc>
        <w:tc>
          <w:tcPr>
            <w:tcW w:w="4706" w:type="dxa"/>
          </w:tcPr>
          <w:p w14:paraId="6FE3F645" w14:textId="0DBAFF23" w:rsidR="00FE2F7A" w:rsidRPr="005B30C7" w:rsidRDefault="00FE2F7A" w:rsidP="00766339">
            <w:pPr>
              <w:rPr>
                <w:i/>
                <w:iCs/>
                <w:color w:val="BFBFBF" w:themeColor="background1" w:themeShade="BF"/>
                <w:szCs w:val="24"/>
              </w:rPr>
            </w:pPr>
            <w:r w:rsidRPr="005B30C7">
              <w:rPr>
                <w:i/>
                <w:iCs/>
                <w:color w:val="BFBFBF" w:themeColor="background1" w:themeShade="BF"/>
                <w:szCs w:val="24"/>
              </w:rPr>
              <w:t xml:space="preserve">Required feature is absent; no relevant information to </w:t>
            </w:r>
            <w:r w:rsidR="00FB38F4" w:rsidRPr="005B30C7">
              <w:rPr>
                <w:i/>
                <w:iCs/>
                <w:color w:val="BFBFBF" w:themeColor="background1" w:themeShade="BF"/>
                <w:szCs w:val="24"/>
              </w:rPr>
              <w:t>demonstrate how</w:t>
            </w:r>
            <w:r w:rsidRPr="005B30C7">
              <w:rPr>
                <w:i/>
                <w:iCs/>
                <w:color w:val="BFBFBF" w:themeColor="background1" w:themeShade="BF"/>
                <w:szCs w:val="24"/>
              </w:rPr>
              <w:t xml:space="preserve"> the requirement is met</w:t>
            </w:r>
          </w:p>
        </w:tc>
        <w:tc>
          <w:tcPr>
            <w:tcW w:w="2065" w:type="dxa"/>
          </w:tcPr>
          <w:p w14:paraId="176BB45F" w14:textId="77777777" w:rsidR="00FE2F7A" w:rsidRPr="005B30C7" w:rsidRDefault="00FE2F7A" w:rsidP="00766339">
            <w:pPr>
              <w:rPr>
                <w:i/>
                <w:iCs/>
                <w:color w:val="BFBFBF" w:themeColor="background1" w:themeShade="BF"/>
                <w:szCs w:val="24"/>
              </w:rPr>
            </w:pPr>
          </w:p>
        </w:tc>
      </w:tr>
      <w:tr w:rsidR="00FE2F7A" w:rsidRPr="007A5C1A" w14:paraId="00ED2661" w14:textId="77777777" w:rsidTr="009E7F5A">
        <w:tc>
          <w:tcPr>
            <w:tcW w:w="1864" w:type="dxa"/>
          </w:tcPr>
          <w:p w14:paraId="2A6ABA3C" w14:textId="0CD499D4" w:rsidR="00FE2F7A" w:rsidRPr="005B30C7" w:rsidRDefault="009E7F5A" w:rsidP="009E7F5A">
            <w:pPr>
              <w:jc w:val="center"/>
              <w:rPr>
                <w:i/>
                <w:iCs/>
                <w:color w:val="BFBFBF" w:themeColor="background1" w:themeShade="BF"/>
                <w:szCs w:val="24"/>
              </w:rPr>
            </w:pPr>
            <w:r>
              <w:rPr>
                <w:i/>
                <w:iCs/>
                <w:color w:val="BFBFBF" w:themeColor="background1" w:themeShade="BF"/>
                <w:szCs w:val="24"/>
              </w:rPr>
              <w:t>1</w:t>
            </w:r>
          </w:p>
        </w:tc>
        <w:tc>
          <w:tcPr>
            <w:tcW w:w="4706" w:type="dxa"/>
          </w:tcPr>
          <w:p w14:paraId="5B775567" w14:textId="77777777" w:rsidR="00FE2F7A" w:rsidRPr="005B30C7" w:rsidRDefault="00FE2F7A" w:rsidP="00766339">
            <w:pPr>
              <w:rPr>
                <w:i/>
                <w:iCs/>
                <w:color w:val="BFBFBF" w:themeColor="background1" w:themeShade="BF"/>
                <w:szCs w:val="24"/>
              </w:rPr>
            </w:pPr>
            <w:r w:rsidRPr="005B30C7">
              <w:rPr>
                <w:i/>
                <w:iCs/>
                <w:color w:val="BFBFBF" w:themeColor="background1" w:themeShade="BF"/>
                <w:szCs w:val="24"/>
              </w:rPr>
              <w:t>Required feature present with deficiencies such as insufficient or information that lacks clarity</w:t>
            </w:r>
          </w:p>
        </w:tc>
        <w:tc>
          <w:tcPr>
            <w:tcW w:w="2065" w:type="dxa"/>
          </w:tcPr>
          <w:p w14:paraId="0C1446CF" w14:textId="77777777" w:rsidR="00FE2F7A" w:rsidRPr="005B30C7" w:rsidRDefault="00FE2F7A" w:rsidP="00766339">
            <w:pPr>
              <w:rPr>
                <w:i/>
                <w:iCs/>
                <w:color w:val="BFBFBF" w:themeColor="background1" w:themeShade="BF"/>
                <w:szCs w:val="24"/>
              </w:rPr>
            </w:pPr>
          </w:p>
        </w:tc>
      </w:tr>
      <w:tr w:rsidR="00FE2F7A" w:rsidRPr="009978C8" w14:paraId="17D65B9D" w14:textId="77777777" w:rsidTr="009E7F5A">
        <w:tc>
          <w:tcPr>
            <w:tcW w:w="1864" w:type="dxa"/>
          </w:tcPr>
          <w:p w14:paraId="24E60D0A" w14:textId="42435498" w:rsidR="00FE2F7A" w:rsidRPr="005B30C7" w:rsidRDefault="009E7F5A" w:rsidP="009E7F5A">
            <w:pPr>
              <w:jc w:val="center"/>
              <w:rPr>
                <w:i/>
                <w:iCs/>
                <w:color w:val="BFBFBF" w:themeColor="background1" w:themeShade="BF"/>
                <w:szCs w:val="24"/>
              </w:rPr>
            </w:pPr>
            <w:r>
              <w:rPr>
                <w:i/>
                <w:iCs/>
                <w:color w:val="BFBFBF" w:themeColor="background1" w:themeShade="BF"/>
                <w:szCs w:val="24"/>
              </w:rPr>
              <w:t>2</w:t>
            </w:r>
          </w:p>
        </w:tc>
        <w:tc>
          <w:tcPr>
            <w:tcW w:w="4706" w:type="dxa"/>
          </w:tcPr>
          <w:p w14:paraId="288EFC25" w14:textId="77777777" w:rsidR="00FE2F7A" w:rsidRPr="005B30C7" w:rsidRDefault="00FE2F7A" w:rsidP="00766339">
            <w:pPr>
              <w:rPr>
                <w:i/>
                <w:iCs/>
                <w:color w:val="BFBFBF" w:themeColor="background1" w:themeShade="BF"/>
                <w:szCs w:val="24"/>
              </w:rPr>
            </w:pPr>
            <w:r w:rsidRPr="005B30C7">
              <w:rPr>
                <w:i/>
                <w:iCs/>
                <w:color w:val="BFBFBF" w:themeColor="background1" w:themeShade="BF"/>
                <w:szCs w:val="24"/>
              </w:rPr>
              <w:t>Sufficient information to demonstrate how the requirement will be met</w:t>
            </w:r>
          </w:p>
        </w:tc>
        <w:tc>
          <w:tcPr>
            <w:tcW w:w="2065" w:type="dxa"/>
          </w:tcPr>
          <w:p w14:paraId="106BEFAC" w14:textId="77777777" w:rsidR="00FE2F7A" w:rsidRPr="005B30C7" w:rsidRDefault="00FE2F7A" w:rsidP="00766339">
            <w:pPr>
              <w:rPr>
                <w:i/>
                <w:iCs/>
                <w:color w:val="BFBFBF" w:themeColor="background1" w:themeShade="BF"/>
                <w:szCs w:val="24"/>
              </w:rPr>
            </w:pPr>
          </w:p>
        </w:tc>
      </w:tr>
      <w:tr w:rsidR="00FE2F7A" w:rsidRPr="009978C8" w14:paraId="08D4962D" w14:textId="77777777" w:rsidTr="009E7F5A">
        <w:tc>
          <w:tcPr>
            <w:tcW w:w="1864" w:type="dxa"/>
          </w:tcPr>
          <w:p w14:paraId="158541C2" w14:textId="2760324A" w:rsidR="00FE2F7A" w:rsidRPr="005B30C7" w:rsidRDefault="009E7F5A" w:rsidP="009E7F5A">
            <w:pPr>
              <w:jc w:val="center"/>
              <w:rPr>
                <w:i/>
                <w:iCs/>
                <w:color w:val="BFBFBF" w:themeColor="background1" w:themeShade="BF"/>
                <w:szCs w:val="24"/>
              </w:rPr>
            </w:pPr>
            <w:r>
              <w:rPr>
                <w:i/>
                <w:iCs/>
                <w:color w:val="BFBFBF" w:themeColor="background1" w:themeShade="BF"/>
                <w:szCs w:val="24"/>
              </w:rPr>
              <w:lastRenderedPageBreak/>
              <w:t>3</w:t>
            </w:r>
          </w:p>
        </w:tc>
        <w:tc>
          <w:tcPr>
            <w:tcW w:w="4706" w:type="dxa"/>
          </w:tcPr>
          <w:p w14:paraId="343875A6" w14:textId="77777777" w:rsidR="00FE2F7A" w:rsidRPr="005B30C7" w:rsidRDefault="00FE2F7A" w:rsidP="00766339">
            <w:pPr>
              <w:rPr>
                <w:i/>
                <w:iCs/>
                <w:color w:val="BFBFBF" w:themeColor="background1" w:themeShade="BF"/>
                <w:szCs w:val="24"/>
              </w:rPr>
            </w:pPr>
            <w:r w:rsidRPr="005B30C7">
              <w:rPr>
                <w:i/>
                <w:iCs/>
                <w:color w:val="BFBFBF" w:themeColor="background1" w:themeShade="BF"/>
                <w:szCs w:val="24"/>
              </w:rPr>
              <w:t>Sufficient information to demonstrate that the requirement will be marginally exceeded</w:t>
            </w:r>
          </w:p>
        </w:tc>
        <w:tc>
          <w:tcPr>
            <w:tcW w:w="2065" w:type="dxa"/>
          </w:tcPr>
          <w:p w14:paraId="75062C0B" w14:textId="77777777" w:rsidR="00FE2F7A" w:rsidRPr="005B30C7" w:rsidRDefault="00FE2F7A" w:rsidP="00766339">
            <w:pPr>
              <w:rPr>
                <w:i/>
                <w:iCs/>
                <w:color w:val="BFBFBF" w:themeColor="background1" w:themeShade="BF"/>
                <w:szCs w:val="24"/>
              </w:rPr>
            </w:pPr>
          </w:p>
        </w:tc>
      </w:tr>
      <w:tr w:rsidR="00FE2F7A" w:rsidRPr="009978C8" w14:paraId="282AB0EB" w14:textId="77777777" w:rsidTr="009E7F5A">
        <w:tc>
          <w:tcPr>
            <w:tcW w:w="1864" w:type="dxa"/>
          </w:tcPr>
          <w:p w14:paraId="5E91F511" w14:textId="3A90838C" w:rsidR="00FE2F7A" w:rsidRPr="005B30C7" w:rsidRDefault="009E7F5A" w:rsidP="009E7F5A">
            <w:pPr>
              <w:jc w:val="center"/>
              <w:rPr>
                <w:i/>
                <w:iCs/>
                <w:color w:val="BFBFBF" w:themeColor="background1" w:themeShade="BF"/>
                <w:szCs w:val="24"/>
              </w:rPr>
            </w:pPr>
            <w:r>
              <w:rPr>
                <w:i/>
                <w:iCs/>
                <w:color w:val="BFBFBF" w:themeColor="background1" w:themeShade="BF"/>
                <w:szCs w:val="24"/>
              </w:rPr>
              <w:t>4</w:t>
            </w:r>
          </w:p>
        </w:tc>
        <w:tc>
          <w:tcPr>
            <w:tcW w:w="4706" w:type="dxa"/>
          </w:tcPr>
          <w:p w14:paraId="20737A46" w14:textId="77777777" w:rsidR="00FE2F7A" w:rsidRPr="005B30C7" w:rsidRDefault="00FE2F7A" w:rsidP="00766339">
            <w:pPr>
              <w:rPr>
                <w:i/>
                <w:iCs/>
                <w:color w:val="BFBFBF" w:themeColor="background1" w:themeShade="BF"/>
                <w:szCs w:val="24"/>
              </w:rPr>
            </w:pPr>
            <w:r w:rsidRPr="005B30C7">
              <w:rPr>
                <w:i/>
                <w:iCs/>
                <w:color w:val="BFBFBF" w:themeColor="background1" w:themeShade="BF"/>
                <w:szCs w:val="24"/>
              </w:rPr>
              <w:t>Sufficient information that significantly exceed the requirement/proposal contributes to significant value addition</w:t>
            </w:r>
          </w:p>
        </w:tc>
        <w:tc>
          <w:tcPr>
            <w:tcW w:w="2065" w:type="dxa"/>
          </w:tcPr>
          <w:p w14:paraId="092694E4" w14:textId="77777777" w:rsidR="00FE2F7A" w:rsidRPr="005B30C7" w:rsidRDefault="00FE2F7A" w:rsidP="00766339">
            <w:pPr>
              <w:rPr>
                <w:i/>
                <w:iCs/>
                <w:color w:val="BFBFBF" w:themeColor="background1" w:themeShade="BF"/>
                <w:szCs w:val="24"/>
              </w:rPr>
            </w:pPr>
          </w:p>
        </w:tc>
      </w:tr>
    </w:tbl>
    <w:p w14:paraId="4D0F98F7" w14:textId="08D1E2CB" w:rsidR="008C1A6C" w:rsidRPr="00A67B01" w:rsidRDefault="008C1A6C" w:rsidP="00890216">
      <w:pPr>
        <w:pStyle w:val="ListParagraph"/>
        <w:tabs>
          <w:tab w:val="left" w:pos="1080"/>
        </w:tabs>
        <w:spacing w:before="120" w:after="120"/>
        <w:ind w:right="171"/>
        <w:contextualSpacing w:val="0"/>
        <w:rPr>
          <w:i/>
          <w:noProof/>
        </w:rPr>
      </w:pPr>
    </w:p>
    <w:p w14:paraId="6A6C0B61" w14:textId="73E2D6D4" w:rsidR="008C1A6C" w:rsidRPr="00A67B01" w:rsidRDefault="008C1A6C" w:rsidP="00890216">
      <w:pPr>
        <w:spacing w:before="120" w:after="120"/>
        <w:ind w:left="720"/>
        <w:rPr>
          <w:i/>
          <w:noProof/>
        </w:rPr>
      </w:pPr>
      <w:r w:rsidRPr="00A67B01">
        <w:rPr>
          <w:i/>
          <w:noProof/>
        </w:rPr>
        <w:t xml:space="preserve">If as per </w:t>
      </w:r>
      <w:r w:rsidRPr="00A67B01">
        <w:rPr>
          <w:b/>
          <w:i/>
          <w:noProof/>
        </w:rPr>
        <w:t>ITP 43.2</w:t>
      </w:r>
      <w:r w:rsidRPr="00A67B01">
        <w:rPr>
          <w:i/>
          <w:noProof/>
        </w:rPr>
        <w:t>, the technical factors (and sub- factors, if applicable) are weighted in terms of relevance, the total technical score would be the weighted average in percent.</w:t>
      </w:r>
    </w:p>
    <w:p w14:paraId="4DFD654C" w14:textId="77777777" w:rsidR="008C1A6C" w:rsidRPr="00A67B01" w:rsidRDefault="008C1A6C" w:rsidP="00890216">
      <w:pPr>
        <w:numPr>
          <w:ilvl w:val="12"/>
          <w:numId w:val="0"/>
        </w:numPr>
        <w:suppressAutoHyphens/>
        <w:spacing w:before="120" w:after="120"/>
        <w:ind w:left="720" w:right="171"/>
        <w:rPr>
          <w:noProof/>
        </w:rPr>
      </w:pPr>
      <w:r w:rsidRPr="00A67B01">
        <w:rPr>
          <w:noProof/>
        </w:rPr>
        <w:t xml:space="preserve">The score for each sub- factor (i) within a factor (j) will be combined with the scores of sub- factors in the same factor as a weighted sum to form the Factor Technical Score using the following formula: </w:t>
      </w:r>
    </w:p>
    <w:p w14:paraId="0D240561" w14:textId="77777777" w:rsidR="008C1A6C" w:rsidRPr="00A67B01" w:rsidRDefault="008C1A6C" w:rsidP="00890216">
      <w:pPr>
        <w:numPr>
          <w:ilvl w:val="12"/>
          <w:numId w:val="0"/>
        </w:numPr>
        <w:tabs>
          <w:tab w:val="left" w:pos="1080"/>
        </w:tabs>
        <w:suppressAutoHyphens/>
        <w:spacing w:before="120" w:after="120"/>
        <w:ind w:left="1080" w:right="171" w:hanging="540"/>
        <w:jc w:val="center"/>
        <w:rPr>
          <w:noProof/>
        </w:rPr>
      </w:pPr>
      <w:r w:rsidRPr="00A67B01">
        <w:rPr>
          <w:noProof/>
          <w:position w:val="-28"/>
          <w:sz w:val="20"/>
        </w:rPr>
        <w:object w:dxaOrig="1520" w:dyaOrig="680" w14:anchorId="6FD98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pt;height:36.85pt" o:ole="" fillcolor="window">
            <v:imagedata r:id="rId36" o:title=""/>
          </v:shape>
          <o:OLEObject Type="Embed" ProgID="Equation.3" ShapeID="_x0000_i1025" DrawAspect="Content" ObjectID="_1802072136" r:id="rId37"/>
        </w:object>
      </w:r>
    </w:p>
    <w:p w14:paraId="39EF1BE0"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noProof/>
        </w:rPr>
        <w:t>where:</w:t>
      </w:r>
    </w:p>
    <w:p w14:paraId="250D3EB6"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t</w:t>
      </w:r>
      <w:r w:rsidRPr="00A67B01">
        <w:rPr>
          <w:i/>
          <w:iCs/>
          <w:noProof/>
          <w:vertAlign w:val="subscript"/>
        </w:rPr>
        <w:t>ji</w:t>
      </w:r>
      <w:r w:rsidRPr="00A67B01">
        <w:rPr>
          <w:i/>
          <w:iCs/>
          <w:noProof/>
          <w:vertAlign w:val="subscript"/>
        </w:rPr>
        <w:tab/>
      </w:r>
      <w:r w:rsidRPr="00A67B01">
        <w:rPr>
          <w:noProof/>
        </w:rPr>
        <w:t>= the technical score for sub- factor “i” in factor “j”</w:t>
      </w:r>
    </w:p>
    <w:p w14:paraId="082B99E6"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w</w:t>
      </w:r>
      <w:r w:rsidRPr="00A67B01">
        <w:rPr>
          <w:i/>
          <w:iCs/>
          <w:noProof/>
          <w:vertAlign w:val="subscript"/>
        </w:rPr>
        <w:t>ji</w:t>
      </w:r>
      <w:r w:rsidRPr="00A67B01">
        <w:rPr>
          <w:noProof/>
        </w:rPr>
        <w:tab/>
        <w:t xml:space="preserve">= the weight of sub- factor “i” in factor “j”, </w:t>
      </w:r>
    </w:p>
    <w:p w14:paraId="0BBBAE80"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k</w:t>
      </w:r>
      <w:r w:rsidRPr="00A67B01">
        <w:rPr>
          <w:noProof/>
        </w:rPr>
        <w:tab/>
        <w:t>= the number of scored sub-factors in factor “j”</w:t>
      </w:r>
    </w:p>
    <w:p w14:paraId="3A2222D7" w14:textId="77777777" w:rsidR="008C1A6C" w:rsidRPr="00A67B01" w:rsidRDefault="008C1A6C" w:rsidP="00890216">
      <w:pPr>
        <w:numPr>
          <w:ilvl w:val="12"/>
          <w:numId w:val="0"/>
        </w:numPr>
        <w:tabs>
          <w:tab w:val="left" w:pos="1620"/>
        </w:tabs>
        <w:suppressAutoHyphens/>
        <w:spacing w:before="120" w:after="120"/>
        <w:ind w:left="1620" w:right="171" w:hanging="540"/>
        <w:rPr>
          <w:noProof/>
        </w:rPr>
      </w:pPr>
      <w:r w:rsidRPr="00A67B01">
        <w:rPr>
          <w:noProof/>
        </w:rPr>
        <w:t xml:space="preserve">and </w:t>
      </w:r>
      <w:r w:rsidRPr="00A67B01">
        <w:rPr>
          <w:noProof/>
          <w:position w:val="-28"/>
          <w:sz w:val="20"/>
        </w:rPr>
        <w:object w:dxaOrig="1020" w:dyaOrig="680" w14:anchorId="0695CEF8">
          <v:shape id="_x0000_i1026" type="#_x0000_t75" style="width:51.85pt;height:36.85pt" o:ole="" fillcolor="window">
            <v:imagedata r:id="rId38" o:title=""/>
          </v:shape>
          <o:OLEObject Type="Embed" ProgID="Equation.3" ShapeID="_x0000_i1026" DrawAspect="Content" ObjectID="_1802072137" r:id="rId39"/>
        </w:object>
      </w:r>
      <w:r w:rsidRPr="00A67B01">
        <w:rPr>
          <w:noProof/>
        </w:rPr>
        <w:t xml:space="preserve"> </w:t>
      </w:r>
    </w:p>
    <w:p w14:paraId="4A9F70BD" w14:textId="77777777" w:rsidR="008C1A6C" w:rsidRPr="00A67B01" w:rsidRDefault="008C1A6C" w:rsidP="00890216">
      <w:pPr>
        <w:numPr>
          <w:ilvl w:val="12"/>
          <w:numId w:val="0"/>
        </w:numPr>
        <w:suppressAutoHyphens/>
        <w:spacing w:before="120" w:after="120"/>
        <w:ind w:left="720" w:right="171" w:hanging="7"/>
        <w:rPr>
          <w:noProof/>
        </w:rPr>
      </w:pPr>
      <w:r w:rsidRPr="00A67B01">
        <w:rPr>
          <w:noProof/>
        </w:rPr>
        <w:t>The Factor Technical Scores will be combined in a weighted sum to form the total Technical Proposal Score using the following formula:</w:t>
      </w:r>
    </w:p>
    <w:p w14:paraId="61B4EC4F" w14:textId="77777777" w:rsidR="008C1A6C" w:rsidRPr="00A67B01" w:rsidRDefault="008C1A6C" w:rsidP="00890216">
      <w:pPr>
        <w:numPr>
          <w:ilvl w:val="12"/>
          <w:numId w:val="0"/>
        </w:numPr>
        <w:tabs>
          <w:tab w:val="left" w:pos="1080"/>
        </w:tabs>
        <w:suppressAutoHyphens/>
        <w:spacing w:before="120" w:after="120"/>
        <w:ind w:left="1080" w:right="171" w:hanging="540"/>
        <w:jc w:val="center"/>
        <w:rPr>
          <w:noProof/>
        </w:rPr>
      </w:pPr>
      <w:r w:rsidRPr="00A67B01">
        <w:rPr>
          <w:noProof/>
          <w:position w:val="-30"/>
          <w:sz w:val="20"/>
        </w:rPr>
        <w:object w:dxaOrig="1460" w:dyaOrig="700" w14:anchorId="3C31A615">
          <v:shape id="_x0000_i1027" type="#_x0000_t75" style="width:1in;height:36.85pt" o:ole="" fillcolor="window">
            <v:imagedata r:id="rId40" o:title=""/>
          </v:shape>
          <o:OLEObject Type="Embed" ProgID="Equation.3" ShapeID="_x0000_i1027" DrawAspect="Content" ObjectID="_1802072138" r:id="rId41"/>
        </w:object>
      </w:r>
    </w:p>
    <w:p w14:paraId="74DA70E2"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noProof/>
        </w:rPr>
        <w:t>where:</w:t>
      </w:r>
    </w:p>
    <w:p w14:paraId="7B29744D"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S</w:t>
      </w:r>
      <w:r w:rsidRPr="00A67B01">
        <w:rPr>
          <w:i/>
          <w:iCs/>
          <w:noProof/>
          <w:vertAlign w:val="subscript"/>
        </w:rPr>
        <w:t>j</w:t>
      </w:r>
      <w:r w:rsidRPr="00A67B01">
        <w:rPr>
          <w:noProof/>
        </w:rPr>
        <w:tab/>
        <w:t>= the Factor Technical Score of factor “j”</w:t>
      </w:r>
    </w:p>
    <w:p w14:paraId="005FA4E3"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W</w:t>
      </w:r>
      <w:r w:rsidRPr="00A67B01">
        <w:rPr>
          <w:i/>
          <w:iCs/>
          <w:noProof/>
          <w:vertAlign w:val="subscript"/>
        </w:rPr>
        <w:t>j</w:t>
      </w:r>
      <w:r w:rsidRPr="00A67B01">
        <w:rPr>
          <w:noProof/>
        </w:rPr>
        <w:tab/>
        <w:t>= the weight of factor “j” as specified in the PDS</w:t>
      </w:r>
    </w:p>
    <w:p w14:paraId="70455621"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n</w:t>
      </w:r>
      <w:r w:rsidRPr="00A67B01">
        <w:rPr>
          <w:noProof/>
        </w:rPr>
        <w:tab/>
        <w:t>= the number of Factors</w:t>
      </w:r>
    </w:p>
    <w:p w14:paraId="2F061CA3" w14:textId="77777777" w:rsidR="008C1A6C" w:rsidRPr="00F70AC0" w:rsidRDefault="008C1A6C" w:rsidP="00890216">
      <w:pPr>
        <w:tabs>
          <w:tab w:val="left" w:pos="1080"/>
        </w:tabs>
        <w:spacing w:after="200"/>
        <w:ind w:right="171"/>
        <w:jc w:val="center"/>
        <w:rPr>
          <w:noProof/>
        </w:rPr>
      </w:pPr>
      <w:r w:rsidRPr="00A67B01">
        <w:rPr>
          <w:noProof/>
        </w:rPr>
        <w:t xml:space="preserve">and </w:t>
      </w:r>
      <w:r w:rsidRPr="00A67B01">
        <w:rPr>
          <w:noProof/>
          <w:position w:val="-30"/>
          <w:sz w:val="20"/>
        </w:rPr>
        <w:object w:dxaOrig="960" w:dyaOrig="700" w14:anchorId="57BD50FD">
          <v:shape id="_x0000_i1028" type="#_x0000_t75" style="width:51.85pt;height:36.85pt" o:ole="" fillcolor="window">
            <v:imagedata r:id="rId42" o:title=""/>
          </v:shape>
          <o:OLEObject Type="Embed" ProgID="Equation.3" ShapeID="_x0000_i1028" DrawAspect="Content" ObjectID="_1802072139" r:id="rId43"/>
        </w:object>
      </w:r>
    </w:p>
    <w:bookmarkEnd w:id="1039"/>
    <w:p w14:paraId="1885699E" w14:textId="77777777" w:rsidR="008B1978" w:rsidRPr="00F70AC0" w:rsidRDefault="008B1978" w:rsidP="003923B5">
      <w:pPr>
        <w:pStyle w:val="SEC3h1"/>
        <w:rPr>
          <w:noProof/>
        </w:rPr>
      </w:pPr>
    </w:p>
    <w:p w14:paraId="5131820D" w14:textId="77777777" w:rsidR="008B1978" w:rsidRPr="00F70AC0" w:rsidRDefault="008B1978" w:rsidP="0017357B">
      <w:pPr>
        <w:pStyle w:val="SEC3h2"/>
        <w:numPr>
          <w:ilvl w:val="6"/>
          <w:numId w:val="19"/>
        </w:numPr>
        <w:rPr>
          <w:noProof/>
        </w:rPr>
      </w:pPr>
      <w:bookmarkStart w:id="1041" w:name="_Toc454801012"/>
      <w:bookmarkStart w:id="1042" w:name="_Toc136009852"/>
      <w:r w:rsidRPr="00F70AC0">
        <w:rPr>
          <w:noProof/>
        </w:rPr>
        <w:t>Margin of Preference</w:t>
      </w:r>
      <w:bookmarkEnd w:id="1041"/>
      <w:bookmarkEnd w:id="1042"/>
    </w:p>
    <w:p w14:paraId="73571AA4" w14:textId="77777777" w:rsidR="008B1978" w:rsidRPr="00F70AC0" w:rsidRDefault="008B1978" w:rsidP="00E55895">
      <w:pPr>
        <w:spacing w:before="240" w:after="120"/>
        <w:ind w:left="709"/>
        <w:rPr>
          <w:noProof/>
          <w:color w:val="000000" w:themeColor="text1"/>
          <w:szCs w:val="24"/>
        </w:rPr>
      </w:pPr>
      <w:r w:rsidRPr="00F70AC0">
        <w:rPr>
          <w:b/>
          <w:noProof/>
          <w:color w:val="000000" w:themeColor="text1"/>
          <w:szCs w:val="24"/>
        </w:rPr>
        <w:t xml:space="preserve">If the </w:t>
      </w:r>
      <w:r w:rsidR="005A1544" w:rsidRPr="00F70AC0">
        <w:rPr>
          <w:b/>
          <w:noProof/>
          <w:color w:val="000000" w:themeColor="text1"/>
          <w:szCs w:val="24"/>
        </w:rPr>
        <w:t>PDS</w:t>
      </w:r>
      <w:r w:rsidRPr="00F70AC0">
        <w:rPr>
          <w:b/>
          <w:noProof/>
          <w:color w:val="000000" w:themeColor="text1"/>
          <w:szCs w:val="24"/>
        </w:rPr>
        <w:t xml:space="preserve"> so specifies,</w:t>
      </w:r>
      <w:r w:rsidRPr="00F70AC0">
        <w:rPr>
          <w:noProof/>
          <w:color w:val="000000" w:themeColor="text1"/>
          <w:szCs w:val="24"/>
        </w:rPr>
        <w:t xml:space="preserve"> the Employer will grant a margin of preference of 7.5% (seven and one-half percent) to domestic contractors, in accordance with, and subject to, the following provisions:</w:t>
      </w:r>
    </w:p>
    <w:p w14:paraId="6FA5F153" w14:textId="77777777" w:rsidR="008B1978" w:rsidRPr="00F70AC0" w:rsidRDefault="008B1978" w:rsidP="00E55895">
      <w:pPr>
        <w:spacing w:before="240" w:after="120"/>
        <w:ind w:left="1276" w:hanging="540"/>
        <w:rPr>
          <w:noProof/>
          <w:color w:val="000000" w:themeColor="text1"/>
          <w:szCs w:val="24"/>
        </w:rPr>
      </w:pPr>
      <w:r w:rsidRPr="00F70AC0">
        <w:rPr>
          <w:noProof/>
          <w:color w:val="000000" w:themeColor="text1"/>
          <w:szCs w:val="24"/>
        </w:rPr>
        <w:lastRenderedPageBreak/>
        <w:t>(a)</w:t>
      </w:r>
      <w:r w:rsidRPr="00F70AC0">
        <w:rPr>
          <w:noProof/>
          <w:color w:val="000000" w:themeColor="text1"/>
          <w:szCs w:val="24"/>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w:t>
      </w:r>
      <w:r w:rsidR="00F734FD" w:rsidRPr="00F70AC0">
        <w:rPr>
          <w:noProof/>
          <w:color w:val="000000" w:themeColor="text1"/>
          <w:szCs w:val="24"/>
        </w:rPr>
        <w:t xml:space="preserve"> for a domestic preference. The request for proposals </w:t>
      </w:r>
      <w:r w:rsidRPr="00F70AC0">
        <w:rPr>
          <w:noProof/>
          <w:color w:val="000000" w:themeColor="text1"/>
          <w:szCs w:val="24"/>
        </w:rPr>
        <w:t xml:space="preserve">document shall clearly indicate the preference and the method that will be followed in the evaluation and comparison of </w:t>
      </w:r>
      <w:r w:rsidR="00B00A25" w:rsidRPr="00F70AC0">
        <w:rPr>
          <w:noProof/>
          <w:color w:val="000000" w:themeColor="text1"/>
          <w:szCs w:val="24"/>
        </w:rPr>
        <w:t>Proposal</w:t>
      </w:r>
      <w:r w:rsidRPr="00F70AC0">
        <w:rPr>
          <w:noProof/>
          <w:color w:val="000000" w:themeColor="text1"/>
          <w:szCs w:val="24"/>
        </w:rPr>
        <w:t>s to give effect to such preference.</w:t>
      </w:r>
    </w:p>
    <w:p w14:paraId="4C27DEC9" w14:textId="77777777" w:rsidR="008B1978" w:rsidRPr="00F70AC0" w:rsidRDefault="008B1978" w:rsidP="00E55895">
      <w:pPr>
        <w:spacing w:before="240" w:after="120"/>
        <w:ind w:left="1276" w:hanging="540"/>
        <w:rPr>
          <w:noProof/>
          <w:color w:val="000000" w:themeColor="text1"/>
          <w:szCs w:val="24"/>
        </w:rPr>
      </w:pPr>
      <w:r w:rsidRPr="00F70AC0">
        <w:rPr>
          <w:noProof/>
          <w:color w:val="000000" w:themeColor="text1"/>
          <w:szCs w:val="24"/>
        </w:rPr>
        <w:t>(b)</w:t>
      </w:r>
      <w:r w:rsidRPr="00F70AC0">
        <w:rPr>
          <w:noProof/>
          <w:color w:val="000000" w:themeColor="text1"/>
          <w:szCs w:val="24"/>
        </w:rPr>
        <w:tab/>
        <w:t xml:space="preserve">After </w:t>
      </w:r>
      <w:r w:rsidR="00B00A25" w:rsidRPr="00F70AC0">
        <w:rPr>
          <w:noProof/>
          <w:color w:val="000000" w:themeColor="text1"/>
          <w:szCs w:val="24"/>
        </w:rPr>
        <w:t>Proposal</w:t>
      </w:r>
      <w:r w:rsidRPr="00F70AC0">
        <w:rPr>
          <w:noProof/>
          <w:color w:val="000000" w:themeColor="text1"/>
          <w:szCs w:val="24"/>
        </w:rPr>
        <w:t xml:space="preserve">s have been received and reviewed by the Employer, responsive </w:t>
      </w:r>
      <w:r w:rsidR="00B00A25" w:rsidRPr="00F70AC0">
        <w:rPr>
          <w:noProof/>
          <w:color w:val="000000" w:themeColor="text1"/>
          <w:szCs w:val="24"/>
        </w:rPr>
        <w:t>Proposal</w:t>
      </w:r>
      <w:r w:rsidRPr="00F70AC0">
        <w:rPr>
          <w:noProof/>
          <w:color w:val="000000" w:themeColor="text1"/>
          <w:szCs w:val="24"/>
        </w:rPr>
        <w:t>s shall be classified into the following groups:</w:t>
      </w:r>
    </w:p>
    <w:p w14:paraId="309A9292" w14:textId="77777777" w:rsidR="008B1978" w:rsidRPr="00F70AC0" w:rsidRDefault="008B1978" w:rsidP="00E55895">
      <w:pPr>
        <w:spacing w:before="240" w:after="120"/>
        <w:ind w:left="1701" w:hanging="425"/>
        <w:jc w:val="left"/>
        <w:rPr>
          <w:noProof/>
          <w:color w:val="000000" w:themeColor="text1"/>
          <w:szCs w:val="24"/>
        </w:rPr>
      </w:pPr>
      <w:r w:rsidRPr="00F70AC0">
        <w:rPr>
          <w:noProof/>
          <w:color w:val="000000" w:themeColor="text1"/>
          <w:szCs w:val="24"/>
        </w:rPr>
        <w:t>(i)</w:t>
      </w:r>
      <w:r w:rsidRPr="00F70AC0">
        <w:rPr>
          <w:noProof/>
          <w:color w:val="000000" w:themeColor="text1"/>
          <w:szCs w:val="24"/>
        </w:rPr>
        <w:tab/>
        <w:t xml:space="preserve">Group A: </w:t>
      </w:r>
      <w:r w:rsidR="00B00A25" w:rsidRPr="00F70AC0">
        <w:rPr>
          <w:noProof/>
          <w:color w:val="000000" w:themeColor="text1"/>
          <w:szCs w:val="24"/>
        </w:rPr>
        <w:t>Proposal</w:t>
      </w:r>
      <w:r w:rsidRPr="00F70AC0">
        <w:rPr>
          <w:noProof/>
          <w:color w:val="000000" w:themeColor="text1"/>
          <w:szCs w:val="24"/>
        </w:rPr>
        <w:t>s offered by domestic contractors eligible for the preference.</w:t>
      </w:r>
    </w:p>
    <w:p w14:paraId="34F5C4CE" w14:textId="77777777" w:rsidR="008B1978" w:rsidRPr="00F70AC0" w:rsidRDefault="008B1978" w:rsidP="00E55895">
      <w:pPr>
        <w:spacing w:before="240" w:after="120"/>
        <w:ind w:left="1701" w:hanging="425"/>
        <w:jc w:val="left"/>
        <w:rPr>
          <w:noProof/>
          <w:color w:val="000000" w:themeColor="text1"/>
          <w:szCs w:val="24"/>
        </w:rPr>
      </w:pPr>
      <w:r w:rsidRPr="00F70AC0">
        <w:rPr>
          <w:noProof/>
          <w:color w:val="000000" w:themeColor="text1"/>
          <w:szCs w:val="24"/>
        </w:rPr>
        <w:t>(ii)</w:t>
      </w:r>
      <w:r w:rsidRPr="00F70AC0">
        <w:rPr>
          <w:noProof/>
          <w:color w:val="000000" w:themeColor="text1"/>
          <w:szCs w:val="24"/>
        </w:rPr>
        <w:tab/>
        <w:t xml:space="preserve">Group B: </w:t>
      </w:r>
      <w:r w:rsidR="00B00A25" w:rsidRPr="00F70AC0">
        <w:rPr>
          <w:noProof/>
          <w:color w:val="000000" w:themeColor="text1"/>
          <w:szCs w:val="24"/>
        </w:rPr>
        <w:t>Proposal</w:t>
      </w:r>
      <w:r w:rsidRPr="00F70AC0">
        <w:rPr>
          <w:noProof/>
          <w:color w:val="000000" w:themeColor="text1"/>
          <w:szCs w:val="24"/>
        </w:rPr>
        <w:t>s offered by other contractors.</w:t>
      </w:r>
      <w:r w:rsidRPr="00F70AC0">
        <w:rPr>
          <w:noProof/>
          <w:color w:val="000000" w:themeColor="text1"/>
          <w:szCs w:val="24"/>
        </w:rPr>
        <w:fldChar w:fldCharType="begin"/>
      </w:r>
      <w:r w:rsidRPr="00F70AC0">
        <w:rPr>
          <w:noProof/>
          <w:color w:val="000000" w:themeColor="text1"/>
          <w:szCs w:val="24"/>
        </w:rPr>
        <w:instrText>ADVANCE \D 6.0</w:instrText>
      </w:r>
      <w:r w:rsidRPr="00F70AC0">
        <w:rPr>
          <w:noProof/>
          <w:color w:val="000000" w:themeColor="text1"/>
          <w:szCs w:val="24"/>
        </w:rPr>
        <w:fldChar w:fldCharType="end"/>
      </w:r>
    </w:p>
    <w:p w14:paraId="538BDD8A" w14:textId="1A0F22FF" w:rsidR="008B1978" w:rsidRPr="00F70AC0" w:rsidRDefault="008B1978" w:rsidP="00E55895">
      <w:pPr>
        <w:spacing w:before="240" w:after="120"/>
        <w:ind w:left="709"/>
        <w:rPr>
          <w:b/>
          <w:noProof/>
          <w:sz w:val="28"/>
          <w:szCs w:val="24"/>
        </w:rPr>
      </w:pPr>
      <w:r w:rsidRPr="00F70AC0">
        <w:rPr>
          <w:noProof/>
          <w:color w:val="000000" w:themeColor="text1"/>
          <w:szCs w:val="24"/>
        </w:rPr>
        <w:t xml:space="preserve">All evaluated </w:t>
      </w:r>
      <w:r w:rsidR="00B00A25" w:rsidRPr="00F70AC0">
        <w:rPr>
          <w:noProof/>
          <w:color w:val="000000" w:themeColor="text1"/>
          <w:szCs w:val="24"/>
        </w:rPr>
        <w:t>Proposal</w:t>
      </w:r>
      <w:r w:rsidRPr="00F70AC0">
        <w:rPr>
          <w:noProof/>
          <w:color w:val="000000" w:themeColor="text1"/>
          <w:szCs w:val="24"/>
        </w:rPr>
        <w:t xml:space="preserve">s in each group shall, as a first evaluation step, be compared to determine the </w:t>
      </w:r>
      <w:r w:rsidR="00353DB0" w:rsidRPr="00F70AC0">
        <w:rPr>
          <w:noProof/>
          <w:color w:val="000000" w:themeColor="text1"/>
          <w:szCs w:val="24"/>
        </w:rPr>
        <w:t>Most Advantageous Proposal</w:t>
      </w:r>
      <w:r w:rsidRPr="00F70AC0">
        <w:rPr>
          <w:noProof/>
          <w:color w:val="000000" w:themeColor="text1"/>
          <w:szCs w:val="24"/>
        </w:rPr>
        <w:t xml:space="preserve">, and the </w:t>
      </w:r>
      <w:r w:rsidR="00353DB0" w:rsidRPr="00F70AC0">
        <w:rPr>
          <w:noProof/>
          <w:color w:val="000000" w:themeColor="text1"/>
          <w:szCs w:val="24"/>
        </w:rPr>
        <w:t xml:space="preserve">most advantageous proposal in </w:t>
      </w:r>
      <w:r w:rsidRPr="00F70AC0">
        <w:rPr>
          <w:noProof/>
          <w:color w:val="000000" w:themeColor="text1"/>
          <w:szCs w:val="24"/>
        </w:rPr>
        <w:t xml:space="preserve">each group shall be further compared with each other. If a result of this comparison, a </w:t>
      </w:r>
      <w:r w:rsidR="00B00A25" w:rsidRPr="00F70AC0">
        <w:rPr>
          <w:noProof/>
          <w:color w:val="000000" w:themeColor="text1"/>
          <w:szCs w:val="24"/>
        </w:rPr>
        <w:t>Proposal</w:t>
      </w:r>
      <w:r w:rsidRPr="00F70AC0">
        <w:rPr>
          <w:noProof/>
          <w:color w:val="000000" w:themeColor="text1"/>
          <w:szCs w:val="24"/>
        </w:rPr>
        <w:t xml:space="preserve"> from Group A is the </w:t>
      </w:r>
      <w:r w:rsidR="00353DB0" w:rsidRPr="00F70AC0">
        <w:rPr>
          <w:noProof/>
          <w:color w:val="000000" w:themeColor="text1"/>
          <w:szCs w:val="24"/>
        </w:rPr>
        <w:t>Most Advantageous Proposal</w:t>
      </w:r>
      <w:r w:rsidRPr="00F70AC0">
        <w:rPr>
          <w:noProof/>
          <w:color w:val="000000" w:themeColor="text1"/>
          <w:szCs w:val="24"/>
        </w:rPr>
        <w:t>, it shall be selected for the aw</w:t>
      </w:r>
      <w:r w:rsidR="00353DB0" w:rsidRPr="00F70AC0">
        <w:rPr>
          <w:noProof/>
          <w:color w:val="000000" w:themeColor="text1"/>
          <w:szCs w:val="24"/>
        </w:rPr>
        <w:t>ard</w:t>
      </w:r>
      <w:r w:rsidRPr="00F70AC0">
        <w:rPr>
          <w:noProof/>
          <w:color w:val="000000" w:themeColor="text1"/>
          <w:szCs w:val="24"/>
        </w:rPr>
        <w:t xml:space="preserve">, if the </w:t>
      </w:r>
      <w:r w:rsidR="00F734FD" w:rsidRPr="00F70AC0">
        <w:rPr>
          <w:noProof/>
          <w:color w:val="000000" w:themeColor="text1"/>
          <w:szCs w:val="24"/>
        </w:rPr>
        <w:t xml:space="preserve">Proposer </w:t>
      </w:r>
      <w:r w:rsidRPr="00F70AC0">
        <w:rPr>
          <w:noProof/>
          <w:color w:val="000000" w:themeColor="text1"/>
          <w:szCs w:val="24"/>
        </w:rPr>
        <w:t>is qualified.</w:t>
      </w:r>
      <w:r w:rsidRPr="00F70AC0">
        <w:rPr>
          <w:noProof/>
          <w:szCs w:val="24"/>
        </w:rPr>
        <w:t xml:space="preserve"> If a </w:t>
      </w:r>
      <w:r w:rsidR="00F734FD" w:rsidRPr="00F70AC0">
        <w:rPr>
          <w:noProof/>
          <w:szCs w:val="24"/>
        </w:rPr>
        <w:t>Proposal from</w:t>
      </w:r>
      <w:r w:rsidRPr="00F70AC0">
        <w:rPr>
          <w:noProof/>
          <w:szCs w:val="24"/>
        </w:rPr>
        <w:t xml:space="preserve"> Group B is the </w:t>
      </w:r>
      <w:r w:rsidR="00353DB0" w:rsidRPr="00F70AC0">
        <w:rPr>
          <w:noProof/>
          <w:szCs w:val="24"/>
        </w:rPr>
        <w:t>Most Advantageous Proposal</w:t>
      </w:r>
      <w:r w:rsidRPr="00F70AC0">
        <w:rPr>
          <w:noProof/>
          <w:szCs w:val="24"/>
        </w:rPr>
        <w:t xml:space="preserve">, as a second evaluation step, all </w:t>
      </w:r>
      <w:r w:rsidR="00F734FD" w:rsidRPr="00F70AC0">
        <w:rPr>
          <w:noProof/>
          <w:szCs w:val="24"/>
        </w:rPr>
        <w:t>Proposals from</w:t>
      </w:r>
      <w:r w:rsidRPr="00F70AC0">
        <w:rPr>
          <w:noProof/>
          <w:szCs w:val="24"/>
        </w:rPr>
        <w:t xml:space="preserve"> Group B shall then be further compared with the </w:t>
      </w:r>
      <w:r w:rsidR="00353DB0" w:rsidRPr="00F70AC0">
        <w:rPr>
          <w:noProof/>
          <w:szCs w:val="24"/>
        </w:rPr>
        <w:t xml:space="preserve">Most </w:t>
      </w:r>
      <w:r w:rsidR="00F734FD" w:rsidRPr="00F70AC0">
        <w:rPr>
          <w:noProof/>
          <w:szCs w:val="24"/>
        </w:rPr>
        <w:t>Advantageous</w:t>
      </w:r>
      <w:r w:rsidR="00353DB0" w:rsidRPr="00F70AC0">
        <w:rPr>
          <w:noProof/>
          <w:szCs w:val="24"/>
        </w:rPr>
        <w:t xml:space="preserve"> Proposal </w:t>
      </w:r>
      <w:r w:rsidRPr="00F70AC0">
        <w:rPr>
          <w:noProof/>
          <w:szCs w:val="24"/>
        </w:rPr>
        <w:t xml:space="preserve">from Group A. For the purpose of this further comparison only, an amount equal to 7.5% (seven and one-half percent) of the respective </w:t>
      </w:r>
      <w:r w:rsidR="00353DB0" w:rsidRPr="00F70AC0">
        <w:rPr>
          <w:noProof/>
          <w:szCs w:val="24"/>
        </w:rPr>
        <w:t>proposal p</w:t>
      </w:r>
      <w:r w:rsidRPr="00F70AC0">
        <w:rPr>
          <w:noProof/>
          <w:szCs w:val="24"/>
        </w:rPr>
        <w:t xml:space="preserve">rice corrected for arithmetical errors, including unconditional discounts but excluding provisional sums and the cost of day works, if any, shall be added to the evaluated cost offered in each </w:t>
      </w:r>
      <w:r w:rsidR="00353DB0" w:rsidRPr="00F70AC0">
        <w:rPr>
          <w:noProof/>
          <w:szCs w:val="24"/>
        </w:rPr>
        <w:t xml:space="preserve">Proposal </w:t>
      </w:r>
      <w:r w:rsidRPr="00F70AC0">
        <w:rPr>
          <w:noProof/>
          <w:szCs w:val="24"/>
        </w:rPr>
        <w:t xml:space="preserve">from Group B. If the </w:t>
      </w:r>
      <w:r w:rsidR="00353DB0" w:rsidRPr="00F70AC0">
        <w:rPr>
          <w:noProof/>
          <w:szCs w:val="24"/>
        </w:rPr>
        <w:t xml:space="preserve">Proposal </w:t>
      </w:r>
      <w:r w:rsidRPr="00F70AC0">
        <w:rPr>
          <w:noProof/>
          <w:szCs w:val="24"/>
        </w:rPr>
        <w:t xml:space="preserve">from Group A is the </w:t>
      </w:r>
      <w:r w:rsidR="00353DB0" w:rsidRPr="00F70AC0">
        <w:rPr>
          <w:noProof/>
          <w:szCs w:val="24"/>
        </w:rPr>
        <w:t>Most Advantageous Proposal</w:t>
      </w:r>
      <w:r w:rsidRPr="00F70AC0">
        <w:rPr>
          <w:noProof/>
          <w:szCs w:val="24"/>
        </w:rPr>
        <w:t xml:space="preserve">, it shall be selected for award. If not, the </w:t>
      </w:r>
      <w:r w:rsidR="00F5620C" w:rsidRPr="00F70AC0">
        <w:rPr>
          <w:noProof/>
          <w:szCs w:val="24"/>
        </w:rPr>
        <w:t xml:space="preserve">Most Advantageous </w:t>
      </w:r>
      <w:r w:rsidR="00F5620C" w:rsidRPr="00DB359E">
        <w:rPr>
          <w:noProof/>
          <w:szCs w:val="24"/>
        </w:rPr>
        <w:t>Proposal</w:t>
      </w:r>
      <w:r w:rsidR="00F5620C" w:rsidRPr="00DB359E" w:rsidDel="00CF7CA8">
        <w:rPr>
          <w:noProof/>
          <w:szCs w:val="24"/>
        </w:rPr>
        <w:t xml:space="preserve"> </w:t>
      </w:r>
      <w:r w:rsidRPr="00F70AC0">
        <w:rPr>
          <w:noProof/>
          <w:szCs w:val="24"/>
        </w:rPr>
        <w:t>from Group B based on the first evaluation step shall be selected.</w:t>
      </w:r>
    </w:p>
    <w:p w14:paraId="37BED4A5" w14:textId="77777777" w:rsidR="008B1978" w:rsidRPr="00F70AC0" w:rsidRDefault="008B1978" w:rsidP="008B1978">
      <w:pPr>
        <w:spacing w:before="240" w:after="120"/>
        <w:jc w:val="left"/>
        <w:rPr>
          <w:noProof/>
          <w:color w:val="000000" w:themeColor="text1"/>
        </w:rPr>
      </w:pPr>
      <w:r w:rsidRPr="00F70AC0">
        <w:rPr>
          <w:noProof/>
          <w:color w:val="000000" w:themeColor="text1"/>
        </w:rPr>
        <w:br w:type="page"/>
      </w:r>
    </w:p>
    <w:p w14:paraId="2EF08BCB" w14:textId="77777777" w:rsidR="00571D88" w:rsidRPr="00F70AC0" w:rsidRDefault="00571D88" w:rsidP="00B41E01">
      <w:pPr>
        <w:pStyle w:val="SEC3h2"/>
        <w:numPr>
          <w:ilvl w:val="6"/>
          <w:numId w:val="19"/>
        </w:numPr>
        <w:spacing w:before="360"/>
        <w:rPr>
          <w:noProof/>
        </w:rPr>
      </w:pPr>
      <w:bookmarkStart w:id="1043" w:name="_Toc136009853"/>
      <w:r w:rsidRPr="00F70AC0">
        <w:rPr>
          <w:noProof/>
        </w:rPr>
        <w:lastRenderedPageBreak/>
        <w:t>Evaluation of Financial Part (ITP 51</w:t>
      </w:r>
      <w:r w:rsidR="00B0163B" w:rsidRPr="00F70AC0">
        <w:rPr>
          <w:noProof/>
        </w:rPr>
        <w:t>.1(</w:t>
      </w:r>
      <w:r w:rsidR="00E849C3" w:rsidRPr="00F70AC0">
        <w:rPr>
          <w:noProof/>
        </w:rPr>
        <w:t>f</w:t>
      </w:r>
      <w:r w:rsidR="00B0163B" w:rsidRPr="00F70AC0">
        <w:rPr>
          <w:noProof/>
        </w:rPr>
        <w:t xml:space="preserve">) </w:t>
      </w:r>
      <w:r w:rsidRPr="00F70AC0">
        <w:rPr>
          <w:noProof/>
        </w:rPr>
        <w:t>)</w:t>
      </w:r>
      <w:bookmarkEnd w:id="1043"/>
    </w:p>
    <w:p w14:paraId="5D2FBA05" w14:textId="77777777" w:rsidR="0074606F" w:rsidRPr="00F70AC0" w:rsidRDefault="0074606F" w:rsidP="00E55895">
      <w:pPr>
        <w:spacing w:after="240"/>
        <w:ind w:left="720"/>
        <w:rPr>
          <w:bCs/>
          <w:i/>
          <w:iCs/>
          <w:noProof/>
        </w:rPr>
      </w:pPr>
      <w:r w:rsidRPr="00F70AC0">
        <w:rPr>
          <w:bCs/>
          <w:iCs/>
          <w:noProof/>
        </w:rPr>
        <w:t>The following factors and methods will apply:</w:t>
      </w:r>
      <w:r w:rsidRPr="00F70AC0">
        <w:rPr>
          <w:bCs/>
          <w:i/>
          <w:iCs/>
          <w:noProof/>
        </w:rPr>
        <w:t xml:space="preserve"> </w:t>
      </w:r>
      <w:r w:rsidRPr="00F70AC0">
        <w:rPr>
          <w:b/>
          <w:bCs/>
          <w:i/>
          <w:iCs/>
          <w:noProof/>
        </w:rPr>
        <w:t xml:space="preserve">[use one or more of the following adjustment factors consistent with </w:t>
      </w:r>
      <w:r w:rsidR="003540DA" w:rsidRPr="00F70AC0">
        <w:rPr>
          <w:b/>
          <w:bCs/>
          <w:i/>
          <w:iCs/>
          <w:noProof/>
        </w:rPr>
        <w:t>ITP</w:t>
      </w:r>
      <w:r w:rsidRPr="00F70AC0">
        <w:rPr>
          <w:b/>
          <w:bCs/>
          <w:i/>
          <w:iCs/>
          <w:noProof/>
        </w:rPr>
        <w:t xml:space="preserve"> </w:t>
      </w:r>
      <w:r w:rsidR="00B0163B" w:rsidRPr="00F70AC0">
        <w:rPr>
          <w:b/>
          <w:bCs/>
          <w:i/>
          <w:iCs/>
          <w:noProof/>
        </w:rPr>
        <w:t>51.1 (</w:t>
      </w:r>
      <w:r w:rsidR="00E849C3" w:rsidRPr="00F70AC0">
        <w:rPr>
          <w:b/>
          <w:bCs/>
          <w:i/>
          <w:iCs/>
          <w:noProof/>
        </w:rPr>
        <w:t>f</w:t>
      </w:r>
      <w:r w:rsidR="00B0163B" w:rsidRPr="00F70AC0">
        <w:rPr>
          <w:b/>
          <w:bCs/>
          <w:i/>
          <w:iCs/>
          <w:noProof/>
        </w:rPr>
        <w:t>)</w:t>
      </w:r>
      <w:r w:rsidRPr="00F70AC0">
        <w:rPr>
          <w:b/>
          <w:bCs/>
          <w:i/>
          <w:iCs/>
          <w:noProof/>
        </w:rPr>
        <w:t xml:space="preserve"> of the </w:t>
      </w:r>
      <w:r w:rsidR="00974C08" w:rsidRPr="00F70AC0">
        <w:rPr>
          <w:b/>
          <w:bCs/>
          <w:i/>
          <w:iCs/>
          <w:noProof/>
        </w:rPr>
        <w:t>PDS</w:t>
      </w:r>
      <w:r w:rsidRPr="00F70AC0">
        <w:rPr>
          <w:b/>
          <w:bCs/>
          <w:i/>
          <w:iCs/>
          <w:noProof/>
        </w:rPr>
        <w:t>]</w:t>
      </w:r>
    </w:p>
    <w:p w14:paraId="0B003267" w14:textId="77777777" w:rsidR="0074606F" w:rsidRPr="00F70AC0" w:rsidRDefault="0074606F" w:rsidP="0017357B">
      <w:pPr>
        <w:pStyle w:val="Heading4"/>
        <w:keepNext w:val="0"/>
        <w:numPr>
          <w:ilvl w:val="0"/>
          <w:numId w:val="14"/>
        </w:numPr>
        <w:spacing w:before="0" w:after="200"/>
        <w:ind w:left="1260" w:hanging="485"/>
        <w:jc w:val="both"/>
        <w:rPr>
          <w:b w:val="0"/>
          <w:noProof/>
          <w:szCs w:val="24"/>
        </w:rPr>
      </w:pPr>
      <w:bookmarkStart w:id="1044" w:name="_Toc466464305"/>
      <w:r w:rsidRPr="00F70AC0">
        <w:rPr>
          <w:noProof/>
          <w:szCs w:val="24"/>
        </w:rPr>
        <w:t>Time Schedule</w:t>
      </w:r>
      <w:bookmarkEnd w:id="1044"/>
      <w:r w:rsidRPr="00F70AC0">
        <w:rPr>
          <w:noProof/>
          <w:szCs w:val="24"/>
        </w:rPr>
        <w:t xml:space="preserve"> </w:t>
      </w:r>
    </w:p>
    <w:p w14:paraId="219A5211" w14:textId="77777777" w:rsidR="0074606F" w:rsidRPr="00F70AC0" w:rsidRDefault="007069BE" w:rsidP="00B63440">
      <w:pPr>
        <w:spacing w:after="200"/>
        <w:ind w:left="1350" w:right="-74"/>
        <w:rPr>
          <w:i/>
          <w:noProof/>
        </w:rPr>
      </w:pPr>
      <w:r w:rsidRPr="00A6343C">
        <w:rPr>
          <w:noProof/>
        </w:rPr>
        <w:t xml:space="preserve">Time for completion of the Works from the Commencment Date shall be as specified in </w:t>
      </w:r>
      <w:r>
        <w:rPr>
          <w:noProof/>
        </w:rPr>
        <w:t>the Particular Conditions</w:t>
      </w:r>
      <w:r w:rsidRPr="00A6343C">
        <w:rPr>
          <w:noProof/>
        </w:rPr>
        <w:t xml:space="preserve"> </w:t>
      </w:r>
      <w:r>
        <w:rPr>
          <w:noProof/>
        </w:rPr>
        <w:t>Part A-</w:t>
      </w:r>
      <w:r w:rsidRPr="00A6343C">
        <w:rPr>
          <w:noProof/>
        </w:rPr>
        <w:t>Contract Data Sub-clause 1.1.</w:t>
      </w:r>
      <w:r>
        <w:rPr>
          <w:noProof/>
        </w:rPr>
        <w:t>86</w:t>
      </w:r>
      <w:r w:rsidRPr="00A6343C">
        <w:rPr>
          <w:noProof/>
        </w:rPr>
        <w:t>.  No credit will be given for earlier completion.</w:t>
      </w:r>
      <w:r w:rsidRPr="002372BE">
        <w:rPr>
          <w:i/>
          <w:noProof/>
        </w:rPr>
        <w:t xml:space="preserve"> </w:t>
      </w:r>
      <w:r w:rsidR="0074606F" w:rsidRPr="00F70AC0">
        <w:rPr>
          <w:noProof/>
        </w:rPr>
        <w:t>No credit will be given for earlier completion.</w:t>
      </w:r>
      <w:r w:rsidR="0074606F" w:rsidRPr="00F70AC0">
        <w:rPr>
          <w:i/>
          <w:noProof/>
        </w:rPr>
        <w:t xml:space="preserve"> </w:t>
      </w:r>
    </w:p>
    <w:p w14:paraId="384B15F1" w14:textId="77777777" w:rsidR="0074606F" w:rsidRPr="00F70AC0" w:rsidRDefault="00F734FD" w:rsidP="00E55895">
      <w:pPr>
        <w:pStyle w:val="ListParagraph"/>
        <w:spacing w:before="240" w:after="240"/>
        <w:ind w:left="1259" w:right="-74"/>
        <w:contextualSpacing w:val="0"/>
        <w:rPr>
          <w:noProof/>
        </w:rPr>
      </w:pPr>
      <w:r w:rsidRPr="00F70AC0">
        <w:rPr>
          <w:b/>
          <w:noProof/>
        </w:rPr>
        <w:t>Or</w:t>
      </w:r>
      <w:r w:rsidR="0074606F" w:rsidRPr="00F70AC0">
        <w:rPr>
          <w:noProof/>
        </w:rPr>
        <w:t xml:space="preserve"> </w:t>
      </w:r>
    </w:p>
    <w:p w14:paraId="33958822" w14:textId="77777777" w:rsidR="00D163E2" w:rsidRPr="00FA1F6F" w:rsidRDefault="00D163E2" w:rsidP="00D163E2">
      <w:pPr>
        <w:pStyle w:val="ListParagraph"/>
        <w:spacing w:after="200"/>
        <w:ind w:left="1260" w:right="-72"/>
        <w:rPr>
          <w:noProof/>
        </w:rPr>
      </w:pPr>
      <w:r w:rsidRPr="00A6343C">
        <w:rPr>
          <w:noProof/>
        </w:rPr>
        <w:t xml:space="preserve">Time to complete the Works from the from the Commencment Date shall be between ____________ minimum and </w:t>
      </w:r>
      <w:r w:rsidRPr="00A6343C">
        <w:rPr>
          <w:noProof/>
          <w:sz w:val="20"/>
        </w:rPr>
        <w:t>____________</w:t>
      </w:r>
      <w:r w:rsidRPr="00A6343C">
        <w:rPr>
          <w:noProof/>
        </w:rPr>
        <w:t xml:space="preserve"> maximum. The adjustment rate in the event of completion beyond the minimum period shall be _______</w:t>
      </w:r>
      <w:r w:rsidRPr="00A6343C">
        <w:rPr>
          <w:noProof/>
          <w:sz w:val="20"/>
        </w:rPr>
        <w:t xml:space="preserve"> (%)</w:t>
      </w:r>
      <w:r w:rsidRPr="00A6343C">
        <w:rPr>
          <w:noProof/>
        </w:rPr>
        <w:t xml:space="preserve"> for each week of delay from that minimum period. No credit will be given for completion earlier than the minimum designated period. Proposals offering a completion date beyond the maximum designated period shall be rejected.</w:t>
      </w:r>
    </w:p>
    <w:p w14:paraId="0A944211" w14:textId="77777777" w:rsidR="00D75A96" w:rsidRPr="00F70AC0" w:rsidRDefault="00D75A96" w:rsidP="0017357B">
      <w:pPr>
        <w:pStyle w:val="Heading4"/>
        <w:keepNext w:val="0"/>
        <w:numPr>
          <w:ilvl w:val="0"/>
          <w:numId w:val="14"/>
        </w:numPr>
        <w:spacing w:before="0" w:after="200"/>
        <w:ind w:left="1260" w:hanging="485"/>
        <w:jc w:val="both"/>
        <w:rPr>
          <w:noProof/>
        </w:rPr>
      </w:pPr>
      <w:bookmarkStart w:id="1045" w:name="_Toc437936934"/>
      <w:bookmarkStart w:id="1046" w:name="_Toc437940495"/>
      <w:bookmarkStart w:id="1047" w:name="_Toc437941175"/>
      <w:bookmarkStart w:id="1048" w:name="_Toc466464306"/>
      <w:r w:rsidRPr="00F70AC0">
        <w:rPr>
          <w:noProof/>
        </w:rPr>
        <w:t xml:space="preserve">Life Cycle Costs </w:t>
      </w:r>
    </w:p>
    <w:bookmarkEnd w:id="1045"/>
    <w:bookmarkEnd w:id="1046"/>
    <w:bookmarkEnd w:id="1047"/>
    <w:p w14:paraId="74B7451D" w14:textId="77777777" w:rsidR="00D75A96" w:rsidRPr="00F70AC0" w:rsidRDefault="00D75A96" w:rsidP="00E55895">
      <w:pPr>
        <w:ind w:left="1276"/>
        <w:rPr>
          <w:i/>
          <w:noProof/>
        </w:rPr>
      </w:pPr>
      <w:r w:rsidRPr="00F70AC0">
        <w:rPr>
          <w:i/>
          <w:noProof/>
        </w:rPr>
        <w:t>[Life cycle costing should be used when the costs of operation and/or maintenance over the specified life of the Works are estimated to be considerable in comparison with the initial cost and may vary among different Proposals. It shall be evaluated on a net present value basis</w:t>
      </w:r>
      <w:r w:rsidRPr="00F70AC0">
        <w:rPr>
          <w:b/>
          <w:i/>
          <w:noProof/>
        </w:rPr>
        <w:t xml:space="preserve">. </w:t>
      </w:r>
      <w:r w:rsidR="006B3556" w:rsidRPr="00F70AC0">
        <w:rPr>
          <w:noProof/>
          <w:szCs w:val="24"/>
        </w:rPr>
        <w:t xml:space="preserve">If </w:t>
      </w:r>
      <w:r w:rsidR="006B3556" w:rsidRPr="00F70AC0">
        <w:rPr>
          <w:b/>
          <w:i/>
          <w:noProof/>
        </w:rPr>
        <w:t>life</w:t>
      </w:r>
      <w:r w:rsidRPr="00F70AC0">
        <w:rPr>
          <w:i/>
          <w:noProof/>
        </w:rPr>
        <w:t xml:space="preserve"> cycle costing</w:t>
      </w:r>
      <w:r w:rsidR="00E52D62" w:rsidRPr="00F70AC0">
        <w:rPr>
          <w:i/>
          <w:noProof/>
        </w:rPr>
        <w:t xml:space="preserve"> is to be applied for proposal evaluation</w:t>
      </w:r>
      <w:r w:rsidRPr="00F70AC0">
        <w:rPr>
          <w:i/>
          <w:noProof/>
        </w:rPr>
        <w:t>, the Employer shall specify the relevant information</w:t>
      </w:r>
      <w:r w:rsidR="00E52D62" w:rsidRPr="00F70AC0">
        <w:rPr>
          <w:i/>
          <w:noProof/>
        </w:rPr>
        <w:t xml:space="preserve"> on its application here</w:t>
      </w:r>
      <w:r w:rsidRPr="00F70AC0">
        <w:rPr>
          <w:i/>
          <w:noProof/>
        </w:rPr>
        <w:t>:]</w:t>
      </w:r>
    </w:p>
    <w:p w14:paraId="35E3598E" w14:textId="77777777" w:rsidR="00D75A96" w:rsidRPr="00F70AC0" w:rsidRDefault="00E55895" w:rsidP="00E55895">
      <w:pPr>
        <w:spacing w:before="240" w:after="240"/>
        <w:ind w:left="1276"/>
        <w:rPr>
          <w:i/>
          <w:iCs/>
          <w:noProof/>
        </w:rPr>
      </w:pPr>
      <w:r w:rsidRPr="00F70AC0">
        <w:rPr>
          <w:i/>
          <w:iCs/>
          <w:noProof/>
        </w:rPr>
        <w:t>[</w:t>
      </w:r>
      <w:r w:rsidR="00D75A96" w:rsidRPr="00F70AC0">
        <w:rPr>
          <w:i/>
          <w:iCs/>
          <w:noProof/>
        </w:rPr>
        <w:t>State either life cycle costing “shall” or “shall not apply”. If life cycle costing applies for proposal evaluation, the methodology and the information expected from Proposers shall be specified]</w:t>
      </w:r>
    </w:p>
    <w:p w14:paraId="6DEF6557" w14:textId="77777777" w:rsidR="00D75A96" w:rsidRPr="00F70AC0" w:rsidRDefault="00D75A96" w:rsidP="00E55895">
      <w:pPr>
        <w:spacing w:after="120"/>
        <w:ind w:left="1276"/>
        <w:rPr>
          <w:noProof/>
        </w:rPr>
      </w:pPr>
      <w:r w:rsidRPr="00F70AC0">
        <w:rPr>
          <w:noProof/>
        </w:rPr>
        <w:t xml:space="preserve">The factors for calculation of the life cycle cost are: </w:t>
      </w:r>
    </w:p>
    <w:p w14:paraId="140FA2C2" w14:textId="77777777" w:rsidR="00D75A96" w:rsidRPr="00F70AC0" w:rsidRDefault="00D75A96" w:rsidP="00793AA3">
      <w:pPr>
        <w:pStyle w:val="ListParagraph"/>
        <w:numPr>
          <w:ilvl w:val="3"/>
          <w:numId w:val="105"/>
        </w:numPr>
        <w:spacing w:after="200"/>
        <w:ind w:left="1985" w:hanging="567"/>
        <w:contextualSpacing w:val="0"/>
        <w:rPr>
          <w:i/>
          <w:noProof/>
        </w:rPr>
      </w:pPr>
      <w:r w:rsidRPr="00F70AC0">
        <w:rPr>
          <w:noProof/>
        </w:rPr>
        <w:t>number of years for life cycle</w:t>
      </w:r>
      <w:r w:rsidRPr="00F70AC0">
        <w:rPr>
          <w:i/>
          <w:noProof/>
        </w:rPr>
        <w:t>: ____[Insert number of years],</w:t>
      </w:r>
    </w:p>
    <w:p w14:paraId="36E3B289" w14:textId="77777777" w:rsidR="00D75A96" w:rsidRPr="00F70AC0" w:rsidRDefault="00D75A96" w:rsidP="00793AA3">
      <w:pPr>
        <w:pStyle w:val="ListParagraph"/>
        <w:numPr>
          <w:ilvl w:val="3"/>
          <w:numId w:val="105"/>
        </w:numPr>
        <w:spacing w:after="200"/>
        <w:ind w:left="1985" w:hanging="567"/>
        <w:contextualSpacing w:val="0"/>
        <w:rPr>
          <w:i/>
          <w:noProof/>
        </w:rPr>
      </w:pPr>
      <w:r w:rsidRPr="00F70AC0">
        <w:rPr>
          <w:noProof/>
        </w:rPr>
        <w:t>operating costs</w:t>
      </w:r>
      <w:r w:rsidRPr="00F70AC0">
        <w:rPr>
          <w:i/>
          <w:noProof/>
        </w:rPr>
        <w:t xml:space="preserve"> [state how they will be det</w:t>
      </w:r>
      <w:r w:rsidR="00C37017" w:rsidRPr="00F70AC0">
        <w:rPr>
          <w:i/>
          <w:noProof/>
        </w:rPr>
        <w:t>e</w:t>
      </w:r>
      <w:r w:rsidRPr="00F70AC0">
        <w:rPr>
          <w:i/>
          <w:noProof/>
        </w:rPr>
        <w:t>rmined</w:t>
      </w:r>
      <w:r w:rsidR="00E55895" w:rsidRPr="00F70AC0">
        <w:rPr>
          <w:i/>
          <w:noProof/>
        </w:rPr>
        <w:t>]</w:t>
      </w:r>
      <w:r w:rsidRPr="00F70AC0">
        <w:rPr>
          <w:i/>
          <w:noProof/>
        </w:rPr>
        <w:t>,</w:t>
      </w:r>
    </w:p>
    <w:p w14:paraId="5845053D" w14:textId="77777777" w:rsidR="00E52D62" w:rsidRPr="00F70AC0" w:rsidRDefault="00D75A96" w:rsidP="00793AA3">
      <w:pPr>
        <w:pStyle w:val="ListParagraph"/>
        <w:numPr>
          <w:ilvl w:val="3"/>
          <w:numId w:val="105"/>
        </w:numPr>
        <w:spacing w:after="200"/>
        <w:ind w:left="1985" w:hanging="567"/>
        <w:contextualSpacing w:val="0"/>
        <w:rPr>
          <w:i/>
          <w:noProof/>
        </w:rPr>
      </w:pPr>
      <w:r w:rsidRPr="00F70AC0">
        <w:rPr>
          <w:noProof/>
        </w:rPr>
        <w:t xml:space="preserve">maintenance costs, including the cost of spare parts for the initial period of operation </w:t>
      </w:r>
      <w:r w:rsidRPr="00F70AC0">
        <w:rPr>
          <w:i/>
          <w:noProof/>
        </w:rPr>
        <w:t xml:space="preserve">[state how they will be determined], </w:t>
      </w:r>
      <w:r w:rsidRPr="00F70AC0">
        <w:rPr>
          <w:noProof/>
        </w:rPr>
        <w:t>and</w:t>
      </w:r>
    </w:p>
    <w:p w14:paraId="6AE6DC56" w14:textId="77777777" w:rsidR="00D75A96" w:rsidRPr="00F70AC0" w:rsidRDefault="00D75A96" w:rsidP="00793AA3">
      <w:pPr>
        <w:pStyle w:val="ListParagraph"/>
        <w:numPr>
          <w:ilvl w:val="3"/>
          <w:numId w:val="105"/>
        </w:numPr>
        <w:spacing w:after="200"/>
        <w:ind w:left="1985" w:hanging="567"/>
        <w:contextualSpacing w:val="0"/>
        <w:rPr>
          <w:i/>
          <w:noProof/>
        </w:rPr>
      </w:pPr>
      <w:r w:rsidRPr="00F70AC0">
        <w:rPr>
          <w:noProof/>
        </w:rPr>
        <w:t>Discount rate: ________</w:t>
      </w:r>
      <w:r w:rsidRPr="00F70AC0">
        <w:rPr>
          <w:i/>
          <w:noProof/>
        </w:rPr>
        <w:t>[insert discount rate in percent]</w:t>
      </w:r>
      <w:r w:rsidRPr="00F70AC0">
        <w:rPr>
          <w:noProof/>
        </w:rPr>
        <w:t xml:space="preserve"> to be used to discount to present value all annual future costs calculated under (ii) and (iii) above for the period specified in (i).</w:t>
      </w:r>
    </w:p>
    <w:p w14:paraId="359FADA7" w14:textId="77777777" w:rsidR="00B0163B" w:rsidRPr="00F70AC0" w:rsidRDefault="00B0163B" w:rsidP="0017357B">
      <w:pPr>
        <w:pStyle w:val="Heading4"/>
        <w:keepNext w:val="0"/>
        <w:numPr>
          <w:ilvl w:val="0"/>
          <w:numId w:val="14"/>
        </w:numPr>
        <w:spacing w:before="0" w:after="200"/>
        <w:ind w:left="1080" w:hanging="485"/>
        <w:jc w:val="both"/>
        <w:rPr>
          <w:b w:val="0"/>
          <w:noProof/>
          <w:szCs w:val="24"/>
        </w:rPr>
      </w:pPr>
      <w:r w:rsidRPr="00F70AC0">
        <w:rPr>
          <w:noProof/>
          <w:szCs w:val="24"/>
        </w:rPr>
        <w:t>Specific additional criteria</w:t>
      </w:r>
      <w:bookmarkEnd w:id="1048"/>
    </w:p>
    <w:p w14:paraId="49D5B469" w14:textId="77777777" w:rsidR="00B0163B" w:rsidRPr="00F70AC0" w:rsidRDefault="00B0163B" w:rsidP="00B0163B">
      <w:pPr>
        <w:pStyle w:val="xmsonormal"/>
        <w:shd w:val="clear" w:color="auto" w:fill="FFFFFF"/>
        <w:spacing w:before="0" w:beforeAutospacing="0" w:after="200" w:afterAutospacing="0"/>
        <w:ind w:left="1080"/>
        <w:rPr>
          <w:noProof/>
        </w:rPr>
      </w:pPr>
      <w:r w:rsidRPr="00F70AC0">
        <w:rPr>
          <w:noProof/>
        </w:rPr>
        <w:t>The relevant evaluation method, if any, shall be as follows:</w:t>
      </w:r>
    </w:p>
    <w:p w14:paraId="26770AB2" w14:textId="77777777" w:rsidR="00AE36F2" w:rsidRPr="00F70AC0" w:rsidRDefault="00AE36F2" w:rsidP="00AE36F2">
      <w:pPr>
        <w:tabs>
          <w:tab w:val="right" w:leader="dot" w:pos="9356"/>
        </w:tabs>
        <w:spacing w:after="134"/>
        <w:ind w:left="1080" w:right="-14"/>
        <w:rPr>
          <w:noProof/>
        </w:rPr>
      </w:pPr>
      <w:r w:rsidRPr="00F70AC0">
        <w:rPr>
          <w:noProof/>
        </w:rPr>
        <w:lastRenderedPageBreak/>
        <w:tab/>
      </w:r>
    </w:p>
    <w:p w14:paraId="3FE20D61" w14:textId="77777777" w:rsidR="00AE36F2" w:rsidRPr="00F70AC0" w:rsidRDefault="00AE36F2" w:rsidP="00AE36F2">
      <w:pPr>
        <w:tabs>
          <w:tab w:val="right" w:leader="dot" w:pos="9356"/>
        </w:tabs>
        <w:spacing w:after="360"/>
        <w:ind w:left="1080" w:right="-14"/>
        <w:rPr>
          <w:noProof/>
        </w:rPr>
      </w:pPr>
      <w:r w:rsidRPr="00F70AC0">
        <w:rPr>
          <w:noProof/>
        </w:rPr>
        <w:tab/>
      </w:r>
    </w:p>
    <w:p w14:paraId="5E281D59" w14:textId="77777777" w:rsidR="00B0163B" w:rsidRPr="00F70AC0" w:rsidRDefault="00B0163B" w:rsidP="00E55895">
      <w:pPr>
        <w:tabs>
          <w:tab w:val="num" w:pos="810"/>
        </w:tabs>
        <w:spacing w:before="120" w:after="134"/>
        <w:ind w:left="1080" w:right="-14"/>
        <w:jc w:val="lowKashida"/>
        <w:rPr>
          <w:noProof/>
          <w:kern w:val="28"/>
        </w:rPr>
      </w:pPr>
      <w:r w:rsidRPr="00F70AC0">
        <w:rPr>
          <w:noProof/>
        </w:rPr>
        <w:t xml:space="preserve">Any adjustments in price that result from the above procedures shall be added, for purposes of comparative evaluation only, to arrive at an “Evaluated </w:t>
      </w:r>
      <w:r w:rsidR="00F10A2A" w:rsidRPr="00F70AC0">
        <w:rPr>
          <w:noProof/>
        </w:rPr>
        <w:t>Proposal</w:t>
      </w:r>
      <w:r w:rsidR="0021797F" w:rsidRPr="00F70AC0">
        <w:rPr>
          <w:noProof/>
        </w:rPr>
        <w:t xml:space="preserve"> </w:t>
      </w:r>
      <w:r w:rsidRPr="00F70AC0">
        <w:rPr>
          <w:noProof/>
        </w:rPr>
        <w:t>Cost</w:t>
      </w:r>
      <w:r w:rsidR="00E55895" w:rsidRPr="00F70AC0">
        <w:rPr>
          <w:noProof/>
        </w:rPr>
        <w:t xml:space="preserve"> (C)</w:t>
      </w:r>
      <w:r w:rsidRPr="00F70AC0">
        <w:rPr>
          <w:noProof/>
        </w:rPr>
        <w:t>.”</w:t>
      </w:r>
      <w:r w:rsidR="0021797F" w:rsidRPr="00F70AC0">
        <w:rPr>
          <w:noProof/>
        </w:rPr>
        <w:t xml:space="preserve"> </w:t>
      </w:r>
    </w:p>
    <w:p w14:paraId="47993543" w14:textId="77777777" w:rsidR="00871C19" w:rsidRPr="003D329B" w:rsidRDefault="00871C19" w:rsidP="00871C19">
      <w:pPr>
        <w:pStyle w:val="Heading4"/>
        <w:keepNext w:val="0"/>
        <w:numPr>
          <w:ilvl w:val="0"/>
          <w:numId w:val="14"/>
        </w:numPr>
        <w:spacing w:before="0" w:after="200"/>
        <w:ind w:left="1260" w:hanging="485"/>
        <w:jc w:val="both"/>
        <w:rPr>
          <w:noProof/>
        </w:rPr>
      </w:pPr>
      <w:bookmarkStart w:id="1049" w:name="_Toc466464308"/>
      <w:r w:rsidRPr="0077604B">
        <w:rPr>
          <w:noProof/>
        </w:rPr>
        <w:t>Sustainable Procurement</w:t>
      </w:r>
    </w:p>
    <w:p w14:paraId="5B9D2939" w14:textId="77777777" w:rsidR="00871C19" w:rsidRPr="0077604B" w:rsidRDefault="00871C19" w:rsidP="0013510E">
      <w:pPr>
        <w:spacing w:before="240" w:after="240"/>
        <w:ind w:left="1350"/>
        <w:rPr>
          <w:i/>
          <w:iCs/>
          <w:noProof/>
        </w:rPr>
      </w:pPr>
      <w:r w:rsidRPr="0077604B">
        <w:rPr>
          <w:i/>
          <w:iCs/>
          <w:noProof/>
        </w:rPr>
        <w:t xml:space="preserve">[Specify adjustments, if any, to be made for financial proposal evaluation purposes for quantifiable </w:t>
      </w:r>
      <w:r w:rsidRPr="003D329B">
        <w:rPr>
          <w:color w:val="000000" w:themeColor="text1"/>
        </w:rPr>
        <w:t>sustainable</w:t>
      </w:r>
      <w:r w:rsidRPr="0077604B">
        <w:rPr>
          <w:i/>
          <w:iCs/>
          <w:noProof/>
        </w:rPr>
        <w:t xml:space="preserve"> procurement requirements. Ensure that there is no duplication (double counting) with the point system technical factors/subfactors specified in PDS ITP 31.2.]</w:t>
      </w:r>
    </w:p>
    <w:p w14:paraId="2DF202B0" w14:textId="5159A9FE" w:rsidR="00571D88" w:rsidRPr="00A67B01" w:rsidRDefault="00571D88" w:rsidP="0017357B">
      <w:pPr>
        <w:pStyle w:val="Heading4"/>
        <w:keepNext w:val="0"/>
        <w:numPr>
          <w:ilvl w:val="0"/>
          <w:numId w:val="14"/>
        </w:numPr>
        <w:spacing w:before="0" w:after="200"/>
        <w:ind w:left="1080" w:hanging="485"/>
        <w:jc w:val="both"/>
        <w:rPr>
          <w:noProof/>
          <w:szCs w:val="24"/>
        </w:rPr>
      </w:pPr>
      <w:r w:rsidRPr="00A67B01">
        <w:rPr>
          <w:noProof/>
          <w:szCs w:val="24"/>
        </w:rPr>
        <w:t>Specific additional criteria</w:t>
      </w:r>
      <w:bookmarkEnd w:id="1049"/>
    </w:p>
    <w:p w14:paraId="385DD954" w14:textId="77777777" w:rsidR="00BA6A4D" w:rsidRPr="00A67B01" w:rsidRDefault="00571D88" w:rsidP="00AE36F2">
      <w:pPr>
        <w:tabs>
          <w:tab w:val="right" w:leader="dot" w:pos="9356"/>
        </w:tabs>
        <w:spacing w:after="360"/>
        <w:ind w:left="1080" w:right="-14"/>
        <w:rPr>
          <w:noProof/>
        </w:rPr>
      </w:pPr>
      <w:r w:rsidRPr="00A67B01">
        <w:rPr>
          <w:noProof/>
        </w:rPr>
        <w:t>The relevant evaluation method, if any, shall be as follows:</w:t>
      </w:r>
      <w:r w:rsidR="00EF5FA8" w:rsidRPr="00A67B01">
        <w:rPr>
          <w:noProof/>
        </w:rPr>
        <w:t xml:space="preserve"> </w:t>
      </w:r>
      <w:r w:rsidR="00AE36F2" w:rsidRPr="00A67B01">
        <w:rPr>
          <w:noProof/>
        </w:rPr>
        <w:tab/>
      </w:r>
    </w:p>
    <w:p w14:paraId="0367389F" w14:textId="77777777" w:rsidR="008C1A6C" w:rsidRPr="00A67B01" w:rsidRDefault="008C1A6C" w:rsidP="00B41E01">
      <w:pPr>
        <w:pStyle w:val="SEC3h2"/>
        <w:numPr>
          <w:ilvl w:val="6"/>
          <w:numId w:val="19"/>
        </w:numPr>
        <w:spacing w:before="360"/>
        <w:rPr>
          <w:noProof/>
        </w:rPr>
      </w:pPr>
      <w:bookmarkStart w:id="1050" w:name="_Toc136009854"/>
      <w:r w:rsidRPr="00A67B01">
        <w:rPr>
          <w:noProof/>
        </w:rPr>
        <w:t xml:space="preserve">Combined Evaluation </w:t>
      </w:r>
      <w:bookmarkStart w:id="1051" w:name="_Hlk15313698"/>
      <w:r w:rsidRPr="00A67B01">
        <w:rPr>
          <w:noProof/>
        </w:rPr>
        <w:t>(ITP 54)</w:t>
      </w:r>
      <w:bookmarkEnd w:id="1050"/>
      <w:bookmarkEnd w:id="1051"/>
    </w:p>
    <w:p w14:paraId="29F3DBB8" w14:textId="77777777" w:rsidR="008C1A6C" w:rsidRPr="00A67B01" w:rsidRDefault="008C1A6C" w:rsidP="008C1A6C">
      <w:pPr>
        <w:pStyle w:val="Footer"/>
        <w:ind w:left="720"/>
        <w:jc w:val="both"/>
        <w:rPr>
          <w:noProof/>
        </w:rPr>
      </w:pPr>
      <w:r w:rsidRPr="00A67B01">
        <w:rPr>
          <w:noProof/>
        </w:rPr>
        <w:t>The Employer will evaluate and compare the Proposals that have been determined to be substantially responsive.</w:t>
      </w:r>
    </w:p>
    <w:p w14:paraId="0B40DEEA" w14:textId="77777777" w:rsidR="008C1A6C" w:rsidRPr="00A67B01" w:rsidRDefault="008C1A6C" w:rsidP="008C1A6C">
      <w:pPr>
        <w:pStyle w:val="Footer"/>
        <w:ind w:left="720"/>
        <w:jc w:val="both"/>
        <w:rPr>
          <w:noProof/>
        </w:rPr>
      </w:pPr>
      <w:r w:rsidRPr="00A67B01">
        <w:rPr>
          <w:noProof/>
        </w:rPr>
        <w:t>An Evaluated Proposal Score (B) will be calculated for each responsive Proposal using the following formula, which permits a comprehensive assessment of the evaluated cost and the technical merits of each Proposal:</w:t>
      </w:r>
    </w:p>
    <w:p w14:paraId="52B46BE8" w14:textId="77777777" w:rsidR="008C1A6C" w:rsidRPr="00A67B01" w:rsidRDefault="008C1A6C" w:rsidP="008C1A6C">
      <w:pPr>
        <w:pStyle w:val="Footer"/>
        <w:ind w:left="720"/>
        <w:rPr>
          <w:noProof/>
        </w:rPr>
      </w:pPr>
    </w:p>
    <w:p w14:paraId="015DFD8F" w14:textId="77777777" w:rsidR="00FF1B09" w:rsidRPr="00F70AC0" w:rsidRDefault="00FF1B09" w:rsidP="00FF1B09">
      <w:pPr>
        <w:numPr>
          <w:ilvl w:val="12"/>
          <w:numId w:val="0"/>
        </w:numPr>
        <w:spacing w:after="180"/>
        <w:ind w:left="540" w:right="171"/>
        <w:jc w:val="center"/>
        <w:rPr>
          <w:noProof/>
        </w:rPr>
      </w:pPr>
      <w:bookmarkStart w:id="1052" w:name="_Hlk52208722"/>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bookmarkEnd w:id="1052"/>
    <w:p w14:paraId="6E9C8642" w14:textId="4DCF0515" w:rsidR="008C1A6C" w:rsidRPr="00A67B01" w:rsidRDefault="008C1A6C" w:rsidP="008C1A6C">
      <w:pPr>
        <w:numPr>
          <w:ilvl w:val="12"/>
          <w:numId w:val="0"/>
        </w:numPr>
        <w:spacing w:after="180"/>
        <w:ind w:left="540" w:right="171"/>
        <w:jc w:val="center"/>
        <w:rPr>
          <w:noProof/>
        </w:rPr>
      </w:pPr>
    </w:p>
    <w:p w14:paraId="05D79029" w14:textId="77777777" w:rsidR="008C1A6C" w:rsidRPr="00A67B01" w:rsidRDefault="008C1A6C" w:rsidP="000C13F6">
      <w:pPr>
        <w:keepNext/>
        <w:numPr>
          <w:ilvl w:val="12"/>
          <w:numId w:val="0"/>
        </w:numPr>
        <w:spacing w:after="180"/>
        <w:ind w:left="1455" w:right="173" w:hanging="825"/>
        <w:jc w:val="left"/>
        <w:rPr>
          <w:noProof/>
        </w:rPr>
      </w:pPr>
      <w:r w:rsidRPr="00A67B01">
        <w:rPr>
          <w:noProof/>
        </w:rPr>
        <w:t>where</w:t>
      </w:r>
    </w:p>
    <w:p w14:paraId="39C223E0" w14:textId="3DBCCC34" w:rsidR="008C1A6C" w:rsidRPr="00A67B01" w:rsidRDefault="008C1A6C" w:rsidP="00B41E01">
      <w:pPr>
        <w:numPr>
          <w:ilvl w:val="12"/>
          <w:numId w:val="0"/>
        </w:numPr>
        <w:tabs>
          <w:tab w:val="left" w:pos="1080"/>
        </w:tabs>
        <w:spacing w:after="180"/>
        <w:ind w:left="1454" w:right="171" w:hanging="14"/>
        <w:jc w:val="left"/>
        <w:rPr>
          <w:noProof/>
        </w:rPr>
      </w:pPr>
      <w:r w:rsidRPr="00A67B01">
        <w:rPr>
          <w:i/>
          <w:noProof/>
        </w:rPr>
        <w:t>C</w:t>
      </w:r>
      <w:r w:rsidRPr="00A67B01">
        <w:rPr>
          <w:noProof/>
        </w:rPr>
        <w:tab/>
        <w:t>=</w:t>
      </w:r>
      <w:r w:rsidRPr="00A67B01">
        <w:rPr>
          <w:noProof/>
        </w:rPr>
        <w:tab/>
        <w:t>Evaluated Proposal Cost</w:t>
      </w:r>
    </w:p>
    <w:p w14:paraId="67E71DF1" w14:textId="3105F0B7" w:rsidR="008C1A6C" w:rsidRPr="00A67B01" w:rsidRDefault="008C1A6C" w:rsidP="00B41E01">
      <w:pPr>
        <w:numPr>
          <w:ilvl w:val="12"/>
          <w:numId w:val="0"/>
        </w:numPr>
        <w:tabs>
          <w:tab w:val="left" w:pos="1080"/>
        </w:tabs>
        <w:spacing w:after="180"/>
        <w:ind w:left="1454" w:right="171" w:hanging="14"/>
        <w:jc w:val="left"/>
        <w:rPr>
          <w:noProof/>
        </w:rPr>
      </w:pPr>
      <w:r w:rsidRPr="00A67B01">
        <w:rPr>
          <w:i/>
          <w:noProof/>
        </w:rPr>
        <w:t xml:space="preserve">C </w:t>
      </w:r>
      <w:r w:rsidRPr="00A67B01">
        <w:rPr>
          <w:i/>
          <w:noProof/>
          <w:vertAlign w:val="subscript"/>
        </w:rPr>
        <w:t>low</w:t>
      </w:r>
      <w:r w:rsidRPr="00A67B01">
        <w:rPr>
          <w:noProof/>
        </w:rPr>
        <w:tab/>
        <w:t>=</w:t>
      </w:r>
      <w:r w:rsidRPr="00A67B01">
        <w:rPr>
          <w:noProof/>
        </w:rPr>
        <w:tab/>
        <w:t>the lowest of all Evaluated Proposal Cost among responsive Proposals</w:t>
      </w:r>
    </w:p>
    <w:p w14:paraId="28749107" w14:textId="77777777" w:rsidR="008C1A6C" w:rsidRPr="00A67B01" w:rsidRDefault="008C1A6C" w:rsidP="00B41E01">
      <w:pPr>
        <w:numPr>
          <w:ilvl w:val="12"/>
          <w:numId w:val="0"/>
        </w:numPr>
        <w:tabs>
          <w:tab w:val="left" w:pos="1080"/>
        </w:tabs>
        <w:spacing w:after="180"/>
        <w:ind w:left="1454" w:right="171" w:hanging="14"/>
        <w:jc w:val="left"/>
        <w:rPr>
          <w:noProof/>
        </w:rPr>
      </w:pPr>
      <w:r w:rsidRPr="00A67B01">
        <w:rPr>
          <w:i/>
          <w:noProof/>
        </w:rPr>
        <w:t>T</w:t>
      </w:r>
      <w:r w:rsidRPr="00A67B01">
        <w:rPr>
          <w:noProof/>
        </w:rPr>
        <w:tab/>
        <w:t>=</w:t>
      </w:r>
      <w:r w:rsidRPr="00A67B01">
        <w:rPr>
          <w:noProof/>
        </w:rPr>
        <w:tab/>
        <w:t>the total Technical Score awarded to the Proposal</w:t>
      </w:r>
    </w:p>
    <w:p w14:paraId="1AEC714B" w14:textId="77777777" w:rsidR="008C1A6C" w:rsidRPr="00A67B01" w:rsidRDefault="008C1A6C" w:rsidP="000C13F6">
      <w:pPr>
        <w:numPr>
          <w:ilvl w:val="12"/>
          <w:numId w:val="0"/>
        </w:numPr>
        <w:tabs>
          <w:tab w:val="left" w:pos="2160"/>
        </w:tabs>
        <w:spacing w:before="120" w:after="120"/>
        <w:ind w:left="2880" w:right="171" w:hanging="1454"/>
        <w:jc w:val="left"/>
        <w:rPr>
          <w:noProof/>
        </w:rPr>
      </w:pPr>
      <w:r w:rsidRPr="00A67B01">
        <w:rPr>
          <w:i/>
          <w:noProof/>
        </w:rPr>
        <w:t>T</w:t>
      </w:r>
      <w:r w:rsidRPr="00A67B01">
        <w:rPr>
          <w:i/>
          <w:noProof/>
          <w:vertAlign w:val="subscript"/>
        </w:rPr>
        <w:t>high</w:t>
      </w:r>
      <w:r w:rsidR="000C13F6">
        <w:rPr>
          <w:noProof/>
        </w:rPr>
        <w:t xml:space="preserve">  </w:t>
      </w:r>
      <w:r w:rsidR="000C13F6">
        <w:rPr>
          <w:noProof/>
        </w:rPr>
        <w:tab/>
      </w:r>
      <w:r w:rsidRPr="00A67B01">
        <w:rPr>
          <w:noProof/>
        </w:rPr>
        <w:t>=</w:t>
      </w:r>
      <w:r w:rsidRPr="00A67B01">
        <w:rPr>
          <w:noProof/>
        </w:rPr>
        <w:tab/>
        <w:t>the Technical Score achieved by the Proposal that was scored best among all responsive Proposals</w:t>
      </w:r>
    </w:p>
    <w:p w14:paraId="7BC3031D" w14:textId="2161D9EF" w:rsidR="008C1A6C" w:rsidRPr="00A67B01" w:rsidRDefault="008C1A6C" w:rsidP="000C13F6">
      <w:pPr>
        <w:numPr>
          <w:ilvl w:val="12"/>
          <w:numId w:val="0"/>
        </w:numPr>
        <w:tabs>
          <w:tab w:val="left" w:pos="1080"/>
          <w:tab w:val="left" w:pos="2160"/>
        </w:tabs>
        <w:spacing w:after="180"/>
        <w:ind w:left="1440" w:right="171" w:hanging="14"/>
        <w:jc w:val="left"/>
        <w:rPr>
          <w:b/>
          <w:i/>
          <w:noProof/>
        </w:rPr>
      </w:pPr>
      <w:r w:rsidRPr="00A67B01">
        <w:rPr>
          <w:i/>
          <w:noProof/>
        </w:rPr>
        <w:t>X</w:t>
      </w:r>
      <w:r w:rsidRPr="00A67B01">
        <w:rPr>
          <w:noProof/>
        </w:rPr>
        <w:tab/>
        <w:t>=</w:t>
      </w:r>
      <w:r w:rsidRPr="00A67B01">
        <w:rPr>
          <w:noProof/>
        </w:rPr>
        <w:tab/>
        <w:t>weight for Cost as specified in the PDS</w:t>
      </w:r>
    </w:p>
    <w:p w14:paraId="035B6A92" w14:textId="77777777" w:rsidR="008C1A6C" w:rsidRPr="00F70AC0" w:rsidRDefault="008C1A6C" w:rsidP="008C1A6C">
      <w:pPr>
        <w:pStyle w:val="Footer"/>
        <w:ind w:left="720"/>
        <w:jc w:val="both"/>
        <w:rPr>
          <w:noProof/>
        </w:rPr>
      </w:pPr>
      <w:r w:rsidRPr="00A67B01">
        <w:rPr>
          <w:noProof/>
        </w:rPr>
        <w:t>The Proposal with the best evaluated Proposal Score (B) among responsive Proposals shall be the Most Advantageous Proposal provided the Proposer is qualified to perform the Contract.</w:t>
      </w:r>
      <w:r w:rsidRPr="00F70AC0">
        <w:rPr>
          <w:noProof/>
        </w:rPr>
        <w:t xml:space="preserve"> </w:t>
      </w:r>
    </w:p>
    <w:p w14:paraId="585F9ED0" w14:textId="77777777" w:rsidR="008913ED" w:rsidRPr="00F70AC0" w:rsidRDefault="008913ED" w:rsidP="0013510E">
      <w:pPr>
        <w:pStyle w:val="SEC3h2"/>
        <w:numPr>
          <w:ilvl w:val="6"/>
          <w:numId w:val="19"/>
        </w:numPr>
        <w:spacing w:before="360"/>
        <w:rPr>
          <w:noProof/>
          <w:szCs w:val="24"/>
        </w:rPr>
      </w:pPr>
      <w:bookmarkStart w:id="1053" w:name="_Toc136009855"/>
      <w:r w:rsidRPr="001F6F51">
        <w:rPr>
          <w:noProof/>
        </w:rPr>
        <w:lastRenderedPageBreak/>
        <w:t>Multiple</w:t>
      </w:r>
      <w:r w:rsidRPr="00F70AC0">
        <w:rPr>
          <w:noProof/>
          <w:szCs w:val="24"/>
        </w:rPr>
        <w:t xml:space="preserve"> Contracts (ITP 51.3)</w:t>
      </w:r>
      <w:bookmarkEnd w:id="1053"/>
    </w:p>
    <w:p w14:paraId="675C6CE6" w14:textId="77777777" w:rsidR="008913ED" w:rsidRPr="00F70AC0" w:rsidRDefault="008913ED" w:rsidP="008913ED">
      <w:pPr>
        <w:spacing w:after="200"/>
        <w:ind w:left="1080"/>
        <w:rPr>
          <w:bCs/>
          <w:i/>
          <w:noProof/>
        </w:rPr>
      </w:pPr>
      <w:r w:rsidRPr="00F70AC0">
        <w:rPr>
          <w:bCs/>
          <w:i/>
          <w:noProof/>
        </w:rPr>
        <w:t>If not applicable state ‘Not Applicable’</w:t>
      </w:r>
    </w:p>
    <w:p w14:paraId="5FCA9D80" w14:textId="77777777" w:rsidR="008913ED" w:rsidRPr="00F70AC0" w:rsidRDefault="008913ED" w:rsidP="008913ED">
      <w:pPr>
        <w:spacing w:after="200"/>
        <w:ind w:left="1350"/>
        <w:rPr>
          <w:bCs/>
          <w:noProof/>
        </w:rPr>
      </w:pPr>
      <w:r w:rsidRPr="00F70AC0">
        <w:rPr>
          <w:bCs/>
          <w:noProof/>
        </w:rPr>
        <w:t xml:space="preserve">If in accordance with </w:t>
      </w:r>
      <w:r w:rsidRPr="00F70AC0">
        <w:rPr>
          <w:b/>
          <w:bCs/>
          <w:noProof/>
        </w:rPr>
        <w:t>ITP 1.1</w:t>
      </w:r>
      <w:r w:rsidRPr="00F70AC0">
        <w:rPr>
          <w:bCs/>
          <w:noProof/>
        </w:rPr>
        <w:t xml:space="preserve">, Proposals are invited for more than one lot, the contract will be awarded to the Proposer or Proposers with the Most Advanageous Proposal for the individual lots. </w:t>
      </w:r>
    </w:p>
    <w:p w14:paraId="7B09318E" w14:textId="77777777" w:rsidR="008913ED" w:rsidRPr="00F70AC0" w:rsidRDefault="008913ED" w:rsidP="008913ED">
      <w:pPr>
        <w:spacing w:after="200"/>
        <w:ind w:left="1385"/>
        <w:rPr>
          <w:bCs/>
          <w:noProof/>
        </w:rPr>
      </w:pPr>
      <w:r w:rsidRPr="00F70AC0">
        <w:rPr>
          <w:bCs/>
          <w:noProof/>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2ABF10AB" w14:textId="77777777" w:rsidR="008913ED" w:rsidRPr="00F70AC0" w:rsidRDefault="008913ED" w:rsidP="008913ED">
      <w:pPr>
        <w:spacing w:after="200"/>
        <w:ind w:left="1385"/>
        <w:rPr>
          <w:bCs/>
          <w:i/>
          <w:noProof/>
        </w:rPr>
      </w:pPr>
      <w:r w:rsidRPr="00F70AC0">
        <w:rPr>
          <w:bCs/>
          <w:i/>
          <w:noProof/>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7EEF422A" w14:textId="77777777" w:rsidR="008913ED" w:rsidRPr="00A67B01" w:rsidRDefault="008913ED" w:rsidP="008913ED">
      <w:pPr>
        <w:spacing w:after="200"/>
        <w:ind w:left="1260"/>
        <w:rPr>
          <w:b/>
          <w:bCs/>
          <w:noProof/>
        </w:rPr>
      </w:pPr>
      <w:r w:rsidRPr="00A67B01">
        <w:rPr>
          <w:b/>
          <w:bCs/>
          <w:noProof/>
        </w:rPr>
        <w:t>Cross discounts for award of multiple lots will not be considered.</w:t>
      </w:r>
    </w:p>
    <w:p w14:paraId="65142067" w14:textId="77777777" w:rsidR="0064379B" w:rsidRPr="00F70AC0" w:rsidRDefault="0064379B">
      <w:pPr>
        <w:jc w:val="left"/>
        <w:rPr>
          <w:b/>
          <w:noProof/>
          <w:szCs w:val="24"/>
        </w:rPr>
        <w:sectPr w:rsidR="0064379B" w:rsidRPr="00F70AC0" w:rsidSect="00B64652">
          <w:headerReference w:type="default" r:id="rId44"/>
          <w:headerReference w:type="first" r:id="rId45"/>
          <w:footnotePr>
            <w:numRestart w:val="eachSect"/>
          </w:footnotePr>
          <w:pgSz w:w="12240" w:h="15840" w:code="1"/>
          <w:pgMar w:top="1440" w:right="1440" w:bottom="1440" w:left="1440" w:header="720" w:footer="720" w:gutter="0"/>
          <w:cols w:space="720"/>
          <w:titlePg/>
        </w:sectPr>
      </w:pPr>
    </w:p>
    <w:p w14:paraId="502C068E" w14:textId="77777777" w:rsidR="00437ADB" w:rsidRPr="00F70AC0" w:rsidRDefault="00067FDE" w:rsidP="00493A07">
      <w:pPr>
        <w:pStyle w:val="Head11b"/>
        <w:pBdr>
          <w:bottom w:val="none" w:sz="0" w:space="0" w:color="auto"/>
        </w:pBdr>
        <w:rPr>
          <w:rFonts w:ascii="Times New Roman" w:hAnsi="Times New Roman"/>
          <w:noProof/>
        </w:rPr>
      </w:pPr>
      <w:bookmarkStart w:id="1054" w:name="_Toc438266927"/>
      <w:bookmarkStart w:id="1055" w:name="_Toc438267901"/>
      <w:bookmarkStart w:id="1056" w:name="_Toc438366667"/>
      <w:bookmarkStart w:id="1057" w:name="_Toc41971244"/>
      <w:bookmarkStart w:id="1058" w:name="_Toc125954067"/>
      <w:bookmarkStart w:id="1059" w:name="_Toc197840923"/>
      <w:bookmarkStart w:id="1060" w:name="_Toc449888892"/>
      <w:bookmarkStart w:id="1061" w:name="_Toc450067894"/>
      <w:bookmarkStart w:id="1062" w:name="_Toc135814594"/>
      <w:r w:rsidRPr="00F70AC0">
        <w:rPr>
          <w:rFonts w:ascii="Times New Roman" w:hAnsi="Times New Roman"/>
          <w:noProof/>
        </w:rPr>
        <w:lastRenderedPageBreak/>
        <w:t>Section IV - Proposal Forms</w:t>
      </w:r>
      <w:bookmarkEnd w:id="1054"/>
      <w:bookmarkEnd w:id="1055"/>
      <w:bookmarkEnd w:id="1056"/>
      <w:bookmarkEnd w:id="1057"/>
      <w:bookmarkEnd w:id="1058"/>
      <w:bookmarkEnd w:id="1059"/>
      <w:bookmarkEnd w:id="1060"/>
      <w:bookmarkEnd w:id="1061"/>
      <w:bookmarkEnd w:id="1062"/>
    </w:p>
    <w:p w14:paraId="44044815" w14:textId="77777777" w:rsidR="00067FDE" w:rsidRPr="00F70AC0" w:rsidRDefault="00067FDE" w:rsidP="00AE36F2"/>
    <w:p w14:paraId="734E26F1" w14:textId="77777777" w:rsidR="00437ADB" w:rsidRPr="00F70AC0" w:rsidRDefault="00437ADB" w:rsidP="00AE36F2"/>
    <w:p w14:paraId="1838D92C" w14:textId="77777777" w:rsidR="00AE36F2" w:rsidRPr="00F70AC0" w:rsidRDefault="00AE36F2" w:rsidP="00AE36F2">
      <w:pPr>
        <w:tabs>
          <w:tab w:val="center" w:pos="4320"/>
          <w:tab w:val="right" w:pos="8640"/>
        </w:tabs>
        <w:suppressAutoHyphens/>
        <w:spacing w:after="120"/>
        <w:jc w:val="center"/>
        <w:rPr>
          <w:b/>
          <w:sz w:val="36"/>
        </w:rPr>
      </w:pPr>
      <w:r w:rsidRPr="00F70AC0">
        <w:rPr>
          <w:b/>
          <w:sz w:val="36"/>
        </w:rPr>
        <w:t>Table of Forms</w:t>
      </w:r>
    </w:p>
    <w:p w14:paraId="13B8B4E9" w14:textId="61669771" w:rsidR="00C97459" w:rsidRDefault="00053EC2">
      <w:pPr>
        <w:pStyle w:val="TOC1"/>
        <w:rPr>
          <w:rFonts w:asciiTheme="minorHAnsi" w:eastAsiaTheme="minorEastAsia" w:hAnsiTheme="minorHAnsi" w:cstheme="minorBidi"/>
          <w:b w:val="0"/>
          <w:noProof/>
          <w:sz w:val="22"/>
          <w:szCs w:val="22"/>
        </w:rPr>
      </w:pPr>
      <w:r w:rsidRPr="00F70AC0">
        <w:rPr>
          <w:b w:val="0"/>
          <w:szCs w:val="24"/>
        </w:rPr>
        <w:fldChar w:fldCharType="begin"/>
      </w:r>
      <w:r w:rsidRPr="00F70AC0">
        <w:rPr>
          <w:b w:val="0"/>
          <w:szCs w:val="24"/>
        </w:rPr>
        <w:instrText xml:space="preserve"> TOC \h \z \t "SPD Forms 1,1,SPD  Form 2,2" </w:instrText>
      </w:r>
      <w:r w:rsidRPr="00F70AC0">
        <w:rPr>
          <w:b w:val="0"/>
          <w:szCs w:val="24"/>
        </w:rPr>
        <w:fldChar w:fldCharType="separate"/>
      </w:r>
      <w:hyperlink w:anchor="_Toc136009798" w:history="1">
        <w:r w:rsidR="00C97459" w:rsidRPr="00721601">
          <w:rPr>
            <w:rStyle w:val="Hyperlink"/>
            <w:noProof/>
          </w:rPr>
          <w:t>Proposal Forms</w:t>
        </w:r>
        <w:r w:rsidR="00C97459">
          <w:rPr>
            <w:noProof/>
            <w:webHidden/>
          </w:rPr>
          <w:tab/>
        </w:r>
        <w:r w:rsidR="00C97459">
          <w:rPr>
            <w:noProof/>
            <w:webHidden/>
          </w:rPr>
          <w:fldChar w:fldCharType="begin"/>
        </w:r>
        <w:r w:rsidR="00C97459">
          <w:rPr>
            <w:noProof/>
            <w:webHidden/>
          </w:rPr>
          <w:instrText xml:space="preserve"> PAGEREF _Toc136009798 \h </w:instrText>
        </w:r>
        <w:r w:rsidR="00C97459">
          <w:rPr>
            <w:noProof/>
            <w:webHidden/>
          </w:rPr>
        </w:r>
        <w:r w:rsidR="00C97459">
          <w:rPr>
            <w:noProof/>
            <w:webHidden/>
          </w:rPr>
          <w:fldChar w:fldCharType="separate"/>
        </w:r>
        <w:r w:rsidR="00C97459">
          <w:rPr>
            <w:noProof/>
            <w:webHidden/>
          </w:rPr>
          <w:t>66</w:t>
        </w:r>
        <w:r w:rsidR="00C97459">
          <w:rPr>
            <w:noProof/>
            <w:webHidden/>
          </w:rPr>
          <w:fldChar w:fldCharType="end"/>
        </w:r>
      </w:hyperlink>
    </w:p>
    <w:p w14:paraId="3000FFE0" w14:textId="13A3FDF7" w:rsidR="00C97459" w:rsidRDefault="00C97459">
      <w:pPr>
        <w:pStyle w:val="TOC2"/>
        <w:rPr>
          <w:rFonts w:asciiTheme="minorHAnsi" w:eastAsiaTheme="minorEastAsia" w:hAnsiTheme="minorHAnsi" w:cstheme="minorBidi"/>
          <w:sz w:val="22"/>
          <w:szCs w:val="22"/>
        </w:rPr>
      </w:pPr>
      <w:hyperlink w:anchor="_Toc136009799" w:history="1">
        <w:r w:rsidRPr="00721601">
          <w:rPr>
            <w:rStyle w:val="Hyperlink"/>
          </w:rPr>
          <w:t>Letter of First Stage Proposal</w:t>
        </w:r>
        <w:r>
          <w:rPr>
            <w:webHidden/>
          </w:rPr>
          <w:tab/>
        </w:r>
        <w:r>
          <w:rPr>
            <w:webHidden/>
          </w:rPr>
          <w:fldChar w:fldCharType="begin"/>
        </w:r>
        <w:r>
          <w:rPr>
            <w:webHidden/>
          </w:rPr>
          <w:instrText xml:space="preserve"> PAGEREF _Toc136009799 \h </w:instrText>
        </w:r>
        <w:r>
          <w:rPr>
            <w:webHidden/>
          </w:rPr>
        </w:r>
        <w:r>
          <w:rPr>
            <w:webHidden/>
          </w:rPr>
          <w:fldChar w:fldCharType="separate"/>
        </w:r>
        <w:r>
          <w:rPr>
            <w:webHidden/>
          </w:rPr>
          <w:t>66</w:t>
        </w:r>
        <w:r>
          <w:rPr>
            <w:webHidden/>
          </w:rPr>
          <w:fldChar w:fldCharType="end"/>
        </w:r>
      </w:hyperlink>
    </w:p>
    <w:p w14:paraId="3164F4D1" w14:textId="20260745" w:rsidR="00C97459" w:rsidRDefault="00C97459">
      <w:pPr>
        <w:pStyle w:val="TOC2"/>
        <w:rPr>
          <w:rFonts w:asciiTheme="minorHAnsi" w:eastAsiaTheme="minorEastAsia" w:hAnsiTheme="minorHAnsi" w:cstheme="minorBidi"/>
          <w:sz w:val="22"/>
          <w:szCs w:val="22"/>
        </w:rPr>
      </w:pPr>
      <w:hyperlink w:anchor="_Toc136009800" w:history="1">
        <w:r w:rsidRPr="00721601">
          <w:rPr>
            <w:rStyle w:val="Hyperlink"/>
          </w:rPr>
          <w:t>Letter of Second Stage Proposal - Technical Part</w:t>
        </w:r>
        <w:r>
          <w:rPr>
            <w:webHidden/>
          </w:rPr>
          <w:tab/>
        </w:r>
        <w:r>
          <w:rPr>
            <w:webHidden/>
          </w:rPr>
          <w:fldChar w:fldCharType="begin"/>
        </w:r>
        <w:r>
          <w:rPr>
            <w:webHidden/>
          </w:rPr>
          <w:instrText xml:space="preserve"> PAGEREF _Toc136009800 \h </w:instrText>
        </w:r>
        <w:r>
          <w:rPr>
            <w:webHidden/>
          </w:rPr>
        </w:r>
        <w:r>
          <w:rPr>
            <w:webHidden/>
          </w:rPr>
          <w:fldChar w:fldCharType="separate"/>
        </w:r>
        <w:r>
          <w:rPr>
            <w:webHidden/>
          </w:rPr>
          <w:t>69</w:t>
        </w:r>
        <w:r>
          <w:rPr>
            <w:webHidden/>
          </w:rPr>
          <w:fldChar w:fldCharType="end"/>
        </w:r>
      </w:hyperlink>
    </w:p>
    <w:p w14:paraId="0910B17F" w14:textId="57855F49" w:rsidR="00C97459" w:rsidRDefault="00C97459">
      <w:pPr>
        <w:pStyle w:val="TOC2"/>
        <w:rPr>
          <w:rFonts w:asciiTheme="minorHAnsi" w:eastAsiaTheme="minorEastAsia" w:hAnsiTheme="minorHAnsi" w:cstheme="minorBidi"/>
          <w:sz w:val="22"/>
          <w:szCs w:val="22"/>
        </w:rPr>
      </w:pPr>
      <w:hyperlink w:anchor="_Toc136009801" w:history="1">
        <w:r w:rsidRPr="00721601">
          <w:rPr>
            <w:rStyle w:val="Hyperlink"/>
          </w:rPr>
          <w:t>Letter of Second Stage Proposal - Financial Part</w:t>
        </w:r>
        <w:r>
          <w:rPr>
            <w:webHidden/>
          </w:rPr>
          <w:tab/>
        </w:r>
        <w:r>
          <w:rPr>
            <w:webHidden/>
          </w:rPr>
          <w:fldChar w:fldCharType="begin"/>
        </w:r>
        <w:r>
          <w:rPr>
            <w:webHidden/>
          </w:rPr>
          <w:instrText xml:space="preserve"> PAGEREF _Toc136009801 \h </w:instrText>
        </w:r>
        <w:r>
          <w:rPr>
            <w:webHidden/>
          </w:rPr>
        </w:r>
        <w:r>
          <w:rPr>
            <w:webHidden/>
          </w:rPr>
          <w:fldChar w:fldCharType="separate"/>
        </w:r>
        <w:r>
          <w:rPr>
            <w:webHidden/>
          </w:rPr>
          <w:t>72</w:t>
        </w:r>
        <w:r>
          <w:rPr>
            <w:webHidden/>
          </w:rPr>
          <w:fldChar w:fldCharType="end"/>
        </w:r>
      </w:hyperlink>
    </w:p>
    <w:p w14:paraId="6076181F" w14:textId="23018803" w:rsidR="00C97459" w:rsidRDefault="00C97459">
      <w:pPr>
        <w:pStyle w:val="TOC1"/>
        <w:rPr>
          <w:rFonts w:asciiTheme="minorHAnsi" w:eastAsiaTheme="minorEastAsia" w:hAnsiTheme="minorHAnsi" w:cstheme="minorBidi"/>
          <w:b w:val="0"/>
          <w:noProof/>
          <w:sz w:val="22"/>
          <w:szCs w:val="22"/>
        </w:rPr>
      </w:pPr>
      <w:hyperlink w:anchor="_Toc136009802" w:history="1">
        <w:r w:rsidRPr="00721601">
          <w:rPr>
            <w:rStyle w:val="Hyperlink"/>
            <w:noProof/>
          </w:rPr>
          <w:t>Appendix to Proposal</w:t>
        </w:r>
        <w:r>
          <w:rPr>
            <w:noProof/>
            <w:webHidden/>
          </w:rPr>
          <w:tab/>
        </w:r>
        <w:r>
          <w:rPr>
            <w:noProof/>
            <w:webHidden/>
          </w:rPr>
          <w:fldChar w:fldCharType="begin"/>
        </w:r>
        <w:r>
          <w:rPr>
            <w:noProof/>
            <w:webHidden/>
          </w:rPr>
          <w:instrText xml:space="preserve"> PAGEREF _Toc136009802 \h </w:instrText>
        </w:r>
        <w:r>
          <w:rPr>
            <w:noProof/>
            <w:webHidden/>
          </w:rPr>
        </w:r>
        <w:r>
          <w:rPr>
            <w:noProof/>
            <w:webHidden/>
          </w:rPr>
          <w:fldChar w:fldCharType="separate"/>
        </w:r>
        <w:r>
          <w:rPr>
            <w:noProof/>
            <w:webHidden/>
          </w:rPr>
          <w:t>75</w:t>
        </w:r>
        <w:r>
          <w:rPr>
            <w:noProof/>
            <w:webHidden/>
          </w:rPr>
          <w:fldChar w:fldCharType="end"/>
        </w:r>
      </w:hyperlink>
    </w:p>
    <w:p w14:paraId="2D8845F0" w14:textId="06418D00" w:rsidR="00C97459" w:rsidRDefault="00C97459">
      <w:pPr>
        <w:pStyle w:val="TOC2"/>
        <w:rPr>
          <w:rFonts w:asciiTheme="minorHAnsi" w:eastAsiaTheme="minorEastAsia" w:hAnsiTheme="minorHAnsi" w:cstheme="minorBidi"/>
          <w:sz w:val="22"/>
          <w:szCs w:val="22"/>
        </w:rPr>
      </w:pPr>
      <w:hyperlink w:anchor="_Toc136009803" w:history="1">
        <w:r w:rsidRPr="00721601">
          <w:rPr>
            <w:rStyle w:val="Hyperlink"/>
          </w:rPr>
          <w:t>Schedule of Cost Indexation</w:t>
        </w:r>
        <w:r>
          <w:rPr>
            <w:webHidden/>
          </w:rPr>
          <w:tab/>
        </w:r>
        <w:r>
          <w:rPr>
            <w:webHidden/>
          </w:rPr>
          <w:fldChar w:fldCharType="begin"/>
        </w:r>
        <w:r>
          <w:rPr>
            <w:webHidden/>
          </w:rPr>
          <w:instrText xml:space="preserve"> PAGEREF _Toc136009803 \h </w:instrText>
        </w:r>
        <w:r>
          <w:rPr>
            <w:webHidden/>
          </w:rPr>
        </w:r>
        <w:r>
          <w:rPr>
            <w:webHidden/>
          </w:rPr>
          <w:fldChar w:fldCharType="separate"/>
        </w:r>
        <w:r>
          <w:rPr>
            <w:webHidden/>
          </w:rPr>
          <w:t>75</w:t>
        </w:r>
        <w:r>
          <w:rPr>
            <w:webHidden/>
          </w:rPr>
          <w:fldChar w:fldCharType="end"/>
        </w:r>
      </w:hyperlink>
    </w:p>
    <w:p w14:paraId="5FEFD882" w14:textId="35A2E5A0" w:rsidR="00C97459" w:rsidRDefault="00C97459">
      <w:pPr>
        <w:pStyle w:val="TOC2"/>
        <w:rPr>
          <w:rFonts w:asciiTheme="minorHAnsi" w:eastAsiaTheme="minorEastAsia" w:hAnsiTheme="minorHAnsi" w:cstheme="minorBidi"/>
          <w:sz w:val="22"/>
          <w:szCs w:val="22"/>
        </w:rPr>
      </w:pPr>
      <w:hyperlink w:anchor="_Toc136009804" w:history="1">
        <w:r w:rsidRPr="00721601">
          <w:rPr>
            <w:rStyle w:val="Hyperlink"/>
          </w:rPr>
          <w:t>Table of Adjustment Data</w:t>
        </w:r>
        <w:r>
          <w:rPr>
            <w:webHidden/>
          </w:rPr>
          <w:tab/>
        </w:r>
        <w:r>
          <w:rPr>
            <w:webHidden/>
          </w:rPr>
          <w:fldChar w:fldCharType="begin"/>
        </w:r>
        <w:r>
          <w:rPr>
            <w:webHidden/>
          </w:rPr>
          <w:instrText xml:space="preserve"> PAGEREF _Toc136009804 \h </w:instrText>
        </w:r>
        <w:r>
          <w:rPr>
            <w:webHidden/>
          </w:rPr>
        </w:r>
        <w:r>
          <w:rPr>
            <w:webHidden/>
          </w:rPr>
          <w:fldChar w:fldCharType="separate"/>
        </w:r>
        <w:r>
          <w:rPr>
            <w:webHidden/>
          </w:rPr>
          <w:t>77</w:t>
        </w:r>
        <w:r>
          <w:rPr>
            <w:webHidden/>
          </w:rPr>
          <w:fldChar w:fldCharType="end"/>
        </w:r>
      </w:hyperlink>
    </w:p>
    <w:p w14:paraId="0F51E8A4" w14:textId="69EDC0D8" w:rsidR="00C97459" w:rsidRDefault="00C97459">
      <w:pPr>
        <w:pStyle w:val="TOC2"/>
        <w:rPr>
          <w:rFonts w:asciiTheme="minorHAnsi" w:eastAsiaTheme="minorEastAsia" w:hAnsiTheme="minorHAnsi" w:cstheme="minorBidi"/>
          <w:sz w:val="22"/>
          <w:szCs w:val="22"/>
        </w:rPr>
      </w:pPr>
      <w:hyperlink w:anchor="_Toc136009805" w:history="1">
        <w:r w:rsidRPr="00721601">
          <w:rPr>
            <w:rStyle w:val="Hyperlink"/>
          </w:rPr>
          <w:t>Table A. Local Currency</w:t>
        </w:r>
        <w:r>
          <w:rPr>
            <w:webHidden/>
          </w:rPr>
          <w:tab/>
        </w:r>
        <w:r>
          <w:rPr>
            <w:webHidden/>
          </w:rPr>
          <w:fldChar w:fldCharType="begin"/>
        </w:r>
        <w:r>
          <w:rPr>
            <w:webHidden/>
          </w:rPr>
          <w:instrText xml:space="preserve"> PAGEREF _Toc136009805 \h </w:instrText>
        </w:r>
        <w:r>
          <w:rPr>
            <w:webHidden/>
          </w:rPr>
        </w:r>
        <w:r>
          <w:rPr>
            <w:webHidden/>
          </w:rPr>
          <w:fldChar w:fldCharType="separate"/>
        </w:r>
        <w:r>
          <w:rPr>
            <w:webHidden/>
          </w:rPr>
          <w:t>77</w:t>
        </w:r>
        <w:r>
          <w:rPr>
            <w:webHidden/>
          </w:rPr>
          <w:fldChar w:fldCharType="end"/>
        </w:r>
      </w:hyperlink>
    </w:p>
    <w:p w14:paraId="5456A741" w14:textId="1D05C699" w:rsidR="00C97459" w:rsidRDefault="00C97459">
      <w:pPr>
        <w:pStyle w:val="TOC2"/>
        <w:rPr>
          <w:rFonts w:asciiTheme="minorHAnsi" w:eastAsiaTheme="minorEastAsia" w:hAnsiTheme="minorHAnsi" w:cstheme="minorBidi"/>
          <w:sz w:val="22"/>
          <w:szCs w:val="22"/>
        </w:rPr>
      </w:pPr>
      <w:hyperlink w:anchor="_Toc136009806" w:history="1">
        <w:r w:rsidRPr="00721601">
          <w:rPr>
            <w:rStyle w:val="Hyperlink"/>
          </w:rPr>
          <w:t>Table B. Foreign Currency (FC)</w:t>
        </w:r>
        <w:r>
          <w:rPr>
            <w:webHidden/>
          </w:rPr>
          <w:tab/>
        </w:r>
        <w:r>
          <w:rPr>
            <w:webHidden/>
          </w:rPr>
          <w:fldChar w:fldCharType="begin"/>
        </w:r>
        <w:r>
          <w:rPr>
            <w:webHidden/>
          </w:rPr>
          <w:instrText xml:space="preserve"> PAGEREF _Toc136009806 \h </w:instrText>
        </w:r>
        <w:r>
          <w:rPr>
            <w:webHidden/>
          </w:rPr>
        </w:r>
        <w:r>
          <w:rPr>
            <w:webHidden/>
          </w:rPr>
          <w:fldChar w:fldCharType="separate"/>
        </w:r>
        <w:r>
          <w:rPr>
            <w:webHidden/>
          </w:rPr>
          <w:t>78</w:t>
        </w:r>
        <w:r>
          <w:rPr>
            <w:webHidden/>
          </w:rPr>
          <w:fldChar w:fldCharType="end"/>
        </w:r>
      </w:hyperlink>
    </w:p>
    <w:p w14:paraId="1B5B53FD" w14:textId="258DC1C1" w:rsidR="00C97459" w:rsidRDefault="00C97459">
      <w:pPr>
        <w:pStyle w:val="TOC2"/>
        <w:rPr>
          <w:rFonts w:asciiTheme="minorHAnsi" w:eastAsiaTheme="minorEastAsia" w:hAnsiTheme="minorHAnsi" w:cstheme="minorBidi"/>
          <w:sz w:val="22"/>
          <w:szCs w:val="22"/>
        </w:rPr>
      </w:pPr>
      <w:hyperlink w:anchor="_Toc136009807" w:history="1">
        <w:r w:rsidRPr="00721601">
          <w:rPr>
            <w:rStyle w:val="Hyperlink"/>
          </w:rPr>
          <w:t>Table C. Summary of Payment Currencies</w:t>
        </w:r>
        <w:r>
          <w:rPr>
            <w:webHidden/>
          </w:rPr>
          <w:tab/>
        </w:r>
        <w:r>
          <w:rPr>
            <w:webHidden/>
          </w:rPr>
          <w:fldChar w:fldCharType="begin"/>
        </w:r>
        <w:r>
          <w:rPr>
            <w:webHidden/>
          </w:rPr>
          <w:instrText xml:space="preserve"> PAGEREF _Toc136009807 \h </w:instrText>
        </w:r>
        <w:r>
          <w:rPr>
            <w:webHidden/>
          </w:rPr>
        </w:r>
        <w:r>
          <w:rPr>
            <w:webHidden/>
          </w:rPr>
          <w:fldChar w:fldCharType="separate"/>
        </w:r>
        <w:r>
          <w:rPr>
            <w:webHidden/>
          </w:rPr>
          <w:t>79</w:t>
        </w:r>
        <w:r>
          <w:rPr>
            <w:webHidden/>
          </w:rPr>
          <w:fldChar w:fldCharType="end"/>
        </w:r>
      </w:hyperlink>
    </w:p>
    <w:p w14:paraId="19B1CF8E" w14:textId="44ABCBE1" w:rsidR="00C97459" w:rsidRDefault="00C97459">
      <w:pPr>
        <w:pStyle w:val="TOC2"/>
        <w:rPr>
          <w:rFonts w:asciiTheme="minorHAnsi" w:eastAsiaTheme="minorEastAsia" w:hAnsiTheme="minorHAnsi" w:cstheme="minorBidi"/>
          <w:sz w:val="22"/>
          <w:szCs w:val="22"/>
        </w:rPr>
      </w:pPr>
      <w:hyperlink w:anchor="_Toc136009808" w:history="1">
        <w:r w:rsidRPr="00721601">
          <w:rPr>
            <w:rStyle w:val="Hyperlink"/>
          </w:rPr>
          <w:t>Schedule of Priced Activities and Sub-activities</w:t>
        </w:r>
        <w:r>
          <w:rPr>
            <w:webHidden/>
          </w:rPr>
          <w:tab/>
        </w:r>
        <w:r>
          <w:rPr>
            <w:webHidden/>
          </w:rPr>
          <w:fldChar w:fldCharType="begin"/>
        </w:r>
        <w:r>
          <w:rPr>
            <w:webHidden/>
          </w:rPr>
          <w:instrText xml:space="preserve"> PAGEREF _Toc136009808 \h </w:instrText>
        </w:r>
        <w:r>
          <w:rPr>
            <w:webHidden/>
          </w:rPr>
        </w:r>
        <w:r>
          <w:rPr>
            <w:webHidden/>
          </w:rPr>
          <w:fldChar w:fldCharType="separate"/>
        </w:r>
        <w:r>
          <w:rPr>
            <w:webHidden/>
          </w:rPr>
          <w:t>81</w:t>
        </w:r>
        <w:r>
          <w:rPr>
            <w:webHidden/>
          </w:rPr>
          <w:fldChar w:fldCharType="end"/>
        </w:r>
      </w:hyperlink>
    </w:p>
    <w:p w14:paraId="5574285E" w14:textId="4CE0831F" w:rsidR="00C97459" w:rsidRDefault="00C97459">
      <w:pPr>
        <w:pStyle w:val="TOC2"/>
        <w:rPr>
          <w:rFonts w:asciiTheme="minorHAnsi" w:eastAsiaTheme="minorEastAsia" w:hAnsiTheme="minorHAnsi" w:cstheme="minorBidi"/>
          <w:sz w:val="22"/>
          <w:szCs w:val="22"/>
        </w:rPr>
      </w:pPr>
      <w:hyperlink w:anchor="_Toc136009809" w:history="1">
        <w:r w:rsidRPr="00721601">
          <w:rPr>
            <w:rStyle w:val="Hyperlink"/>
          </w:rPr>
          <w:t>Sample Schedule of Priced Activities Table</w:t>
        </w:r>
        <w:r>
          <w:rPr>
            <w:webHidden/>
          </w:rPr>
          <w:tab/>
        </w:r>
        <w:r>
          <w:rPr>
            <w:webHidden/>
          </w:rPr>
          <w:fldChar w:fldCharType="begin"/>
        </w:r>
        <w:r>
          <w:rPr>
            <w:webHidden/>
          </w:rPr>
          <w:instrText xml:space="preserve"> PAGEREF _Toc136009809 \h </w:instrText>
        </w:r>
        <w:r>
          <w:rPr>
            <w:webHidden/>
          </w:rPr>
        </w:r>
        <w:r>
          <w:rPr>
            <w:webHidden/>
          </w:rPr>
          <w:fldChar w:fldCharType="separate"/>
        </w:r>
        <w:r>
          <w:rPr>
            <w:webHidden/>
          </w:rPr>
          <w:t>82</w:t>
        </w:r>
        <w:r>
          <w:rPr>
            <w:webHidden/>
          </w:rPr>
          <w:fldChar w:fldCharType="end"/>
        </w:r>
      </w:hyperlink>
    </w:p>
    <w:p w14:paraId="643D7750" w14:textId="6721514D" w:rsidR="00C97459" w:rsidRDefault="00C97459">
      <w:pPr>
        <w:pStyle w:val="TOC2"/>
        <w:rPr>
          <w:rFonts w:asciiTheme="minorHAnsi" w:eastAsiaTheme="minorEastAsia" w:hAnsiTheme="minorHAnsi" w:cstheme="minorBidi"/>
          <w:sz w:val="22"/>
          <w:szCs w:val="22"/>
        </w:rPr>
      </w:pPr>
      <w:hyperlink w:anchor="_Toc136009810" w:history="1">
        <w:r w:rsidRPr="00721601">
          <w:rPr>
            <w:rStyle w:val="Hyperlink"/>
          </w:rPr>
          <w:t>Sample Schedule of Priced Sub-activities Table</w:t>
        </w:r>
        <w:r>
          <w:rPr>
            <w:webHidden/>
          </w:rPr>
          <w:tab/>
        </w:r>
        <w:r>
          <w:rPr>
            <w:webHidden/>
          </w:rPr>
          <w:fldChar w:fldCharType="begin"/>
        </w:r>
        <w:r>
          <w:rPr>
            <w:webHidden/>
          </w:rPr>
          <w:instrText xml:space="preserve"> PAGEREF _Toc136009810 \h </w:instrText>
        </w:r>
        <w:r>
          <w:rPr>
            <w:webHidden/>
          </w:rPr>
        </w:r>
        <w:r>
          <w:rPr>
            <w:webHidden/>
          </w:rPr>
          <w:fldChar w:fldCharType="separate"/>
        </w:r>
        <w:r>
          <w:rPr>
            <w:webHidden/>
          </w:rPr>
          <w:t>83</w:t>
        </w:r>
        <w:r>
          <w:rPr>
            <w:webHidden/>
          </w:rPr>
          <w:fldChar w:fldCharType="end"/>
        </w:r>
      </w:hyperlink>
    </w:p>
    <w:p w14:paraId="251717BF" w14:textId="64CB2BFA" w:rsidR="00C97459" w:rsidRDefault="00C97459">
      <w:pPr>
        <w:pStyle w:val="TOC2"/>
        <w:rPr>
          <w:rFonts w:asciiTheme="minorHAnsi" w:eastAsiaTheme="minorEastAsia" w:hAnsiTheme="minorHAnsi" w:cstheme="minorBidi"/>
          <w:sz w:val="22"/>
          <w:szCs w:val="22"/>
        </w:rPr>
      </w:pPr>
      <w:hyperlink w:anchor="_Toc136009811" w:history="1">
        <w:r w:rsidRPr="00721601">
          <w:rPr>
            <w:rStyle w:val="Hyperlink"/>
          </w:rPr>
          <w:t>Schedule of Rates and Prices</w:t>
        </w:r>
        <w:r>
          <w:rPr>
            <w:webHidden/>
          </w:rPr>
          <w:tab/>
        </w:r>
        <w:r>
          <w:rPr>
            <w:webHidden/>
          </w:rPr>
          <w:fldChar w:fldCharType="begin"/>
        </w:r>
        <w:r>
          <w:rPr>
            <w:webHidden/>
          </w:rPr>
          <w:instrText xml:space="preserve"> PAGEREF _Toc136009811 \h </w:instrText>
        </w:r>
        <w:r>
          <w:rPr>
            <w:webHidden/>
          </w:rPr>
        </w:r>
        <w:r>
          <w:rPr>
            <w:webHidden/>
          </w:rPr>
          <w:fldChar w:fldCharType="separate"/>
        </w:r>
        <w:r>
          <w:rPr>
            <w:webHidden/>
          </w:rPr>
          <w:t>84</w:t>
        </w:r>
        <w:r>
          <w:rPr>
            <w:webHidden/>
          </w:rPr>
          <w:fldChar w:fldCharType="end"/>
        </w:r>
      </w:hyperlink>
    </w:p>
    <w:p w14:paraId="01F6D282" w14:textId="76752C02" w:rsidR="00C97459" w:rsidRDefault="00C97459">
      <w:pPr>
        <w:pStyle w:val="TOC2"/>
        <w:rPr>
          <w:rFonts w:asciiTheme="minorHAnsi" w:eastAsiaTheme="minorEastAsia" w:hAnsiTheme="minorHAnsi" w:cstheme="minorBidi"/>
          <w:sz w:val="22"/>
          <w:szCs w:val="22"/>
        </w:rPr>
      </w:pPr>
      <w:hyperlink w:anchor="_Toc136009812" w:history="1">
        <w:r w:rsidRPr="00721601">
          <w:rPr>
            <w:rStyle w:val="Hyperlink"/>
          </w:rPr>
          <w:t>Sample Bill of Quantities- Excavation and Lining Works</w:t>
        </w:r>
        <w:r>
          <w:rPr>
            <w:webHidden/>
          </w:rPr>
          <w:tab/>
        </w:r>
        <w:r>
          <w:rPr>
            <w:webHidden/>
          </w:rPr>
          <w:fldChar w:fldCharType="begin"/>
        </w:r>
        <w:r>
          <w:rPr>
            <w:webHidden/>
          </w:rPr>
          <w:instrText xml:space="preserve"> PAGEREF _Toc136009812 \h </w:instrText>
        </w:r>
        <w:r>
          <w:rPr>
            <w:webHidden/>
          </w:rPr>
        </w:r>
        <w:r>
          <w:rPr>
            <w:webHidden/>
          </w:rPr>
          <w:fldChar w:fldCharType="separate"/>
        </w:r>
        <w:r>
          <w:rPr>
            <w:webHidden/>
          </w:rPr>
          <w:t>85</w:t>
        </w:r>
        <w:r>
          <w:rPr>
            <w:webHidden/>
          </w:rPr>
          <w:fldChar w:fldCharType="end"/>
        </w:r>
      </w:hyperlink>
    </w:p>
    <w:p w14:paraId="74F669B7" w14:textId="0282A4AE" w:rsidR="00C97459" w:rsidRDefault="00C97459">
      <w:pPr>
        <w:pStyle w:val="TOC2"/>
        <w:rPr>
          <w:rFonts w:asciiTheme="minorHAnsi" w:eastAsiaTheme="minorEastAsia" w:hAnsiTheme="minorHAnsi" w:cstheme="minorBidi"/>
          <w:sz w:val="22"/>
          <w:szCs w:val="22"/>
        </w:rPr>
      </w:pPr>
      <w:hyperlink w:anchor="_Toc136009813" w:history="1">
        <w:r w:rsidRPr="00721601">
          <w:rPr>
            <w:rStyle w:val="Hyperlink"/>
          </w:rPr>
          <w:t>Bill of Quantities</w:t>
        </w:r>
        <w:r>
          <w:rPr>
            <w:webHidden/>
          </w:rPr>
          <w:tab/>
        </w:r>
        <w:r>
          <w:rPr>
            <w:webHidden/>
          </w:rPr>
          <w:fldChar w:fldCharType="begin"/>
        </w:r>
        <w:r>
          <w:rPr>
            <w:webHidden/>
          </w:rPr>
          <w:instrText xml:space="preserve"> PAGEREF _Toc136009813 \h </w:instrText>
        </w:r>
        <w:r>
          <w:rPr>
            <w:webHidden/>
          </w:rPr>
        </w:r>
        <w:r>
          <w:rPr>
            <w:webHidden/>
          </w:rPr>
          <w:fldChar w:fldCharType="separate"/>
        </w:r>
        <w:r>
          <w:rPr>
            <w:webHidden/>
          </w:rPr>
          <w:t>87</w:t>
        </w:r>
        <w:r>
          <w:rPr>
            <w:webHidden/>
          </w:rPr>
          <w:fldChar w:fldCharType="end"/>
        </w:r>
      </w:hyperlink>
    </w:p>
    <w:p w14:paraId="2C427CEE" w14:textId="39F7B238" w:rsidR="00C97459" w:rsidRDefault="00C97459">
      <w:pPr>
        <w:pStyle w:val="TOC2"/>
        <w:rPr>
          <w:rFonts w:asciiTheme="minorHAnsi" w:eastAsiaTheme="minorEastAsia" w:hAnsiTheme="minorHAnsi" w:cstheme="minorBidi"/>
          <w:sz w:val="22"/>
          <w:szCs w:val="22"/>
        </w:rPr>
      </w:pPr>
      <w:hyperlink w:anchor="_Toc136009814" w:history="1">
        <w:r w:rsidRPr="00721601">
          <w:rPr>
            <w:rStyle w:val="Hyperlink"/>
          </w:rPr>
          <w:t>Daywork Schedule</w:t>
        </w:r>
        <w:r>
          <w:rPr>
            <w:webHidden/>
          </w:rPr>
          <w:tab/>
        </w:r>
        <w:r>
          <w:rPr>
            <w:webHidden/>
          </w:rPr>
          <w:fldChar w:fldCharType="begin"/>
        </w:r>
        <w:r>
          <w:rPr>
            <w:webHidden/>
          </w:rPr>
          <w:instrText xml:space="preserve"> PAGEREF _Toc136009814 \h </w:instrText>
        </w:r>
        <w:r>
          <w:rPr>
            <w:webHidden/>
          </w:rPr>
        </w:r>
        <w:r>
          <w:rPr>
            <w:webHidden/>
          </w:rPr>
          <w:fldChar w:fldCharType="separate"/>
        </w:r>
        <w:r>
          <w:rPr>
            <w:webHidden/>
          </w:rPr>
          <w:t>90</w:t>
        </w:r>
        <w:r>
          <w:rPr>
            <w:webHidden/>
          </w:rPr>
          <w:fldChar w:fldCharType="end"/>
        </w:r>
      </w:hyperlink>
    </w:p>
    <w:p w14:paraId="0DBF9327" w14:textId="45778DAF" w:rsidR="00C97459" w:rsidRDefault="00C97459">
      <w:pPr>
        <w:pStyle w:val="TOC2"/>
        <w:rPr>
          <w:rFonts w:asciiTheme="minorHAnsi" w:eastAsiaTheme="minorEastAsia" w:hAnsiTheme="minorHAnsi" w:cstheme="minorBidi"/>
          <w:sz w:val="22"/>
          <w:szCs w:val="22"/>
        </w:rPr>
      </w:pPr>
      <w:hyperlink w:anchor="_Toc136009815" w:history="1">
        <w:r w:rsidRPr="00721601">
          <w:rPr>
            <w:rStyle w:val="Hyperlink"/>
          </w:rPr>
          <w:t>Schedule of Daywork Rates: 1. Labor</w:t>
        </w:r>
        <w:r>
          <w:rPr>
            <w:webHidden/>
          </w:rPr>
          <w:tab/>
        </w:r>
        <w:r>
          <w:rPr>
            <w:webHidden/>
          </w:rPr>
          <w:fldChar w:fldCharType="begin"/>
        </w:r>
        <w:r>
          <w:rPr>
            <w:webHidden/>
          </w:rPr>
          <w:instrText xml:space="preserve"> PAGEREF _Toc136009815 \h </w:instrText>
        </w:r>
        <w:r>
          <w:rPr>
            <w:webHidden/>
          </w:rPr>
        </w:r>
        <w:r>
          <w:rPr>
            <w:webHidden/>
          </w:rPr>
          <w:fldChar w:fldCharType="separate"/>
        </w:r>
        <w:r>
          <w:rPr>
            <w:webHidden/>
          </w:rPr>
          <w:t>93</w:t>
        </w:r>
        <w:r>
          <w:rPr>
            <w:webHidden/>
          </w:rPr>
          <w:fldChar w:fldCharType="end"/>
        </w:r>
      </w:hyperlink>
    </w:p>
    <w:p w14:paraId="097CE6BC" w14:textId="0CD2CC68" w:rsidR="00C97459" w:rsidRDefault="00C97459">
      <w:pPr>
        <w:pStyle w:val="TOC2"/>
        <w:rPr>
          <w:rFonts w:asciiTheme="minorHAnsi" w:eastAsiaTheme="minorEastAsia" w:hAnsiTheme="minorHAnsi" w:cstheme="minorBidi"/>
          <w:sz w:val="22"/>
          <w:szCs w:val="22"/>
        </w:rPr>
      </w:pPr>
      <w:hyperlink w:anchor="_Toc136009816" w:history="1">
        <w:r w:rsidRPr="00721601">
          <w:rPr>
            <w:rStyle w:val="Hyperlink"/>
          </w:rPr>
          <w:t>Schedule of Daywork Rates: 2. Materials</w:t>
        </w:r>
        <w:r>
          <w:rPr>
            <w:webHidden/>
          </w:rPr>
          <w:tab/>
        </w:r>
        <w:r>
          <w:rPr>
            <w:webHidden/>
          </w:rPr>
          <w:fldChar w:fldCharType="begin"/>
        </w:r>
        <w:r>
          <w:rPr>
            <w:webHidden/>
          </w:rPr>
          <w:instrText xml:space="preserve"> PAGEREF _Toc136009816 \h </w:instrText>
        </w:r>
        <w:r>
          <w:rPr>
            <w:webHidden/>
          </w:rPr>
        </w:r>
        <w:r>
          <w:rPr>
            <w:webHidden/>
          </w:rPr>
          <w:fldChar w:fldCharType="separate"/>
        </w:r>
        <w:r>
          <w:rPr>
            <w:webHidden/>
          </w:rPr>
          <w:t>94</w:t>
        </w:r>
        <w:r>
          <w:rPr>
            <w:webHidden/>
          </w:rPr>
          <w:fldChar w:fldCharType="end"/>
        </w:r>
      </w:hyperlink>
    </w:p>
    <w:p w14:paraId="17AC6A2E" w14:textId="0B00AC8C" w:rsidR="00C97459" w:rsidRDefault="00C97459">
      <w:pPr>
        <w:pStyle w:val="TOC2"/>
        <w:rPr>
          <w:rFonts w:asciiTheme="minorHAnsi" w:eastAsiaTheme="minorEastAsia" w:hAnsiTheme="minorHAnsi" w:cstheme="minorBidi"/>
          <w:sz w:val="22"/>
          <w:szCs w:val="22"/>
        </w:rPr>
      </w:pPr>
      <w:hyperlink w:anchor="_Toc136009817" w:history="1">
        <w:r w:rsidRPr="00721601">
          <w:rPr>
            <w:rStyle w:val="Hyperlink"/>
          </w:rPr>
          <w:t>Schedule of Daywork Rates: 3. Contractor</w:t>
        </w:r>
        <w:r w:rsidRPr="00721601">
          <w:rPr>
            <w:rStyle w:val="Hyperlink"/>
          </w:rPr>
          <w:t>’</w:t>
        </w:r>
        <w:r w:rsidRPr="00721601">
          <w:rPr>
            <w:rStyle w:val="Hyperlink"/>
          </w:rPr>
          <w:t>s Equipment</w:t>
        </w:r>
        <w:r>
          <w:rPr>
            <w:webHidden/>
          </w:rPr>
          <w:tab/>
        </w:r>
        <w:r>
          <w:rPr>
            <w:webHidden/>
          </w:rPr>
          <w:fldChar w:fldCharType="begin"/>
        </w:r>
        <w:r>
          <w:rPr>
            <w:webHidden/>
          </w:rPr>
          <w:instrText xml:space="preserve"> PAGEREF _Toc136009817 \h </w:instrText>
        </w:r>
        <w:r>
          <w:rPr>
            <w:webHidden/>
          </w:rPr>
        </w:r>
        <w:r>
          <w:rPr>
            <w:webHidden/>
          </w:rPr>
          <w:fldChar w:fldCharType="separate"/>
        </w:r>
        <w:r>
          <w:rPr>
            <w:webHidden/>
          </w:rPr>
          <w:t>95</w:t>
        </w:r>
        <w:r>
          <w:rPr>
            <w:webHidden/>
          </w:rPr>
          <w:fldChar w:fldCharType="end"/>
        </w:r>
      </w:hyperlink>
    </w:p>
    <w:p w14:paraId="4C721CCF" w14:textId="1AD4AB10" w:rsidR="00C97459" w:rsidRDefault="00C97459">
      <w:pPr>
        <w:pStyle w:val="TOC2"/>
        <w:rPr>
          <w:rFonts w:asciiTheme="minorHAnsi" w:eastAsiaTheme="minorEastAsia" w:hAnsiTheme="minorHAnsi" w:cstheme="minorBidi"/>
          <w:sz w:val="22"/>
          <w:szCs w:val="22"/>
        </w:rPr>
      </w:pPr>
      <w:hyperlink w:anchor="_Toc136009818" w:history="1">
        <w:r w:rsidRPr="00721601">
          <w:rPr>
            <w:rStyle w:val="Hyperlink"/>
          </w:rPr>
          <w:t>Daywork Summary</w:t>
        </w:r>
        <w:r>
          <w:rPr>
            <w:webHidden/>
          </w:rPr>
          <w:tab/>
        </w:r>
        <w:r>
          <w:rPr>
            <w:webHidden/>
          </w:rPr>
          <w:fldChar w:fldCharType="begin"/>
        </w:r>
        <w:r>
          <w:rPr>
            <w:webHidden/>
          </w:rPr>
          <w:instrText xml:space="preserve"> PAGEREF _Toc136009818 \h </w:instrText>
        </w:r>
        <w:r>
          <w:rPr>
            <w:webHidden/>
          </w:rPr>
        </w:r>
        <w:r>
          <w:rPr>
            <w:webHidden/>
          </w:rPr>
          <w:fldChar w:fldCharType="separate"/>
        </w:r>
        <w:r>
          <w:rPr>
            <w:webHidden/>
          </w:rPr>
          <w:t>96</w:t>
        </w:r>
        <w:r>
          <w:rPr>
            <w:webHidden/>
          </w:rPr>
          <w:fldChar w:fldCharType="end"/>
        </w:r>
      </w:hyperlink>
    </w:p>
    <w:p w14:paraId="50C81095" w14:textId="1B3529AC" w:rsidR="00C97459" w:rsidRDefault="00C97459">
      <w:pPr>
        <w:pStyle w:val="TOC2"/>
        <w:rPr>
          <w:rFonts w:asciiTheme="minorHAnsi" w:eastAsiaTheme="minorEastAsia" w:hAnsiTheme="minorHAnsi" w:cstheme="minorBidi"/>
          <w:sz w:val="22"/>
          <w:szCs w:val="22"/>
        </w:rPr>
      </w:pPr>
      <w:hyperlink w:anchor="_Toc136009819" w:history="1">
        <w:r w:rsidRPr="00721601">
          <w:rPr>
            <w:rStyle w:val="Hyperlink"/>
          </w:rPr>
          <w:t>Specified Provisional Sums</w:t>
        </w:r>
        <w:r>
          <w:rPr>
            <w:webHidden/>
          </w:rPr>
          <w:tab/>
        </w:r>
        <w:r>
          <w:rPr>
            <w:webHidden/>
          </w:rPr>
          <w:fldChar w:fldCharType="begin"/>
        </w:r>
        <w:r>
          <w:rPr>
            <w:webHidden/>
          </w:rPr>
          <w:instrText xml:space="preserve"> PAGEREF _Toc136009819 \h </w:instrText>
        </w:r>
        <w:r>
          <w:rPr>
            <w:webHidden/>
          </w:rPr>
        </w:r>
        <w:r>
          <w:rPr>
            <w:webHidden/>
          </w:rPr>
          <w:fldChar w:fldCharType="separate"/>
        </w:r>
        <w:r>
          <w:rPr>
            <w:webHidden/>
          </w:rPr>
          <w:t>97</w:t>
        </w:r>
        <w:r>
          <w:rPr>
            <w:webHidden/>
          </w:rPr>
          <w:fldChar w:fldCharType="end"/>
        </w:r>
      </w:hyperlink>
    </w:p>
    <w:p w14:paraId="263106BD" w14:textId="3DD559A1" w:rsidR="00C97459" w:rsidRDefault="00C97459">
      <w:pPr>
        <w:pStyle w:val="TOC2"/>
        <w:rPr>
          <w:rFonts w:asciiTheme="minorHAnsi" w:eastAsiaTheme="minorEastAsia" w:hAnsiTheme="minorHAnsi" w:cstheme="minorBidi"/>
          <w:sz w:val="22"/>
          <w:szCs w:val="22"/>
        </w:rPr>
      </w:pPr>
      <w:hyperlink w:anchor="_Toc136009820" w:history="1">
        <w:r w:rsidRPr="00721601">
          <w:rPr>
            <w:rStyle w:val="Hyperlink"/>
          </w:rPr>
          <w:t>Grand Summary</w:t>
        </w:r>
        <w:r>
          <w:rPr>
            <w:webHidden/>
          </w:rPr>
          <w:tab/>
        </w:r>
        <w:r>
          <w:rPr>
            <w:webHidden/>
          </w:rPr>
          <w:fldChar w:fldCharType="begin"/>
        </w:r>
        <w:r>
          <w:rPr>
            <w:webHidden/>
          </w:rPr>
          <w:instrText xml:space="preserve"> PAGEREF _Toc136009820 \h </w:instrText>
        </w:r>
        <w:r>
          <w:rPr>
            <w:webHidden/>
          </w:rPr>
        </w:r>
        <w:r>
          <w:rPr>
            <w:webHidden/>
          </w:rPr>
          <w:fldChar w:fldCharType="separate"/>
        </w:r>
        <w:r>
          <w:rPr>
            <w:webHidden/>
          </w:rPr>
          <w:t>98</w:t>
        </w:r>
        <w:r>
          <w:rPr>
            <w:webHidden/>
          </w:rPr>
          <w:fldChar w:fldCharType="end"/>
        </w:r>
      </w:hyperlink>
    </w:p>
    <w:p w14:paraId="41DC35A2" w14:textId="55A6BFD5" w:rsidR="00C97459" w:rsidRDefault="00C97459">
      <w:pPr>
        <w:pStyle w:val="TOC2"/>
        <w:rPr>
          <w:rFonts w:asciiTheme="minorHAnsi" w:eastAsiaTheme="minorEastAsia" w:hAnsiTheme="minorHAnsi" w:cstheme="minorBidi"/>
          <w:sz w:val="22"/>
          <w:szCs w:val="22"/>
        </w:rPr>
      </w:pPr>
      <w:hyperlink w:anchor="_Toc136009821" w:history="1">
        <w:r w:rsidRPr="00721601">
          <w:rPr>
            <w:rStyle w:val="Hyperlink"/>
          </w:rPr>
          <w:t>Schedule of Payments</w:t>
        </w:r>
        <w:r>
          <w:rPr>
            <w:webHidden/>
          </w:rPr>
          <w:tab/>
        </w:r>
        <w:r>
          <w:rPr>
            <w:webHidden/>
          </w:rPr>
          <w:fldChar w:fldCharType="begin"/>
        </w:r>
        <w:r>
          <w:rPr>
            <w:webHidden/>
          </w:rPr>
          <w:instrText xml:space="preserve"> PAGEREF _Toc136009821 \h </w:instrText>
        </w:r>
        <w:r>
          <w:rPr>
            <w:webHidden/>
          </w:rPr>
        </w:r>
        <w:r>
          <w:rPr>
            <w:webHidden/>
          </w:rPr>
          <w:fldChar w:fldCharType="separate"/>
        </w:r>
        <w:r>
          <w:rPr>
            <w:webHidden/>
          </w:rPr>
          <w:t>99</w:t>
        </w:r>
        <w:r>
          <w:rPr>
            <w:webHidden/>
          </w:rPr>
          <w:fldChar w:fldCharType="end"/>
        </w:r>
      </w:hyperlink>
    </w:p>
    <w:p w14:paraId="380271CD" w14:textId="43CABCA6" w:rsidR="00C97459" w:rsidRDefault="00C97459">
      <w:pPr>
        <w:pStyle w:val="TOC2"/>
        <w:rPr>
          <w:rFonts w:asciiTheme="minorHAnsi" w:eastAsiaTheme="minorEastAsia" w:hAnsiTheme="minorHAnsi" w:cstheme="minorBidi"/>
          <w:sz w:val="22"/>
          <w:szCs w:val="22"/>
        </w:rPr>
      </w:pPr>
      <w:hyperlink w:anchor="_Toc136009822" w:history="1">
        <w:r w:rsidRPr="00721601">
          <w:rPr>
            <w:rStyle w:val="Hyperlink"/>
          </w:rPr>
          <w:t>Schedule of Performance Guarantees and Performance Damages</w:t>
        </w:r>
        <w:r>
          <w:rPr>
            <w:webHidden/>
          </w:rPr>
          <w:tab/>
        </w:r>
        <w:r>
          <w:rPr>
            <w:webHidden/>
          </w:rPr>
          <w:fldChar w:fldCharType="begin"/>
        </w:r>
        <w:r>
          <w:rPr>
            <w:webHidden/>
          </w:rPr>
          <w:instrText xml:space="preserve"> PAGEREF _Toc136009822 \h </w:instrText>
        </w:r>
        <w:r>
          <w:rPr>
            <w:webHidden/>
          </w:rPr>
        </w:r>
        <w:r>
          <w:rPr>
            <w:webHidden/>
          </w:rPr>
          <w:fldChar w:fldCharType="separate"/>
        </w:r>
        <w:r>
          <w:rPr>
            <w:webHidden/>
          </w:rPr>
          <w:t>100</w:t>
        </w:r>
        <w:r>
          <w:rPr>
            <w:webHidden/>
          </w:rPr>
          <w:fldChar w:fldCharType="end"/>
        </w:r>
      </w:hyperlink>
    </w:p>
    <w:p w14:paraId="50D4992B" w14:textId="65AE7FAE" w:rsidR="00C97459" w:rsidRDefault="00C97459">
      <w:pPr>
        <w:pStyle w:val="TOC1"/>
        <w:rPr>
          <w:rFonts w:asciiTheme="minorHAnsi" w:eastAsiaTheme="minorEastAsia" w:hAnsiTheme="minorHAnsi" w:cstheme="minorBidi"/>
          <w:b w:val="0"/>
          <w:noProof/>
          <w:sz w:val="22"/>
          <w:szCs w:val="22"/>
        </w:rPr>
      </w:pPr>
      <w:hyperlink w:anchor="_Toc136009823" w:history="1">
        <w:r w:rsidRPr="00721601">
          <w:rPr>
            <w:rStyle w:val="Hyperlink"/>
            <w:noProof/>
          </w:rPr>
          <w:t>Technical Proposal Forms</w:t>
        </w:r>
        <w:r>
          <w:rPr>
            <w:noProof/>
            <w:webHidden/>
          </w:rPr>
          <w:tab/>
        </w:r>
        <w:r>
          <w:rPr>
            <w:noProof/>
            <w:webHidden/>
          </w:rPr>
          <w:fldChar w:fldCharType="begin"/>
        </w:r>
        <w:r>
          <w:rPr>
            <w:noProof/>
            <w:webHidden/>
          </w:rPr>
          <w:instrText xml:space="preserve"> PAGEREF _Toc136009823 \h </w:instrText>
        </w:r>
        <w:r>
          <w:rPr>
            <w:noProof/>
            <w:webHidden/>
          </w:rPr>
        </w:r>
        <w:r>
          <w:rPr>
            <w:noProof/>
            <w:webHidden/>
          </w:rPr>
          <w:fldChar w:fldCharType="separate"/>
        </w:r>
        <w:r>
          <w:rPr>
            <w:noProof/>
            <w:webHidden/>
          </w:rPr>
          <w:t>101</w:t>
        </w:r>
        <w:r>
          <w:rPr>
            <w:noProof/>
            <w:webHidden/>
          </w:rPr>
          <w:fldChar w:fldCharType="end"/>
        </w:r>
      </w:hyperlink>
    </w:p>
    <w:p w14:paraId="0704DC58" w14:textId="259C4295" w:rsidR="00C97459" w:rsidRDefault="00C97459">
      <w:pPr>
        <w:pStyle w:val="TOC2"/>
        <w:rPr>
          <w:rFonts w:asciiTheme="minorHAnsi" w:eastAsiaTheme="minorEastAsia" w:hAnsiTheme="minorHAnsi" w:cstheme="minorBidi"/>
          <w:sz w:val="22"/>
          <w:szCs w:val="22"/>
        </w:rPr>
      </w:pPr>
      <w:hyperlink w:anchor="_Toc136009824" w:history="1">
        <w:r w:rsidRPr="00721601">
          <w:rPr>
            <w:rStyle w:val="Hyperlink"/>
          </w:rPr>
          <w:t>Design Proposal</w:t>
        </w:r>
        <w:r>
          <w:rPr>
            <w:webHidden/>
          </w:rPr>
          <w:tab/>
        </w:r>
        <w:r>
          <w:rPr>
            <w:webHidden/>
          </w:rPr>
          <w:fldChar w:fldCharType="begin"/>
        </w:r>
        <w:r>
          <w:rPr>
            <w:webHidden/>
          </w:rPr>
          <w:instrText xml:space="preserve"> PAGEREF _Toc136009824 \h </w:instrText>
        </w:r>
        <w:r>
          <w:rPr>
            <w:webHidden/>
          </w:rPr>
        </w:r>
        <w:r>
          <w:rPr>
            <w:webHidden/>
          </w:rPr>
          <w:fldChar w:fldCharType="separate"/>
        </w:r>
        <w:r>
          <w:rPr>
            <w:webHidden/>
          </w:rPr>
          <w:t>102</w:t>
        </w:r>
        <w:r>
          <w:rPr>
            <w:webHidden/>
          </w:rPr>
          <w:fldChar w:fldCharType="end"/>
        </w:r>
      </w:hyperlink>
    </w:p>
    <w:p w14:paraId="6085C7A6" w14:textId="1FEBB7A1" w:rsidR="00C97459" w:rsidRDefault="00C97459">
      <w:pPr>
        <w:pStyle w:val="TOC2"/>
        <w:rPr>
          <w:rFonts w:asciiTheme="minorHAnsi" w:eastAsiaTheme="minorEastAsia" w:hAnsiTheme="minorHAnsi" w:cstheme="minorBidi"/>
          <w:sz w:val="22"/>
          <w:szCs w:val="22"/>
        </w:rPr>
      </w:pPr>
      <w:hyperlink w:anchor="_Toc136009825" w:history="1">
        <w:r w:rsidRPr="00721601">
          <w:rPr>
            <w:rStyle w:val="Hyperlink"/>
          </w:rPr>
          <w:t>Method Statements for Construction Activities</w:t>
        </w:r>
        <w:r>
          <w:rPr>
            <w:webHidden/>
          </w:rPr>
          <w:tab/>
        </w:r>
        <w:r>
          <w:rPr>
            <w:webHidden/>
          </w:rPr>
          <w:fldChar w:fldCharType="begin"/>
        </w:r>
        <w:r>
          <w:rPr>
            <w:webHidden/>
          </w:rPr>
          <w:instrText xml:space="preserve"> PAGEREF _Toc136009825 \h </w:instrText>
        </w:r>
        <w:r>
          <w:rPr>
            <w:webHidden/>
          </w:rPr>
        </w:r>
        <w:r>
          <w:rPr>
            <w:webHidden/>
          </w:rPr>
          <w:fldChar w:fldCharType="separate"/>
        </w:r>
        <w:r>
          <w:rPr>
            <w:webHidden/>
          </w:rPr>
          <w:t>103</w:t>
        </w:r>
        <w:r>
          <w:rPr>
            <w:webHidden/>
          </w:rPr>
          <w:fldChar w:fldCharType="end"/>
        </w:r>
      </w:hyperlink>
    </w:p>
    <w:p w14:paraId="0749278A" w14:textId="582FD316" w:rsidR="00C97459" w:rsidRDefault="00C97459">
      <w:pPr>
        <w:pStyle w:val="TOC2"/>
        <w:rPr>
          <w:rFonts w:asciiTheme="minorHAnsi" w:eastAsiaTheme="minorEastAsia" w:hAnsiTheme="minorHAnsi" w:cstheme="minorBidi"/>
          <w:sz w:val="22"/>
          <w:szCs w:val="22"/>
        </w:rPr>
      </w:pPr>
      <w:hyperlink w:anchor="_Toc136009826" w:history="1">
        <w:r w:rsidRPr="00721601">
          <w:rPr>
            <w:rStyle w:val="Hyperlink"/>
          </w:rPr>
          <w:t>Sustainable Procurement Proposal</w:t>
        </w:r>
        <w:r>
          <w:rPr>
            <w:webHidden/>
          </w:rPr>
          <w:tab/>
        </w:r>
        <w:r>
          <w:rPr>
            <w:webHidden/>
          </w:rPr>
          <w:fldChar w:fldCharType="begin"/>
        </w:r>
        <w:r>
          <w:rPr>
            <w:webHidden/>
          </w:rPr>
          <w:instrText xml:space="preserve"> PAGEREF _Toc136009826 \h </w:instrText>
        </w:r>
        <w:r>
          <w:rPr>
            <w:webHidden/>
          </w:rPr>
        </w:r>
        <w:r>
          <w:rPr>
            <w:webHidden/>
          </w:rPr>
          <w:fldChar w:fldCharType="separate"/>
        </w:r>
        <w:r>
          <w:rPr>
            <w:webHidden/>
          </w:rPr>
          <w:t>105</w:t>
        </w:r>
        <w:r>
          <w:rPr>
            <w:webHidden/>
          </w:rPr>
          <w:fldChar w:fldCharType="end"/>
        </w:r>
      </w:hyperlink>
    </w:p>
    <w:p w14:paraId="1C7E92C1" w14:textId="0F7BDF5A" w:rsidR="00C97459" w:rsidRDefault="00C97459">
      <w:pPr>
        <w:pStyle w:val="TOC2"/>
        <w:rPr>
          <w:rFonts w:asciiTheme="minorHAnsi" w:eastAsiaTheme="minorEastAsia" w:hAnsiTheme="minorHAnsi" w:cstheme="minorBidi"/>
          <w:sz w:val="22"/>
          <w:szCs w:val="22"/>
        </w:rPr>
      </w:pPr>
      <w:hyperlink w:anchor="_Toc136009827" w:history="1">
        <w:r w:rsidRPr="00721601">
          <w:rPr>
            <w:rStyle w:val="Hyperlink"/>
          </w:rPr>
          <w:t>Code of Conduct for Contractor</w:t>
        </w:r>
        <w:r w:rsidRPr="00721601">
          <w:rPr>
            <w:rStyle w:val="Hyperlink"/>
          </w:rPr>
          <w:t>’</w:t>
        </w:r>
        <w:r w:rsidRPr="00721601">
          <w:rPr>
            <w:rStyle w:val="Hyperlink"/>
          </w:rPr>
          <w:t>s Personnel (ES) Form</w:t>
        </w:r>
        <w:r>
          <w:rPr>
            <w:webHidden/>
          </w:rPr>
          <w:tab/>
        </w:r>
        <w:r>
          <w:rPr>
            <w:webHidden/>
          </w:rPr>
          <w:fldChar w:fldCharType="begin"/>
        </w:r>
        <w:r>
          <w:rPr>
            <w:webHidden/>
          </w:rPr>
          <w:instrText xml:space="preserve"> PAGEREF _Toc136009827 \h </w:instrText>
        </w:r>
        <w:r>
          <w:rPr>
            <w:webHidden/>
          </w:rPr>
        </w:r>
        <w:r>
          <w:rPr>
            <w:webHidden/>
          </w:rPr>
          <w:fldChar w:fldCharType="separate"/>
        </w:r>
        <w:r>
          <w:rPr>
            <w:webHidden/>
          </w:rPr>
          <w:t>106</w:t>
        </w:r>
        <w:r>
          <w:rPr>
            <w:webHidden/>
          </w:rPr>
          <w:fldChar w:fldCharType="end"/>
        </w:r>
      </w:hyperlink>
    </w:p>
    <w:p w14:paraId="3ED0C3BD" w14:textId="514A38AE" w:rsidR="00C97459" w:rsidRDefault="00C97459">
      <w:pPr>
        <w:pStyle w:val="TOC2"/>
        <w:rPr>
          <w:rFonts w:asciiTheme="minorHAnsi" w:eastAsiaTheme="minorEastAsia" w:hAnsiTheme="minorHAnsi" w:cstheme="minorBidi"/>
          <w:sz w:val="22"/>
          <w:szCs w:val="22"/>
        </w:rPr>
      </w:pPr>
      <w:hyperlink w:anchor="_Toc136009828" w:history="1">
        <w:r w:rsidRPr="00721601">
          <w:rPr>
            <w:rStyle w:val="Hyperlink"/>
          </w:rPr>
          <w:t>Schedule of Baselines</w:t>
        </w:r>
        <w:r>
          <w:rPr>
            <w:webHidden/>
          </w:rPr>
          <w:tab/>
        </w:r>
        <w:r>
          <w:rPr>
            <w:webHidden/>
          </w:rPr>
          <w:fldChar w:fldCharType="begin"/>
        </w:r>
        <w:r>
          <w:rPr>
            <w:webHidden/>
          </w:rPr>
          <w:instrText xml:space="preserve"> PAGEREF _Toc136009828 \h </w:instrText>
        </w:r>
        <w:r>
          <w:rPr>
            <w:webHidden/>
          </w:rPr>
        </w:r>
        <w:r>
          <w:rPr>
            <w:webHidden/>
          </w:rPr>
          <w:fldChar w:fldCharType="separate"/>
        </w:r>
        <w:r>
          <w:rPr>
            <w:webHidden/>
          </w:rPr>
          <w:t>110</w:t>
        </w:r>
        <w:r>
          <w:rPr>
            <w:webHidden/>
          </w:rPr>
          <w:fldChar w:fldCharType="end"/>
        </w:r>
      </w:hyperlink>
    </w:p>
    <w:p w14:paraId="69F20A64" w14:textId="39686073" w:rsidR="00C97459" w:rsidRDefault="00C97459">
      <w:pPr>
        <w:pStyle w:val="TOC2"/>
        <w:rPr>
          <w:rFonts w:asciiTheme="minorHAnsi" w:eastAsiaTheme="minorEastAsia" w:hAnsiTheme="minorHAnsi" w:cstheme="minorBidi"/>
          <w:sz w:val="22"/>
          <w:szCs w:val="22"/>
        </w:rPr>
      </w:pPr>
      <w:hyperlink w:anchor="_Toc136009829" w:history="1">
        <w:r w:rsidRPr="00721601">
          <w:rPr>
            <w:rStyle w:val="Hyperlink"/>
          </w:rPr>
          <w:t>Completion Schedule</w:t>
        </w:r>
        <w:r>
          <w:rPr>
            <w:webHidden/>
          </w:rPr>
          <w:tab/>
        </w:r>
        <w:r>
          <w:rPr>
            <w:webHidden/>
          </w:rPr>
          <w:fldChar w:fldCharType="begin"/>
        </w:r>
        <w:r>
          <w:rPr>
            <w:webHidden/>
          </w:rPr>
          <w:instrText xml:space="preserve"> PAGEREF _Toc136009829 \h </w:instrText>
        </w:r>
        <w:r>
          <w:rPr>
            <w:webHidden/>
          </w:rPr>
        </w:r>
        <w:r>
          <w:rPr>
            <w:webHidden/>
          </w:rPr>
          <w:fldChar w:fldCharType="separate"/>
        </w:r>
        <w:r>
          <w:rPr>
            <w:webHidden/>
          </w:rPr>
          <w:t>112</w:t>
        </w:r>
        <w:r>
          <w:rPr>
            <w:webHidden/>
          </w:rPr>
          <w:fldChar w:fldCharType="end"/>
        </w:r>
      </w:hyperlink>
    </w:p>
    <w:p w14:paraId="05858B47" w14:textId="52F92589" w:rsidR="00C97459" w:rsidRDefault="00C97459">
      <w:pPr>
        <w:pStyle w:val="TOC2"/>
        <w:rPr>
          <w:rFonts w:asciiTheme="minorHAnsi" w:eastAsiaTheme="minorEastAsia" w:hAnsiTheme="minorHAnsi" w:cstheme="minorBidi"/>
          <w:sz w:val="22"/>
          <w:szCs w:val="22"/>
        </w:rPr>
      </w:pPr>
      <w:hyperlink w:anchor="_Toc136009830" w:history="1">
        <w:r w:rsidRPr="00721601">
          <w:rPr>
            <w:rStyle w:val="Hyperlink"/>
          </w:rPr>
          <w:t>Contractor</w:t>
        </w:r>
        <w:r w:rsidRPr="00721601">
          <w:rPr>
            <w:rStyle w:val="Hyperlink"/>
          </w:rPr>
          <w:t>’</w:t>
        </w:r>
        <w:r w:rsidRPr="00721601">
          <w:rPr>
            <w:rStyle w:val="Hyperlink"/>
          </w:rPr>
          <w:t>s Personnel Organization Chart</w:t>
        </w:r>
        <w:r>
          <w:rPr>
            <w:webHidden/>
          </w:rPr>
          <w:tab/>
        </w:r>
        <w:r>
          <w:rPr>
            <w:webHidden/>
          </w:rPr>
          <w:fldChar w:fldCharType="begin"/>
        </w:r>
        <w:r>
          <w:rPr>
            <w:webHidden/>
          </w:rPr>
          <w:instrText xml:space="preserve"> PAGEREF _Toc136009830 \h </w:instrText>
        </w:r>
        <w:r>
          <w:rPr>
            <w:webHidden/>
          </w:rPr>
        </w:r>
        <w:r>
          <w:rPr>
            <w:webHidden/>
          </w:rPr>
          <w:fldChar w:fldCharType="separate"/>
        </w:r>
        <w:r>
          <w:rPr>
            <w:webHidden/>
          </w:rPr>
          <w:t>113</w:t>
        </w:r>
        <w:r>
          <w:rPr>
            <w:webHidden/>
          </w:rPr>
          <w:fldChar w:fldCharType="end"/>
        </w:r>
      </w:hyperlink>
    </w:p>
    <w:p w14:paraId="6F3CDA50" w14:textId="65BD6C7A" w:rsidR="00C97459" w:rsidRDefault="00C97459">
      <w:pPr>
        <w:pStyle w:val="TOC2"/>
        <w:rPr>
          <w:rFonts w:asciiTheme="minorHAnsi" w:eastAsiaTheme="minorEastAsia" w:hAnsiTheme="minorHAnsi" w:cstheme="minorBidi"/>
          <w:sz w:val="22"/>
          <w:szCs w:val="22"/>
        </w:rPr>
      </w:pPr>
      <w:hyperlink w:anchor="_Toc136009831" w:history="1">
        <w:r w:rsidRPr="00721601">
          <w:rPr>
            <w:rStyle w:val="Hyperlink"/>
          </w:rPr>
          <w:t>Personnel: Form PER -1: Key Personnel qualifications and resource schedule</w:t>
        </w:r>
        <w:r>
          <w:rPr>
            <w:webHidden/>
          </w:rPr>
          <w:tab/>
        </w:r>
        <w:r>
          <w:rPr>
            <w:webHidden/>
          </w:rPr>
          <w:fldChar w:fldCharType="begin"/>
        </w:r>
        <w:r>
          <w:rPr>
            <w:webHidden/>
          </w:rPr>
          <w:instrText xml:space="preserve"> PAGEREF _Toc136009831 \h </w:instrText>
        </w:r>
        <w:r>
          <w:rPr>
            <w:webHidden/>
          </w:rPr>
        </w:r>
        <w:r>
          <w:rPr>
            <w:webHidden/>
          </w:rPr>
          <w:fldChar w:fldCharType="separate"/>
        </w:r>
        <w:r>
          <w:rPr>
            <w:webHidden/>
          </w:rPr>
          <w:t>114</w:t>
        </w:r>
        <w:r>
          <w:rPr>
            <w:webHidden/>
          </w:rPr>
          <w:fldChar w:fldCharType="end"/>
        </w:r>
      </w:hyperlink>
    </w:p>
    <w:p w14:paraId="0C901FC2" w14:textId="5E261896" w:rsidR="00C97459" w:rsidRDefault="00C97459">
      <w:pPr>
        <w:pStyle w:val="TOC2"/>
        <w:rPr>
          <w:rFonts w:asciiTheme="minorHAnsi" w:eastAsiaTheme="minorEastAsia" w:hAnsiTheme="minorHAnsi" w:cstheme="minorBidi"/>
          <w:sz w:val="22"/>
          <w:szCs w:val="22"/>
        </w:rPr>
      </w:pPr>
      <w:hyperlink w:anchor="_Toc136009832" w:history="1">
        <w:r w:rsidRPr="00721601">
          <w:rPr>
            <w:rStyle w:val="Hyperlink"/>
          </w:rPr>
          <w:t>Form PER-2: Resume and Declaration: Contractor</w:t>
        </w:r>
        <w:r w:rsidRPr="00721601">
          <w:rPr>
            <w:rStyle w:val="Hyperlink"/>
          </w:rPr>
          <w:t>’</w:t>
        </w:r>
        <w:r w:rsidRPr="00721601">
          <w:rPr>
            <w:rStyle w:val="Hyperlink"/>
          </w:rPr>
          <w:t>s Representative and Key Personnel</w:t>
        </w:r>
        <w:r>
          <w:rPr>
            <w:webHidden/>
          </w:rPr>
          <w:tab/>
        </w:r>
        <w:r>
          <w:rPr>
            <w:webHidden/>
          </w:rPr>
          <w:fldChar w:fldCharType="begin"/>
        </w:r>
        <w:r>
          <w:rPr>
            <w:webHidden/>
          </w:rPr>
          <w:instrText xml:space="preserve"> PAGEREF _Toc136009832 \h </w:instrText>
        </w:r>
        <w:r>
          <w:rPr>
            <w:webHidden/>
          </w:rPr>
        </w:r>
        <w:r>
          <w:rPr>
            <w:webHidden/>
          </w:rPr>
          <w:fldChar w:fldCharType="separate"/>
        </w:r>
        <w:r>
          <w:rPr>
            <w:webHidden/>
          </w:rPr>
          <w:t>115</w:t>
        </w:r>
        <w:r>
          <w:rPr>
            <w:webHidden/>
          </w:rPr>
          <w:fldChar w:fldCharType="end"/>
        </w:r>
      </w:hyperlink>
    </w:p>
    <w:p w14:paraId="101F1026" w14:textId="748BE141" w:rsidR="00C97459" w:rsidRDefault="00C97459">
      <w:pPr>
        <w:pStyle w:val="TOC2"/>
        <w:rPr>
          <w:rFonts w:asciiTheme="minorHAnsi" w:eastAsiaTheme="minorEastAsia" w:hAnsiTheme="minorHAnsi" w:cstheme="minorBidi"/>
          <w:sz w:val="22"/>
          <w:szCs w:val="22"/>
        </w:rPr>
      </w:pPr>
      <w:hyperlink w:anchor="_Toc136009833" w:history="1">
        <w:r w:rsidRPr="00721601">
          <w:rPr>
            <w:rStyle w:val="Hyperlink"/>
          </w:rPr>
          <w:t>Form EQU: Schedule of Contractor</w:t>
        </w:r>
        <w:r w:rsidRPr="00721601">
          <w:rPr>
            <w:rStyle w:val="Hyperlink"/>
          </w:rPr>
          <w:t>’</w:t>
        </w:r>
        <w:r w:rsidRPr="00721601">
          <w:rPr>
            <w:rStyle w:val="Hyperlink"/>
          </w:rPr>
          <w:t>s Key Equipment</w:t>
        </w:r>
        <w:r>
          <w:rPr>
            <w:webHidden/>
          </w:rPr>
          <w:tab/>
        </w:r>
        <w:r>
          <w:rPr>
            <w:webHidden/>
          </w:rPr>
          <w:fldChar w:fldCharType="begin"/>
        </w:r>
        <w:r>
          <w:rPr>
            <w:webHidden/>
          </w:rPr>
          <w:instrText xml:space="preserve"> PAGEREF _Toc136009833 \h </w:instrText>
        </w:r>
        <w:r>
          <w:rPr>
            <w:webHidden/>
          </w:rPr>
        </w:r>
        <w:r>
          <w:rPr>
            <w:webHidden/>
          </w:rPr>
          <w:fldChar w:fldCharType="separate"/>
        </w:r>
        <w:r>
          <w:rPr>
            <w:webHidden/>
          </w:rPr>
          <w:t>117</w:t>
        </w:r>
        <w:r>
          <w:rPr>
            <w:webHidden/>
          </w:rPr>
          <w:fldChar w:fldCharType="end"/>
        </w:r>
      </w:hyperlink>
    </w:p>
    <w:p w14:paraId="12BB3DE6" w14:textId="2D894213" w:rsidR="00C97459" w:rsidRDefault="00C97459">
      <w:pPr>
        <w:pStyle w:val="TOC2"/>
        <w:rPr>
          <w:rFonts w:asciiTheme="minorHAnsi" w:eastAsiaTheme="minorEastAsia" w:hAnsiTheme="minorHAnsi" w:cstheme="minorBidi"/>
          <w:sz w:val="22"/>
          <w:szCs w:val="22"/>
        </w:rPr>
      </w:pPr>
      <w:hyperlink w:anchor="_Toc136009834" w:history="1">
        <w:r w:rsidRPr="00721601">
          <w:rPr>
            <w:rStyle w:val="Hyperlink"/>
          </w:rPr>
          <w:t>Subcontractors: Proposed Subcontractors</w:t>
        </w:r>
        <w:r>
          <w:rPr>
            <w:webHidden/>
          </w:rPr>
          <w:tab/>
        </w:r>
        <w:r>
          <w:rPr>
            <w:webHidden/>
          </w:rPr>
          <w:fldChar w:fldCharType="begin"/>
        </w:r>
        <w:r>
          <w:rPr>
            <w:webHidden/>
          </w:rPr>
          <w:instrText xml:space="preserve"> PAGEREF _Toc136009834 \h </w:instrText>
        </w:r>
        <w:r>
          <w:rPr>
            <w:webHidden/>
          </w:rPr>
        </w:r>
        <w:r>
          <w:rPr>
            <w:webHidden/>
          </w:rPr>
          <w:fldChar w:fldCharType="separate"/>
        </w:r>
        <w:r>
          <w:rPr>
            <w:webHidden/>
          </w:rPr>
          <w:t>118</w:t>
        </w:r>
        <w:r>
          <w:rPr>
            <w:webHidden/>
          </w:rPr>
          <w:fldChar w:fldCharType="end"/>
        </w:r>
      </w:hyperlink>
    </w:p>
    <w:p w14:paraId="34426DF5" w14:textId="3403E839" w:rsidR="00C97459" w:rsidRDefault="00C97459">
      <w:pPr>
        <w:pStyle w:val="TOC1"/>
        <w:rPr>
          <w:rFonts w:asciiTheme="minorHAnsi" w:eastAsiaTheme="minorEastAsia" w:hAnsiTheme="minorHAnsi" w:cstheme="minorBidi"/>
          <w:b w:val="0"/>
          <w:noProof/>
          <w:sz w:val="22"/>
          <w:szCs w:val="22"/>
        </w:rPr>
      </w:pPr>
      <w:hyperlink w:anchor="_Toc136009835" w:history="1">
        <w:r w:rsidRPr="00721601">
          <w:rPr>
            <w:rStyle w:val="Hyperlink"/>
            <w:noProof/>
          </w:rPr>
          <w:t>Qualification Forms</w:t>
        </w:r>
        <w:r>
          <w:rPr>
            <w:noProof/>
            <w:webHidden/>
          </w:rPr>
          <w:tab/>
        </w:r>
        <w:r>
          <w:rPr>
            <w:noProof/>
            <w:webHidden/>
          </w:rPr>
          <w:fldChar w:fldCharType="begin"/>
        </w:r>
        <w:r>
          <w:rPr>
            <w:noProof/>
            <w:webHidden/>
          </w:rPr>
          <w:instrText xml:space="preserve"> PAGEREF _Toc136009835 \h </w:instrText>
        </w:r>
        <w:r>
          <w:rPr>
            <w:noProof/>
            <w:webHidden/>
          </w:rPr>
        </w:r>
        <w:r>
          <w:rPr>
            <w:noProof/>
            <w:webHidden/>
          </w:rPr>
          <w:fldChar w:fldCharType="separate"/>
        </w:r>
        <w:r>
          <w:rPr>
            <w:noProof/>
            <w:webHidden/>
          </w:rPr>
          <w:t>119</w:t>
        </w:r>
        <w:r>
          <w:rPr>
            <w:noProof/>
            <w:webHidden/>
          </w:rPr>
          <w:fldChar w:fldCharType="end"/>
        </w:r>
      </w:hyperlink>
    </w:p>
    <w:p w14:paraId="73811BD4" w14:textId="443878E8" w:rsidR="00C97459" w:rsidRDefault="00C97459">
      <w:pPr>
        <w:pStyle w:val="TOC2"/>
        <w:rPr>
          <w:rFonts w:asciiTheme="minorHAnsi" w:eastAsiaTheme="minorEastAsia" w:hAnsiTheme="minorHAnsi" w:cstheme="minorBidi"/>
          <w:sz w:val="22"/>
          <w:szCs w:val="22"/>
        </w:rPr>
      </w:pPr>
      <w:hyperlink w:anchor="_Toc136009836" w:history="1">
        <w:r w:rsidRPr="00721601">
          <w:rPr>
            <w:rStyle w:val="Hyperlink"/>
          </w:rPr>
          <w:t>Proposer Information Sheet</w:t>
        </w:r>
        <w:r>
          <w:rPr>
            <w:webHidden/>
          </w:rPr>
          <w:tab/>
        </w:r>
        <w:r>
          <w:rPr>
            <w:webHidden/>
          </w:rPr>
          <w:fldChar w:fldCharType="begin"/>
        </w:r>
        <w:r>
          <w:rPr>
            <w:webHidden/>
          </w:rPr>
          <w:instrText xml:space="preserve"> PAGEREF _Toc136009836 \h </w:instrText>
        </w:r>
        <w:r>
          <w:rPr>
            <w:webHidden/>
          </w:rPr>
        </w:r>
        <w:r>
          <w:rPr>
            <w:webHidden/>
          </w:rPr>
          <w:fldChar w:fldCharType="separate"/>
        </w:r>
        <w:r>
          <w:rPr>
            <w:webHidden/>
          </w:rPr>
          <w:t>119</w:t>
        </w:r>
        <w:r>
          <w:rPr>
            <w:webHidden/>
          </w:rPr>
          <w:fldChar w:fldCharType="end"/>
        </w:r>
      </w:hyperlink>
    </w:p>
    <w:p w14:paraId="3B158D53" w14:textId="22FF2B1E" w:rsidR="00C97459" w:rsidRDefault="00C97459">
      <w:pPr>
        <w:pStyle w:val="TOC2"/>
        <w:rPr>
          <w:rFonts w:asciiTheme="minorHAnsi" w:eastAsiaTheme="minorEastAsia" w:hAnsiTheme="minorHAnsi" w:cstheme="minorBidi"/>
          <w:sz w:val="22"/>
          <w:szCs w:val="22"/>
        </w:rPr>
      </w:pPr>
      <w:hyperlink w:anchor="_Toc136009837" w:history="1">
        <w:r w:rsidRPr="00721601">
          <w:rPr>
            <w:rStyle w:val="Hyperlink"/>
          </w:rPr>
          <w:t>Party to JV Information Sheet</w:t>
        </w:r>
        <w:r>
          <w:rPr>
            <w:webHidden/>
          </w:rPr>
          <w:tab/>
        </w:r>
        <w:r>
          <w:rPr>
            <w:webHidden/>
          </w:rPr>
          <w:fldChar w:fldCharType="begin"/>
        </w:r>
        <w:r>
          <w:rPr>
            <w:webHidden/>
          </w:rPr>
          <w:instrText xml:space="preserve"> PAGEREF _Toc136009837 \h </w:instrText>
        </w:r>
        <w:r>
          <w:rPr>
            <w:webHidden/>
          </w:rPr>
        </w:r>
        <w:r>
          <w:rPr>
            <w:webHidden/>
          </w:rPr>
          <w:fldChar w:fldCharType="separate"/>
        </w:r>
        <w:r>
          <w:rPr>
            <w:webHidden/>
          </w:rPr>
          <w:t>120</w:t>
        </w:r>
        <w:r>
          <w:rPr>
            <w:webHidden/>
          </w:rPr>
          <w:fldChar w:fldCharType="end"/>
        </w:r>
      </w:hyperlink>
    </w:p>
    <w:p w14:paraId="44DB85FD" w14:textId="05D1587E" w:rsidR="00C97459" w:rsidRDefault="00C97459">
      <w:pPr>
        <w:pStyle w:val="TOC2"/>
        <w:rPr>
          <w:rFonts w:asciiTheme="minorHAnsi" w:eastAsiaTheme="minorEastAsia" w:hAnsiTheme="minorHAnsi" w:cstheme="minorBidi"/>
          <w:sz w:val="22"/>
          <w:szCs w:val="22"/>
        </w:rPr>
      </w:pPr>
      <w:hyperlink w:anchor="_Toc136009838" w:history="1">
        <w:r w:rsidRPr="00721601">
          <w:rPr>
            <w:rStyle w:val="Hyperlink"/>
          </w:rPr>
          <w:t>Historical Contract Non-Performance, Pending Litigation and Litigation History</w:t>
        </w:r>
        <w:r>
          <w:rPr>
            <w:webHidden/>
          </w:rPr>
          <w:tab/>
        </w:r>
        <w:r>
          <w:rPr>
            <w:webHidden/>
          </w:rPr>
          <w:fldChar w:fldCharType="begin"/>
        </w:r>
        <w:r>
          <w:rPr>
            <w:webHidden/>
          </w:rPr>
          <w:instrText xml:space="preserve"> PAGEREF _Toc136009838 \h </w:instrText>
        </w:r>
        <w:r>
          <w:rPr>
            <w:webHidden/>
          </w:rPr>
        </w:r>
        <w:r>
          <w:rPr>
            <w:webHidden/>
          </w:rPr>
          <w:fldChar w:fldCharType="separate"/>
        </w:r>
        <w:r>
          <w:rPr>
            <w:webHidden/>
          </w:rPr>
          <w:t>121</w:t>
        </w:r>
        <w:r>
          <w:rPr>
            <w:webHidden/>
          </w:rPr>
          <w:fldChar w:fldCharType="end"/>
        </w:r>
      </w:hyperlink>
    </w:p>
    <w:p w14:paraId="34B016C6" w14:textId="444F58BD" w:rsidR="00C97459" w:rsidRDefault="00C97459">
      <w:pPr>
        <w:pStyle w:val="TOC2"/>
        <w:rPr>
          <w:rFonts w:asciiTheme="minorHAnsi" w:eastAsiaTheme="minorEastAsia" w:hAnsiTheme="minorHAnsi" w:cstheme="minorBidi"/>
          <w:sz w:val="22"/>
          <w:szCs w:val="22"/>
        </w:rPr>
      </w:pPr>
      <w:hyperlink w:anchor="_Toc136009839" w:history="1">
        <w:r w:rsidRPr="00721601">
          <w:rPr>
            <w:rStyle w:val="Hyperlink"/>
          </w:rPr>
          <w:t>Environmental, and Social Performance Declaration</w:t>
        </w:r>
        <w:r>
          <w:rPr>
            <w:webHidden/>
          </w:rPr>
          <w:tab/>
        </w:r>
        <w:r>
          <w:rPr>
            <w:webHidden/>
          </w:rPr>
          <w:fldChar w:fldCharType="begin"/>
        </w:r>
        <w:r>
          <w:rPr>
            <w:webHidden/>
          </w:rPr>
          <w:instrText xml:space="preserve"> PAGEREF _Toc136009839 \h </w:instrText>
        </w:r>
        <w:r>
          <w:rPr>
            <w:webHidden/>
          </w:rPr>
        </w:r>
        <w:r>
          <w:rPr>
            <w:webHidden/>
          </w:rPr>
          <w:fldChar w:fldCharType="separate"/>
        </w:r>
        <w:r>
          <w:rPr>
            <w:webHidden/>
          </w:rPr>
          <w:t>123</w:t>
        </w:r>
        <w:r>
          <w:rPr>
            <w:webHidden/>
          </w:rPr>
          <w:fldChar w:fldCharType="end"/>
        </w:r>
      </w:hyperlink>
    </w:p>
    <w:p w14:paraId="626677EE" w14:textId="6FE1268E" w:rsidR="00C97459" w:rsidRDefault="00C97459">
      <w:pPr>
        <w:pStyle w:val="TOC2"/>
        <w:rPr>
          <w:rFonts w:asciiTheme="minorHAnsi" w:eastAsiaTheme="minorEastAsia" w:hAnsiTheme="minorHAnsi" w:cstheme="minorBidi"/>
          <w:sz w:val="22"/>
          <w:szCs w:val="22"/>
        </w:rPr>
      </w:pPr>
      <w:hyperlink w:anchor="_Toc136009840" w:history="1">
        <w:r w:rsidRPr="00721601">
          <w:rPr>
            <w:rStyle w:val="Hyperlink"/>
          </w:rPr>
          <w:t>Sexual Exploitation and Abuse (SEA) and/or Sexual Harassment Performance Declaration</w:t>
        </w:r>
        <w:r>
          <w:rPr>
            <w:webHidden/>
          </w:rPr>
          <w:tab/>
        </w:r>
        <w:r>
          <w:rPr>
            <w:webHidden/>
          </w:rPr>
          <w:fldChar w:fldCharType="begin"/>
        </w:r>
        <w:r>
          <w:rPr>
            <w:webHidden/>
          </w:rPr>
          <w:instrText xml:space="preserve"> PAGEREF _Toc136009840 \h </w:instrText>
        </w:r>
        <w:r>
          <w:rPr>
            <w:webHidden/>
          </w:rPr>
        </w:r>
        <w:r>
          <w:rPr>
            <w:webHidden/>
          </w:rPr>
          <w:fldChar w:fldCharType="separate"/>
        </w:r>
        <w:r>
          <w:rPr>
            <w:webHidden/>
          </w:rPr>
          <w:t>125</w:t>
        </w:r>
        <w:r>
          <w:rPr>
            <w:webHidden/>
          </w:rPr>
          <w:fldChar w:fldCharType="end"/>
        </w:r>
      </w:hyperlink>
    </w:p>
    <w:p w14:paraId="1013C2AD" w14:textId="2AE6F35F" w:rsidR="00C97459" w:rsidRDefault="00C97459">
      <w:pPr>
        <w:pStyle w:val="TOC2"/>
        <w:rPr>
          <w:rFonts w:asciiTheme="minorHAnsi" w:eastAsiaTheme="minorEastAsia" w:hAnsiTheme="minorHAnsi" w:cstheme="minorBidi"/>
          <w:sz w:val="22"/>
          <w:szCs w:val="22"/>
        </w:rPr>
      </w:pPr>
      <w:hyperlink w:anchor="_Toc136009841" w:history="1">
        <w:r w:rsidRPr="00721601">
          <w:rPr>
            <w:rStyle w:val="Hyperlink"/>
          </w:rPr>
          <w:t>Current Contract Commitments / Works in Progress</w:t>
        </w:r>
        <w:r>
          <w:rPr>
            <w:webHidden/>
          </w:rPr>
          <w:tab/>
        </w:r>
        <w:r>
          <w:rPr>
            <w:webHidden/>
          </w:rPr>
          <w:fldChar w:fldCharType="begin"/>
        </w:r>
        <w:r>
          <w:rPr>
            <w:webHidden/>
          </w:rPr>
          <w:instrText xml:space="preserve"> PAGEREF _Toc136009841 \h </w:instrText>
        </w:r>
        <w:r>
          <w:rPr>
            <w:webHidden/>
          </w:rPr>
        </w:r>
        <w:r>
          <w:rPr>
            <w:webHidden/>
          </w:rPr>
          <w:fldChar w:fldCharType="separate"/>
        </w:r>
        <w:r>
          <w:rPr>
            <w:webHidden/>
          </w:rPr>
          <w:t>127</w:t>
        </w:r>
        <w:r>
          <w:rPr>
            <w:webHidden/>
          </w:rPr>
          <w:fldChar w:fldCharType="end"/>
        </w:r>
      </w:hyperlink>
    </w:p>
    <w:p w14:paraId="612018D3" w14:textId="2D66A646" w:rsidR="00C97459" w:rsidRDefault="00C97459">
      <w:pPr>
        <w:pStyle w:val="TOC2"/>
        <w:rPr>
          <w:rFonts w:asciiTheme="minorHAnsi" w:eastAsiaTheme="minorEastAsia" w:hAnsiTheme="minorHAnsi" w:cstheme="minorBidi"/>
          <w:sz w:val="22"/>
          <w:szCs w:val="22"/>
        </w:rPr>
      </w:pPr>
      <w:hyperlink w:anchor="_Toc136009842" w:history="1">
        <w:r w:rsidRPr="00721601">
          <w:rPr>
            <w:rStyle w:val="Hyperlink"/>
          </w:rPr>
          <w:t>Financial Resources</w:t>
        </w:r>
        <w:r>
          <w:rPr>
            <w:webHidden/>
          </w:rPr>
          <w:tab/>
        </w:r>
        <w:r>
          <w:rPr>
            <w:webHidden/>
          </w:rPr>
          <w:fldChar w:fldCharType="begin"/>
        </w:r>
        <w:r>
          <w:rPr>
            <w:webHidden/>
          </w:rPr>
          <w:instrText xml:space="preserve"> PAGEREF _Toc136009842 \h </w:instrText>
        </w:r>
        <w:r>
          <w:rPr>
            <w:webHidden/>
          </w:rPr>
        </w:r>
        <w:r>
          <w:rPr>
            <w:webHidden/>
          </w:rPr>
          <w:fldChar w:fldCharType="separate"/>
        </w:r>
        <w:r>
          <w:rPr>
            <w:webHidden/>
          </w:rPr>
          <w:t>128</w:t>
        </w:r>
        <w:r>
          <w:rPr>
            <w:webHidden/>
          </w:rPr>
          <w:fldChar w:fldCharType="end"/>
        </w:r>
      </w:hyperlink>
    </w:p>
    <w:p w14:paraId="2765366A" w14:textId="623C9CD3" w:rsidR="00C97459" w:rsidRDefault="00C97459">
      <w:pPr>
        <w:pStyle w:val="TOC2"/>
        <w:rPr>
          <w:rFonts w:asciiTheme="minorHAnsi" w:eastAsiaTheme="minorEastAsia" w:hAnsiTheme="minorHAnsi" w:cstheme="minorBidi"/>
          <w:sz w:val="22"/>
          <w:szCs w:val="22"/>
        </w:rPr>
      </w:pPr>
      <w:hyperlink w:anchor="_Toc136009843" w:history="1">
        <w:r w:rsidRPr="00721601">
          <w:rPr>
            <w:rStyle w:val="Hyperlink"/>
          </w:rPr>
          <w:t>Others</w:t>
        </w:r>
        <w:r>
          <w:rPr>
            <w:webHidden/>
          </w:rPr>
          <w:tab/>
        </w:r>
        <w:r>
          <w:rPr>
            <w:webHidden/>
          </w:rPr>
          <w:fldChar w:fldCharType="begin"/>
        </w:r>
        <w:r>
          <w:rPr>
            <w:webHidden/>
          </w:rPr>
          <w:instrText xml:space="preserve"> PAGEREF _Toc136009843 \h </w:instrText>
        </w:r>
        <w:r>
          <w:rPr>
            <w:webHidden/>
          </w:rPr>
        </w:r>
        <w:r>
          <w:rPr>
            <w:webHidden/>
          </w:rPr>
          <w:fldChar w:fldCharType="separate"/>
        </w:r>
        <w:r>
          <w:rPr>
            <w:webHidden/>
          </w:rPr>
          <w:t>129</w:t>
        </w:r>
        <w:r>
          <w:rPr>
            <w:webHidden/>
          </w:rPr>
          <w:fldChar w:fldCharType="end"/>
        </w:r>
      </w:hyperlink>
    </w:p>
    <w:p w14:paraId="70E5393A" w14:textId="145304A6" w:rsidR="00C97459" w:rsidRDefault="00C97459">
      <w:pPr>
        <w:pStyle w:val="TOC1"/>
        <w:rPr>
          <w:rFonts w:asciiTheme="minorHAnsi" w:eastAsiaTheme="minorEastAsia" w:hAnsiTheme="minorHAnsi" w:cstheme="minorBidi"/>
          <w:b w:val="0"/>
          <w:noProof/>
          <w:sz w:val="22"/>
          <w:szCs w:val="22"/>
        </w:rPr>
      </w:pPr>
      <w:hyperlink w:anchor="_Toc136009844" w:history="1">
        <w:r w:rsidRPr="00721601">
          <w:rPr>
            <w:rStyle w:val="Hyperlink"/>
            <w:noProof/>
          </w:rPr>
          <w:t>Form of Proposal Security – Demand Guarantee</w:t>
        </w:r>
        <w:r>
          <w:rPr>
            <w:noProof/>
            <w:webHidden/>
          </w:rPr>
          <w:tab/>
        </w:r>
        <w:r>
          <w:rPr>
            <w:noProof/>
            <w:webHidden/>
          </w:rPr>
          <w:fldChar w:fldCharType="begin"/>
        </w:r>
        <w:r>
          <w:rPr>
            <w:noProof/>
            <w:webHidden/>
          </w:rPr>
          <w:instrText xml:space="preserve"> PAGEREF _Toc136009844 \h </w:instrText>
        </w:r>
        <w:r>
          <w:rPr>
            <w:noProof/>
            <w:webHidden/>
          </w:rPr>
        </w:r>
        <w:r>
          <w:rPr>
            <w:noProof/>
            <w:webHidden/>
          </w:rPr>
          <w:fldChar w:fldCharType="separate"/>
        </w:r>
        <w:r>
          <w:rPr>
            <w:noProof/>
            <w:webHidden/>
          </w:rPr>
          <w:t>130</w:t>
        </w:r>
        <w:r>
          <w:rPr>
            <w:noProof/>
            <w:webHidden/>
          </w:rPr>
          <w:fldChar w:fldCharType="end"/>
        </w:r>
      </w:hyperlink>
    </w:p>
    <w:p w14:paraId="24D1532B" w14:textId="444C197F" w:rsidR="00C97459" w:rsidRDefault="00C97459">
      <w:pPr>
        <w:pStyle w:val="TOC1"/>
        <w:rPr>
          <w:rFonts w:asciiTheme="minorHAnsi" w:eastAsiaTheme="minorEastAsia" w:hAnsiTheme="minorHAnsi" w:cstheme="minorBidi"/>
          <w:b w:val="0"/>
          <w:noProof/>
          <w:sz w:val="22"/>
          <w:szCs w:val="22"/>
        </w:rPr>
      </w:pPr>
      <w:hyperlink w:anchor="_Toc136009845" w:history="1">
        <w:r w:rsidRPr="00721601">
          <w:rPr>
            <w:rStyle w:val="Hyperlink"/>
            <w:noProof/>
          </w:rPr>
          <w:t>Form of Proposal-Securing Declaration</w:t>
        </w:r>
        <w:r>
          <w:rPr>
            <w:noProof/>
            <w:webHidden/>
          </w:rPr>
          <w:tab/>
        </w:r>
        <w:r>
          <w:rPr>
            <w:noProof/>
            <w:webHidden/>
          </w:rPr>
          <w:fldChar w:fldCharType="begin"/>
        </w:r>
        <w:r>
          <w:rPr>
            <w:noProof/>
            <w:webHidden/>
          </w:rPr>
          <w:instrText xml:space="preserve"> PAGEREF _Toc136009845 \h </w:instrText>
        </w:r>
        <w:r>
          <w:rPr>
            <w:noProof/>
            <w:webHidden/>
          </w:rPr>
        </w:r>
        <w:r>
          <w:rPr>
            <w:noProof/>
            <w:webHidden/>
          </w:rPr>
          <w:fldChar w:fldCharType="separate"/>
        </w:r>
        <w:r>
          <w:rPr>
            <w:noProof/>
            <w:webHidden/>
          </w:rPr>
          <w:t>131</w:t>
        </w:r>
        <w:r>
          <w:rPr>
            <w:noProof/>
            <w:webHidden/>
          </w:rPr>
          <w:fldChar w:fldCharType="end"/>
        </w:r>
      </w:hyperlink>
    </w:p>
    <w:p w14:paraId="0D705E15" w14:textId="66FA0D8C" w:rsidR="00C97459" w:rsidRDefault="00C97459">
      <w:pPr>
        <w:pStyle w:val="TOC1"/>
        <w:rPr>
          <w:rFonts w:asciiTheme="minorHAnsi" w:eastAsiaTheme="minorEastAsia" w:hAnsiTheme="minorHAnsi" w:cstheme="minorBidi"/>
          <w:b w:val="0"/>
          <w:noProof/>
          <w:sz w:val="22"/>
          <w:szCs w:val="22"/>
        </w:rPr>
      </w:pPr>
      <w:hyperlink w:anchor="_Toc136009846" w:history="1">
        <w:r w:rsidRPr="00721601">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_Toc136009846 \h </w:instrText>
        </w:r>
        <w:r>
          <w:rPr>
            <w:noProof/>
            <w:webHidden/>
          </w:rPr>
        </w:r>
        <w:r>
          <w:rPr>
            <w:noProof/>
            <w:webHidden/>
          </w:rPr>
          <w:fldChar w:fldCharType="separate"/>
        </w:r>
        <w:r>
          <w:rPr>
            <w:noProof/>
            <w:webHidden/>
          </w:rPr>
          <w:t>132</w:t>
        </w:r>
        <w:r>
          <w:rPr>
            <w:noProof/>
            <w:webHidden/>
          </w:rPr>
          <w:fldChar w:fldCharType="end"/>
        </w:r>
      </w:hyperlink>
    </w:p>
    <w:p w14:paraId="4106ED70" w14:textId="2AD60DB8" w:rsidR="00AE36F2" w:rsidRPr="00F70AC0" w:rsidRDefault="00053EC2" w:rsidP="00053EC2">
      <w:pPr>
        <w:tabs>
          <w:tab w:val="left" w:pos="2220"/>
        </w:tabs>
      </w:pPr>
      <w:r w:rsidRPr="00F70AC0">
        <w:rPr>
          <w:b/>
          <w:szCs w:val="24"/>
        </w:rPr>
        <w:fldChar w:fldCharType="end"/>
      </w:r>
    </w:p>
    <w:p w14:paraId="41CFBEE6" w14:textId="77777777" w:rsidR="00053EC2" w:rsidRPr="00F70AC0" w:rsidRDefault="00053EC2" w:rsidP="00AE36F2">
      <w:pPr>
        <w:tabs>
          <w:tab w:val="left" w:pos="2220"/>
        </w:tabs>
      </w:pPr>
    </w:p>
    <w:p w14:paraId="59DB55E5" w14:textId="77777777" w:rsidR="00067FDE" w:rsidRPr="00F70AC0" w:rsidRDefault="00437ADB" w:rsidP="006F3CF2">
      <w:pPr>
        <w:pStyle w:val="SPDProposalForms"/>
        <w:rPr>
          <w:noProof/>
        </w:rPr>
      </w:pPr>
      <w:r w:rsidRPr="00F70AC0">
        <w:rPr>
          <w:noProof/>
        </w:rPr>
        <w:br w:type="page"/>
      </w:r>
      <w:bookmarkStart w:id="1063" w:name="_Toc277345585"/>
    </w:p>
    <w:p w14:paraId="4E7B11F3" w14:textId="77777777" w:rsidR="00067FDE" w:rsidRPr="00F70AC0" w:rsidRDefault="00067FDE" w:rsidP="00AE36F2">
      <w:pPr>
        <w:pStyle w:val="SPDForms1"/>
        <w:rPr>
          <w:noProof/>
        </w:rPr>
      </w:pPr>
      <w:bookmarkStart w:id="1064" w:name="_Toc450646386"/>
      <w:bookmarkStart w:id="1065" w:name="_Toc466465008"/>
      <w:bookmarkStart w:id="1066" w:name="_Toc136009798"/>
      <w:r w:rsidRPr="00F70AC0">
        <w:lastRenderedPageBreak/>
        <w:t>Proposal</w:t>
      </w:r>
      <w:r w:rsidRPr="00F70AC0">
        <w:rPr>
          <w:noProof/>
        </w:rPr>
        <w:t xml:space="preserve"> Forms</w:t>
      </w:r>
      <w:bookmarkEnd w:id="1064"/>
      <w:bookmarkEnd w:id="1065"/>
      <w:bookmarkEnd w:id="1066"/>
    </w:p>
    <w:p w14:paraId="626C765C" w14:textId="77777777" w:rsidR="00437ADB" w:rsidRPr="00F70AC0" w:rsidRDefault="000D6781" w:rsidP="00AE36F2">
      <w:pPr>
        <w:pStyle w:val="SPDForm2"/>
      </w:pPr>
      <w:bookmarkStart w:id="1067" w:name="_Toc450646387"/>
      <w:bookmarkStart w:id="1068" w:name="_Toc466465894"/>
      <w:bookmarkStart w:id="1069" w:name="_Toc136009799"/>
      <w:r w:rsidRPr="00F70AC0">
        <w:t xml:space="preserve">Letter of </w:t>
      </w:r>
      <w:r w:rsidR="00437ADB" w:rsidRPr="00F70AC0">
        <w:t xml:space="preserve">First Stage </w:t>
      </w:r>
      <w:bookmarkEnd w:id="1063"/>
      <w:r w:rsidR="00437ADB" w:rsidRPr="00F70AC0">
        <w:t>Proposal</w:t>
      </w:r>
      <w:bookmarkEnd w:id="1067"/>
      <w:bookmarkEnd w:id="1068"/>
      <w:bookmarkEnd w:id="1069"/>
    </w:p>
    <w:p w14:paraId="76059484" w14:textId="77777777" w:rsidR="00437ADB" w:rsidRPr="00F70AC0" w:rsidRDefault="00437ADB" w:rsidP="00437ADB">
      <w:pPr>
        <w:tabs>
          <w:tab w:val="right" w:pos="3780"/>
          <w:tab w:val="left" w:pos="4140"/>
          <w:tab w:val="left" w:pos="8280"/>
        </w:tabs>
        <w:suppressAutoHyphens/>
        <w:spacing w:after="120"/>
        <w:rPr>
          <w:noProof/>
          <w:szCs w:val="24"/>
        </w:rPr>
      </w:pPr>
      <w:r w:rsidRPr="00F70AC0">
        <w:rPr>
          <w:noProof/>
          <w:szCs w:val="24"/>
        </w:rPr>
        <w:tab/>
        <w:t>Date:</w:t>
      </w:r>
      <w:r w:rsidRPr="00F70AC0">
        <w:rPr>
          <w:noProof/>
          <w:szCs w:val="24"/>
        </w:rPr>
        <w:tab/>
      </w:r>
      <w:r w:rsidR="008D11E2" w:rsidRPr="00F70AC0">
        <w:rPr>
          <w:i/>
          <w:noProof/>
          <w:szCs w:val="24"/>
        </w:rPr>
        <w:t>[Proposer</w:t>
      </w:r>
      <w:r w:rsidRPr="00F70AC0">
        <w:rPr>
          <w:i/>
          <w:noProof/>
          <w:szCs w:val="24"/>
        </w:rPr>
        <w:t xml:space="preserve"> insert:</w:t>
      </w:r>
      <w:r w:rsidR="0021797F" w:rsidRPr="00F70AC0">
        <w:rPr>
          <w:i/>
          <w:noProof/>
          <w:szCs w:val="24"/>
        </w:rPr>
        <w:t xml:space="preserve"> </w:t>
      </w:r>
      <w:r w:rsidRPr="00F70AC0">
        <w:rPr>
          <w:b/>
          <w:i/>
          <w:noProof/>
          <w:szCs w:val="24"/>
        </w:rPr>
        <w:t xml:space="preserve">date of </w:t>
      </w:r>
      <w:r w:rsidR="008D11E2" w:rsidRPr="00F70AC0">
        <w:rPr>
          <w:b/>
          <w:i/>
          <w:noProof/>
          <w:szCs w:val="24"/>
        </w:rPr>
        <w:t>Proposal</w:t>
      </w:r>
      <w:r w:rsidR="008D11E2" w:rsidRPr="00F70AC0">
        <w:rPr>
          <w:bCs/>
          <w:i/>
          <w:noProof/>
          <w:szCs w:val="24"/>
        </w:rPr>
        <w:t>]</w:t>
      </w:r>
    </w:p>
    <w:p w14:paraId="4F1F77C6" w14:textId="77777777" w:rsidR="00437ADB" w:rsidRPr="00F70AC0" w:rsidRDefault="00437ADB" w:rsidP="00437ADB">
      <w:pPr>
        <w:tabs>
          <w:tab w:val="right" w:pos="3780"/>
          <w:tab w:val="left" w:pos="4140"/>
          <w:tab w:val="left" w:pos="8280"/>
        </w:tabs>
        <w:suppressAutoHyphens/>
        <w:spacing w:after="120"/>
        <w:rPr>
          <w:b/>
          <w:noProof/>
          <w:szCs w:val="24"/>
        </w:rPr>
      </w:pPr>
      <w:r w:rsidRPr="00F70AC0">
        <w:rPr>
          <w:noProof/>
          <w:szCs w:val="24"/>
        </w:rPr>
        <w:tab/>
        <w:t>Loan/Credit No.:</w:t>
      </w:r>
      <w:r w:rsidRPr="00F70AC0">
        <w:rPr>
          <w:noProof/>
          <w:szCs w:val="24"/>
        </w:rPr>
        <w:tab/>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008D11E2" w:rsidRPr="00F70AC0">
        <w:rPr>
          <w:b/>
          <w:i/>
          <w:noProof/>
          <w:szCs w:val="24"/>
        </w:rPr>
        <w:t>number</w:t>
      </w:r>
      <w:r w:rsidR="008D11E2" w:rsidRPr="00F70AC0">
        <w:rPr>
          <w:i/>
          <w:noProof/>
          <w:szCs w:val="24"/>
        </w:rPr>
        <w:t>]</w:t>
      </w:r>
    </w:p>
    <w:p w14:paraId="0542CF75" w14:textId="77777777" w:rsidR="00437ADB" w:rsidRPr="00F70AC0" w:rsidRDefault="00437ADB" w:rsidP="00437ADB">
      <w:pPr>
        <w:tabs>
          <w:tab w:val="right" w:pos="3780"/>
          <w:tab w:val="left" w:pos="4140"/>
          <w:tab w:val="left" w:pos="8280"/>
        </w:tabs>
        <w:suppressAutoHyphens/>
        <w:spacing w:after="120"/>
        <w:rPr>
          <w:noProof/>
          <w:szCs w:val="24"/>
        </w:rPr>
      </w:pPr>
      <w:r w:rsidRPr="00F70AC0">
        <w:rPr>
          <w:noProof/>
          <w:szCs w:val="24"/>
        </w:rPr>
        <w:tab/>
        <w:t>RFP:</w:t>
      </w:r>
      <w:r w:rsidRPr="00F70AC0">
        <w:rPr>
          <w:noProof/>
          <w:szCs w:val="24"/>
        </w:rPr>
        <w:tab/>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RFP name and </w:t>
      </w:r>
      <w:r w:rsidR="008D11E2" w:rsidRPr="00F70AC0">
        <w:rPr>
          <w:b/>
          <w:i/>
          <w:noProof/>
          <w:szCs w:val="24"/>
        </w:rPr>
        <w:t>number</w:t>
      </w:r>
      <w:r w:rsidR="008D11E2" w:rsidRPr="00F70AC0">
        <w:rPr>
          <w:i/>
          <w:noProof/>
          <w:szCs w:val="24"/>
        </w:rPr>
        <w:t>]</w:t>
      </w:r>
    </w:p>
    <w:p w14:paraId="6F1D7DE3" w14:textId="77777777" w:rsidR="00437ADB" w:rsidRPr="00F70AC0" w:rsidRDefault="00437ADB" w:rsidP="00437ADB">
      <w:pPr>
        <w:tabs>
          <w:tab w:val="right" w:pos="3780"/>
          <w:tab w:val="left" w:pos="4140"/>
        </w:tabs>
        <w:suppressAutoHyphens/>
        <w:spacing w:after="120"/>
        <w:rPr>
          <w:noProof/>
          <w:szCs w:val="24"/>
        </w:rPr>
      </w:pPr>
      <w:r w:rsidRPr="00F70AC0">
        <w:rPr>
          <w:noProof/>
          <w:szCs w:val="24"/>
        </w:rPr>
        <w:tab/>
        <w:t>Contract:</w:t>
      </w:r>
      <w:r w:rsidRPr="00F70AC0">
        <w:rPr>
          <w:noProof/>
          <w:szCs w:val="24"/>
        </w:rPr>
        <w:tab/>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of </w:t>
      </w:r>
      <w:r w:rsidR="008D11E2" w:rsidRPr="00F70AC0">
        <w:rPr>
          <w:b/>
          <w:i/>
          <w:noProof/>
          <w:szCs w:val="24"/>
        </w:rPr>
        <w:t>Contract</w:t>
      </w:r>
      <w:r w:rsidR="008D11E2" w:rsidRPr="00F70AC0">
        <w:rPr>
          <w:i/>
          <w:noProof/>
          <w:szCs w:val="24"/>
        </w:rPr>
        <w:t>]</w:t>
      </w:r>
    </w:p>
    <w:p w14:paraId="59736B1E" w14:textId="77777777" w:rsidR="00437ADB" w:rsidRPr="00F70AC0" w:rsidRDefault="00437ADB" w:rsidP="00437ADB">
      <w:pPr>
        <w:suppressAutoHyphens/>
        <w:spacing w:after="120"/>
        <w:rPr>
          <w:noProof/>
          <w:szCs w:val="24"/>
        </w:rPr>
      </w:pPr>
    </w:p>
    <w:p w14:paraId="3BE14F44" w14:textId="77777777" w:rsidR="00437ADB" w:rsidRPr="00F70AC0" w:rsidRDefault="00437ADB" w:rsidP="00437ADB">
      <w:pPr>
        <w:suppressAutoHyphens/>
        <w:spacing w:after="120"/>
        <w:rPr>
          <w:i/>
          <w:noProof/>
          <w:szCs w:val="24"/>
        </w:rPr>
      </w:pPr>
      <w:r w:rsidRPr="00F70AC0">
        <w:rPr>
          <w:noProof/>
          <w:szCs w:val="24"/>
        </w:rPr>
        <w:t xml:space="preserve">To: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4DAAB6B9" w14:textId="77777777" w:rsidR="00437ADB" w:rsidRPr="00F70AC0" w:rsidRDefault="00437ADB" w:rsidP="00437ADB">
      <w:pPr>
        <w:suppressAutoHyphens/>
        <w:spacing w:after="120"/>
        <w:rPr>
          <w:noProof/>
          <w:szCs w:val="24"/>
        </w:rPr>
      </w:pPr>
      <w:r w:rsidRPr="00F70AC0">
        <w:rPr>
          <w:noProof/>
          <w:szCs w:val="24"/>
        </w:rPr>
        <w:t>Dear Sir or Madam:</w:t>
      </w:r>
    </w:p>
    <w:p w14:paraId="2930BAF0" w14:textId="77777777" w:rsidR="00437ADB" w:rsidRPr="00F70AC0" w:rsidRDefault="00437ADB" w:rsidP="00437ADB">
      <w:pPr>
        <w:suppressAutoHyphens/>
        <w:spacing w:after="120"/>
        <w:rPr>
          <w:noProof/>
          <w:szCs w:val="24"/>
        </w:rPr>
      </w:pPr>
      <w:r w:rsidRPr="00F70AC0">
        <w:rPr>
          <w:noProof/>
          <w:szCs w:val="24"/>
        </w:rPr>
        <w:t>Having examined the request for proposal</w:t>
      </w:r>
      <w:r w:rsidR="00C35DAF">
        <w:rPr>
          <w:noProof/>
          <w:szCs w:val="24"/>
        </w:rPr>
        <w:t xml:space="preserve"> (RFP)</w:t>
      </w:r>
      <w:r w:rsidRPr="00F70AC0">
        <w:rPr>
          <w:noProof/>
          <w:szCs w:val="24"/>
        </w:rPr>
        <w:t xml:space="preserve"> document, including Addenda Nos. </w:t>
      </w:r>
      <w:r w:rsidR="00F734FD" w:rsidRPr="00F70AC0">
        <w:rPr>
          <w:i/>
          <w:noProof/>
          <w:szCs w:val="24"/>
        </w:rPr>
        <w:t>[Insert</w:t>
      </w:r>
      <w:r w:rsidRPr="00F70AC0">
        <w:rPr>
          <w:i/>
          <w:noProof/>
          <w:szCs w:val="24"/>
        </w:rPr>
        <w:t xml:space="preserve"> </w:t>
      </w:r>
      <w:r w:rsidR="00F734FD" w:rsidRPr="00F70AC0">
        <w:rPr>
          <w:b/>
          <w:i/>
          <w:noProof/>
          <w:szCs w:val="24"/>
        </w:rPr>
        <w:t>numbers</w:t>
      </w:r>
      <w:r w:rsidR="00F734FD" w:rsidRPr="00F70AC0">
        <w:rPr>
          <w:i/>
          <w:noProof/>
          <w:szCs w:val="24"/>
        </w:rPr>
        <w:t>]</w:t>
      </w:r>
      <w:r w:rsidRPr="00F70AC0">
        <w:rPr>
          <w:noProof/>
          <w:szCs w:val="24"/>
        </w:rPr>
        <w:t xml:space="preserve">, the receipt of which is hereby acknowledged, we, the undersigned, offer to </w:t>
      </w:r>
      <w:r w:rsidR="00D30B62" w:rsidRPr="00F70AC0">
        <w:rPr>
          <w:noProof/>
          <w:szCs w:val="24"/>
        </w:rPr>
        <w:t xml:space="preserve">______________, in conformity with the RFP document, the following </w:t>
      </w:r>
      <w:r w:rsidR="00E86A54" w:rsidRPr="00F70AC0">
        <w:rPr>
          <w:noProof/>
          <w:szCs w:val="24"/>
        </w:rPr>
        <w:t>Works</w:t>
      </w:r>
      <w:r w:rsidR="00D30B62" w:rsidRPr="00F70AC0">
        <w:rPr>
          <w:noProof/>
          <w:szCs w:val="24"/>
        </w:rPr>
        <w:t>:___________________________.</w:t>
      </w:r>
    </w:p>
    <w:p w14:paraId="4D8059F6" w14:textId="77777777" w:rsidR="00437ADB" w:rsidRPr="00F70AC0" w:rsidRDefault="00437ADB" w:rsidP="00437ADB">
      <w:pPr>
        <w:suppressAutoHyphens/>
        <w:spacing w:after="120"/>
        <w:rPr>
          <w:noProof/>
          <w:szCs w:val="24"/>
        </w:rPr>
      </w:pPr>
      <w:r w:rsidRPr="00F70AC0">
        <w:rPr>
          <w:noProof/>
          <w:szCs w:val="24"/>
        </w:rPr>
        <w:t>We confirm that if you invite us to attend a Clarification Meeting(s) for the purpose of reviewing our First Stage Proposal at a place and date of your choice, we will endeavor to attend this/these meeting(s) at our own cost, and will duly note the amendments and additions to, and omissions from, our First Stage Proposal that you may require.</w:t>
      </w:r>
      <w:r w:rsidR="0021797F" w:rsidRPr="00F70AC0">
        <w:rPr>
          <w:noProof/>
          <w:szCs w:val="24"/>
        </w:rPr>
        <w:t xml:space="preserve"> </w:t>
      </w:r>
      <w:r w:rsidRPr="00F70AC0">
        <w:rPr>
          <w:noProof/>
          <w:szCs w:val="24"/>
        </w:rPr>
        <w:t>We accept that we alone carry any risk for failing to reach clarification of our Proposal in case this failure is due to our inability to attend duly scheduled Clarification Meeting(s).</w:t>
      </w:r>
    </w:p>
    <w:p w14:paraId="500804DD" w14:textId="77777777" w:rsidR="00437ADB" w:rsidRPr="00F70AC0" w:rsidRDefault="00437ADB" w:rsidP="00437ADB">
      <w:pPr>
        <w:suppressAutoHyphens/>
        <w:spacing w:after="120"/>
        <w:rPr>
          <w:noProof/>
          <w:szCs w:val="24"/>
        </w:rPr>
      </w:pPr>
      <w:r w:rsidRPr="00F70AC0">
        <w:rPr>
          <w:noProof/>
          <w:szCs w:val="24"/>
        </w:rPr>
        <w:t>We undertake, upon receiving your written invitation, to proceed with the preparation of our Second Stage Proposal, updating the First Stage Proposal in accordance with the requirements, if any, specified in (a), the memorandum, specific for our First Stage Proposal, titled “Changes Required Pursuant to First Stage Evaluation” and any updates to this memorandum, and (b), Addenda to the R</w:t>
      </w:r>
      <w:r w:rsidR="00C35DAF">
        <w:rPr>
          <w:noProof/>
          <w:szCs w:val="24"/>
        </w:rPr>
        <w:t xml:space="preserve">FP </w:t>
      </w:r>
      <w:r w:rsidRPr="00F70AC0">
        <w:rPr>
          <w:noProof/>
          <w:szCs w:val="24"/>
        </w:rPr>
        <w:t xml:space="preserve"> document issued together or after the invitation for the </w:t>
      </w:r>
      <w:r w:rsidR="00153B47" w:rsidRPr="00F70AC0">
        <w:rPr>
          <w:noProof/>
          <w:szCs w:val="24"/>
        </w:rPr>
        <w:t>s</w:t>
      </w:r>
      <w:r w:rsidRPr="00F70AC0">
        <w:rPr>
          <w:noProof/>
          <w:szCs w:val="24"/>
        </w:rPr>
        <w:t>econd stage.</w:t>
      </w:r>
      <w:r w:rsidR="0021797F" w:rsidRPr="00F70AC0">
        <w:rPr>
          <w:noProof/>
          <w:szCs w:val="24"/>
        </w:rPr>
        <w:t xml:space="preserve"> </w:t>
      </w:r>
      <w:r w:rsidRPr="00F70AC0">
        <w:rPr>
          <w:noProof/>
          <w:szCs w:val="24"/>
        </w:rPr>
        <w:t xml:space="preserve">The Second Stage Proposal will also include our commercial Proposal in accordance with the requirements of the RFP Documents for </w:t>
      </w:r>
      <w:r w:rsidR="00153B47" w:rsidRPr="00F70AC0">
        <w:rPr>
          <w:noProof/>
          <w:szCs w:val="24"/>
        </w:rPr>
        <w:t>s</w:t>
      </w:r>
      <w:r w:rsidRPr="00F70AC0">
        <w:rPr>
          <w:noProof/>
          <w:szCs w:val="24"/>
        </w:rPr>
        <w:t xml:space="preserve">econd </w:t>
      </w:r>
      <w:r w:rsidR="00153B47" w:rsidRPr="00F70AC0">
        <w:rPr>
          <w:noProof/>
          <w:szCs w:val="24"/>
        </w:rPr>
        <w:t>s</w:t>
      </w:r>
      <w:r w:rsidRPr="00F70AC0">
        <w:rPr>
          <w:noProof/>
          <w:szCs w:val="24"/>
        </w:rPr>
        <w:t xml:space="preserve">tage Proposals, for performing the </w:t>
      </w:r>
      <w:r w:rsidR="00E86A54" w:rsidRPr="00F70AC0">
        <w:rPr>
          <w:noProof/>
          <w:szCs w:val="24"/>
        </w:rPr>
        <w:t>Works</w:t>
      </w:r>
      <w:r w:rsidR="00CE380B" w:rsidRPr="00F70AC0">
        <w:rPr>
          <w:noProof/>
          <w:szCs w:val="24"/>
        </w:rPr>
        <w:t xml:space="preserve"> </w:t>
      </w:r>
      <w:r w:rsidRPr="00F70AC0">
        <w:rPr>
          <w:noProof/>
          <w:szCs w:val="24"/>
        </w:rPr>
        <w:t>in accordance with our updated technical Proposal.</w:t>
      </w:r>
    </w:p>
    <w:p w14:paraId="5EAF6B99" w14:textId="6CF23FA2" w:rsidR="00437ADB" w:rsidRDefault="00437ADB" w:rsidP="00437ADB">
      <w:pPr>
        <w:suppressAutoHyphens/>
        <w:spacing w:after="120"/>
        <w:rPr>
          <w:bCs/>
          <w:noProof/>
          <w:szCs w:val="24"/>
        </w:rPr>
      </w:pPr>
      <w:r w:rsidRPr="00F70AC0">
        <w:rPr>
          <w:noProof/>
          <w:szCs w:val="24"/>
        </w:rPr>
        <w:t xml:space="preserve">We hereby certify that </w:t>
      </w:r>
      <w:r w:rsidR="00542962" w:rsidRPr="00F70AC0">
        <w:rPr>
          <w:noProof/>
          <w:szCs w:val="24"/>
        </w:rPr>
        <w:t>we</w:t>
      </w:r>
      <w:r w:rsidR="002930A3">
        <w:rPr>
          <w:noProof/>
          <w:szCs w:val="24"/>
        </w:rPr>
        <w:t xml:space="preserve"> </w:t>
      </w:r>
      <w:r w:rsidRPr="00F70AC0">
        <w:rPr>
          <w:noProof/>
          <w:szCs w:val="24"/>
        </w:rPr>
        <w:t>meet</w:t>
      </w:r>
      <w:r w:rsidRPr="00F70AC0">
        <w:rPr>
          <w:bCs/>
          <w:noProof/>
          <w:szCs w:val="24"/>
        </w:rPr>
        <w:t xml:space="preserve"> the eligibility requirements and have no conflict of interest in accordance with </w:t>
      </w:r>
      <w:r w:rsidR="003540DA" w:rsidRPr="00F70AC0">
        <w:rPr>
          <w:b/>
          <w:bCs/>
          <w:noProof/>
          <w:szCs w:val="24"/>
        </w:rPr>
        <w:t>ITP</w:t>
      </w:r>
      <w:r w:rsidRPr="00F70AC0">
        <w:rPr>
          <w:b/>
          <w:bCs/>
          <w:noProof/>
          <w:szCs w:val="24"/>
        </w:rPr>
        <w:t xml:space="preserve"> 4</w:t>
      </w:r>
      <w:r w:rsidRPr="00F70AC0">
        <w:rPr>
          <w:bCs/>
          <w:noProof/>
          <w:szCs w:val="24"/>
        </w:rPr>
        <w:t>.</w:t>
      </w:r>
    </w:p>
    <w:p w14:paraId="118CA6F2" w14:textId="3B380039" w:rsidR="003A758A" w:rsidRPr="003A758A" w:rsidRDefault="002930A3" w:rsidP="003A758A">
      <w:pPr>
        <w:tabs>
          <w:tab w:val="right" w:pos="9000"/>
        </w:tabs>
        <w:spacing w:before="240" w:after="120"/>
        <w:rPr>
          <w:i/>
          <w:iCs/>
          <w:color w:val="000000" w:themeColor="text1"/>
        </w:rPr>
      </w:pPr>
      <w:bookmarkStart w:id="1070" w:name="_Hlk52208860"/>
      <w:r w:rsidRPr="004C488F">
        <w:rPr>
          <w:b/>
          <w:color w:val="000000" w:themeColor="text1"/>
        </w:rPr>
        <w:t>Sexual Exploitation and Abuse (SEA) and/or Sexual Harassment (SH):</w:t>
      </w:r>
      <w:r w:rsidRPr="004C488F">
        <w:rPr>
          <w:color w:val="000000" w:themeColor="text1"/>
        </w:rPr>
        <w:t xml:space="preserve"> </w:t>
      </w:r>
      <w:r w:rsidR="003A758A" w:rsidRPr="003A758A">
        <w:rPr>
          <w:i/>
          <w:iCs/>
          <w:color w:val="000000" w:themeColor="text1"/>
        </w:rPr>
        <w:t xml:space="preserve">[select the appropriate option from (i) to (v) below and delete the others]. </w:t>
      </w:r>
    </w:p>
    <w:p w14:paraId="616C1BAF" w14:textId="6E6D4E5D" w:rsidR="002930A3" w:rsidRPr="004C488F" w:rsidRDefault="003A758A" w:rsidP="003A758A">
      <w:pPr>
        <w:tabs>
          <w:tab w:val="right" w:pos="9000"/>
        </w:tabs>
        <w:spacing w:before="240" w:after="120"/>
        <w:rPr>
          <w:color w:val="000000" w:themeColor="text1"/>
        </w:rPr>
      </w:pPr>
      <w:r w:rsidRPr="003A758A">
        <w:rPr>
          <w:color w:val="000000" w:themeColor="text1"/>
        </w:rPr>
        <w:t xml:space="preserve">We </w:t>
      </w:r>
      <w:r w:rsidRPr="003A758A">
        <w:rPr>
          <w:i/>
          <w:iCs/>
          <w:color w:val="000000" w:themeColor="text1"/>
        </w:rPr>
        <w:t>[where JV, insert: “including any of our JV members”],</w:t>
      </w:r>
      <w:r w:rsidRPr="003A758A">
        <w:rPr>
          <w:color w:val="000000" w:themeColor="text1"/>
        </w:rPr>
        <w:t xml:space="preserve"> and any of our subcontractors</w:t>
      </w:r>
      <w:r w:rsidR="002930A3" w:rsidRPr="004C488F">
        <w:rPr>
          <w:color w:val="000000" w:themeColor="text1"/>
        </w:rPr>
        <w:t>:</w:t>
      </w:r>
    </w:p>
    <w:p w14:paraId="508C716F" w14:textId="77777777" w:rsidR="001E3C60" w:rsidRPr="005E6A4A" w:rsidRDefault="001E3C60" w:rsidP="001E3C60">
      <w:pPr>
        <w:pStyle w:val="ListParagraph"/>
        <w:numPr>
          <w:ilvl w:val="0"/>
          <w:numId w:val="122"/>
        </w:numPr>
        <w:tabs>
          <w:tab w:val="right" w:pos="9000"/>
        </w:tabs>
        <w:spacing w:before="120" w:after="120"/>
        <w:ind w:left="990"/>
        <w:contextualSpacing w:val="0"/>
      </w:pPr>
      <w:r w:rsidRPr="005E6A4A">
        <w:rPr>
          <w:color w:val="000000" w:themeColor="text1"/>
        </w:rPr>
        <w:t xml:space="preserve">[have not been </w:t>
      </w:r>
      <w:r w:rsidRPr="005E6A4A">
        <w:rPr>
          <w:szCs w:val="24"/>
        </w:rPr>
        <w:t>subject to disqualification by the Bank for non-compliance with SEA/ SH obligations</w:t>
      </w:r>
      <w:r w:rsidRPr="005E6A4A">
        <w:t xml:space="preserve">.] </w:t>
      </w:r>
    </w:p>
    <w:p w14:paraId="36E87E26" w14:textId="77777777" w:rsidR="001E3C60" w:rsidRPr="005E6A4A" w:rsidRDefault="001E3C60" w:rsidP="001E3C60">
      <w:pPr>
        <w:pStyle w:val="ListParagraph"/>
        <w:numPr>
          <w:ilvl w:val="0"/>
          <w:numId w:val="122"/>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03C54F2" w14:textId="77777777" w:rsidR="001E3C60" w:rsidRDefault="001E3C60" w:rsidP="001E3C60">
      <w:pPr>
        <w:pStyle w:val="ListParagraph"/>
        <w:numPr>
          <w:ilvl w:val="0"/>
          <w:numId w:val="122"/>
        </w:numPr>
        <w:tabs>
          <w:tab w:val="right" w:pos="9000"/>
        </w:tabs>
        <w:spacing w:before="120" w:after="120"/>
        <w:ind w:left="990"/>
        <w:contextualSpacing w:val="0"/>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759372EC" w14:textId="5F069B16" w:rsidR="001E3C60" w:rsidRPr="008A524E" w:rsidRDefault="001E3C60" w:rsidP="001E3C60">
      <w:pPr>
        <w:pStyle w:val="ListParagraph"/>
        <w:numPr>
          <w:ilvl w:val="0"/>
          <w:numId w:val="122"/>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420EC4">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34ACAB9D" w14:textId="77777777" w:rsidR="001E3C60" w:rsidRPr="0015227C" w:rsidRDefault="001E3C60" w:rsidP="001E3C60">
      <w:pPr>
        <w:pStyle w:val="ListParagraph"/>
        <w:numPr>
          <w:ilvl w:val="0"/>
          <w:numId w:val="122"/>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D4C4CAA" w14:textId="5997F9D2" w:rsidR="00F020FC" w:rsidRPr="0015227C" w:rsidRDefault="00F020FC" w:rsidP="008F206C">
      <w:pPr>
        <w:pStyle w:val="ListParagraph"/>
        <w:tabs>
          <w:tab w:val="right" w:pos="9000"/>
        </w:tabs>
        <w:spacing w:before="120" w:after="120"/>
        <w:ind w:left="990"/>
        <w:contextualSpacing w:val="0"/>
        <w:rPr>
          <w:color w:val="000000" w:themeColor="text1"/>
        </w:rPr>
      </w:pPr>
    </w:p>
    <w:bookmarkEnd w:id="1070"/>
    <w:p w14:paraId="0ABFBA35" w14:textId="77777777" w:rsidR="00437ADB" w:rsidRPr="00F70AC0" w:rsidRDefault="00437ADB" w:rsidP="000A34F9">
      <w:pPr>
        <w:spacing w:after="120"/>
        <w:ind w:right="-14"/>
        <w:rPr>
          <w:noProof/>
          <w:szCs w:val="24"/>
        </w:rPr>
      </w:pPr>
      <w:r w:rsidRPr="00F70AC0">
        <w:rPr>
          <w:noProof/>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70AC0">
        <w:rPr>
          <w:noProof/>
          <w:szCs w:val="24"/>
        </w:rPr>
        <w:t>Employer</w:t>
      </w:r>
      <w:r w:rsidRPr="00F70AC0">
        <w:rPr>
          <w:noProof/>
          <w:szCs w:val="24"/>
        </w:rPr>
        <w:t>’s Country laws or official regulations or pursuant to a decision of the United Nations Security Council;</w:t>
      </w:r>
    </w:p>
    <w:p w14:paraId="78572CC3" w14:textId="77777777" w:rsidR="00437ADB" w:rsidRPr="00F70AC0" w:rsidRDefault="00437ADB" w:rsidP="00437ADB">
      <w:pPr>
        <w:spacing w:after="200"/>
        <w:ind w:right="-14"/>
        <w:rPr>
          <w:noProof/>
          <w:szCs w:val="24"/>
        </w:rPr>
      </w:pPr>
      <w:r w:rsidRPr="00F70AC0">
        <w:rPr>
          <w:noProof/>
          <w:szCs w:val="24"/>
        </w:rPr>
        <w:t>We hereby certify that we have taken steps to ensure that no person acting for us or on our behalf engage</w:t>
      </w:r>
      <w:r w:rsidR="00E87EA5" w:rsidRPr="00F70AC0">
        <w:rPr>
          <w:noProof/>
          <w:szCs w:val="24"/>
        </w:rPr>
        <w:t>s</w:t>
      </w:r>
      <w:r w:rsidRPr="00F70AC0">
        <w:rPr>
          <w:noProof/>
          <w:szCs w:val="24"/>
        </w:rPr>
        <w:t xml:space="preserve"> in any type of </w:t>
      </w:r>
      <w:r w:rsidR="00AA2B63" w:rsidRPr="00F70AC0">
        <w:rPr>
          <w:noProof/>
          <w:szCs w:val="24"/>
        </w:rPr>
        <w:t>F</w:t>
      </w:r>
      <w:r w:rsidRPr="00F70AC0">
        <w:rPr>
          <w:noProof/>
          <w:szCs w:val="24"/>
        </w:rPr>
        <w:t xml:space="preserve">raud and </w:t>
      </w:r>
      <w:r w:rsidR="00AA2B63" w:rsidRPr="00F70AC0">
        <w:rPr>
          <w:noProof/>
          <w:szCs w:val="24"/>
        </w:rPr>
        <w:t>C</w:t>
      </w:r>
      <w:r w:rsidRPr="00F70AC0">
        <w:rPr>
          <w:noProof/>
          <w:szCs w:val="24"/>
        </w:rPr>
        <w:t>orruption.</w:t>
      </w:r>
    </w:p>
    <w:p w14:paraId="435D26CE" w14:textId="77777777" w:rsidR="00437ADB" w:rsidRPr="00F70AC0" w:rsidRDefault="00437ADB" w:rsidP="00437ADB">
      <w:pPr>
        <w:spacing w:after="200"/>
        <w:ind w:right="-14"/>
        <w:rPr>
          <w:iCs/>
          <w:noProof/>
          <w:szCs w:val="24"/>
        </w:rPr>
      </w:pPr>
      <w:r w:rsidRPr="00F70AC0">
        <w:rPr>
          <w:noProof/>
          <w:szCs w:val="24"/>
        </w:rPr>
        <w:t xml:space="preserve">State-owned enterprise or institution: </w:t>
      </w:r>
      <w:r w:rsidRPr="00F70AC0">
        <w:rPr>
          <w:i/>
          <w:iCs/>
          <w:noProof/>
          <w:szCs w:val="24"/>
        </w:rPr>
        <w:t xml:space="preserve">[select the appropriate option and delete the other] [We are not a state-owned enterprise or institution] / [We are a state-owned enterprise or institution but meet the requirements of </w:t>
      </w:r>
      <w:r w:rsidR="003540DA" w:rsidRPr="00F70AC0">
        <w:rPr>
          <w:b/>
          <w:i/>
          <w:iCs/>
          <w:noProof/>
          <w:szCs w:val="24"/>
        </w:rPr>
        <w:t>ITP</w:t>
      </w:r>
      <w:r w:rsidRPr="00F70AC0">
        <w:rPr>
          <w:b/>
          <w:i/>
          <w:iCs/>
          <w:noProof/>
          <w:szCs w:val="24"/>
        </w:rPr>
        <w:t xml:space="preserve"> 4.6</w:t>
      </w:r>
      <w:r w:rsidRPr="00F70AC0">
        <w:rPr>
          <w:i/>
          <w:iCs/>
          <w:noProof/>
          <w:szCs w:val="24"/>
        </w:rPr>
        <w:t>]</w:t>
      </w:r>
      <w:r w:rsidRPr="00F70AC0">
        <w:rPr>
          <w:noProof/>
          <w:szCs w:val="24"/>
        </w:rPr>
        <w:t>;</w:t>
      </w:r>
    </w:p>
    <w:p w14:paraId="67A69150" w14:textId="77777777" w:rsidR="00437ADB" w:rsidRPr="00F70AC0" w:rsidRDefault="00437ADB" w:rsidP="005E2AF8">
      <w:pPr>
        <w:suppressAutoHyphens/>
        <w:spacing w:after="120"/>
        <w:rPr>
          <w:noProof/>
          <w:szCs w:val="24"/>
        </w:rPr>
      </w:pPr>
      <w:r w:rsidRPr="00F70AC0">
        <w:rPr>
          <w:noProof/>
          <w:szCs w:val="24"/>
        </w:rPr>
        <w:t xml:space="preserve">We agree to abide by this First Stage Proposal, which, in accordance with </w:t>
      </w:r>
      <w:r w:rsidR="003540DA" w:rsidRPr="00F70AC0">
        <w:rPr>
          <w:b/>
          <w:noProof/>
          <w:szCs w:val="24"/>
        </w:rPr>
        <w:t>ITP</w:t>
      </w:r>
      <w:r w:rsidRPr="00F70AC0">
        <w:rPr>
          <w:b/>
          <w:noProof/>
          <w:szCs w:val="24"/>
        </w:rPr>
        <w:t xml:space="preserve"> 1</w:t>
      </w:r>
      <w:r w:rsidR="00542962" w:rsidRPr="00F70AC0">
        <w:rPr>
          <w:b/>
          <w:noProof/>
          <w:szCs w:val="24"/>
        </w:rPr>
        <w:t>2</w:t>
      </w:r>
      <w:r w:rsidRPr="00F70AC0">
        <w:rPr>
          <w:noProof/>
          <w:szCs w:val="24"/>
        </w:rPr>
        <w:t>, consists of this letter (First Stage Proposal Form) and the enclosures listed below.</w:t>
      </w:r>
      <w:r w:rsidR="0021797F" w:rsidRPr="00F70AC0">
        <w:rPr>
          <w:noProof/>
          <w:szCs w:val="24"/>
        </w:rPr>
        <w:t xml:space="preserve"> </w:t>
      </w:r>
      <w:r w:rsidRPr="00F70AC0">
        <w:rPr>
          <w:noProof/>
          <w:szCs w:val="24"/>
        </w:rPr>
        <w:t>Together with the above written undertakings, the Proposal shall remain binding on us.</w:t>
      </w:r>
      <w:r w:rsidR="0021797F" w:rsidRPr="00F70AC0">
        <w:rPr>
          <w:noProof/>
          <w:szCs w:val="24"/>
        </w:rPr>
        <w:t xml:space="preserve"> </w:t>
      </w:r>
      <w:r w:rsidRPr="00F70AC0">
        <w:rPr>
          <w:noProof/>
          <w:szCs w:val="24"/>
        </w:rPr>
        <w:t>We understand that we may withdraw our Proposal, or any alternative Proposal included in it, at any time by so notifying you in writing.</w:t>
      </w:r>
      <w:r w:rsidR="0021797F" w:rsidRPr="00F70AC0">
        <w:rPr>
          <w:noProof/>
          <w:szCs w:val="24"/>
        </w:rPr>
        <w:t xml:space="preserve"> </w:t>
      </w:r>
      <w:r w:rsidRPr="00F70AC0">
        <w:rPr>
          <w:noProof/>
          <w:szCs w:val="24"/>
        </w:rPr>
        <w:t>However, we accept that if invited to the second stage, once we have submitted a Second Stage Proposal, this Proposal (and the parts of the First Stage Proposals it includes and updates) can only be withdrawn before the deadline for submission of Second Stage Proposals, and only by the formal Second Stage Proposal withdrawal procedure stipulated in the RFP Documents.</w:t>
      </w:r>
    </w:p>
    <w:p w14:paraId="7C219A27" w14:textId="77777777" w:rsidR="00437ADB" w:rsidRPr="00F70AC0" w:rsidRDefault="00AE36F2" w:rsidP="005E2AF8">
      <w:pPr>
        <w:tabs>
          <w:tab w:val="left" w:leader="underscore" w:pos="7797"/>
        </w:tabs>
        <w:suppressAutoHyphens/>
        <w:spacing w:before="360" w:after="120"/>
        <w:rPr>
          <w:noProof/>
          <w:szCs w:val="24"/>
        </w:rPr>
      </w:pPr>
      <w:r w:rsidRPr="00F70AC0">
        <w:rPr>
          <w:noProof/>
          <w:szCs w:val="24"/>
        </w:rPr>
        <w:tab/>
      </w:r>
    </w:p>
    <w:p w14:paraId="3023C02E" w14:textId="6141FD60" w:rsidR="00437ADB" w:rsidRPr="00F70AC0" w:rsidRDefault="00437ADB" w:rsidP="00437ADB">
      <w:pPr>
        <w:suppressAutoHyphens/>
        <w:spacing w:after="120"/>
        <w:jc w:val="left"/>
        <w:rPr>
          <w:noProof/>
          <w:szCs w:val="24"/>
        </w:rPr>
      </w:pPr>
      <w:r w:rsidRPr="00F70AC0">
        <w:rPr>
          <w:b/>
          <w:noProof/>
          <w:szCs w:val="24"/>
        </w:rPr>
        <w:t>Name of the Proposer</w:t>
      </w:r>
      <w:r w:rsidRPr="00F70AC0">
        <w:rPr>
          <w:noProof/>
          <w:szCs w:val="24"/>
        </w:rPr>
        <w:t>:</w:t>
      </w:r>
      <w:r w:rsidRPr="00F70AC0">
        <w:rPr>
          <w:bCs/>
          <w:iCs/>
          <w:noProof/>
          <w:szCs w:val="24"/>
        </w:rPr>
        <w:t xml:space="preserve"> </w:t>
      </w:r>
      <w:r w:rsidRPr="00F70AC0">
        <w:rPr>
          <w:bCs/>
          <w:i/>
          <w:noProof/>
          <w:szCs w:val="24"/>
        </w:rPr>
        <w:t>*</w:t>
      </w:r>
      <w:r w:rsidRPr="00F70AC0">
        <w:rPr>
          <w:i/>
          <w:noProof/>
          <w:szCs w:val="24"/>
        </w:rPr>
        <w:t xml:space="preserve">[insert complete name of </w:t>
      </w:r>
      <w:r w:rsidR="00ED7463">
        <w:rPr>
          <w:i/>
          <w:noProof/>
          <w:szCs w:val="24"/>
        </w:rPr>
        <w:t>the Proposer</w:t>
      </w:r>
      <w:r w:rsidRPr="00F70AC0">
        <w:rPr>
          <w:i/>
          <w:noProof/>
          <w:szCs w:val="24"/>
        </w:rPr>
        <w:t>]</w:t>
      </w:r>
    </w:p>
    <w:p w14:paraId="669081D8" w14:textId="77777777" w:rsidR="00AE36F2" w:rsidRPr="00F70AC0" w:rsidRDefault="00AE36F2" w:rsidP="005E2AF8">
      <w:pPr>
        <w:tabs>
          <w:tab w:val="left" w:leader="underscore" w:pos="7797"/>
        </w:tabs>
        <w:suppressAutoHyphens/>
        <w:spacing w:before="360" w:after="120"/>
        <w:rPr>
          <w:noProof/>
          <w:szCs w:val="24"/>
        </w:rPr>
      </w:pPr>
      <w:r w:rsidRPr="00F70AC0">
        <w:rPr>
          <w:noProof/>
          <w:szCs w:val="24"/>
        </w:rPr>
        <w:tab/>
      </w:r>
    </w:p>
    <w:p w14:paraId="50D23334" w14:textId="77777777" w:rsidR="00437ADB" w:rsidRPr="00F70AC0" w:rsidRDefault="00437ADB" w:rsidP="000A34F9">
      <w:pPr>
        <w:suppressAutoHyphens/>
        <w:spacing w:after="120"/>
        <w:jc w:val="left"/>
        <w:rPr>
          <w:i/>
          <w:noProof/>
          <w:szCs w:val="24"/>
        </w:rPr>
      </w:pPr>
      <w:r w:rsidRPr="00F70AC0">
        <w:rPr>
          <w:b/>
          <w:noProof/>
          <w:szCs w:val="24"/>
        </w:rPr>
        <w:t>Name of the person duly authorized to sign the Proposal on behalf of the Proposer</w:t>
      </w:r>
      <w:r w:rsidRPr="00F70AC0">
        <w:rPr>
          <w:noProof/>
          <w:szCs w:val="24"/>
        </w:rPr>
        <w:t>:</w:t>
      </w:r>
      <w:r w:rsidRPr="00F70AC0">
        <w:rPr>
          <w:bCs/>
          <w:iCs/>
          <w:noProof/>
          <w:szCs w:val="24"/>
        </w:rPr>
        <w:t xml:space="preserve"> *</w:t>
      </w:r>
      <w:r w:rsidR="008D11E2" w:rsidRPr="00F70AC0">
        <w:rPr>
          <w:bCs/>
          <w:iCs/>
          <w:noProof/>
          <w:szCs w:val="24"/>
        </w:rPr>
        <w:t xml:space="preserve">* </w:t>
      </w:r>
      <w:r w:rsidR="008D11E2" w:rsidRPr="00F70AC0">
        <w:rPr>
          <w:bCs/>
          <w:i/>
          <w:noProof/>
          <w:szCs w:val="24"/>
        </w:rPr>
        <w:t>[</w:t>
      </w:r>
      <w:r w:rsidRPr="00F70AC0">
        <w:rPr>
          <w:bCs/>
          <w:i/>
          <w:noProof/>
          <w:szCs w:val="24"/>
        </w:rPr>
        <w:t>insert complete name of person duly authorized to sign the Proposal]</w:t>
      </w:r>
    </w:p>
    <w:p w14:paraId="2B0335C6"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lastRenderedPageBreak/>
        <w:tab/>
      </w:r>
    </w:p>
    <w:p w14:paraId="3532A547" w14:textId="77777777" w:rsidR="00437ADB" w:rsidRPr="00F70AC0" w:rsidRDefault="00437ADB" w:rsidP="00437ADB">
      <w:pPr>
        <w:suppressAutoHyphens/>
        <w:spacing w:after="120"/>
        <w:jc w:val="left"/>
        <w:rPr>
          <w:i/>
          <w:iCs/>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72FB5F0B"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307A296D" w14:textId="77777777" w:rsidR="00437ADB" w:rsidRPr="00F70AC0" w:rsidRDefault="00437ADB" w:rsidP="00437ADB">
      <w:pPr>
        <w:suppressAutoHyphens/>
        <w:spacing w:after="120"/>
        <w:jc w:val="left"/>
        <w:rPr>
          <w:i/>
          <w:iCs/>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5993FAF6"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1D0F8A55" w14:textId="77777777" w:rsidR="00437ADB" w:rsidRPr="00F70AC0" w:rsidRDefault="00437ADB" w:rsidP="00437ADB">
      <w:pPr>
        <w:suppressAutoHyphens/>
        <w:spacing w:after="120"/>
        <w:jc w:val="left"/>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783AA5FC" w14:textId="77777777" w:rsidR="00437ADB" w:rsidRPr="00F70AC0" w:rsidRDefault="00437ADB" w:rsidP="00437ADB">
      <w:pPr>
        <w:tabs>
          <w:tab w:val="left" w:pos="8640"/>
        </w:tabs>
        <w:suppressAutoHyphens/>
        <w:spacing w:after="120"/>
        <w:rPr>
          <w:noProof/>
          <w:sz w:val="20"/>
        </w:rPr>
      </w:pPr>
    </w:p>
    <w:p w14:paraId="7CFE9CD8" w14:textId="77777777" w:rsidR="00437ADB" w:rsidRPr="00F70AC0" w:rsidRDefault="000739B0" w:rsidP="00437ADB">
      <w:pPr>
        <w:jc w:val="left"/>
        <w:rPr>
          <w:i/>
          <w:noProof/>
          <w:sz w:val="20"/>
        </w:rPr>
      </w:pPr>
      <w:r w:rsidRPr="00F70AC0">
        <w:rPr>
          <w:noProof/>
        </w:rPr>
        <w:t>ENCLOSURE(S):</w:t>
      </w:r>
      <w:r w:rsidR="00437ADB" w:rsidRPr="00F70AC0">
        <w:rPr>
          <w:i/>
          <w:noProof/>
          <w:sz w:val="20"/>
        </w:rPr>
        <w:br w:type="page"/>
      </w:r>
    </w:p>
    <w:p w14:paraId="4ED404AD" w14:textId="77777777" w:rsidR="00437ADB" w:rsidRPr="00F70AC0" w:rsidRDefault="00542962" w:rsidP="00AE36F2">
      <w:pPr>
        <w:pStyle w:val="SPDForm2"/>
      </w:pPr>
      <w:bookmarkStart w:id="1071" w:name="_Toc450646388"/>
      <w:bookmarkStart w:id="1072" w:name="_Toc466465895"/>
      <w:bookmarkStart w:id="1073" w:name="_Toc136009800"/>
      <w:bookmarkStart w:id="1074" w:name="_Toc277345586"/>
      <w:r w:rsidRPr="00F70AC0">
        <w:lastRenderedPageBreak/>
        <w:t xml:space="preserve">Letter of Second Stage Proposal - </w:t>
      </w:r>
      <w:r w:rsidR="00437ADB" w:rsidRPr="00F70AC0">
        <w:t>Technical Part</w:t>
      </w:r>
      <w:bookmarkEnd w:id="1071"/>
      <w:bookmarkEnd w:id="1072"/>
      <w:bookmarkEnd w:id="1073"/>
      <w:r w:rsidR="00437ADB" w:rsidRPr="00F70AC0">
        <w:t xml:space="preserve"> </w:t>
      </w:r>
    </w:p>
    <w:p w14:paraId="36C44494" w14:textId="77777777" w:rsidR="00437ADB" w:rsidRPr="00F70AC0" w:rsidRDefault="00437ADB" w:rsidP="00437ADB">
      <w:pPr>
        <w:suppressAutoHyphens/>
        <w:spacing w:before="120" w:after="120"/>
        <w:jc w:val="center"/>
        <w:rPr>
          <w:i/>
          <w:noProof/>
          <w:szCs w:val="24"/>
        </w:rPr>
      </w:pPr>
      <w:r w:rsidRPr="00F70AC0">
        <w:rPr>
          <w:i/>
          <w:noProof/>
          <w:szCs w:val="24"/>
        </w:rPr>
        <w:t>INSTRUCTIONS TO PROPOSERS</w:t>
      </w:r>
    </w:p>
    <w:tbl>
      <w:tblPr>
        <w:tblStyle w:val="TableGrid"/>
        <w:tblW w:w="0" w:type="auto"/>
        <w:tblLook w:val="04A0" w:firstRow="1" w:lastRow="0" w:firstColumn="1" w:lastColumn="0" w:noHBand="0" w:noVBand="1"/>
      </w:tblPr>
      <w:tblGrid>
        <w:gridCol w:w="8990"/>
      </w:tblGrid>
      <w:tr w:rsidR="00437ADB" w:rsidRPr="00F70AC0" w14:paraId="147A0998" w14:textId="77777777" w:rsidTr="006B2295">
        <w:tc>
          <w:tcPr>
            <w:tcW w:w="9216" w:type="dxa"/>
          </w:tcPr>
          <w:p w14:paraId="2287B28A" w14:textId="77777777" w:rsidR="00437ADB" w:rsidRPr="00F70AC0" w:rsidRDefault="00437ADB" w:rsidP="00437ADB">
            <w:pPr>
              <w:suppressAutoHyphens/>
              <w:spacing w:after="120"/>
              <w:rPr>
                <w:i/>
                <w:noProof/>
                <w:szCs w:val="24"/>
              </w:rPr>
            </w:pPr>
            <w:r w:rsidRPr="00F70AC0">
              <w:rPr>
                <w:i/>
                <w:noProof/>
                <w:szCs w:val="24"/>
              </w:rPr>
              <w:t>INSTRUCTIONS TO PROPOSERS: DELETE THIS BOX ONCE YOU HAVE COMPLETED THE DOCUMENT</w:t>
            </w:r>
          </w:p>
          <w:p w14:paraId="4AD92AA1" w14:textId="77777777" w:rsidR="00437ADB" w:rsidRPr="00F70AC0" w:rsidRDefault="00437ADB" w:rsidP="00437ADB">
            <w:pPr>
              <w:suppressAutoHyphens/>
              <w:spacing w:after="120"/>
              <w:rPr>
                <w:i/>
                <w:noProof/>
                <w:szCs w:val="24"/>
              </w:rPr>
            </w:pPr>
            <w:r w:rsidRPr="00F70AC0">
              <w:rPr>
                <w:i/>
                <w:noProof/>
                <w:szCs w:val="24"/>
              </w:rPr>
              <w:t xml:space="preserve">Place this Letter of Proposal in the </w:t>
            </w:r>
            <w:r w:rsidRPr="00F70AC0">
              <w:rPr>
                <w:i/>
                <w:noProof/>
                <w:szCs w:val="24"/>
                <w:u w:val="single"/>
              </w:rPr>
              <w:t>first</w:t>
            </w:r>
            <w:r w:rsidRPr="00F70AC0">
              <w:rPr>
                <w:i/>
                <w:noProof/>
                <w:szCs w:val="24"/>
              </w:rPr>
              <w:t xml:space="preserve"> envelope “TECHNICAL PART”.</w:t>
            </w:r>
          </w:p>
          <w:p w14:paraId="08453BCE" w14:textId="77777777" w:rsidR="00437ADB" w:rsidRPr="00F70AC0" w:rsidRDefault="00437ADB" w:rsidP="00437ADB">
            <w:pPr>
              <w:suppressAutoHyphens/>
              <w:spacing w:after="120"/>
              <w:rPr>
                <w:i/>
                <w:noProof/>
                <w:szCs w:val="24"/>
              </w:rPr>
            </w:pPr>
            <w:r w:rsidRPr="00F70AC0">
              <w:rPr>
                <w:i/>
                <w:noProof/>
                <w:szCs w:val="24"/>
              </w:rPr>
              <w:t>The Proposer must prepare the Letter of Proposal on stationery with its letterhead clearly showing the Proposer’s complete name and business address.</w:t>
            </w:r>
          </w:p>
          <w:p w14:paraId="63141517" w14:textId="77777777" w:rsidR="00437ADB" w:rsidRPr="00F70AC0" w:rsidRDefault="00437ADB" w:rsidP="00DB6FDD">
            <w:pPr>
              <w:suppressAutoHyphens/>
              <w:spacing w:after="120"/>
              <w:jc w:val="left"/>
              <w:rPr>
                <w:i/>
                <w:noProof/>
                <w:szCs w:val="24"/>
              </w:rPr>
            </w:pPr>
            <w:r w:rsidRPr="00F70AC0">
              <w:rPr>
                <w:i/>
                <w:noProof/>
                <w:szCs w:val="24"/>
                <w:u w:val="single"/>
              </w:rPr>
              <w:t>Note</w:t>
            </w:r>
            <w:r w:rsidRPr="00F70AC0">
              <w:rPr>
                <w:i/>
                <w:noProof/>
                <w:szCs w:val="24"/>
              </w:rPr>
              <w:t>: All italicized text in black font is to help Proposers in preparing this form and Proposers shall delete it from the final document.</w:t>
            </w:r>
          </w:p>
        </w:tc>
      </w:tr>
    </w:tbl>
    <w:p w14:paraId="28CED7D3" w14:textId="77777777" w:rsidR="00437ADB" w:rsidRPr="00F70AC0" w:rsidRDefault="00437ADB" w:rsidP="00437ADB">
      <w:pPr>
        <w:numPr>
          <w:ilvl w:val="12"/>
          <w:numId w:val="0"/>
        </w:numPr>
        <w:spacing w:after="120"/>
        <w:ind w:left="360" w:hanging="360"/>
        <w:jc w:val="center"/>
        <w:rPr>
          <w:b/>
          <w:noProof/>
          <w:sz w:val="28"/>
        </w:rPr>
      </w:pPr>
    </w:p>
    <w:p w14:paraId="223A77B2"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Date of this Proposal submission</w:t>
      </w:r>
      <w:r w:rsidRPr="00F70AC0">
        <w:rPr>
          <w:noProof/>
          <w:szCs w:val="24"/>
        </w:rPr>
        <w:t xml:space="preserve">: </w:t>
      </w:r>
      <w:r w:rsidRPr="00F70AC0">
        <w:rPr>
          <w:i/>
          <w:iCs/>
          <w:noProof/>
          <w:szCs w:val="24"/>
        </w:rPr>
        <w:t>[insert date (as day, month and year) of Proposal submission]</w:t>
      </w:r>
    </w:p>
    <w:p w14:paraId="380EAA6D"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RFP No.:</w:t>
      </w:r>
      <w:r w:rsidRPr="00F70AC0">
        <w:rPr>
          <w:noProof/>
          <w:szCs w:val="24"/>
        </w:rPr>
        <w:t xml:space="preserve"> </w:t>
      </w:r>
      <w:r w:rsidRPr="00F70AC0">
        <w:rPr>
          <w:i/>
          <w:iCs/>
          <w:noProof/>
          <w:szCs w:val="24"/>
        </w:rPr>
        <w:t>[insert number of RFP process]</w:t>
      </w:r>
    </w:p>
    <w:p w14:paraId="25ACEB5F"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Request for Proposal No.</w:t>
      </w:r>
      <w:r w:rsidRPr="00F70AC0">
        <w:rPr>
          <w:noProof/>
          <w:szCs w:val="24"/>
        </w:rPr>
        <w:t xml:space="preserve">: </w:t>
      </w:r>
      <w:r w:rsidRPr="00F70AC0">
        <w:rPr>
          <w:i/>
          <w:iCs/>
          <w:noProof/>
          <w:szCs w:val="24"/>
        </w:rPr>
        <w:t>[insert identification]</w:t>
      </w:r>
    </w:p>
    <w:p w14:paraId="75CE51D5" w14:textId="77777777" w:rsidR="00437ADB" w:rsidRPr="00F70AC0" w:rsidRDefault="00437ADB" w:rsidP="00AE36F2">
      <w:pPr>
        <w:suppressAutoHyphens/>
        <w:spacing w:after="120"/>
        <w:jc w:val="left"/>
        <w:rPr>
          <w:i/>
          <w:iCs/>
          <w:noProof/>
          <w:szCs w:val="24"/>
        </w:rPr>
      </w:pPr>
      <w:r w:rsidRPr="00F70AC0">
        <w:rPr>
          <w:b/>
          <w:iCs/>
          <w:noProof/>
          <w:szCs w:val="24"/>
        </w:rPr>
        <w:t>Alternative No.</w:t>
      </w:r>
      <w:r w:rsidRPr="00F70AC0">
        <w:rPr>
          <w:iCs/>
          <w:noProof/>
          <w:szCs w:val="24"/>
        </w:rPr>
        <w:t>:</w:t>
      </w:r>
      <w:r w:rsidRPr="00F70AC0">
        <w:rPr>
          <w:i/>
          <w:iCs/>
          <w:noProof/>
          <w:szCs w:val="24"/>
        </w:rPr>
        <w:t xml:space="preserve"> [insert identification No if this is a Proposal for an alternative]</w:t>
      </w:r>
    </w:p>
    <w:p w14:paraId="07264CAC" w14:textId="77777777" w:rsidR="00437ADB" w:rsidRPr="00F70AC0" w:rsidRDefault="00437ADB" w:rsidP="00AE36F2">
      <w:pPr>
        <w:suppressAutoHyphens/>
        <w:spacing w:after="120"/>
        <w:jc w:val="left"/>
        <w:rPr>
          <w:noProof/>
          <w:szCs w:val="24"/>
        </w:rPr>
      </w:pPr>
    </w:p>
    <w:p w14:paraId="6358125D" w14:textId="77777777" w:rsidR="00437ADB" w:rsidRPr="00F70AC0" w:rsidRDefault="00437ADB" w:rsidP="00952842">
      <w:pPr>
        <w:suppressAutoHyphens/>
        <w:spacing w:after="240"/>
        <w:jc w:val="left"/>
        <w:rPr>
          <w:noProof/>
          <w:szCs w:val="24"/>
        </w:rPr>
      </w:pPr>
      <w:r w:rsidRPr="00F70AC0">
        <w:rPr>
          <w:noProof/>
          <w:szCs w:val="24"/>
        </w:rPr>
        <w:t>To:</w:t>
      </w:r>
      <w:r w:rsidR="0021797F" w:rsidRPr="00F70AC0">
        <w:rPr>
          <w:noProof/>
          <w:szCs w:val="24"/>
        </w:rPr>
        <w:t xml:space="preserve">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618A8E45" w14:textId="77777777" w:rsidR="00437ADB" w:rsidRPr="00F70AC0" w:rsidRDefault="00437ADB" w:rsidP="00952842">
      <w:pPr>
        <w:suppressAutoHyphens/>
        <w:spacing w:before="120" w:after="240"/>
        <w:rPr>
          <w:noProof/>
          <w:szCs w:val="24"/>
        </w:rPr>
      </w:pPr>
      <w:r w:rsidRPr="00F70AC0">
        <w:rPr>
          <w:noProof/>
          <w:szCs w:val="24"/>
        </w:rPr>
        <w:t>Dear Sir or Madam:</w:t>
      </w:r>
    </w:p>
    <w:p w14:paraId="37ABD4D3" w14:textId="77777777" w:rsidR="00437ADB" w:rsidRPr="00F70AC0" w:rsidRDefault="00437ADB" w:rsidP="00437ADB">
      <w:pPr>
        <w:suppressAutoHyphens/>
        <w:spacing w:after="120"/>
        <w:rPr>
          <w:noProof/>
          <w:szCs w:val="24"/>
        </w:rPr>
      </w:pPr>
      <w:r w:rsidRPr="00F70AC0">
        <w:rPr>
          <w:noProof/>
          <w:szCs w:val="24"/>
        </w:rPr>
        <w:t>We, the undersigned Proposer, hereby submit our Proposal, in two parts, namely:</w:t>
      </w:r>
    </w:p>
    <w:p w14:paraId="5610663D" w14:textId="77777777" w:rsidR="00437ADB" w:rsidRPr="00F70AC0" w:rsidRDefault="00437ADB" w:rsidP="0017357B">
      <w:pPr>
        <w:numPr>
          <w:ilvl w:val="0"/>
          <w:numId w:val="12"/>
        </w:numPr>
        <w:suppressAutoHyphens/>
        <w:spacing w:after="120"/>
        <w:ind w:left="432" w:hanging="432"/>
        <w:jc w:val="left"/>
        <w:rPr>
          <w:noProof/>
          <w:szCs w:val="24"/>
        </w:rPr>
      </w:pPr>
      <w:r w:rsidRPr="00F70AC0">
        <w:rPr>
          <w:noProof/>
          <w:szCs w:val="24"/>
        </w:rPr>
        <w:t>the Technical Part, and</w:t>
      </w:r>
    </w:p>
    <w:p w14:paraId="4E2F05DB" w14:textId="77777777" w:rsidR="00437ADB" w:rsidRPr="00F70AC0" w:rsidRDefault="00F734FD" w:rsidP="0017357B">
      <w:pPr>
        <w:numPr>
          <w:ilvl w:val="0"/>
          <w:numId w:val="12"/>
        </w:numPr>
        <w:suppressAutoHyphens/>
        <w:spacing w:after="120"/>
        <w:ind w:left="432" w:hanging="432"/>
        <w:jc w:val="left"/>
        <w:rPr>
          <w:noProof/>
          <w:szCs w:val="24"/>
        </w:rPr>
      </w:pPr>
      <w:r w:rsidRPr="00F70AC0">
        <w:rPr>
          <w:noProof/>
          <w:szCs w:val="24"/>
        </w:rPr>
        <w:t>The</w:t>
      </w:r>
      <w:r w:rsidR="00437ADB" w:rsidRPr="00F70AC0">
        <w:rPr>
          <w:noProof/>
          <w:szCs w:val="24"/>
        </w:rPr>
        <w:t xml:space="preserve"> Financial Part.</w:t>
      </w:r>
    </w:p>
    <w:p w14:paraId="16130DD8" w14:textId="77777777" w:rsidR="00437ADB" w:rsidRPr="00F70AC0" w:rsidRDefault="00437ADB" w:rsidP="00437ADB">
      <w:pPr>
        <w:suppressAutoHyphens/>
        <w:spacing w:after="120"/>
        <w:rPr>
          <w:noProof/>
          <w:szCs w:val="24"/>
        </w:rPr>
      </w:pPr>
      <w:r w:rsidRPr="00F70AC0">
        <w:rPr>
          <w:noProof/>
          <w:szCs w:val="24"/>
        </w:rPr>
        <w:t xml:space="preserve">Having examined the RFP Documents, the Addenda issued during the first stage, Addenda Nos. </w:t>
      </w:r>
      <w:r w:rsidR="00153B47" w:rsidRPr="00F70AC0">
        <w:rPr>
          <w:i/>
          <w:noProof/>
          <w:szCs w:val="24"/>
        </w:rPr>
        <w:t>[</w:t>
      </w:r>
      <w:r w:rsidRPr="00F70AC0">
        <w:rPr>
          <w:i/>
          <w:noProof/>
          <w:szCs w:val="24"/>
        </w:rPr>
        <w:t xml:space="preserve">insert: </w:t>
      </w:r>
      <w:r w:rsidRPr="00F70AC0">
        <w:rPr>
          <w:b/>
          <w:i/>
          <w:noProof/>
          <w:szCs w:val="24"/>
        </w:rPr>
        <w:t>numbers</w:t>
      </w:r>
      <w:r w:rsidRPr="00F70AC0">
        <w:rPr>
          <w:i/>
          <w:noProof/>
          <w:szCs w:val="24"/>
        </w:rPr>
        <w:t>]</w:t>
      </w:r>
      <w:r w:rsidRPr="00F70AC0">
        <w:rPr>
          <w:noProof/>
          <w:szCs w:val="24"/>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D30B62" w:rsidRPr="00F70AC0">
        <w:rPr>
          <w:noProof/>
          <w:szCs w:val="24"/>
        </w:rPr>
        <w:t xml:space="preserve">_________, </w:t>
      </w:r>
      <w:r w:rsidRPr="00F70AC0">
        <w:rPr>
          <w:noProof/>
          <w:szCs w:val="24"/>
        </w:rPr>
        <w:t>in full conformity with the said RFP Documents, Addenda and memorandum.</w:t>
      </w:r>
    </w:p>
    <w:p w14:paraId="7406C70C" w14:textId="77777777" w:rsidR="00437ADB" w:rsidRPr="00F70AC0" w:rsidRDefault="00437ADB" w:rsidP="00D30B62">
      <w:pPr>
        <w:suppressAutoHyphens/>
        <w:spacing w:after="120"/>
        <w:rPr>
          <w:noProof/>
          <w:szCs w:val="24"/>
        </w:rPr>
      </w:pPr>
      <w:r w:rsidRPr="00F70AC0">
        <w:rPr>
          <w:noProof/>
          <w:szCs w:val="24"/>
        </w:rPr>
        <w:t xml:space="preserve">We undertake, if our Proposal is accepted, to commence the </w:t>
      </w:r>
      <w:r w:rsidR="00E86A54" w:rsidRPr="00F70AC0">
        <w:rPr>
          <w:noProof/>
          <w:szCs w:val="24"/>
        </w:rPr>
        <w:t>Works</w:t>
      </w:r>
      <w:r w:rsidR="00CE380B" w:rsidRPr="00F70AC0">
        <w:rPr>
          <w:noProof/>
          <w:szCs w:val="24"/>
        </w:rPr>
        <w:t xml:space="preserve"> </w:t>
      </w:r>
      <w:r w:rsidRPr="00F70AC0">
        <w:rPr>
          <w:noProof/>
          <w:szCs w:val="24"/>
        </w:rPr>
        <w:t xml:space="preserve">and achieve </w:t>
      </w:r>
      <w:r w:rsidR="00D16F25" w:rsidRPr="00F70AC0">
        <w:rPr>
          <w:noProof/>
          <w:szCs w:val="24"/>
        </w:rPr>
        <w:t>Completion</w:t>
      </w:r>
      <w:r w:rsidRPr="00F70AC0">
        <w:rPr>
          <w:noProof/>
          <w:szCs w:val="24"/>
        </w:rPr>
        <w:t xml:space="preserve"> within the respective times stated in the RFP Documents.</w:t>
      </w:r>
    </w:p>
    <w:p w14:paraId="430EFE50" w14:textId="77777777" w:rsidR="00437ADB" w:rsidRPr="00F70AC0" w:rsidRDefault="00437ADB" w:rsidP="00437ADB">
      <w:pPr>
        <w:suppressAutoHyphens/>
        <w:spacing w:after="120"/>
        <w:rPr>
          <w:b/>
          <w:bCs/>
          <w:noProof/>
          <w:szCs w:val="24"/>
        </w:rPr>
      </w:pPr>
      <w:r w:rsidRPr="00F70AC0">
        <w:rPr>
          <w:noProof/>
          <w:szCs w:val="24"/>
        </w:rPr>
        <w:t xml:space="preserve">We hereby certify that </w:t>
      </w:r>
      <w:r w:rsidR="00D30B62" w:rsidRPr="00F70AC0">
        <w:rPr>
          <w:noProof/>
          <w:szCs w:val="24"/>
        </w:rPr>
        <w:t xml:space="preserve">we, including any subcontractors for any part of the contract, </w:t>
      </w:r>
      <w:r w:rsidRPr="00F70AC0">
        <w:rPr>
          <w:noProof/>
          <w:szCs w:val="24"/>
        </w:rPr>
        <w:t>meet</w:t>
      </w:r>
      <w:r w:rsidRPr="00F70AC0">
        <w:rPr>
          <w:bCs/>
          <w:noProof/>
          <w:szCs w:val="24"/>
        </w:rPr>
        <w:t xml:space="preserve"> the eligibility requirements and have no conflict of interest in accordance with </w:t>
      </w:r>
      <w:r w:rsidR="003540DA" w:rsidRPr="00F70AC0">
        <w:rPr>
          <w:b/>
          <w:bCs/>
          <w:noProof/>
          <w:szCs w:val="24"/>
        </w:rPr>
        <w:t>ITP</w:t>
      </w:r>
      <w:r w:rsidRPr="00F70AC0">
        <w:rPr>
          <w:b/>
          <w:bCs/>
          <w:noProof/>
          <w:szCs w:val="24"/>
        </w:rPr>
        <w:t xml:space="preserve"> 4.</w:t>
      </w:r>
    </w:p>
    <w:p w14:paraId="6F3488BE" w14:textId="2EA423C5" w:rsidR="003A758A" w:rsidRPr="003A758A" w:rsidRDefault="002930A3" w:rsidP="003A758A">
      <w:pPr>
        <w:tabs>
          <w:tab w:val="right" w:pos="9000"/>
        </w:tabs>
        <w:spacing w:before="240" w:after="120"/>
        <w:rPr>
          <w:i/>
          <w:iCs/>
          <w:color w:val="000000" w:themeColor="text1"/>
        </w:rPr>
      </w:pPr>
      <w:bookmarkStart w:id="1075" w:name="_Hlk52209177"/>
      <w:r w:rsidRPr="004C488F">
        <w:rPr>
          <w:b/>
          <w:color w:val="000000" w:themeColor="text1"/>
        </w:rPr>
        <w:t>Sexual Exploitation and Abuse (SEA) and/or Sexual Harassment (SH):</w:t>
      </w:r>
      <w:r w:rsidRPr="004C488F">
        <w:rPr>
          <w:color w:val="000000" w:themeColor="text1"/>
        </w:rPr>
        <w:t xml:space="preserve"> </w:t>
      </w:r>
      <w:r w:rsidR="003A758A" w:rsidRPr="003A758A">
        <w:rPr>
          <w:i/>
          <w:iCs/>
          <w:color w:val="000000" w:themeColor="text1"/>
        </w:rPr>
        <w:t xml:space="preserve">[select the appropriate option from (i) to (v) below and delete the others]. </w:t>
      </w:r>
    </w:p>
    <w:p w14:paraId="77A274FB" w14:textId="69FD17AD" w:rsidR="002930A3" w:rsidRPr="004C488F" w:rsidRDefault="003A758A" w:rsidP="003A758A">
      <w:pPr>
        <w:tabs>
          <w:tab w:val="right" w:pos="9000"/>
        </w:tabs>
        <w:spacing w:before="240" w:after="120"/>
        <w:rPr>
          <w:color w:val="000000" w:themeColor="text1"/>
        </w:rPr>
      </w:pPr>
      <w:r w:rsidRPr="003A758A">
        <w:rPr>
          <w:color w:val="000000" w:themeColor="text1"/>
        </w:rPr>
        <w:t xml:space="preserve">We </w:t>
      </w:r>
      <w:r w:rsidRPr="003A758A">
        <w:rPr>
          <w:i/>
          <w:iCs/>
          <w:color w:val="000000" w:themeColor="text1"/>
        </w:rPr>
        <w:t>[where JV, insert: “including any of our JV members”],</w:t>
      </w:r>
      <w:r w:rsidRPr="003A758A">
        <w:rPr>
          <w:color w:val="000000" w:themeColor="text1"/>
        </w:rPr>
        <w:t xml:space="preserve"> and any of our subcontractors</w:t>
      </w:r>
      <w:r w:rsidR="002930A3" w:rsidRPr="004C488F">
        <w:rPr>
          <w:color w:val="000000" w:themeColor="text1"/>
        </w:rPr>
        <w:t>:</w:t>
      </w:r>
    </w:p>
    <w:p w14:paraId="2C493ACF" w14:textId="77777777" w:rsidR="001E3C60" w:rsidRPr="005E6A4A" w:rsidRDefault="001E3C60" w:rsidP="008F206C">
      <w:pPr>
        <w:pStyle w:val="ListParagraph"/>
        <w:numPr>
          <w:ilvl w:val="0"/>
          <w:numId w:val="227"/>
        </w:numPr>
        <w:tabs>
          <w:tab w:val="right" w:pos="9000"/>
        </w:tabs>
        <w:spacing w:before="120" w:after="120"/>
        <w:ind w:left="990"/>
        <w:contextualSpacing w:val="0"/>
      </w:pPr>
      <w:r w:rsidRPr="005E6A4A">
        <w:rPr>
          <w:color w:val="000000" w:themeColor="text1"/>
        </w:rPr>
        <w:lastRenderedPageBreak/>
        <w:t xml:space="preserve">[have not been </w:t>
      </w:r>
      <w:r w:rsidRPr="005E6A4A">
        <w:rPr>
          <w:szCs w:val="24"/>
        </w:rPr>
        <w:t>subject to disqualification by the Bank for non-compliance with SEA/ SH obligations</w:t>
      </w:r>
      <w:r w:rsidRPr="005E6A4A">
        <w:t xml:space="preserve">.] </w:t>
      </w:r>
    </w:p>
    <w:p w14:paraId="1061E6A0" w14:textId="77777777" w:rsidR="001E3C60" w:rsidRPr="005E6A4A" w:rsidRDefault="001E3C60" w:rsidP="001E3C60">
      <w:pPr>
        <w:pStyle w:val="ListParagraph"/>
        <w:numPr>
          <w:ilvl w:val="0"/>
          <w:numId w:val="227"/>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6D95049" w14:textId="77777777" w:rsidR="001E3C60" w:rsidRDefault="001E3C60" w:rsidP="001E3C60">
      <w:pPr>
        <w:pStyle w:val="ListParagraph"/>
        <w:numPr>
          <w:ilvl w:val="0"/>
          <w:numId w:val="22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29E9B0ED" w14:textId="1B787270" w:rsidR="001E3C60" w:rsidRPr="008A524E" w:rsidRDefault="001E3C60" w:rsidP="001E3C60">
      <w:pPr>
        <w:pStyle w:val="ListParagraph"/>
        <w:numPr>
          <w:ilvl w:val="0"/>
          <w:numId w:val="22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420EC4">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0535349D" w14:textId="77777777" w:rsidR="001E3C60" w:rsidRPr="0015227C" w:rsidRDefault="001E3C60" w:rsidP="001E3C60">
      <w:pPr>
        <w:pStyle w:val="ListParagraph"/>
        <w:numPr>
          <w:ilvl w:val="0"/>
          <w:numId w:val="22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bookmarkEnd w:id="1075"/>
    <w:p w14:paraId="313F0CB8" w14:textId="5A29C295" w:rsidR="00437ADB" w:rsidRPr="00F70AC0" w:rsidRDefault="00437ADB" w:rsidP="00437ADB">
      <w:pPr>
        <w:spacing w:after="200"/>
        <w:ind w:right="-14"/>
        <w:rPr>
          <w:noProof/>
          <w:szCs w:val="24"/>
        </w:rPr>
      </w:pPr>
      <w:r w:rsidRPr="00F70AC0">
        <w:rPr>
          <w:noProof/>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70AC0">
        <w:rPr>
          <w:noProof/>
          <w:szCs w:val="24"/>
        </w:rPr>
        <w:t>Employer</w:t>
      </w:r>
      <w:r w:rsidRPr="00F70AC0">
        <w:rPr>
          <w:noProof/>
          <w:szCs w:val="24"/>
        </w:rPr>
        <w:t>’s Country laws or official regulations or pursuant to a decision of the United Nations Security Council;</w:t>
      </w:r>
    </w:p>
    <w:p w14:paraId="5AD7B786" w14:textId="77777777" w:rsidR="00437ADB" w:rsidRPr="00F70AC0" w:rsidRDefault="00437ADB" w:rsidP="00437ADB">
      <w:pPr>
        <w:spacing w:after="200"/>
        <w:ind w:right="-14"/>
        <w:rPr>
          <w:noProof/>
          <w:szCs w:val="24"/>
        </w:rPr>
      </w:pPr>
      <w:r w:rsidRPr="00F70AC0">
        <w:rPr>
          <w:noProof/>
          <w:szCs w:val="24"/>
        </w:rPr>
        <w:t>We hereby certify that we have taken steps to ensure that no person acting for us or on our behalf engage</w:t>
      </w:r>
      <w:r w:rsidR="00E87EA5" w:rsidRPr="00F70AC0">
        <w:rPr>
          <w:noProof/>
          <w:szCs w:val="24"/>
        </w:rPr>
        <w:t>s</w:t>
      </w:r>
      <w:r w:rsidRPr="00F70AC0">
        <w:rPr>
          <w:noProof/>
          <w:szCs w:val="24"/>
        </w:rPr>
        <w:t xml:space="preserve"> in any type of </w:t>
      </w:r>
      <w:r w:rsidR="00AA2B63" w:rsidRPr="00F70AC0">
        <w:rPr>
          <w:noProof/>
          <w:szCs w:val="24"/>
        </w:rPr>
        <w:t>F</w:t>
      </w:r>
      <w:r w:rsidRPr="00F70AC0">
        <w:rPr>
          <w:noProof/>
          <w:szCs w:val="24"/>
        </w:rPr>
        <w:t xml:space="preserve">raud and </w:t>
      </w:r>
      <w:r w:rsidR="00AA2B63" w:rsidRPr="00F70AC0">
        <w:rPr>
          <w:noProof/>
          <w:szCs w:val="24"/>
        </w:rPr>
        <w:t>C</w:t>
      </w:r>
      <w:r w:rsidRPr="00F70AC0">
        <w:rPr>
          <w:noProof/>
          <w:szCs w:val="24"/>
        </w:rPr>
        <w:t>orruption.</w:t>
      </w:r>
    </w:p>
    <w:p w14:paraId="20A870DD" w14:textId="77777777" w:rsidR="00437ADB" w:rsidRDefault="00437ADB" w:rsidP="00437ADB">
      <w:pPr>
        <w:spacing w:after="200"/>
        <w:ind w:right="-14"/>
        <w:rPr>
          <w:noProof/>
          <w:szCs w:val="24"/>
        </w:rPr>
      </w:pPr>
      <w:r w:rsidRPr="00F70AC0">
        <w:rPr>
          <w:noProof/>
          <w:szCs w:val="24"/>
        </w:rPr>
        <w:t xml:space="preserve">State-owned enterprise or institution: </w:t>
      </w:r>
      <w:r w:rsidRPr="00F70AC0">
        <w:rPr>
          <w:i/>
          <w:iCs/>
          <w:noProof/>
          <w:szCs w:val="24"/>
        </w:rPr>
        <w:t xml:space="preserve">[select the appropriate option and delete the other] [We are not a state-owned enterprise or institution] / [We are a state-owned enterprise or institution but meet the requirements of </w:t>
      </w:r>
      <w:r w:rsidR="003540DA" w:rsidRPr="00F70AC0">
        <w:rPr>
          <w:b/>
          <w:i/>
          <w:iCs/>
          <w:noProof/>
          <w:szCs w:val="24"/>
        </w:rPr>
        <w:t>ITP</w:t>
      </w:r>
      <w:r w:rsidRPr="00F70AC0">
        <w:rPr>
          <w:b/>
          <w:i/>
          <w:iCs/>
          <w:noProof/>
          <w:szCs w:val="24"/>
        </w:rPr>
        <w:t xml:space="preserve"> 4.6</w:t>
      </w:r>
      <w:r w:rsidRPr="00F70AC0">
        <w:rPr>
          <w:i/>
          <w:iCs/>
          <w:noProof/>
          <w:szCs w:val="24"/>
        </w:rPr>
        <w:t>]</w:t>
      </w:r>
      <w:r w:rsidRPr="00F70AC0">
        <w:rPr>
          <w:noProof/>
          <w:szCs w:val="24"/>
        </w:rPr>
        <w:t>;</w:t>
      </w:r>
    </w:p>
    <w:p w14:paraId="78FE9850" w14:textId="77777777" w:rsidR="0046287F" w:rsidRPr="00A67B01" w:rsidRDefault="0046287F" w:rsidP="00B63440">
      <w:pPr>
        <w:spacing w:before="240" w:after="120"/>
        <w:rPr>
          <w:color w:val="000000" w:themeColor="text1"/>
        </w:rPr>
      </w:pPr>
      <w:r w:rsidRPr="00A67B01">
        <w:rPr>
          <w:b/>
          <w:color w:val="000000" w:themeColor="text1"/>
        </w:rPr>
        <w:t>Potential DAAB Members:</w:t>
      </w:r>
      <w:r w:rsidRPr="00A67B01">
        <w:rPr>
          <w:color w:val="000000" w:themeColor="text1"/>
        </w:rPr>
        <w:t xml:space="preserve"> We hereby propose the following three persons, whose curriculum vitae are attached, as potential DAAB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477"/>
      </w:tblGrid>
      <w:tr w:rsidR="0046287F" w:rsidRPr="00622A86" w14:paraId="00FC4951" w14:textId="77777777" w:rsidTr="00952842">
        <w:tc>
          <w:tcPr>
            <w:tcW w:w="4078" w:type="dxa"/>
          </w:tcPr>
          <w:p w14:paraId="5A262095" w14:textId="77777777" w:rsidR="0046287F" w:rsidRPr="00A67B01" w:rsidRDefault="0046287F" w:rsidP="00935003">
            <w:pPr>
              <w:spacing w:after="120"/>
              <w:rPr>
                <w:color w:val="000000" w:themeColor="text1"/>
              </w:rPr>
            </w:pPr>
            <w:r w:rsidRPr="00A67B01">
              <w:rPr>
                <w:color w:val="000000" w:themeColor="text1"/>
              </w:rPr>
              <w:t>Name</w:t>
            </w:r>
          </w:p>
        </w:tc>
        <w:tc>
          <w:tcPr>
            <w:tcW w:w="4477" w:type="dxa"/>
          </w:tcPr>
          <w:p w14:paraId="03BCE726" w14:textId="77777777" w:rsidR="0046287F" w:rsidRPr="00A67B01" w:rsidRDefault="0046287F" w:rsidP="00935003">
            <w:pPr>
              <w:spacing w:after="120"/>
              <w:rPr>
                <w:color w:val="000000" w:themeColor="text1"/>
              </w:rPr>
            </w:pPr>
            <w:r w:rsidRPr="00A67B01">
              <w:rPr>
                <w:color w:val="000000" w:themeColor="text1"/>
              </w:rPr>
              <w:t>Address</w:t>
            </w:r>
          </w:p>
        </w:tc>
      </w:tr>
      <w:tr w:rsidR="0046287F" w:rsidRPr="00622A86" w14:paraId="5271F59D" w14:textId="77777777" w:rsidTr="00952842">
        <w:tc>
          <w:tcPr>
            <w:tcW w:w="4078" w:type="dxa"/>
          </w:tcPr>
          <w:p w14:paraId="699557DA" w14:textId="77777777" w:rsidR="0046287F" w:rsidRPr="00A67B01" w:rsidRDefault="0046287F" w:rsidP="00B63440">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21584594" w14:textId="77777777" w:rsidR="0046287F" w:rsidRPr="00A67B01" w:rsidRDefault="0046287F" w:rsidP="00935003">
            <w:pPr>
              <w:spacing w:after="120"/>
              <w:rPr>
                <w:color w:val="000000" w:themeColor="text1"/>
              </w:rPr>
            </w:pPr>
          </w:p>
        </w:tc>
      </w:tr>
      <w:tr w:rsidR="0046287F" w:rsidRPr="00622A86" w14:paraId="1D2B8016" w14:textId="77777777" w:rsidTr="00952842">
        <w:tc>
          <w:tcPr>
            <w:tcW w:w="4078" w:type="dxa"/>
          </w:tcPr>
          <w:p w14:paraId="78E8605F" w14:textId="77777777" w:rsidR="0046287F" w:rsidRPr="00A67B01" w:rsidRDefault="0046287F" w:rsidP="00B63440">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05C622A3" w14:textId="77777777" w:rsidR="0046287F" w:rsidRPr="00A67B01" w:rsidRDefault="0046287F" w:rsidP="00935003">
            <w:pPr>
              <w:spacing w:after="120"/>
              <w:rPr>
                <w:color w:val="000000" w:themeColor="text1"/>
              </w:rPr>
            </w:pPr>
          </w:p>
        </w:tc>
      </w:tr>
      <w:tr w:rsidR="0046287F" w14:paraId="393A77A8" w14:textId="77777777" w:rsidTr="00952842">
        <w:tc>
          <w:tcPr>
            <w:tcW w:w="4078" w:type="dxa"/>
          </w:tcPr>
          <w:p w14:paraId="28DDA0AA" w14:textId="77777777" w:rsidR="0046287F" w:rsidRPr="00A67B01" w:rsidRDefault="0046287F" w:rsidP="00B63440">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596956F9" w14:textId="77777777" w:rsidR="0046287F" w:rsidRPr="003E3D33" w:rsidRDefault="0046287F" w:rsidP="00935003">
            <w:pPr>
              <w:spacing w:after="120"/>
              <w:rPr>
                <w:color w:val="000000" w:themeColor="text1"/>
              </w:rPr>
            </w:pPr>
          </w:p>
        </w:tc>
      </w:tr>
    </w:tbl>
    <w:p w14:paraId="130D42C6" w14:textId="77777777" w:rsidR="0046287F" w:rsidRPr="00F70AC0" w:rsidRDefault="0046287F" w:rsidP="00437ADB">
      <w:pPr>
        <w:spacing w:after="200"/>
        <w:ind w:right="-14"/>
        <w:rPr>
          <w:iCs/>
          <w:noProof/>
          <w:szCs w:val="24"/>
        </w:rPr>
      </w:pPr>
    </w:p>
    <w:p w14:paraId="7EC75821" w14:textId="77777777" w:rsidR="00437ADB" w:rsidRPr="00F70AC0" w:rsidRDefault="00437ADB" w:rsidP="00437ADB">
      <w:pPr>
        <w:suppressAutoHyphens/>
        <w:spacing w:after="120"/>
        <w:rPr>
          <w:noProof/>
          <w:szCs w:val="24"/>
        </w:rPr>
      </w:pPr>
      <w:r w:rsidRPr="00F70AC0">
        <w:rPr>
          <w:noProof/>
          <w:szCs w:val="24"/>
        </w:rPr>
        <w:t xml:space="preserve">We agree to abide by this Proposal, which, in accordance with </w:t>
      </w:r>
      <w:r w:rsidR="003540DA" w:rsidRPr="00F70AC0">
        <w:rPr>
          <w:b/>
          <w:noProof/>
          <w:szCs w:val="24"/>
        </w:rPr>
        <w:t>ITP</w:t>
      </w:r>
      <w:r w:rsidRPr="00F70AC0">
        <w:rPr>
          <w:b/>
          <w:noProof/>
          <w:szCs w:val="24"/>
        </w:rPr>
        <w:t xml:space="preserve"> 2</w:t>
      </w:r>
      <w:r w:rsidR="004B0EC0" w:rsidRPr="00F70AC0">
        <w:rPr>
          <w:b/>
          <w:noProof/>
          <w:szCs w:val="24"/>
        </w:rPr>
        <w:t>8</w:t>
      </w:r>
      <w:r w:rsidRPr="00F70AC0">
        <w:rPr>
          <w:noProof/>
          <w:szCs w:val="24"/>
        </w:rPr>
        <w:t xml:space="preserve"> and </w:t>
      </w:r>
      <w:r w:rsidR="00FF40B1" w:rsidRPr="00F70AC0">
        <w:rPr>
          <w:b/>
          <w:noProof/>
          <w:szCs w:val="24"/>
        </w:rPr>
        <w:t xml:space="preserve">ITP </w:t>
      </w:r>
      <w:r w:rsidR="004B0EC0" w:rsidRPr="00F70AC0">
        <w:rPr>
          <w:b/>
          <w:noProof/>
          <w:szCs w:val="24"/>
        </w:rPr>
        <w:t>29</w:t>
      </w:r>
      <w:r w:rsidRPr="00F70AC0">
        <w:rPr>
          <w:noProof/>
          <w:szCs w:val="24"/>
        </w:rPr>
        <w:t xml:space="preserve">, consists of this letter (Second Stage Technical Part) and </w:t>
      </w:r>
      <w:r w:rsidR="000739B0" w:rsidRPr="00F70AC0">
        <w:rPr>
          <w:noProof/>
          <w:szCs w:val="24"/>
        </w:rPr>
        <w:t>enclosure</w:t>
      </w:r>
      <w:r w:rsidR="004B0EC0" w:rsidRPr="00F70AC0">
        <w:rPr>
          <w:noProof/>
          <w:szCs w:val="24"/>
        </w:rPr>
        <w:t>s</w:t>
      </w:r>
      <w:r w:rsidR="00701BE1" w:rsidRPr="00701BE1">
        <w:t xml:space="preserve"> </w:t>
      </w:r>
      <w:bookmarkStart w:id="1076" w:name="_Hlk23426358"/>
      <w:r w:rsidR="00701BE1">
        <w:t xml:space="preserve">until </w:t>
      </w:r>
      <w:r w:rsidR="00701BE1" w:rsidRPr="00890216">
        <w:rPr>
          <w:i/>
        </w:rPr>
        <w:t xml:space="preserve">[ insert day, month and year in accordance with </w:t>
      </w:r>
      <w:r w:rsidR="002B5E40">
        <w:rPr>
          <w:i/>
        </w:rPr>
        <w:t>ITP</w:t>
      </w:r>
      <w:r w:rsidR="00701BE1" w:rsidRPr="00890216">
        <w:rPr>
          <w:i/>
        </w:rPr>
        <w:t xml:space="preserve"> 33.1</w:t>
      </w:r>
      <w:proofErr w:type="gramStart"/>
      <w:r w:rsidR="00701BE1" w:rsidRPr="00890216">
        <w:rPr>
          <w:i/>
        </w:rPr>
        <w:t>]</w:t>
      </w:r>
      <w:r w:rsidRPr="00890216">
        <w:rPr>
          <w:i/>
          <w:noProof/>
          <w:szCs w:val="24"/>
        </w:rPr>
        <w:t>,</w:t>
      </w:r>
      <w:r w:rsidRPr="00F70AC0">
        <w:rPr>
          <w:noProof/>
          <w:szCs w:val="24"/>
        </w:rPr>
        <w:t xml:space="preserve">  </w:t>
      </w:r>
      <w:bookmarkEnd w:id="1076"/>
      <w:r w:rsidRPr="00F70AC0">
        <w:rPr>
          <w:noProof/>
          <w:szCs w:val="24"/>
        </w:rPr>
        <w:t>and</w:t>
      </w:r>
      <w:proofErr w:type="gramEnd"/>
      <w:r w:rsidRPr="00F70AC0">
        <w:rPr>
          <w:noProof/>
          <w:szCs w:val="24"/>
        </w:rPr>
        <w:t xml:space="preserve"> it shall remain binding upon us and may be accepted by you at any time </w:t>
      </w:r>
      <w:r w:rsidR="002B5E40">
        <w:rPr>
          <w:noProof/>
          <w:szCs w:val="24"/>
        </w:rPr>
        <w:t xml:space="preserve">on or before </w:t>
      </w:r>
      <w:r w:rsidR="00FF2D4E" w:rsidRPr="00C97A7E">
        <w:rPr>
          <w:noProof/>
          <w:szCs w:val="24"/>
        </w:rPr>
        <w:t>this date</w:t>
      </w:r>
      <w:r w:rsidRPr="00C97A7E">
        <w:rPr>
          <w:noProof/>
          <w:szCs w:val="24"/>
        </w:rPr>
        <w:t>.</w:t>
      </w:r>
    </w:p>
    <w:p w14:paraId="408CDEA7" w14:textId="77777777" w:rsidR="00437ADB" w:rsidRPr="00F70AC0" w:rsidRDefault="00437ADB" w:rsidP="00437ADB">
      <w:pPr>
        <w:suppressAutoHyphens/>
        <w:spacing w:after="120"/>
        <w:rPr>
          <w:noProof/>
          <w:szCs w:val="24"/>
        </w:rPr>
      </w:pPr>
      <w:r w:rsidRPr="00F70AC0">
        <w:rPr>
          <w:noProof/>
          <w:szCs w:val="24"/>
        </w:rPr>
        <w:lastRenderedPageBreak/>
        <w:t xml:space="preserve">Until the formal final Contract is prepared and executed between us, this Proposal, together with your written acceptance thereof </w:t>
      </w:r>
      <w:r w:rsidR="00A30FC5">
        <w:rPr>
          <w:szCs w:val="24"/>
        </w:rPr>
        <w:t>included in your Letter of Acceptance</w:t>
      </w:r>
      <w:r w:rsidRPr="00F70AC0">
        <w:rPr>
          <w:noProof/>
          <w:szCs w:val="24"/>
        </w:rPr>
        <w:t>, shall constitute a binding contract between us.</w:t>
      </w:r>
      <w:r w:rsidR="0021797F" w:rsidRPr="00F70AC0">
        <w:rPr>
          <w:noProof/>
          <w:szCs w:val="24"/>
        </w:rPr>
        <w:t xml:space="preserve"> </w:t>
      </w:r>
    </w:p>
    <w:p w14:paraId="77467F76"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6694C70E" w14:textId="52526DB1" w:rsidR="00437ADB" w:rsidRPr="00F70AC0" w:rsidRDefault="00437ADB" w:rsidP="00437ADB">
      <w:pPr>
        <w:suppressAutoHyphens/>
        <w:spacing w:after="120"/>
        <w:jc w:val="left"/>
        <w:rPr>
          <w:noProof/>
          <w:szCs w:val="24"/>
        </w:rPr>
      </w:pPr>
      <w:r w:rsidRPr="00F70AC0">
        <w:rPr>
          <w:b/>
          <w:noProof/>
          <w:szCs w:val="24"/>
        </w:rPr>
        <w:t>Name of the Proposer</w:t>
      </w:r>
      <w:r w:rsidRPr="00F70AC0">
        <w:rPr>
          <w:noProof/>
          <w:szCs w:val="24"/>
        </w:rPr>
        <w:t>:</w:t>
      </w:r>
      <w:r w:rsidRPr="00F70AC0">
        <w:rPr>
          <w:bCs/>
          <w:iCs/>
          <w:noProof/>
          <w:szCs w:val="24"/>
        </w:rPr>
        <w:t xml:space="preserve"> </w:t>
      </w:r>
      <w:r w:rsidRPr="00F70AC0">
        <w:rPr>
          <w:bCs/>
          <w:i/>
          <w:noProof/>
          <w:szCs w:val="24"/>
        </w:rPr>
        <w:t>*</w:t>
      </w:r>
      <w:r w:rsidRPr="00F70AC0">
        <w:rPr>
          <w:i/>
          <w:noProof/>
          <w:szCs w:val="24"/>
        </w:rPr>
        <w:t xml:space="preserve">[insert complete name of </w:t>
      </w:r>
      <w:r w:rsidR="00ED7463">
        <w:rPr>
          <w:i/>
          <w:noProof/>
          <w:szCs w:val="24"/>
        </w:rPr>
        <w:t>the Proposer</w:t>
      </w:r>
      <w:r w:rsidRPr="00F70AC0">
        <w:rPr>
          <w:i/>
          <w:noProof/>
          <w:szCs w:val="24"/>
        </w:rPr>
        <w:t>]</w:t>
      </w:r>
    </w:p>
    <w:p w14:paraId="74A54138"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02C3F915" w14:textId="77777777" w:rsidR="00437ADB" w:rsidRPr="00F70AC0" w:rsidRDefault="00437ADB" w:rsidP="00437ADB">
      <w:pPr>
        <w:suppressAutoHyphens/>
        <w:spacing w:after="120"/>
        <w:jc w:val="left"/>
        <w:rPr>
          <w:noProof/>
          <w:szCs w:val="24"/>
        </w:rPr>
      </w:pPr>
      <w:r w:rsidRPr="00F70AC0">
        <w:rPr>
          <w:b/>
          <w:noProof/>
          <w:szCs w:val="24"/>
        </w:rPr>
        <w:t>Name of the person duly authorized to sign the Proposal on behalf of the Proposer</w:t>
      </w:r>
      <w:r w:rsidRPr="00F70AC0">
        <w:rPr>
          <w:noProof/>
          <w:szCs w:val="24"/>
        </w:rPr>
        <w:t>:</w:t>
      </w:r>
      <w:r w:rsidRPr="00F70AC0">
        <w:rPr>
          <w:bCs/>
          <w:iCs/>
          <w:noProof/>
          <w:szCs w:val="24"/>
        </w:rPr>
        <w:t xml:space="preserve"> </w:t>
      </w:r>
      <w:r w:rsidR="00AE36F2" w:rsidRPr="00F70AC0">
        <w:rPr>
          <w:bCs/>
          <w:iCs/>
          <w:noProof/>
          <w:szCs w:val="24"/>
        </w:rPr>
        <w:br/>
      </w:r>
      <w:r w:rsidRPr="00F70AC0">
        <w:rPr>
          <w:bCs/>
          <w:iCs/>
          <w:noProof/>
          <w:szCs w:val="24"/>
        </w:rPr>
        <w:t>*</w:t>
      </w:r>
      <w:r w:rsidR="008D11E2" w:rsidRPr="00F70AC0">
        <w:rPr>
          <w:bCs/>
          <w:iCs/>
          <w:noProof/>
          <w:szCs w:val="24"/>
        </w:rPr>
        <w:t xml:space="preserve">* </w:t>
      </w:r>
      <w:r w:rsidR="008D11E2" w:rsidRPr="00F70AC0">
        <w:rPr>
          <w:bCs/>
          <w:i/>
          <w:noProof/>
          <w:szCs w:val="24"/>
        </w:rPr>
        <w:t>[</w:t>
      </w:r>
      <w:r w:rsidRPr="00F70AC0">
        <w:rPr>
          <w:bCs/>
          <w:i/>
          <w:noProof/>
          <w:szCs w:val="24"/>
        </w:rPr>
        <w:t>insert complete name of person duly authorized to sign the Proposal]</w:t>
      </w:r>
    </w:p>
    <w:p w14:paraId="3337584C"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6D4321E4" w14:textId="77777777" w:rsidR="00437ADB" w:rsidRPr="00F70AC0" w:rsidRDefault="00437ADB" w:rsidP="00437ADB">
      <w:pPr>
        <w:suppressAutoHyphens/>
        <w:spacing w:after="120"/>
        <w:jc w:val="left"/>
        <w:rPr>
          <w:i/>
          <w:iCs/>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43782735"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7384EDFF" w14:textId="77777777" w:rsidR="00437ADB" w:rsidRPr="00F70AC0" w:rsidRDefault="00437ADB" w:rsidP="00437ADB">
      <w:pPr>
        <w:suppressAutoHyphens/>
        <w:spacing w:after="120"/>
        <w:jc w:val="left"/>
        <w:rPr>
          <w:i/>
          <w:iCs/>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4DAB565B"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411CD1AD" w14:textId="77777777" w:rsidR="00437ADB" w:rsidRPr="00F70AC0" w:rsidRDefault="00437ADB" w:rsidP="00437ADB">
      <w:pPr>
        <w:suppressAutoHyphens/>
        <w:spacing w:after="120"/>
        <w:jc w:val="left"/>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09A4B3EA" w14:textId="77777777" w:rsidR="00437ADB" w:rsidRPr="00F70AC0" w:rsidRDefault="00437ADB" w:rsidP="00437ADB">
      <w:pPr>
        <w:suppressAutoHyphens/>
        <w:spacing w:after="120"/>
        <w:jc w:val="left"/>
        <w:rPr>
          <w:noProof/>
          <w:szCs w:val="24"/>
        </w:rPr>
      </w:pPr>
    </w:p>
    <w:p w14:paraId="0E96D83A" w14:textId="77777777" w:rsidR="00437ADB" w:rsidRPr="00F70AC0" w:rsidRDefault="00437ADB" w:rsidP="00437ADB">
      <w:pPr>
        <w:suppressAutoHyphens/>
        <w:spacing w:after="120"/>
        <w:rPr>
          <w:noProof/>
          <w:szCs w:val="24"/>
        </w:rPr>
      </w:pPr>
      <w:r w:rsidRPr="00F70AC0">
        <w:rPr>
          <w:noProof/>
          <w:szCs w:val="24"/>
        </w:rPr>
        <w:t>*: In the case of the Proposal submitted by a Joint Venture specify the name of the Joint Venture as Proposer.</w:t>
      </w:r>
    </w:p>
    <w:p w14:paraId="4BF1CFBC" w14:textId="77777777" w:rsidR="00437ADB" w:rsidRPr="00F70AC0" w:rsidRDefault="00437ADB" w:rsidP="00437ADB">
      <w:pPr>
        <w:suppressAutoHyphens/>
        <w:spacing w:after="120"/>
        <w:rPr>
          <w:noProof/>
          <w:szCs w:val="24"/>
        </w:rPr>
      </w:pPr>
      <w:r w:rsidRPr="00F70AC0">
        <w:rPr>
          <w:noProof/>
          <w:szCs w:val="24"/>
        </w:rPr>
        <w:t>**: Person signing the Proposal shall have the power of attorney given by the Proposer. The power of attorney shall be attached with the Proposal Schedules.</w:t>
      </w:r>
    </w:p>
    <w:p w14:paraId="16BB2EA6" w14:textId="77777777" w:rsidR="00437ADB" w:rsidRPr="00F70AC0" w:rsidRDefault="00437ADB" w:rsidP="00437ADB">
      <w:pPr>
        <w:tabs>
          <w:tab w:val="left" w:pos="8640"/>
        </w:tabs>
        <w:suppressAutoHyphens/>
        <w:spacing w:after="120"/>
        <w:rPr>
          <w:noProof/>
          <w:sz w:val="20"/>
        </w:rPr>
      </w:pPr>
    </w:p>
    <w:p w14:paraId="25F9577F" w14:textId="77777777" w:rsidR="00AE36F2" w:rsidRPr="00F70AC0" w:rsidRDefault="000739B0" w:rsidP="00437ADB">
      <w:pPr>
        <w:jc w:val="left"/>
        <w:rPr>
          <w:noProof/>
        </w:rPr>
      </w:pPr>
      <w:r w:rsidRPr="00F70AC0">
        <w:rPr>
          <w:noProof/>
        </w:rPr>
        <w:t>ENCLOSURE(S):</w:t>
      </w:r>
    </w:p>
    <w:p w14:paraId="699E57A9" w14:textId="77777777" w:rsidR="00437ADB" w:rsidRPr="00F70AC0" w:rsidRDefault="00437ADB" w:rsidP="00437ADB">
      <w:pPr>
        <w:jc w:val="left"/>
        <w:rPr>
          <w:b/>
          <w:noProof/>
          <w:sz w:val="22"/>
        </w:rPr>
      </w:pPr>
      <w:r w:rsidRPr="00F70AC0">
        <w:rPr>
          <w:b/>
          <w:noProof/>
          <w:sz w:val="22"/>
        </w:rPr>
        <w:br w:type="page"/>
      </w:r>
    </w:p>
    <w:p w14:paraId="6115419C" w14:textId="77777777" w:rsidR="00437ADB" w:rsidRPr="00F70AC0" w:rsidRDefault="00542962" w:rsidP="00AE36F2">
      <w:pPr>
        <w:pStyle w:val="SPDForm2"/>
        <w:rPr>
          <w:noProof/>
        </w:rPr>
      </w:pPr>
      <w:bookmarkStart w:id="1077" w:name="_Toc450646389"/>
      <w:bookmarkStart w:id="1078" w:name="_Toc466465896"/>
      <w:bookmarkStart w:id="1079" w:name="_Toc136009801"/>
      <w:r w:rsidRPr="00F70AC0">
        <w:lastRenderedPageBreak/>
        <w:t>Letter</w:t>
      </w:r>
      <w:r w:rsidRPr="00F70AC0">
        <w:rPr>
          <w:noProof/>
        </w:rPr>
        <w:t xml:space="preserve"> of Second Stage Proposal - </w:t>
      </w:r>
      <w:r w:rsidR="00437ADB" w:rsidRPr="00F70AC0">
        <w:rPr>
          <w:noProof/>
        </w:rPr>
        <w:t>Financial Part</w:t>
      </w:r>
      <w:bookmarkEnd w:id="1077"/>
      <w:bookmarkEnd w:id="1078"/>
      <w:bookmarkEnd w:id="1079"/>
      <w:r w:rsidR="00437ADB" w:rsidRPr="00F70AC0">
        <w:rPr>
          <w:noProof/>
        </w:rPr>
        <w:t xml:space="preserve"> </w:t>
      </w:r>
      <w:bookmarkEnd w:id="1074"/>
    </w:p>
    <w:p w14:paraId="4660D6E9" w14:textId="77777777" w:rsidR="00437ADB" w:rsidRPr="00F70AC0" w:rsidRDefault="00437ADB" w:rsidP="00437ADB">
      <w:pPr>
        <w:suppressAutoHyphens/>
        <w:spacing w:before="120" w:after="120"/>
        <w:jc w:val="center"/>
        <w:rPr>
          <w:i/>
          <w:noProof/>
          <w:szCs w:val="24"/>
        </w:rPr>
      </w:pPr>
      <w:r w:rsidRPr="00F70AC0">
        <w:rPr>
          <w:i/>
          <w:noProof/>
          <w:szCs w:val="24"/>
        </w:rPr>
        <w:t>INSTRUCTIONS TO PROPOSERS</w:t>
      </w:r>
    </w:p>
    <w:tbl>
      <w:tblPr>
        <w:tblStyle w:val="TableGrid"/>
        <w:tblW w:w="0" w:type="auto"/>
        <w:tblLook w:val="04A0" w:firstRow="1" w:lastRow="0" w:firstColumn="1" w:lastColumn="0" w:noHBand="0" w:noVBand="1"/>
      </w:tblPr>
      <w:tblGrid>
        <w:gridCol w:w="8990"/>
      </w:tblGrid>
      <w:tr w:rsidR="00437ADB" w:rsidRPr="00F70AC0" w14:paraId="0398C161" w14:textId="77777777" w:rsidTr="006B2295">
        <w:tc>
          <w:tcPr>
            <w:tcW w:w="9216" w:type="dxa"/>
          </w:tcPr>
          <w:p w14:paraId="0C2182F0" w14:textId="77777777" w:rsidR="00437ADB" w:rsidRPr="00F70AC0" w:rsidRDefault="00437ADB" w:rsidP="00437ADB">
            <w:pPr>
              <w:suppressAutoHyphens/>
              <w:spacing w:after="120"/>
              <w:rPr>
                <w:i/>
                <w:noProof/>
                <w:szCs w:val="24"/>
              </w:rPr>
            </w:pPr>
            <w:r w:rsidRPr="00F70AC0">
              <w:rPr>
                <w:i/>
                <w:noProof/>
                <w:szCs w:val="24"/>
              </w:rPr>
              <w:t>INSTRUCTIONS TO PROPOSERS: DELETE THIS BOX ONCE YOU HAVE COMPLETED THE DOCUMENT</w:t>
            </w:r>
          </w:p>
          <w:p w14:paraId="7CA8DFF0" w14:textId="77777777" w:rsidR="00437ADB" w:rsidRPr="00F70AC0" w:rsidRDefault="00437ADB" w:rsidP="00437ADB">
            <w:pPr>
              <w:suppressAutoHyphens/>
              <w:spacing w:after="120"/>
              <w:rPr>
                <w:i/>
                <w:noProof/>
                <w:szCs w:val="24"/>
              </w:rPr>
            </w:pPr>
            <w:r w:rsidRPr="00F70AC0">
              <w:rPr>
                <w:i/>
                <w:noProof/>
                <w:szCs w:val="24"/>
              </w:rPr>
              <w:t xml:space="preserve">Place this Letter of Proposal in the </w:t>
            </w:r>
            <w:r w:rsidRPr="00F70AC0">
              <w:rPr>
                <w:i/>
                <w:noProof/>
                <w:szCs w:val="24"/>
                <w:u w:val="single"/>
              </w:rPr>
              <w:t>second</w:t>
            </w:r>
            <w:r w:rsidRPr="00F70AC0">
              <w:rPr>
                <w:i/>
                <w:noProof/>
                <w:szCs w:val="24"/>
              </w:rPr>
              <w:t xml:space="preserve"> envelope “FINANCIAL PART”.</w:t>
            </w:r>
          </w:p>
          <w:p w14:paraId="75A40793" w14:textId="77777777" w:rsidR="00437ADB" w:rsidRPr="00F70AC0" w:rsidRDefault="00437ADB" w:rsidP="00437ADB">
            <w:pPr>
              <w:suppressAutoHyphens/>
              <w:spacing w:after="120"/>
              <w:rPr>
                <w:i/>
                <w:noProof/>
                <w:szCs w:val="24"/>
              </w:rPr>
            </w:pPr>
          </w:p>
          <w:p w14:paraId="30C38951" w14:textId="77777777" w:rsidR="00437ADB" w:rsidRPr="00F70AC0" w:rsidRDefault="00437ADB" w:rsidP="00437ADB">
            <w:pPr>
              <w:suppressAutoHyphens/>
              <w:spacing w:after="120"/>
              <w:rPr>
                <w:i/>
                <w:noProof/>
                <w:szCs w:val="24"/>
              </w:rPr>
            </w:pPr>
            <w:r w:rsidRPr="00F70AC0">
              <w:rPr>
                <w:i/>
                <w:noProof/>
                <w:szCs w:val="24"/>
              </w:rPr>
              <w:t>The Proposer must prepare the Letter of Proposal on stationery with its letterhead clearly showing the Proposer’s complete name and business address.</w:t>
            </w:r>
          </w:p>
          <w:p w14:paraId="5877A617" w14:textId="77777777" w:rsidR="00437ADB" w:rsidRPr="00F70AC0" w:rsidRDefault="00437ADB" w:rsidP="00437ADB">
            <w:pPr>
              <w:suppressAutoHyphens/>
              <w:spacing w:after="120"/>
              <w:rPr>
                <w:i/>
                <w:noProof/>
                <w:szCs w:val="24"/>
              </w:rPr>
            </w:pPr>
          </w:p>
          <w:p w14:paraId="012BAD01" w14:textId="77777777" w:rsidR="00437ADB" w:rsidRPr="00F70AC0" w:rsidRDefault="00437ADB" w:rsidP="00437ADB">
            <w:pPr>
              <w:suppressAutoHyphens/>
              <w:spacing w:after="120"/>
              <w:jc w:val="center"/>
              <w:rPr>
                <w:i/>
                <w:noProof/>
                <w:szCs w:val="24"/>
              </w:rPr>
            </w:pPr>
            <w:r w:rsidRPr="00F70AC0">
              <w:rPr>
                <w:i/>
                <w:noProof/>
                <w:szCs w:val="24"/>
                <w:u w:val="single"/>
              </w:rPr>
              <w:t>Note</w:t>
            </w:r>
            <w:r w:rsidRPr="00F70AC0">
              <w:rPr>
                <w:i/>
                <w:noProof/>
                <w:szCs w:val="24"/>
              </w:rPr>
              <w:t>: All italicized text in black font is to help Proposers in preparing this form and Proposers shall delete it from the final document.</w:t>
            </w:r>
          </w:p>
        </w:tc>
      </w:tr>
    </w:tbl>
    <w:p w14:paraId="163F5AB1" w14:textId="77777777" w:rsidR="00437ADB" w:rsidRPr="00F70AC0" w:rsidRDefault="00437ADB" w:rsidP="00437ADB">
      <w:pPr>
        <w:numPr>
          <w:ilvl w:val="12"/>
          <w:numId w:val="0"/>
        </w:numPr>
        <w:spacing w:after="120"/>
        <w:ind w:left="360" w:hanging="360"/>
        <w:jc w:val="center"/>
        <w:rPr>
          <w:b/>
          <w:noProof/>
          <w:szCs w:val="24"/>
        </w:rPr>
      </w:pPr>
    </w:p>
    <w:p w14:paraId="1786FCF8" w14:textId="77777777" w:rsidR="00437ADB" w:rsidRPr="00F70AC0" w:rsidRDefault="00437ADB" w:rsidP="00AE36F2">
      <w:pPr>
        <w:tabs>
          <w:tab w:val="right" w:pos="9000"/>
        </w:tabs>
        <w:suppressAutoHyphens/>
        <w:spacing w:after="120"/>
        <w:jc w:val="left"/>
        <w:rPr>
          <w:noProof/>
          <w:szCs w:val="24"/>
        </w:rPr>
      </w:pPr>
      <w:r w:rsidRPr="00F70AC0">
        <w:rPr>
          <w:b/>
          <w:noProof/>
          <w:szCs w:val="24"/>
        </w:rPr>
        <w:t>Date of this Proposal submission</w:t>
      </w:r>
      <w:r w:rsidRPr="00F70AC0">
        <w:rPr>
          <w:noProof/>
          <w:szCs w:val="24"/>
        </w:rPr>
        <w:t xml:space="preserve">: </w:t>
      </w:r>
      <w:r w:rsidRPr="00F70AC0">
        <w:rPr>
          <w:i/>
          <w:iCs/>
          <w:noProof/>
          <w:szCs w:val="24"/>
        </w:rPr>
        <w:t>[insert date (as day, month and year) of Proposal submission]</w:t>
      </w:r>
    </w:p>
    <w:p w14:paraId="30A3874C"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RFP No.:</w:t>
      </w:r>
      <w:r w:rsidRPr="00F70AC0">
        <w:rPr>
          <w:noProof/>
          <w:szCs w:val="24"/>
        </w:rPr>
        <w:t xml:space="preserve"> </w:t>
      </w:r>
      <w:r w:rsidRPr="00F70AC0">
        <w:rPr>
          <w:i/>
          <w:iCs/>
          <w:noProof/>
          <w:szCs w:val="24"/>
        </w:rPr>
        <w:t>[insert number of RFP process]</w:t>
      </w:r>
    </w:p>
    <w:p w14:paraId="0C8A4C68"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Request for Proposal No.</w:t>
      </w:r>
      <w:r w:rsidRPr="00F70AC0">
        <w:rPr>
          <w:noProof/>
          <w:szCs w:val="24"/>
        </w:rPr>
        <w:t xml:space="preserve">: </w:t>
      </w:r>
      <w:r w:rsidRPr="00F70AC0">
        <w:rPr>
          <w:i/>
          <w:iCs/>
          <w:noProof/>
          <w:szCs w:val="24"/>
        </w:rPr>
        <w:t>[insert identification]</w:t>
      </w:r>
    </w:p>
    <w:p w14:paraId="30A1D6A6" w14:textId="77777777" w:rsidR="00437ADB" w:rsidRPr="00F70AC0" w:rsidRDefault="00437ADB" w:rsidP="00AE36F2">
      <w:pPr>
        <w:suppressAutoHyphens/>
        <w:spacing w:after="120"/>
        <w:jc w:val="left"/>
        <w:rPr>
          <w:i/>
          <w:noProof/>
          <w:szCs w:val="24"/>
        </w:rPr>
      </w:pPr>
      <w:r w:rsidRPr="00F70AC0">
        <w:rPr>
          <w:b/>
          <w:iCs/>
          <w:noProof/>
          <w:szCs w:val="24"/>
        </w:rPr>
        <w:t>Alternative No.</w:t>
      </w:r>
      <w:r w:rsidRPr="00F70AC0">
        <w:rPr>
          <w:iCs/>
          <w:noProof/>
          <w:szCs w:val="24"/>
        </w:rPr>
        <w:t>:</w:t>
      </w:r>
      <w:r w:rsidRPr="00F70AC0">
        <w:rPr>
          <w:i/>
          <w:iCs/>
          <w:noProof/>
          <w:szCs w:val="24"/>
        </w:rPr>
        <w:t xml:space="preserve"> </w:t>
      </w:r>
      <w:r w:rsidRPr="00F70AC0">
        <w:rPr>
          <w:i/>
          <w:noProof/>
          <w:szCs w:val="24"/>
        </w:rPr>
        <w:t>[insert identification No if this is a Proposal for an alternative]</w:t>
      </w:r>
    </w:p>
    <w:p w14:paraId="4BB45FDE" w14:textId="77777777" w:rsidR="00437ADB" w:rsidRPr="00F70AC0" w:rsidRDefault="00437ADB" w:rsidP="00AE36F2">
      <w:pPr>
        <w:suppressAutoHyphens/>
        <w:spacing w:before="240" w:after="240"/>
        <w:jc w:val="left"/>
        <w:rPr>
          <w:noProof/>
          <w:szCs w:val="24"/>
        </w:rPr>
      </w:pPr>
      <w:r w:rsidRPr="00F70AC0">
        <w:rPr>
          <w:noProof/>
          <w:szCs w:val="24"/>
        </w:rPr>
        <w:t>To:</w:t>
      </w:r>
      <w:r w:rsidR="0021797F" w:rsidRPr="00F70AC0">
        <w:rPr>
          <w:noProof/>
          <w:szCs w:val="24"/>
        </w:rPr>
        <w:t xml:space="preserve">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61CE9F03" w14:textId="77777777" w:rsidR="00437ADB" w:rsidRPr="00F70AC0" w:rsidRDefault="00437ADB" w:rsidP="00AE36F2">
      <w:pPr>
        <w:suppressAutoHyphens/>
        <w:spacing w:before="240" w:after="240"/>
        <w:rPr>
          <w:noProof/>
          <w:szCs w:val="24"/>
        </w:rPr>
      </w:pPr>
      <w:r w:rsidRPr="00F70AC0">
        <w:rPr>
          <w:noProof/>
          <w:szCs w:val="24"/>
        </w:rPr>
        <w:t>Dear Sir or Madam:</w:t>
      </w:r>
    </w:p>
    <w:p w14:paraId="4EB72E59" w14:textId="77777777" w:rsidR="00437ADB" w:rsidRPr="00F70AC0" w:rsidRDefault="00437ADB" w:rsidP="00AE36F2">
      <w:pPr>
        <w:suppressAutoHyphens/>
        <w:spacing w:before="240" w:after="240"/>
        <w:rPr>
          <w:noProof/>
          <w:szCs w:val="24"/>
        </w:rPr>
      </w:pPr>
      <w:r w:rsidRPr="00F70AC0">
        <w:rPr>
          <w:noProof/>
          <w:szCs w:val="24"/>
        </w:rPr>
        <w:t>We, the undersigned Proposer, hereby submit the second part of our Proposal, the Financial Part</w:t>
      </w:r>
    </w:p>
    <w:p w14:paraId="6479FAA0" w14:textId="77777777" w:rsidR="00D16F25" w:rsidRPr="00F70AC0" w:rsidRDefault="00437ADB" w:rsidP="00AE36F2">
      <w:pPr>
        <w:suppressAutoHyphens/>
        <w:spacing w:before="240" w:after="240"/>
        <w:rPr>
          <w:noProof/>
          <w:szCs w:val="24"/>
        </w:rPr>
      </w:pPr>
      <w:r w:rsidRPr="00F70AC0">
        <w:rPr>
          <w:noProof/>
          <w:szCs w:val="24"/>
        </w:rPr>
        <w:t xml:space="preserve">Having examined the RFP Documents, the Addenda issued during the first stage, Addenda Nos. </w:t>
      </w:r>
      <w:r w:rsidR="008D11E2" w:rsidRPr="00F70AC0">
        <w:rPr>
          <w:i/>
          <w:noProof/>
          <w:szCs w:val="24"/>
        </w:rPr>
        <w:t>[insert</w:t>
      </w:r>
      <w:r w:rsidRPr="00F70AC0">
        <w:rPr>
          <w:i/>
          <w:noProof/>
          <w:szCs w:val="24"/>
        </w:rPr>
        <w:t>:</w:t>
      </w:r>
      <w:r w:rsidR="0021797F" w:rsidRPr="00F70AC0">
        <w:rPr>
          <w:i/>
          <w:noProof/>
          <w:szCs w:val="24"/>
        </w:rPr>
        <w:t xml:space="preserve"> </w:t>
      </w:r>
      <w:r w:rsidR="008D11E2" w:rsidRPr="00F70AC0">
        <w:rPr>
          <w:b/>
          <w:i/>
          <w:noProof/>
          <w:szCs w:val="24"/>
        </w:rPr>
        <w:t>numbers</w:t>
      </w:r>
      <w:r w:rsidR="008D11E2" w:rsidRPr="00F70AC0">
        <w:rPr>
          <w:i/>
          <w:noProof/>
          <w:szCs w:val="24"/>
        </w:rPr>
        <w:t>]</w:t>
      </w:r>
      <w:r w:rsidRPr="00F70AC0">
        <w:rPr>
          <w:noProof/>
          <w:szCs w:val="24"/>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D30B62" w:rsidRPr="00F70AC0">
        <w:rPr>
          <w:noProof/>
          <w:szCs w:val="24"/>
        </w:rPr>
        <w:t xml:space="preserve">_________, </w:t>
      </w:r>
      <w:r w:rsidRPr="00F70AC0">
        <w:rPr>
          <w:noProof/>
          <w:szCs w:val="24"/>
        </w:rPr>
        <w:t xml:space="preserve">in full conformity with the said RFP Documents, Addenda and memorandum for the total </w:t>
      </w:r>
      <w:r w:rsidR="00D16F25" w:rsidRPr="00F70AC0">
        <w:rPr>
          <w:noProof/>
          <w:szCs w:val="24"/>
        </w:rPr>
        <w:t xml:space="preserve">Proposal Price, excluding any discounts offered </w:t>
      </w:r>
      <w:r w:rsidR="00CE3360" w:rsidRPr="00F70AC0">
        <w:rPr>
          <w:noProof/>
          <w:szCs w:val="24"/>
        </w:rPr>
        <w:t>as follows</w:t>
      </w:r>
      <w:r w:rsidR="009B5403" w:rsidRPr="00F70AC0">
        <w:rPr>
          <w:noProof/>
          <w:szCs w:val="24"/>
        </w:rPr>
        <w:t>:</w:t>
      </w:r>
    </w:p>
    <w:p w14:paraId="3690B45A" w14:textId="77777777" w:rsidR="00D16F25" w:rsidRPr="00F70AC0" w:rsidRDefault="00D16F25" w:rsidP="00932562">
      <w:pPr>
        <w:tabs>
          <w:tab w:val="right" w:pos="9000"/>
        </w:tabs>
        <w:spacing w:before="240" w:after="120"/>
        <w:jc w:val="left"/>
        <w:rPr>
          <w:b/>
          <w:bCs/>
          <w:i/>
          <w:noProof/>
          <w:szCs w:val="24"/>
        </w:rPr>
      </w:pPr>
      <w:r w:rsidRPr="00F70AC0">
        <w:rPr>
          <w:bCs/>
          <w:i/>
          <w:noProof/>
          <w:szCs w:val="24"/>
        </w:rPr>
        <w:t>[Insert one of the options below as appropriate]</w:t>
      </w:r>
    </w:p>
    <w:p w14:paraId="6863AD92" w14:textId="77777777" w:rsidR="00D16F25" w:rsidRPr="00F70AC0" w:rsidRDefault="00D16F25" w:rsidP="00D16F25">
      <w:pPr>
        <w:spacing w:before="240" w:after="120"/>
        <w:ind w:left="720"/>
        <w:jc w:val="left"/>
        <w:rPr>
          <w:noProof/>
          <w:szCs w:val="24"/>
          <w:u w:val="single"/>
        </w:rPr>
      </w:pPr>
      <w:r w:rsidRPr="00F70AC0">
        <w:rPr>
          <w:noProof/>
          <w:szCs w:val="24"/>
        </w:rPr>
        <w:t>Option 1, in case of one lot:</w:t>
      </w:r>
      <w:r w:rsidR="0021797F" w:rsidRPr="00F70AC0">
        <w:rPr>
          <w:noProof/>
          <w:szCs w:val="24"/>
        </w:rPr>
        <w:t xml:space="preserve"> </w:t>
      </w:r>
      <w:r w:rsidRPr="00F70AC0">
        <w:rPr>
          <w:noProof/>
          <w:szCs w:val="24"/>
        </w:rPr>
        <w:t xml:space="preserve">Total price: </w:t>
      </w:r>
      <w:r w:rsidRPr="00F70AC0">
        <w:rPr>
          <w:i/>
          <w:iCs/>
          <w:noProof/>
          <w:szCs w:val="24"/>
          <w:u w:val="single"/>
        </w:rPr>
        <w:t xml:space="preserve">[insert the total price of the </w:t>
      </w:r>
      <w:r w:rsidR="00B00A25" w:rsidRPr="00F70AC0">
        <w:rPr>
          <w:i/>
          <w:iCs/>
          <w:noProof/>
          <w:szCs w:val="24"/>
          <w:u w:val="single"/>
        </w:rPr>
        <w:t>Proposal</w:t>
      </w:r>
      <w:r w:rsidRPr="00F70AC0">
        <w:rPr>
          <w:i/>
          <w:iCs/>
          <w:noProof/>
          <w:szCs w:val="24"/>
          <w:u w:val="single"/>
        </w:rPr>
        <w:t xml:space="preserve"> in words and figures, indicating the various amounts and the respective currencies]</w:t>
      </w:r>
      <w:r w:rsidRPr="00F70AC0">
        <w:rPr>
          <w:noProof/>
          <w:szCs w:val="24"/>
          <w:u w:val="single"/>
        </w:rPr>
        <w:t>;</w:t>
      </w:r>
    </w:p>
    <w:p w14:paraId="5306A1D0" w14:textId="77777777" w:rsidR="00D16F25" w:rsidRPr="00F70AC0" w:rsidRDefault="00D16F25" w:rsidP="00D16F25">
      <w:pPr>
        <w:spacing w:before="240" w:after="120"/>
        <w:ind w:left="720"/>
        <w:jc w:val="left"/>
        <w:rPr>
          <w:noProof/>
          <w:szCs w:val="24"/>
        </w:rPr>
      </w:pPr>
      <w:r w:rsidRPr="00F70AC0">
        <w:rPr>
          <w:noProof/>
          <w:szCs w:val="24"/>
        </w:rPr>
        <w:t xml:space="preserve">Or </w:t>
      </w:r>
    </w:p>
    <w:p w14:paraId="407A985B" w14:textId="77777777" w:rsidR="00D16F25" w:rsidRPr="00F70AC0" w:rsidRDefault="00D16F25" w:rsidP="00AE36F2">
      <w:pPr>
        <w:spacing w:before="240" w:after="120"/>
        <w:ind w:left="720"/>
        <w:rPr>
          <w:noProof/>
          <w:szCs w:val="24"/>
        </w:rPr>
      </w:pPr>
      <w:r w:rsidRPr="00F70AC0">
        <w:rPr>
          <w:noProof/>
          <w:szCs w:val="24"/>
        </w:rPr>
        <w:lastRenderedPageBreak/>
        <w:t xml:space="preserve">Option 2, in case of multiple lots: (a) Total price of each lot </w:t>
      </w:r>
      <w:r w:rsidRPr="00F70AC0">
        <w:rPr>
          <w:i/>
          <w:iCs/>
          <w:noProof/>
          <w:szCs w:val="24"/>
        </w:rPr>
        <w:t>[insert the total price of each lot in words and figures, indicating the various amounts and the respective currencies]</w:t>
      </w:r>
      <w:r w:rsidRPr="00F70AC0">
        <w:rPr>
          <w:noProof/>
          <w:szCs w:val="24"/>
        </w:rPr>
        <w:t xml:space="preserve">; and (b) Total price of all lots (sum of all lots) </w:t>
      </w:r>
      <w:r w:rsidRPr="00F70AC0">
        <w:rPr>
          <w:i/>
          <w:iCs/>
          <w:noProof/>
          <w:szCs w:val="24"/>
        </w:rPr>
        <w:t>[insert the total price of all lots in words and figures, indicating the various amounts and the respective currencies]</w:t>
      </w:r>
      <w:r w:rsidRPr="00F70AC0">
        <w:rPr>
          <w:noProof/>
          <w:szCs w:val="24"/>
        </w:rPr>
        <w:t>;</w:t>
      </w:r>
      <w:bookmarkStart w:id="1080" w:name="_Hlt236460747"/>
      <w:bookmarkEnd w:id="1080"/>
    </w:p>
    <w:p w14:paraId="3A33B533" w14:textId="77777777" w:rsidR="00437ADB" w:rsidRPr="00F70AC0" w:rsidRDefault="00437ADB" w:rsidP="00437ADB">
      <w:pPr>
        <w:spacing w:after="200"/>
        <w:jc w:val="left"/>
        <w:rPr>
          <w:noProof/>
          <w:szCs w:val="24"/>
        </w:rPr>
      </w:pPr>
      <w:r w:rsidRPr="00F70AC0">
        <w:rPr>
          <w:noProof/>
          <w:szCs w:val="24"/>
        </w:rPr>
        <w:t xml:space="preserve">The discounts offered and the </w:t>
      </w:r>
      <w:r w:rsidR="00F16114" w:rsidRPr="00F70AC0">
        <w:rPr>
          <w:noProof/>
          <w:szCs w:val="24"/>
        </w:rPr>
        <w:t>methodology for their application is</w:t>
      </w:r>
      <w:r w:rsidRPr="00F70AC0">
        <w:rPr>
          <w:noProof/>
          <w:szCs w:val="24"/>
        </w:rPr>
        <w:t xml:space="preserve">: </w:t>
      </w:r>
    </w:p>
    <w:p w14:paraId="6CBB2CB5" w14:textId="77777777" w:rsidR="00437ADB" w:rsidRPr="00F70AC0" w:rsidRDefault="00437ADB" w:rsidP="00437ADB">
      <w:pPr>
        <w:suppressAutoHyphens/>
        <w:spacing w:after="200"/>
        <w:ind w:left="864" w:hanging="432"/>
        <w:rPr>
          <w:noProof/>
          <w:szCs w:val="24"/>
        </w:rPr>
      </w:pPr>
      <w:r w:rsidRPr="00F70AC0">
        <w:rPr>
          <w:noProof/>
          <w:szCs w:val="24"/>
        </w:rPr>
        <w:t xml:space="preserve">(i) The discounts offered are: </w:t>
      </w:r>
      <w:r w:rsidRPr="00F70AC0">
        <w:rPr>
          <w:i/>
          <w:iCs/>
          <w:noProof/>
          <w:szCs w:val="24"/>
        </w:rPr>
        <w:t>[Specify in detail each discount offered]</w:t>
      </w:r>
    </w:p>
    <w:p w14:paraId="63AF0B05" w14:textId="77777777" w:rsidR="00437ADB" w:rsidRPr="00F70AC0" w:rsidRDefault="00437ADB" w:rsidP="00437ADB">
      <w:pPr>
        <w:suppressAutoHyphens/>
        <w:spacing w:after="200"/>
        <w:ind w:left="864" w:hanging="432"/>
        <w:rPr>
          <w:noProof/>
          <w:szCs w:val="24"/>
        </w:rPr>
      </w:pPr>
      <w:r w:rsidRPr="00F70AC0">
        <w:rPr>
          <w:noProof/>
          <w:szCs w:val="24"/>
        </w:rPr>
        <w:t xml:space="preserve">(ii) The exact method of calculations to determine the net price after application of discounts is shown below: </w:t>
      </w:r>
      <w:r w:rsidRPr="00F70AC0">
        <w:rPr>
          <w:i/>
          <w:iCs/>
          <w:noProof/>
          <w:szCs w:val="24"/>
        </w:rPr>
        <w:t>[Specify in detail the method that shall be used to apply the discounts]</w:t>
      </w:r>
      <w:r w:rsidRPr="00F70AC0">
        <w:rPr>
          <w:noProof/>
          <w:szCs w:val="24"/>
        </w:rPr>
        <w:t>;</w:t>
      </w:r>
    </w:p>
    <w:p w14:paraId="4D46B4FA" w14:textId="77777777" w:rsidR="00437ADB" w:rsidRPr="00F70AC0" w:rsidRDefault="00437ADB" w:rsidP="00437ADB">
      <w:pPr>
        <w:suppressAutoHyphens/>
        <w:spacing w:after="120"/>
        <w:rPr>
          <w:noProof/>
          <w:szCs w:val="24"/>
        </w:rPr>
      </w:pPr>
      <w:r w:rsidRPr="00F70AC0">
        <w:rPr>
          <w:noProof/>
          <w:szCs w:val="24"/>
        </w:rPr>
        <w:t>If our Proposal is accepted, we undertake to provide an advance payment security</w:t>
      </w:r>
      <w:r w:rsidR="009B5403" w:rsidRPr="00F70AC0">
        <w:rPr>
          <w:noProof/>
          <w:szCs w:val="24"/>
        </w:rPr>
        <w:t xml:space="preserve">, </w:t>
      </w:r>
      <w:r w:rsidR="0041512B" w:rsidRPr="00F70AC0">
        <w:rPr>
          <w:noProof/>
          <w:szCs w:val="24"/>
        </w:rPr>
        <w:t>and a Performance S</w:t>
      </w:r>
      <w:r w:rsidRPr="00F70AC0">
        <w:rPr>
          <w:noProof/>
          <w:szCs w:val="24"/>
        </w:rPr>
        <w:t>ecurity</w:t>
      </w:r>
      <w:r w:rsidR="0087434A" w:rsidRPr="00F70AC0">
        <w:rPr>
          <w:noProof/>
          <w:szCs w:val="24"/>
        </w:rPr>
        <w:t xml:space="preserve"> </w:t>
      </w:r>
      <w:r w:rsidR="00A0611B" w:rsidRPr="00F70AC0">
        <w:rPr>
          <w:i/>
          <w:iCs/>
          <w:noProof/>
          <w:color w:val="000000" w:themeColor="text1"/>
        </w:rPr>
        <w:t>[</w:t>
      </w:r>
      <w:r w:rsidR="00A0611B" w:rsidRPr="00F70AC0">
        <w:rPr>
          <w:i/>
          <w:iCs/>
          <w:noProof/>
        </w:rPr>
        <w:t xml:space="preserve">and an </w:t>
      </w:r>
      <w:r w:rsidR="00534DAC">
        <w:rPr>
          <w:i/>
          <w:iCs/>
          <w:noProof/>
        </w:rPr>
        <w:t xml:space="preserve">Environmental and Social </w:t>
      </w:r>
      <w:r w:rsidR="00975C54" w:rsidRPr="00F70AC0">
        <w:rPr>
          <w:i/>
          <w:iCs/>
          <w:noProof/>
        </w:rPr>
        <w:t>(</w:t>
      </w:r>
      <w:r w:rsidR="00534DAC">
        <w:rPr>
          <w:i/>
          <w:iCs/>
          <w:noProof/>
        </w:rPr>
        <w:t xml:space="preserve">ES </w:t>
      </w:r>
      <w:r w:rsidR="00975C54" w:rsidRPr="00F70AC0">
        <w:rPr>
          <w:i/>
          <w:iCs/>
          <w:noProof/>
        </w:rPr>
        <w:t xml:space="preserve">) Performance Security. </w:t>
      </w:r>
      <w:r w:rsidR="00A0611B" w:rsidRPr="00F70AC0">
        <w:rPr>
          <w:b/>
          <w:i/>
          <w:iCs/>
          <w:noProof/>
        </w:rPr>
        <w:t>Delete if not applicable</w:t>
      </w:r>
      <w:r w:rsidR="00A0611B" w:rsidRPr="00F70AC0">
        <w:rPr>
          <w:i/>
          <w:iCs/>
          <w:noProof/>
        </w:rPr>
        <w:t>]</w:t>
      </w:r>
      <w:r w:rsidR="00A0611B" w:rsidRPr="00F70AC0">
        <w:rPr>
          <w:noProof/>
        </w:rPr>
        <w:t xml:space="preserve"> </w:t>
      </w:r>
      <w:r w:rsidRPr="00F70AC0">
        <w:rPr>
          <w:noProof/>
          <w:szCs w:val="24"/>
        </w:rPr>
        <w:t>in the form</w:t>
      </w:r>
      <w:r w:rsidR="0041512B" w:rsidRPr="00F70AC0">
        <w:rPr>
          <w:noProof/>
          <w:szCs w:val="24"/>
        </w:rPr>
        <w:t>s</w:t>
      </w:r>
      <w:r w:rsidRPr="00F70AC0">
        <w:rPr>
          <w:noProof/>
          <w:szCs w:val="24"/>
        </w:rPr>
        <w:t>, in the amounts, and within the times specified in the RFP Documents.</w:t>
      </w:r>
    </w:p>
    <w:p w14:paraId="2C99C5D2" w14:textId="77777777" w:rsidR="00437ADB" w:rsidRPr="00F70AC0" w:rsidRDefault="00437ADB" w:rsidP="00437ADB">
      <w:pPr>
        <w:suppressAutoHyphens/>
        <w:spacing w:after="120"/>
        <w:rPr>
          <w:noProof/>
          <w:szCs w:val="24"/>
        </w:rPr>
      </w:pPr>
      <w:r w:rsidRPr="00F70AC0">
        <w:rPr>
          <w:noProof/>
          <w:szCs w:val="24"/>
        </w:rPr>
        <w:t xml:space="preserve">We agree to abide by this Proposal, which, in accordance with </w:t>
      </w:r>
      <w:r w:rsidR="003540DA" w:rsidRPr="00F70AC0">
        <w:rPr>
          <w:b/>
          <w:noProof/>
          <w:szCs w:val="24"/>
        </w:rPr>
        <w:t>ITP</w:t>
      </w:r>
      <w:r w:rsidRPr="00F70AC0">
        <w:rPr>
          <w:b/>
          <w:noProof/>
          <w:szCs w:val="24"/>
        </w:rPr>
        <w:t xml:space="preserve"> 2</w:t>
      </w:r>
      <w:r w:rsidR="004B0EC0" w:rsidRPr="00F70AC0">
        <w:rPr>
          <w:b/>
          <w:noProof/>
          <w:szCs w:val="24"/>
        </w:rPr>
        <w:t>8</w:t>
      </w:r>
      <w:r w:rsidRPr="00F70AC0">
        <w:rPr>
          <w:noProof/>
          <w:szCs w:val="24"/>
        </w:rPr>
        <w:t xml:space="preserve"> and </w:t>
      </w:r>
      <w:r w:rsidR="00FF40B1" w:rsidRPr="00F70AC0">
        <w:rPr>
          <w:b/>
          <w:noProof/>
          <w:szCs w:val="24"/>
        </w:rPr>
        <w:t xml:space="preserve">ITP </w:t>
      </w:r>
      <w:r w:rsidRPr="00F70AC0">
        <w:rPr>
          <w:b/>
          <w:noProof/>
          <w:szCs w:val="24"/>
        </w:rPr>
        <w:t>2</w:t>
      </w:r>
      <w:r w:rsidR="004B0EC0" w:rsidRPr="00F70AC0">
        <w:rPr>
          <w:b/>
          <w:noProof/>
          <w:szCs w:val="24"/>
        </w:rPr>
        <w:t>9</w:t>
      </w:r>
      <w:r w:rsidRPr="00F70AC0">
        <w:rPr>
          <w:noProof/>
          <w:szCs w:val="24"/>
        </w:rPr>
        <w:t xml:space="preserve">, consists of this letter (Second Stage Proposal Form) and the enclosures listed below, </w:t>
      </w:r>
      <w:bookmarkStart w:id="1081" w:name="_Hlk23434565"/>
      <w:r w:rsidR="00701BE1">
        <w:t xml:space="preserve">until [ insert day, month and year in accordance with </w:t>
      </w:r>
      <w:r w:rsidR="00AB30DC">
        <w:t>ITP</w:t>
      </w:r>
      <w:r w:rsidR="00701BE1">
        <w:t xml:space="preserve"> 33.1]</w:t>
      </w:r>
      <w:r w:rsidR="00701BE1" w:rsidRPr="00F70AC0">
        <w:rPr>
          <w:noProof/>
          <w:szCs w:val="24"/>
        </w:rPr>
        <w:t xml:space="preserve">,  </w:t>
      </w:r>
      <w:bookmarkEnd w:id="1081"/>
      <w:r w:rsidRPr="00F70AC0">
        <w:rPr>
          <w:noProof/>
          <w:szCs w:val="24"/>
        </w:rPr>
        <w:t xml:space="preserve">and it shall remain binding upon us and may be accepted by you at any time </w:t>
      </w:r>
      <w:r w:rsidR="00C97D1C">
        <w:rPr>
          <w:noProof/>
          <w:szCs w:val="24"/>
        </w:rPr>
        <w:t xml:space="preserve">on or </w:t>
      </w:r>
      <w:r w:rsidRPr="00F70AC0">
        <w:rPr>
          <w:noProof/>
          <w:szCs w:val="24"/>
        </w:rPr>
        <w:t xml:space="preserve">before </w:t>
      </w:r>
      <w:r w:rsidR="00C97D1C">
        <w:rPr>
          <w:noProof/>
          <w:szCs w:val="24"/>
        </w:rPr>
        <w:t xml:space="preserve">this </w:t>
      </w:r>
      <w:r w:rsidR="00C97D1C" w:rsidRPr="009731E4">
        <w:rPr>
          <w:noProof/>
          <w:szCs w:val="24"/>
        </w:rPr>
        <w:t>date</w:t>
      </w:r>
      <w:r w:rsidRPr="009731E4">
        <w:rPr>
          <w:noProof/>
          <w:szCs w:val="24"/>
        </w:rPr>
        <w:t>.</w:t>
      </w:r>
    </w:p>
    <w:p w14:paraId="2246CB74" w14:textId="77777777" w:rsidR="00437ADB" w:rsidRPr="00F70AC0" w:rsidRDefault="00437ADB" w:rsidP="00AE36F2">
      <w:pPr>
        <w:spacing w:after="200"/>
        <w:rPr>
          <w:noProof/>
          <w:szCs w:val="24"/>
        </w:rPr>
      </w:pPr>
      <w:r w:rsidRPr="00F70AC0">
        <w:rPr>
          <w:b/>
          <w:noProof/>
          <w:szCs w:val="24"/>
        </w:rPr>
        <w:t>Commissions, gratuities and fees:</w:t>
      </w:r>
      <w:r w:rsidRPr="00F70AC0">
        <w:rPr>
          <w:noProof/>
          <w:szCs w:val="24"/>
        </w:rPr>
        <w:t xml:space="preserve"> We have paid, or will pay the following commissions, gratuities, or fees with respect to the RFP process or execution of the Contract: </w:t>
      </w:r>
      <w:r w:rsidRPr="00F70AC0">
        <w:rPr>
          <w:i/>
          <w:iCs/>
          <w:noProof/>
          <w:szCs w:val="24"/>
        </w:rPr>
        <w:t>[insert complete name of each Recipient, its full address, the reason for which each commission or gratuity was paid and the amount and currency of each such commission or gratuity]</w:t>
      </w:r>
      <w:r w:rsidRPr="00F70AC0">
        <w:rPr>
          <w:noProof/>
          <w:szCs w:val="24"/>
        </w:rPr>
        <w:t>.</w:t>
      </w:r>
      <w:r w:rsidR="0021797F" w:rsidRPr="00F70AC0">
        <w:rPr>
          <w:noProof/>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437ADB" w:rsidRPr="00F70AC0" w14:paraId="0AFBE020" w14:textId="77777777" w:rsidTr="00AE36F2">
        <w:tc>
          <w:tcPr>
            <w:tcW w:w="2520" w:type="dxa"/>
          </w:tcPr>
          <w:p w14:paraId="10F7E388" w14:textId="77777777" w:rsidR="00437ADB" w:rsidRPr="00F70AC0" w:rsidRDefault="00437ADB" w:rsidP="00437ADB">
            <w:pPr>
              <w:suppressAutoHyphens/>
              <w:spacing w:after="120"/>
              <w:rPr>
                <w:noProof/>
                <w:szCs w:val="24"/>
              </w:rPr>
            </w:pPr>
            <w:r w:rsidRPr="00F70AC0">
              <w:rPr>
                <w:noProof/>
                <w:szCs w:val="24"/>
              </w:rPr>
              <w:t>Name of Recipient</w:t>
            </w:r>
          </w:p>
        </w:tc>
        <w:tc>
          <w:tcPr>
            <w:tcW w:w="2520" w:type="dxa"/>
          </w:tcPr>
          <w:p w14:paraId="10E08956" w14:textId="77777777" w:rsidR="00437ADB" w:rsidRPr="00F70AC0" w:rsidRDefault="00437ADB" w:rsidP="00437ADB">
            <w:pPr>
              <w:suppressAutoHyphens/>
              <w:spacing w:after="120"/>
              <w:rPr>
                <w:noProof/>
                <w:szCs w:val="24"/>
              </w:rPr>
            </w:pPr>
            <w:r w:rsidRPr="00F70AC0">
              <w:rPr>
                <w:noProof/>
                <w:szCs w:val="24"/>
              </w:rPr>
              <w:t>Address</w:t>
            </w:r>
          </w:p>
        </w:tc>
        <w:tc>
          <w:tcPr>
            <w:tcW w:w="2070" w:type="dxa"/>
          </w:tcPr>
          <w:p w14:paraId="1101732C" w14:textId="77777777" w:rsidR="00437ADB" w:rsidRPr="00F70AC0" w:rsidRDefault="00437ADB" w:rsidP="00437ADB">
            <w:pPr>
              <w:suppressAutoHyphens/>
              <w:spacing w:after="120"/>
              <w:rPr>
                <w:noProof/>
                <w:szCs w:val="24"/>
              </w:rPr>
            </w:pPr>
            <w:r w:rsidRPr="00F70AC0">
              <w:rPr>
                <w:noProof/>
                <w:szCs w:val="24"/>
              </w:rPr>
              <w:t>Reason</w:t>
            </w:r>
          </w:p>
        </w:tc>
        <w:tc>
          <w:tcPr>
            <w:tcW w:w="1548" w:type="dxa"/>
          </w:tcPr>
          <w:p w14:paraId="7FAC2B08" w14:textId="77777777" w:rsidR="00437ADB" w:rsidRPr="00F70AC0" w:rsidRDefault="00437ADB" w:rsidP="00437ADB">
            <w:pPr>
              <w:suppressAutoHyphens/>
              <w:spacing w:after="120"/>
              <w:rPr>
                <w:noProof/>
                <w:szCs w:val="24"/>
              </w:rPr>
            </w:pPr>
            <w:r w:rsidRPr="00F70AC0">
              <w:rPr>
                <w:noProof/>
                <w:szCs w:val="24"/>
              </w:rPr>
              <w:t>Amount</w:t>
            </w:r>
          </w:p>
        </w:tc>
      </w:tr>
      <w:tr w:rsidR="00437ADB" w:rsidRPr="00F70AC0" w14:paraId="2E536AF4" w14:textId="77777777" w:rsidTr="00AE36F2">
        <w:tc>
          <w:tcPr>
            <w:tcW w:w="2520" w:type="dxa"/>
          </w:tcPr>
          <w:p w14:paraId="7BD1D5CE" w14:textId="77777777" w:rsidR="00437ADB" w:rsidRPr="00F70AC0" w:rsidRDefault="00437ADB" w:rsidP="00437ADB">
            <w:pPr>
              <w:suppressAutoHyphens/>
              <w:spacing w:after="120"/>
              <w:rPr>
                <w:noProof/>
                <w:szCs w:val="24"/>
                <w:u w:val="single"/>
              </w:rPr>
            </w:pPr>
          </w:p>
        </w:tc>
        <w:tc>
          <w:tcPr>
            <w:tcW w:w="2520" w:type="dxa"/>
          </w:tcPr>
          <w:p w14:paraId="3C044A27" w14:textId="77777777" w:rsidR="00437ADB" w:rsidRPr="00F70AC0" w:rsidRDefault="00437ADB" w:rsidP="00437ADB">
            <w:pPr>
              <w:suppressAutoHyphens/>
              <w:spacing w:after="120"/>
              <w:rPr>
                <w:noProof/>
                <w:szCs w:val="24"/>
                <w:u w:val="single"/>
              </w:rPr>
            </w:pPr>
          </w:p>
        </w:tc>
        <w:tc>
          <w:tcPr>
            <w:tcW w:w="2070" w:type="dxa"/>
          </w:tcPr>
          <w:p w14:paraId="0B9DA000" w14:textId="77777777" w:rsidR="00437ADB" w:rsidRPr="00F70AC0" w:rsidRDefault="00437ADB" w:rsidP="00437ADB">
            <w:pPr>
              <w:suppressAutoHyphens/>
              <w:spacing w:after="120"/>
              <w:rPr>
                <w:noProof/>
                <w:szCs w:val="24"/>
                <w:u w:val="single"/>
              </w:rPr>
            </w:pPr>
          </w:p>
        </w:tc>
        <w:tc>
          <w:tcPr>
            <w:tcW w:w="1548" w:type="dxa"/>
          </w:tcPr>
          <w:p w14:paraId="390FCDB5" w14:textId="77777777" w:rsidR="00437ADB" w:rsidRPr="00F70AC0" w:rsidRDefault="00437ADB" w:rsidP="00437ADB">
            <w:pPr>
              <w:suppressAutoHyphens/>
              <w:spacing w:after="120"/>
              <w:rPr>
                <w:noProof/>
                <w:szCs w:val="24"/>
                <w:u w:val="single"/>
              </w:rPr>
            </w:pPr>
          </w:p>
        </w:tc>
      </w:tr>
      <w:tr w:rsidR="00437ADB" w:rsidRPr="00F70AC0" w14:paraId="2B560345" w14:textId="77777777" w:rsidTr="00AE36F2">
        <w:tc>
          <w:tcPr>
            <w:tcW w:w="2520" w:type="dxa"/>
          </w:tcPr>
          <w:p w14:paraId="513AD015" w14:textId="77777777" w:rsidR="00437ADB" w:rsidRPr="00F70AC0" w:rsidRDefault="00437ADB" w:rsidP="00437ADB">
            <w:pPr>
              <w:suppressAutoHyphens/>
              <w:spacing w:after="120"/>
              <w:rPr>
                <w:noProof/>
                <w:szCs w:val="24"/>
                <w:u w:val="single"/>
              </w:rPr>
            </w:pPr>
          </w:p>
        </w:tc>
        <w:tc>
          <w:tcPr>
            <w:tcW w:w="2520" w:type="dxa"/>
          </w:tcPr>
          <w:p w14:paraId="584D8D5E" w14:textId="77777777" w:rsidR="00437ADB" w:rsidRPr="00F70AC0" w:rsidRDefault="00437ADB" w:rsidP="00437ADB">
            <w:pPr>
              <w:suppressAutoHyphens/>
              <w:spacing w:after="120"/>
              <w:rPr>
                <w:noProof/>
                <w:szCs w:val="24"/>
                <w:u w:val="single"/>
              </w:rPr>
            </w:pPr>
          </w:p>
        </w:tc>
        <w:tc>
          <w:tcPr>
            <w:tcW w:w="2070" w:type="dxa"/>
          </w:tcPr>
          <w:p w14:paraId="323543E3" w14:textId="77777777" w:rsidR="00437ADB" w:rsidRPr="00F70AC0" w:rsidRDefault="00437ADB" w:rsidP="00437ADB">
            <w:pPr>
              <w:suppressAutoHyphens/>
              <w:spacing w:after="120"/>
              <w:rPr>
                <w:noProof/>
                <w:szCs w:val="24"/>
                <w:u w:val="single"/>
              </w:rPr>
            </w:pPr>
          </w:p>
        </w:tc>
        <w:tc>
          <w:tcPr>
            <w:tcW w:w="1548" w:type="dxa"/>
          </w:tcPr>
          <w:p w14:paraId="407A3528" w14:textId="77777777" w:rsidR="00437ADB" w:rsidRPr="00F70AC0" w:rsidRDefault="00437ADB" w:rsidP="00437ADB">
            <w:pPr>
              <w:suppressAutoHyphens/>
              <w:spacing w:after="120"/>
              <w:rPr>
                <w:noProof/>
                <w:szCs w:val="24"/>
                <w:u w:val="single"/>
              </w:rPr>
            </w:pPr>
          </w:p>
        </w:tc>
      </w:tr>
      <w:tr w:rsidR="00437ADB" w:rsidRPr="00F70AC0" w14:paraId="266E1C8F" w14:textId="77777777" w:rsidTr="00AE36F2">
        <w:tc>
          <w:tcPr>
            <w:tcW w:w="2520" w:type="dxa"/>
          </w:tcPr>
          <w:p w14:paraId="1DC82956" w14:textId="77777777" w:rsidR="00437ADB" w:rsidRPr="00F70AC0" w:rsidRDefault="00437ADB" w:rsidP="00437ADB">
            <w:pPr>
              <w:suppressAutoHyphens/>
              <w:spacing w:after="120"/>
              <w:rPr>
                <w:noProof/>
                <w:szCs w:val="24"/>
                <w:u w:val="single"/>
              </w:rPr>
            </w:pPr>
          </w:p>
        </w:tc>
        <w:tc>
          <w:tcPr>
            <w:tcW w:w="2520" w:type="dxa"/>
          </w:tcPr>
          <w:p w14:paraId="22E695B8" w14:textId="77777777" w:rsidR="00437ADB" w:rsidRPr="00F70AC0" w:rsidRDefault="00437ADB" w:rsidP="00437ADB">
            <w:pPr>
              <w:suppressAutoHyphens/>
              <w:spacing w:after="120"/>
              <w:rPr>
                <w:noProof/>
                <w:szCs w:val="24"/>
                <w:u w:val="single"/>
              </w:rPr>
            </w:pPr>
          </w:p>
        </w:tc>
        <w:tc>
          <w:tcPr>
            <w:tcW w:w="2070" w:type="dxa"/>
          </w:tcPr>
          <w:p w14:paraId="030A86A5" w14:textId="77777777" w:rsidR="00437ADB" w:rsidRPr="00F70AC0" w:rsidRDefault="00437ADB" w:rsidP="00437ADB">
            <w:pPr>
              <w:suppressAutoHyphens/>
              <w:spacing w:after="120"/>
              <w:rPr>
                <w:noProof/>
                <w:szCs w:val="24"/>
                <w:u w:val="single"/>
              </w:rPr>
            </w:pPr>
          </w:p>
        </w:tc>
        <w:tc>
          <w:tcPr>
            <w:tcW w:w="1548" w:type="dxa"/>
          </w:tcPr>
          <w:p w14:paraId="45DC1067" w14:textId="77777777" w:rsidR="00437ADB" w:rsidRPr="00F70AC0" w:rsidRDefault="00437ADB" w:rsidP="00437ADB">
            <w:pPr>
              <w:suppressAutoHyphens/>
              <w:spacing w:after="120"/>
              <w:rPr>
                <w:noProof/>
                <w:szCs w:val="24"/>
                <w:u w:val="single"/>
              </w:rPr>
            </w:pPr>
          </w:p>
        </w:tc>
      </w:tr>
      <w:tr w:rsidR="00437ADB" w:rsidRPr="00F70AC0" w14:paraId="1D279546" w14:textId="77777777" w:rsidTr="00AE36F2">
        <w:tc>
          <w:tcPr>
            <w:tcW w:w="2520" w:type="dxa"/>
          </w:tcPr>
          <w:p w14:paraId="694A5BF5" w14:textId="77777777" w:rsidR="00437ADB" w:rsidRPr="00F70AC0" w:rsidRDefault="00437ADB" w:rsidP="00437ADB">
            <w:pPr>
              <w:suppressAutoHyphens/>
              <w:spacing w:after="120"/>
              <w:rPr>
                <w:noProof/>
                <w:szCs w:val="24"/>
                <w:u w:val="single"/>
              </w:rPr>
            </w:pPr>
          </w:p>
        </w:tc>
        <w:tc>
          <w:tcPr>
            <w:tcW w:w="2520" w:type="dxa"/>
          </w:tcPr>
          <w:p w14:paraId="64B6C72E" w14:textId="77777777" w:rsidR="00437ADB" w:rsidRPr="00F70AC0" w:rsidRDefault="00437ADB" w:rsidP="00437ADB">
            <w:pPr>
              <w:suppressAutoHyphens/>
              <w:spacing w:after="120"/>
              <w:rPr>
                <w:noProof/>
                <w:szCs w:val="24"/>
                <w:u w:val="single"/>
              </w:rPr>
            </w:pPr>
          </w:p>
        </w:tc>
        <w:tc>
          <w:tcPr>
            <w:tcW w:w="2070" w:type="dxa"/>
          </w:tcPr>
          <w:p w14:paraId="53040F3E" w14:textId="77777777" w:rsidR="00437ADB" w:rsidRPr="00F70AC0" w:rsidRDefault="00437ADB" w:rsidP="00437ADB">
            <w:pPr>
              <w:suppressAutoHyphens/>
              <w:spacing w:after="120"/>
              <w:rPr>
                <w:noProof/>
                <w:szCs w:val="24"/>
                <w:u w:val="single"/>
              </w:rPr>
            </w:pPr>
          </w:p>
        </w:tc>
        <w:tc>
          <w:tcPr>
            <w:tcW w:w="1548" w:type="dxa"/>
          </w:tcPr>
          <w:p w14:paraId="5DC9AE10" w14:textId="77777777" w:rsidR="00437ADB" w:rsidRPr="00F70AC0" w:rsidRDefault="00437ADB" w:rsidP="00437ADB">
            <w:pPr>
              <w:suppressAutoHyphens/>
              <w:spacing w:after="120"/>
              <w:rPr>
                <w:noProof/>
                <w:szCs w:val="24"/>
                <w:u w:val="single"/>
              </w:rPr>
            </w:pPr>
          </w:p>
        </w:tc>
      </w:tr>
    </w:tbl>
    <w:p w14:paraId="129662C4" w14:textId="77777777" w:rsidR="00437ADB" w:rsidRPr="00F70AC0" w:rsidRDefault="00437ADB" w:rsidP="00AE36F2">
      <w:pPr>
        <w:suppressAutoHyphens/>
        <w:spacing w:before="120" w:after="120"/>
        <w:rPr>
          <w:noProof/>
          <w:szCs w:val="24"/>
        </w:rPr>
      </w:pPr>
      <w:r w:rsidRPr="00F70AC0">
        <w:rPr>
          <w:noProof/>
          <w:szCs w:val="24"/>
        </w:rPr>
        <w:t>(If none has been paid or is to be paid, indicate “none.”)</w:t>
      </w:r>
    </w:p>
    <w:p w14:paraId="2E57C5DB" w14:textId="77777777" w:rsidR="00437ADB" w:rsidRPr="00F70AC0" w:rsidRDefault="00437ADB" w:rsidP="00AE36F2">
      <w:pPr>
        <w:suppressAutoHyphens/>
        <w:spacing w:before="240" w:after="240"/>
        <w:rPr>
          <w:noProof/>
          <w:szCs w:val="24"/>
        </w:rPr>
      </w:pPr>
      <w:r w:rsidRPr="00F70AC0">
        <w:rPr>
          <w:noProof/>
          <w:szCs w:val="24"/>
        </w:rPr>
        <w:t xml:space="preserve">Until the formal final Contract is prepared and executed between us, this Proposal, together with your written acceptance thereof </w:t>
      </w:r>
      <w:r w:rsidR="007B193B">
        <w:rPr>
          <w:szCs w:val="24"/>
        </w:rPr>
        <w:t>included in your Letter of Acceptance</w:t>
      </w:r>
      <w:r w:rsidRPr="00F70AC0">
        <w:rPr>
          <w:noProof/>
          <w:szCs w:val="24"/>
        </w:rPr>
        <w:t>, shall constitute a binding contract between us.</w:t>
      </w:r>
      <w:r w:rsidR="0021797F" w:rsidRPr="00F70AC0">
        <w:rPr>
          <w:noProof/>
          <w:szCs w:val="24"/>
        </w:rPr>
        <w:t xml:space="preserve"> </w:t>
      </w:r>
    </w:p>
    <w:p w14:paraId="784E356D"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6B6492C0" w14:textId="77777777" w:rsidR="00437ADB" w:rsidRPr="00F70AC0" w:rsidRDefault="00437ADB" w:rsidP="00437ADB">
      <w:pPr>
        <w:suppressAutoHyphens/>
        <w:spacing w:after="120"/>
        <w:rPr>
          <w:noProof/>
          <w:szCs w:val="24"/>
        </w:rPr>
      </w:pPr>
      <w:r w:rsidRPr="00F70AC0">
        <w:rPr>
          <w:b/>
          <w:noProof/>
          <w:szCs w:val="24"/>
        </w:rPr>
        <w:t>Name of the Proposer</w:t>
      </w:r>
      <w:r w:rsidRPr="00F70AC0">
        <w:rPr>
          <w:noProof/>
          <w:szCs w:val="24"/>
        </w:rPr>
        <w:t>:</w:t>
      </w:r>
      <w:r w:rsidRPr="00F70AC0">
        <w:rPr>
          <w:bCs/>
          <w:iCs/>
          <w:noProof/>
          <w:szCs w:val="24"/>
        </w:rPr>
        <w:t>*</w:t>
      </w:r>
      <w:r w:rsidRPr="00F70AC0">
        <w:rPr>
          <w:i/>
          <w:iCs/>
          <w:noProof/>
          <w:szCs w:val="24"/>
        </w:rPr>
        <w:t>[insert complete name of the Proposer]</w:t>
      </w:r>
    </w:p>
    <w:p w14:paraId="0C5ECF35"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2C3FD6AF" w14:textId="77777777" w:rsidR="00437ADB" w:rsidRPr="00F70AC0" w:rsidRDefault="00437ADB" w:rsidP="00437ADB">
      <w:pPr>
        <w:suppressAutoHyphens/>
        <w:spacing w:after="120"/>
        <w:rPr>
          <w:noProof/>
          <w:szCs w:val="24"/>
        </w:rPr>
      </w:pPr>
      <w:r w:rsidRPr="00F70AC0">
        <w:rPr>
          <w:b/>
          <w:noProof/>
          <w:szCs w:val="24"/>
        </w:rPr>
        <w:lastRenderedPageBreak/>
        <w:t>Name of the person duly authorized to sign the Proposal on behalf of the Proposer</w:t>
      </w:r>
      <w:r w:rsidRPr="00F70AC0">
        <w:rPr>
          <w:noProof/>
          <w:szCs w:val="24"/>
        </w:rPr>
        <w:t>:</w:t>
      </w:r>
      <w:r w:rsidRPr="00F70AC0">
        <w:rPr>
          <w:bCs/>
          <w:iCs/>
          <w:noProof/>
          <w:szCs w:val="24"/>
        </w:rPr>
        <w:t xml:space="preserve"> </w:t>
      </w:r>
      <w:r w:rsidR="006744B9" w:rsidRPr="00F70AC0">
        <w:rPr>
          <w:bCs/>
          <w:iCs/>
          <w:noProof/>
          <w:szCs w:val="24"/>
        </w:rPr>
        <w:br/>
      </w:r>
      <w:r w:rsidRPr="00F70AC0">
        <w:rPr>
          <w:bCs/>
          <w:iCs/>
          <w:noProof/>
          <w:szCs w:val="24"/>
        </w:rPr>
        <w:t xml:space="preserve">** </w:t>
      </w:r>
      <w:r w:rsidRPr="00F70AC0">
        <w:rPr>
          <w:bCs/>
          <w:i/>
          <w:noProof/>
          <w:szCs w:val="24"/>
        </w:rPr>
        <w:t>[insert complete name of person duly authorized to sign the Proposal]</w:t>
      </w:r>
    </w:p>
    <w:p w14:paraId="281BB46B"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49E5333A" w14:textId="77777777" w:rsidR="00437ADB" w:rsidRPr="00F70AC0" w:rsidRDefault="00437ADB" w:rsidP="00437ADB">
      <w:pPr>
        <w:suppressAutoHyphens/>
        <w:spacing w:after="120"/>
        <w:rPr>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78EB2769"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7053E432" w14:textId="77777777" w:rsidR="00437ADB" w:rsidRPr="00F70AC0" w:rsidRDefault="00437ADB" w:rsidP="00437ADB">
      <w:pPr>
        <w:suppressAutoHyphens/>
        <w:spacing w:after="120"/>
        <w:rPr>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5D665882"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3A5E674B" w14:textId="77777777" w:rsidR="00437ADB" w:rsidRPr="00F70AC0" w:rsidRDefault="00437ADB" w:rsidP="00437ADB">
      <w:pPr>
        <w:suppressAutoHyphens/>
        <w:spacing w:after="120"/>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52AD6995" w14:textId="77777777" w:rsidR="00437ADB" w:rsidRPr="00F70AC0" w:rsidRDefault="00437ADB" w:rsidP="00437ADB">
      <w:pPr>
        <w:suppressAutoHyphens/>
        <w:spacing w:after="120"/>
        <w:rPr>
          <w:noProof/>
          <w:szCs w:val="24"/>
        </w:rPr>
      </w:pPr>
    </w:p>
    <w:p w14:paraId="61B861F4" w14:textId="77777777" w:rsidR="00437ADB" w:rsidRPr="00F70AC0" w:rsidRDefault="00437ADB" w:rsidP="00437ADB">
      <w:pPr>
        <w:suppressAutoHyphens/>
        <w:spacing w:after="120"/>
        <w:rPr>
          <w:noProof/>
          <w:szCs w:val="24"/>
        </w:rPr>
      </w:pPr>
      <w:r w:rsidRPr="00F70AC0">
        <w:rPr>
          <w:noProof/>
          <w:szCs w:val="24"/>
        </w:rPr>
        <w:t>*: In the case of the Proposal submitted by a Joint Venture specify the name of the Joint Venture as Proposer.</w:t>
      </w:r>
    </w:p>
    <w:p w14:paraId="7992ABE6" w14:textId="77777777" w:rsidR="00437ADB" w:rsidRPr="00F70AC0" w:rsidRDefault="00437ADB" w:rsidP="00437ADB">
      <w:pPr>
        <w:suppressAutoHyphens/>
        <w:spacing w:after="120"/>
        <w:rPr>
          <w:noProof/>
          <w:szCs w:val="24"/>
        </w:rPr>
      </w:pPr>
      <w:r w:rsidRPr="00F70AC0">
        <w:rPr>
          <w:noProof/>
          <w:szCs w:val="24"/>
        </w:rPr>
        <w:t>**: Person signing the Proposal shall have the power of attorney given by the Proposer. The power of attorney shall be attached with the Proposal Schedules.</w:t>
      </w:r>
    </w:p>
    <w:p w14:paraId="0AD983BB" w14:textId="77777777" w:rsidR="00437ADB" w:rsidRPr="00F70AC0" w:rsidRDefault="00437ADB" w:rsidP="00437ADB">
      <w:pPr>
        <w:suppressAutoHyphens/>
        <w:spacing w:after="120"/>
        <w:rPr>
          <w:noProof/>
          <w:sz w:val="20"/>
        </w:rPr>
      </w:pPr>
    </w:p>
    <w:p w14:paraId="559F4312" w14:textId="77777777" w:rsidR="006744B9" w:rsidRPr="00F70AC0" w:rsidRDefault="00BF3895">
      <w:pPr>
        <w:jc w:val="left"/>
        <w:rPr>
          <w:noProof/>
        </w:rPr>
      </w:pPr>
      <w:bookmarkStart w:id="1082" w:name="_Toc197236025"/>
      <w:r w:rsidRPr="00F70AC0">
        <w:rPr>
          <w:noProof/>
        </w:rPr>
        <w:t>ENCLOSURE(S):</w:t>
      </w:r>
    </w:p>
    <w:p w14:paraId="59DCF4D6" w14:textId="77777777" w:rsidR="00AD08A5" w:rsidRPr="00F70AC0" w:rsidRDefault="00AD08A5">
      <w:pPr>
        <w:jc w:val="left"/>
        <w:rPr>
          <w:b/>
          <w:noProof/>
          <w:sz w:val="36"/>
        </w:rPr>
      </w:pPr>
      <w:r w:rsidRPr="00F70AC0">
        <w:rPr>
          <w:noProof/>
        </w:rPr>
        <w:br w:type="page"/>
      </w:r>
    </w:p>
    <w:p w14:paraId="0CA993C8" w14:textId="77777777" w:rsidR="006744B9" w:rsidRPr="00F70AC0" w:rsidRDefault="006744B9" w:rsidP="006744B9">
      <w:pPr>
        <w:pStyle w:val="SPDForms1"/>
      </w:pPr>
      <w:bookmarkStart w:id="1083" w:name="_Toc163966134"/>
      <w:bookmarkStart w:id="1084" w:name="_Toc454801041"/>
      <w:bookmarkStart w:id="1085" w:name="_Toc466465897"/>
      <w:bookmarkStart w:id="1086" w:name="_Toc136009802"/>
      <w:bookmarkEnd w:id="1082"/>
      <w:r w:rsidRPr="00F70AC0">
        <w:lastRenderedPageBreak/>
        <w:t xml:space="preserve">Appendix to </w:t>
      </w:r>
      <w:bookmarkEnd w:id="1083"/>
      <w:bookmarkEnd w:id="1084"/>
      <w:r w:rsidRPr="00F70AC0">
        <w:t>Proposal</w:t>
      </w:r>
      <w:bookmarkEnd w:id="1085"/>
      <w:bookmarkEnd w:id="1086"/>
    </w:p>
    <w:p w14:paraId="6097118F" w14:textId="77777777" w:rsidR="00D163E2" w:rsidRPr="00D93F78" w:rsidRDefault="00D163E2" w:rsidP="00D163E2">
      <w:pPr>
        <w:pStyle w:val="SPDForm2"/>
      </w:pPr>
      <w:bookmarkStart w:id="1087" w:name="_Toc136009803"/>
      <w:bookmarkStart w:id="1088" w:name="_Toc466464309"/>
      <w:bookmarkStart w:id="1089" w:name="_Toc466465898"/>
      <w:r>
        <w:t>Schedule of Cost Indexation</w:t>
      </w:r>
      <w:bookmarkEnd w:id="1087"/>
    </w:p>
    <w:p w14:paraId="1A6A4556" w14:textId="79F2C623" w:rsidR="00C14807" w:rsidRDefault="00D163E2" w:rsidP="00D163E2">
      <w:pPr>
        <w:spacing w:after="240"/>
        <w:rPr>
          <w:i/>
          <w:iCs/>
        </w:rPr>
      </w:pPr>
      <w:r w:rsidRPr="008A366B">
        <w:rPr>
          <w:i/>
          <w:szCs w:val="24"/>
        </w:rPr>
        <w:t>[</w:t>
      </w:r>
      <w:r w:rsidRPr="008A366B">
        <w:rPr>
          <w:b/>
          <w:i/>
          <w:szCs w:val="24"/>
        </w:rPr>
        <w:t>Note to Employer:</w:t>
      </w:r>
      <w:r>
        <w:rPr>
          <w:i/>
          <w:szCs w:val="24"/>
        </w:rPr>
        <w:t xml:space="preserve"> </w:t>
      </w:r>
      <w:r w:rsidR="00C14807">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p>
    <w:p w14:paraId="1A29FCDE" w14:textId="1B515659" w:rsidR="00D163E2" w:rsidRPr="008A366B" w:rsidRDefault="00D163E2" w:rsidP="00D163E2">
      <w:pPr>
        <w:spacing w:after="240"/>
        <w:rPr>
          <w:i/>
          <w:szCs w:val="24"/>
        </w:rPr>
      </w:pPr>
      <w:r w:rsidRPr="008A366B">
        <w:rPr>
          <w:i/>
          <w:szCs w:val="24"/>
        </w:rPr>
        <w:t xml:space="preserve">It is recommended that the Employer is advised by a professional with experience in construction costs and the inflationary effect on construction costs when preparing the contents of the Schedule of Cost Indexation. </w:t>
      </w:r>
      <w:r w:rsidRPr="00B4684B">
        <w:rPr>
          <w:i/>
          <w:iCs/>
          <w:noProof/>
          <w:color w:val="000000" w:themeColor="text1"/>
          <w:szCs w:val="24"/>
        </w:rPr>
        <w:t>In the case of very large and/or complex works contracts, it may be necessary to specify several families of price adjustment formulae corresponding to the different works involved</w:t>
      </w:r>
      <w:r w:rsidRPr="008A366B">
        <w:rPr>
          <w:i/>
          <w:szCs w:val="24"/>
        </w:rPr>
        <w:t>]</w:t>
      </w:r>
      <w:r w:rsidR="00FE2F7A">
        <w:rPr>
          <w:i/>
          <w:szCs w:val="24"/>
        </w:rPr>
        <w:t xml:space="preserve">. </w:t>
      </w:r>
      <w:r w:rsidR="00FE2F7A">
        <w:rPr>
          <w:b/>
          <w:bCs/>
          <w:i/>
          <w:iCs/>
          <w:noProof/>
          <w:color w:val="000000" w:themeColor="text1"/>
        </w:rPr>
        <w:t xml:space="preserve">As applicable, include seperate Schedules of Cost Indexation to apply for prices based on the Schedule of Rates and Prices and the Schedule of Priced Activities respectively. </w:t>
      </w:r>
      <w:r w:rsidR="002930A3" w:rsidRPr="002930A3">
        <w:rPr>
          <w:b/>
          <w:bCs/>
          <w:i/>
          <w:iCs/>
          <w:noProof/>
          <w:color w:val="000000" w:themeColor="text1"/>
        </w:rPr>
        <w:t xml:space="preserve"> </w:t>
      </w:r>
      <w:r w:rsidR="002930A3" w:rsidRPr="00EA065D">
        <w:rPr>
          <w:b/>
          <w:bCs/>
          <w:i/>
          <w:iCs/>
          <w:noProof/>
          <w:color w:val="000000" w:themeColor="text1"/>
        </w:rPr>
        <w:t>When finalizing the contract document, ensure that the finalized Schedule of Cost Indexation is attached to the Contract Agreement.</w:t>
      </w:r>
      <w:r w:rsidR="002930A3" w:rsidRPr="00FA3A94">
        <w:rPr>
          <w:i/>
        </w:rPr>
        <w:t>]</w:t>
      </w:r>
    </w:p>
    <w:p w14:paraId="57D69701" w14:textId="77777777" w:rsidR="00D163E2" w:rsidRDefault="00D163E2" w:rsidP="00BC1C5A">
      <w:pPr>
        <w:spacing w:after="360"/>
        <w:rPr>
          <w:i/>
          <w:szCs w:val="24"/>
        </w:rPr>
      </w:pPr>
      <w:r w:rsidRPr="008A366B">
        <w:rPr>
          <w:i/>
          <w:szCs w:val="24"/>
        </w:rPr>
        <w:t>[The formulae for price adjustment shall be of the following general type:]</w:t>
      </w:r>
    </w:p>
    <w:p w14:paraId="5E6BF0B5" w14:textId="77777777" w:rsidR="00BC1C5A" w:rsidRPr="006E1843" w:rsidRDefault="00BC1C5A" w:rsidP="00BC1C5A">
      <w:pPr>
        <w:suppressAutoHyphens/>
        <w:spacing w:before="240" w:after="240"/>
        <w:rPr>
          <w:noProof/>
        </w:rPr>
      </w:pPr>
      <w:r w:rsidRPr="006E1843">
        <w:rPr>
          <w:noProof/>
        </w:rPr>
        <w:t>If in accordance with GC 13.7, prices shall be adjustable, the following method shall be used to calculate the price adjustment:</w:t>
      </w:r>
    </w:p>
    <w:p w14:paraId="6DFE2672" w14:textId="77777777" w:rsidR="00BC1C5A" w:rsidRPr="00681C4B" w:rsidRDefault="00BC1C5A" w:rsidP="00BC1C5A">
      <w:pPr>
        <w:spacing w:before="240" w:after="240"/>
        <w:rPr>
          <w:noProof/>
        </w:rPr>
      </w:pPr>
      <w:r w:rsidRPr="006E1843">
        <w:rPr>
          <w:noProof/>
        </w:rPr>
        <w:t>Prices payable to the Contractor, in accordance with the Contract, shall be subject to adjustment during performance of the Contract to reflect changes in the cost of labor and material components, in accordance with the following formula:</w:t>
      </w:r>
    </w:p>
    <w:p w14:paraId="4A15C352" w14:textId="77777777" w:rsidR="00D163E2" w:rsidRPr="00384A14" w:rsidRDefault="00D163E2" w:rsidP="00D163E2">
      <w:pPr>
        <w:spacing w:after="240"/>
        <w:ind w:left="1440"/>
        <w:rPr>
          <w:b/>
          <w:szCs w:val="24"/>
          <w:lang w:val="es-ES"/>
        </w:rPr>
      </w:pPr>
      <w:proofErr w:type="spellStart"/>
      <w:r w:rsidRPr="00384A14">
        <w:rPr>
          <w:b/>
          <w:szCs w:val="24"/>
          <w:lang w:val="es-ES"/>
        </w:rPr>
        <w:t>Pn</w:t>
      </w:r>
      <w:proofErr w:type="spellEnd"/>
      <w:r w:rsidRPr="00384A14">
        <w:rPr>
          <w:b/>
          <w:szCs w:val="24"/>
          <w:lang w:val="es-ES"/>
        </w:rPr>
        <w:t xml:space="preserve">= a + b </w:t>
      </w:r>
      <w:proofErr w:type="spellStart"/>
      <w:r w:rsidRPr="00384A14">
        <w:rPr>
          <w:b/>
          <w:szCs w:val="24"/>
          <w:lang w:val="es-ES"/>
        </w:rPr>
        <w:t>Ln</w:t>
      </w:r>
      <w:proofErr w:type="spellEnd"/>
      <w:r w:rsidRPr="00384A14">
        <w:rPr>
          <w:b/>
          <w:szCs w:val="24"/>
          <w:lang w:val="es-ES"/>
        </w:rPr>
        <w:t xml:space="preserve"> / Lo + c En/ </w:t>
      </w:r>
      <w:proofErr w:type="spellStart"/>
      <w:r w:rsidRPr="00384A14">
        <w:rPr>
          <w:b/>
          <w:szCs w:val="24"/>
          <w:lang w:val="es-ES"/>
        </w:rPr>
        <w:t>Eo</w:t>
      </w:r>
      <w:proofErr w:type="spellEnd"/>
      <w:r w:rsidRPr="00384A14">
        <w:rPr>
          <w:b/>
          <w:szCs w:val="24"/>
          <w:lang w:val="es-ES"/>
        </w:rPr>
        <w:t xml:space="preserve"> + d Mn/Mo + ........</w:t>
      </w:r>
    </w:p>
    <w:p w14:paraId="3FF30DCF" w14:textId="77777777" w:rsidR="00D163E2" w:rsidRPr="001C401F" w:rsidRDefault="00D163E2" w:rsidP="00D163E2">
      <w:pPr>
        <w:spacing w:after="240"/>
        <w:rPr>
          <w:i/>
          <w:szCs w:val="24"/>
        </w:rPr>
      </w:pPr>
      <w:r w:rsidRPr="001C401F">
        <w:rPr>
          <w:i/>
          <w:szCs w:val="24"/>
        </w:rPr>
        <w:t>where:</w:t>
      </w:r>
    </w:p>
    <w:p w14:paraId="6A65A30D" w14:textId="77777777" w:rsidR="00D163E2" w:rsidRPr="001C401F" w:rsidRDefault="00D163E2" w:rsidP="00D163E2">
      <w:pPr>
        <w:spacing w:after="240"/>
        <w:rPr>
          <w:szCs w:val="24"/>
        </w:rPr>
      </w:pPr>
      <w:r w:rsidRPr="001C401F">
        <w:rPr>
          <w:szCs w:val="24"/>
        </w:rPr>
        <w:t xml:space="preserve"> “</w:t>
      </w:r>
      <w:proofErr w:type="spellStart"/>
      <w:r w:rsidRPr="001C401F">
        <w:rPr>
          <w:szCs w:val="24"/>
        </w:rPr>
        <w:t>Pn</w:t>
      </w:r>
      <w:proofErr w:type="spellEnd"/>
      <w:r w:rsidRPr="001C401F">
        <w:rPr>
          <w:szCs w:val="24"/>
        </w:rPr>
        <w:t xml:space="preserve">” is the adjustment multiplier to be applied to the estimated contract value in the relevant currency of the work carried out in period “n”, this period being a month unless otherwise stated in the </w:t>
      </w:r>
      <w:r>
        <w:rPr>
          <w:szCs w:val="24"/>
        </w:rPr>
        <w:t xml:space="preserve">Contract </w:t>
      </w:r>
      <w:proofErr w:type="gramStart"/>
      <w:r>
        <w:rPr>
          <w:szCs w:val="24"/>
        </w:rPr>
        <w:t>Data</w:t>
      </w:r>
      <w:r w:rsidRPr="001C401F">
        <w:rPr>
          <w:szCs w:val="24"/>
        </w:rPr>
        <w:t>;</w:t>
      </w:r>
      <w:proofErr w:type="gramEnd"/>
    </w:p>
    <w:p w14:paraId="582D164B" w14:textId="77777777" w:rsidR="00D163E2" w:rsidRPr="001C401F" w:rsidRDefault="00D163E2" w:rsidP="00D163E2">
      <w:pPr>
        <w:spacing w:after="240"/>
        <w:rPr>
          <w:szCs w:val="24"/>
        </w:rPr>
      </w:pPr>
      <w:r w:rsidRPr="001C401F">
        <w:rPr>
          <w:szCs w:val="24"/>
        </w:rPr>
        <w:t xml:space="preserve">“a” is a fixed coefficient, stated in the relevant table of adjustment data, representing the non-adjustable portion in contractual </w:t>
      </w:r>
      <w:proofErr w:type="gramStart"/>
      <w:r w:rsidRPr="001C401F">
        <w:rPr>
          <w:szCs w:val="24"/>
        </w:rPr>
        <w:t>payments;</w:t>
      </w:r>
      <w:proofErr w:type="gramEnd"/>
    </w:p>
    <w:p w14:paraId="54BD1CA7" w14:textId="77777777" w:rsidR="00D163E2" w:rsidRPr="001C401F" w:rsidRDefault="00D163E2" w:rsidP="00D163E2">
      <w:pPr>
        <w:spacing w:after="240"/>
        <w:rPr>
          <w:szCs w:val="24"/>
        </w:rPr>
      </w:pPr>
      <w:r w:rsidRPr="001C401F">
        <w:rPr>
          <w:szCs w:val="24"/>
        </w:rPr>
        <w:t xml:space="preserve">“b”, “c”, “d”, ... are coefficients representing the estimated proportion of each cost element related to the execution of the Works as stated in the relevant table of adjustment data; such tabulated cost elements may be indicative of resources such as </w:t>
      </w:r>
      <w:proofErr w:type="spellStart"/>
      <w:r w:rsidRPr="001C401F">
        <w:rPr>
          <w:szCs w:val="24"/>
        </w:rPr>
        <w:t>labour</w:t>
      </w:r>
      <w:proofErr w:type="spellEnd"/>
      <w:r w:rsidRPr="001C401F">
        <w:rPr>
          <w:szCs w:val="24"/>
        </w:rPr>
        <w:t xml:space="preserve">, equipment and </w:t>
      </w:r>
      <w:proofErr w:type="gramStart"/>
      <w:r w:rsidRPr="001C401F">
        <w:rPr>
          <w:szCs w:val="24"/>
        </w:rPr>
        <w:t>materials;</w:t>
      </w:r>
      <w:proofErr w:type="gramEnd"/>
    </w:p>
    <w:p w14:paraId="76011199" w14:textId="77777777" w:rsidR="00D163E2" w:rsidRPr="001C401F" w:rsidRDefault="00D163E2" w:rsidP="00D163E2">
      <w:pPr>
        <w:spacing w:after="240"/>
        <w:rPr>
          <w:szCs w:val="24"/>
        </w:rPr>
      </w:pPr>
      <w:r w:rsidRPr="001C401F">
        <w:rPr>
          <w:szCs w:val="24"/>
        </w:rPr>
        <w:t xml:space="preserve">“Ln”, “En”, “Mn”, ... are the current cost indices or reference prices for period “n”, expressed in the relevant currency of payment, each of which is applicable to the relevant tabulated cost element on the date 49 days prior to the last day of the period (to which the </w:t>
      </w:r>
      <w:proofErr w:type="gramStart"/>
      <w:r w:rsidRPr="001C401F">
        <w:rPr>
          <w:szCs w:val="24"/>
        </w:rPr>
        <w:t>particular Payment</w:t>
      </w:r>
      <w:proofErr w:type="gramEnd"/>
      <w:r w:rsidRPr="001C401F">
        <w:rPr>
          <w:szCs w:val="24"/>
        </w:rPr>
        <w:t xml:space="preserve"> Certificate relates); and</w:t>
      </w:r>
    </w:p>
    <w:p w14:paraId="220D201B" w14:textId="77777777" w:rsidR="00D163E2" w:rsidRPr="001C401F" w:rsidRDefault="00D163E2" w:rsidP="00D163E2">
      <w:pPr>
        <w:spacing w:after="240"/>
        <w:rPr>
          <w:szCs w:val="24"/>
        </w:rPr>
      </w:pPr>
      <w:r w:rsidRPr="001C401F">
        <w:rPr>
          <w:szCs w:val="24"/>
        </w:rPr>
        <w:lastRenderedPageBreak/>
        <w:t>“Lo”, “</w:t>
      </w:r>
      <w:proofErr w:type="spellStart"/>
      <w:r w:rsidRPr="001C401F">
        <w:rPr>
          <w:szCs w:val="24"/>
        </w:rPr>
        <w:t>Eo</w:t>
      </w:r>
      <w:proofErr w:type="spellEnd"/>
      <w:r w:rsidRPr="001C401F">
        <w:rPr>
          <w:szCs w:val="24"/>
        </w:rPr>
        <w:t>”, “Mo”, ... are the base cost indices or reference prices, expressed in the relevant currency of payment, each of which is applicable to the relevant tabulated cost element on the Base Date.</w:t>
      </w:r>
    </w:p>
    <w:p w14:paraId="6C9579A8" w14:textId="77777777" w:rsidR="00D163E2" w:rsidRPr="001C401F" w:rsidRDefault="00D163E2" w:rsidP="00D163E2">
      <w:pPr>
        <w:spacing w:after="240"/>
        <w:rPr>
          <w:szCs w:val="24"/>
        </w:rPr>
      </w:pPr>
      <w:r w:rsidRPr="001C401F">
        <w:rPr>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3D6917AB" w14:textId="77777777" w:rsidR="00D163E2" w:rsidRPr="001C401F" w:rsidRDefault="00D163E2" w:rsidP="00D163E2">
      <w:pPr>
        <w:rPr>
          <w:noProof/>
          <w:szCs w:val="24"/>
        </w:rPr>
      </w:pPr>
      <w:r w:rsidRPr="001C401F">
        <w:rPr>
          <w:noProof/>
          <w:szCs w:val="24"/>
        </w:rPr>
        <w:t>If the currency in which the Contract price is expressed is different from the currency of the country of origin of the labour and/or materials indices, a correction factor will be applied to avoid incorrect adjustments of the Contract price.  The correction factor shall be: Z</w:t>
      </w:r>
      <w:r w:rsidRPr="001C401F">
        <w:rPr>
          <w:noProof/>
          <w:szCs w:val="24"/>
          <w:vertAlign w:val="subscript"/>
        </w:rPr>
        <w:t>0</w:t>
      </w:r>
      <w:r w:rsidRPr="001C401F">
        <w:rPr>
          <w:noProof/>
          <w:szCs w:val="24"/>
        </w:rPr>
        <w:t xml:space="preserve"> / Z</w:t>
      </w:r>
      <w:r w:rsidRPr="001C401F">
        <w:rPr>
          <w:noProof/>
          <w:szCs w:val="24"/>
          <w:vertAlign w:val="subscript"/>
        </w:rPr>
        <w:t>1</w:t>
      </w:r>
      <w:r w:rsidRPr="001C401F">
        <w:rPr>
          <w:noProof/>
          <w:szCs w:val="24"/>
        </w:rPr>
        <w:t>, where,</w:t>
      </w:r>
    </w:p>
    <w:p w14:paraId="03BDDBDC" w14:textId="77777777" w:rsidR="00D163E2" w:rsidRPr="001C401F" w:rsidRDefault="00D163E2" w:rsidP="00D163E2">
      <w:pPr>
        <w:tabs>
          <w:tab w:val="left" w:pos="1080"/>
        </w:tabs>
        <w:suppressAutoHyphens/>
        <w:ind w:left="576"/>
        <w:rPr>
          <w:noProof/>
          <w:szCs w:val="24"/>
        </w:rPr>
      </w:pPr>
    </w:p>
    <w:p w14:paraId="25A82725" w14:textId="77777777" w:rsidR="00D163E2" w:rsidRPr="001C401F" w:rsidRDefault="00D163E2" w:rsidP="00D163E2">
      <w:pPr>
        <w:suppressAutoHyphens/>
        <w:ind w:left="540" w:hanging="567"/>
        <w:rPr>
          <w:noProof/>
          <w:szCs w:val="24"/>
        </w:rPr>
      </w:pPr>
      <w:r w:rsidRPr="001C401F">
        <w:rPr>
          <w:noProof/>
          <w:szCs w:val="24"/>
        </w:rPr>
        <w:t>Z</w:t>
      </w:r>
      <w:r w:rsidRPr="001C401F">
        <w:rPr>
          <w:noProof/>
          <w:szCs w:val="24"/>
          <w:vertAlign w:val="subscript"/>
        </w:rPr>
        <w:t xml:space="preserve">0 </w:t>
      </w:r>
      <w:r w:rsidRPr="001C401F">
        <w:rPr>
          <w:noProof/>
          <w:szCs w:val="24"/>
        </w:rPr>
        <w:t xml:space="preserve"> =  the number of units of currency of the origin of the indices which equal to one unit of the currency of the Contract Price on the Base date, and</w:t>
      </w:r>
    </w:p>
    <w:p w14:paraId="3EF26DF7" w14:textId="77777777" w:rsidR="00D163E2" w:rsidRPr="001C401F" w:rsidRDefault="00D163E2" w:rsidP="00D163E2">
      <w:pPr>
        <w:suppressAutoHyphens/>
        <w:ind w:left="540" w:hanging="567"/>
        <w:rPr>
          <w:noProof/>
          <w:szCs w:val="24"/>
        </w:rPr>
      </w:pPr>
    </w:p>
    <w:p w14:paraId="7571670E" w14:textId="77777777" w:rsidR="00D163E2" w:rsidRPr="001C401F" w:rsidRDefault="00D163E2" w:rsidP="00D163E2">
      <w:pPr>
        <w:suppressAutoHyphens/>
        <w:ind w:left="540" w:hanging="567"/>
        <w:rPr>
          <w:noProof/>
          <w:szCs w:val="24"/>
        </w:rPr>
      </w:pPr>
      <w:r w:rsidRPr="001C401F">
        <w:rPr>
          <w:noProof/>
          <w:szCs w:val="24"/>
        </w:rPr>
        <w:t>Z</w:t>
      </w:r>
      <w:r w:rsidRPr="001C401F">
        <w:rPr>
          <w:noProof/>
          <w:szCs w:val="24"/>
          <w:vertAlign w:val="subscript"/>
        </w:rPr>
        <w:t xml:space="preserve">1  </w:t>
      </w:r>
      <w:r w:rsidRPr="001C401F">
        <w:rPr>
          <w:noProof/>
          <w:szCs w:val="24"/>
        </w:rPr>
        <w:t>=  the number of units of currency of the origin of the indices which equal to one unit of the currency of the Contract Price on the Date of Adjustment.</w:t>
      </w:r>
    </w:p>
    <w:p w14:paraId="1A8B8B7C" w14:textId="77777777" w:rsidR="00D163E2" w:rsidRDefault="00D163E2">
      <w:pPr>
        <w:jc w:val="left"/>
        <w:rPr>
          <w:b/>
          <w:sz w:val="36"/>
        </w:rPr>
      </w:pPr>
      <w:r>
        <w:br w:type="page"/>
      </w:r>
    </w:p>
    <w:p w14:paraId="7672D036" w14:textId="77777777" w:rsidR="00D16F25" w:rsidRPr="00F70AC0" w:rsidRDefault="00534DAC" w:rsidP="006744B9">
      <w:pPr>
        <w:pStyle w:val="SPDForm2"/>
      </w:pPr>
      <w:bookmarkStart w:id="1090" w:name="_Toc136009804"/>
      <w:r>
        <w:lastRenderedPageBreak/>
        <w:t>Table</w:t>
      </w:r>
      <w:r w:rsidRPr="00F70AC0">
        <w:t xml:space="preserve"> </w:t>
      </w:r>
      <w:r w:rsidR="00D16F25" w:rsidRPr="00F70AC0">
        <w:t>of Adjustment Data</w:t>
      </w:r>
      <w:bookmarkEnd w:id="1088"/>
      <w:bookmarkEnd w:id="1089"/>
      <w:bookmarkEnd w:id="1090"/>
    </w:p>
    <w:p w14:paraId="549D502A" w14:textId="6C73824C" w:rsidR="008B0C4F" w:rsidRDefault="008B0C4F" w:rsidP="008B0C4F">
      <w:pPr>
        <w:spacing w:before="240" w:after="120"/>
        <w:rPr>
          <w:b/>
          <w:bCs/>
          <w:i/>
          <w:iCs/>
          <w:noProof/>
          <w:color w:val="000000" w:themeColor="text1"/>
        </w:rPr>
      </w:pPr>
      <w:r w:rsidRPr="00F70AC0">
        <w:rPr>
          <w:i/>
          <w:iCs/>
          <w:noProof/>
          <w:color w:val="000000" w:themeColor="text1"/>
          <w:szCs w:val="24"/>
        </w:rPr>
        <w:t>[</w:t>
      </w:r>
      <w:r>
        <w:rPr>
          <w:b/>
          <w:bCs/>
          <w:i/>
          <w:iCs/>
          <w:noProof/>
          <w:color w:val="000000" w:themeColor="text1"/>
        </w:rPr>
        <w:t>As applicable, include seperate tables  to apply for prices based on the Schedule of Rates and Prices and the Schedule of Priced Activities respectively. ]</w:t>
      </w:r>
    </w:p>
    <w:p w14:paraId="2DAAA25A" w14:textId="7E026CC0" w:rsidR="00D16F25" w:rsidRPr="00F70AC0" w:rsidRDefault="00D16F25" w:rsidP="006744B9">
      <w:pPr>
        <w:spacing w:before="240" w:after="120"/>
        <w:rPr>
          <w:i/>
          <w:iCs/>
          <w:noProof/>
          <w:szCs w:val="24"/>
        </w:rPr>
      </w:pPr>
      <w:r w:rsidRPr="00F70AC0">
        <w:rPr>
          <w:i/>
          <w:iCs/>
          <w:noProof/>
          <w:color w:val="000000" w:themeColor="text1"/>
          <w:szCs w:val="24"/>
        </w:rPr>
        <w:t xml:space="preserve">[In Tables A, B, and C, below, the </w:t>
      </w:r>
      <w:r w:rsidR="00F734FD" w:rsidRPr="00F70AC0">
        <w:rPr>
          <w:i/>
          <w:iCs/>
          <w:noProof/>
          <w:color w:val="000000" w:themeColor="text1"/>
          <w:szCs w:val="24"/>
        </w:rPr>
        <w:t xml:space="preserve">Proposer </w:t>
      </w:r>
      <w:r w:rsidRPr="00F70AC0">
        <w:rPr>
          <w:i/>
          <w:iCs/>
          <w:noProof/>
          <w:color w:val="000000" w:themeColor="text1"/>
          <w:szCs w:val="24"/>
        </w:rPr>
        <w:t>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21797F" w:rsidRPr="00F70AC0">
        <w:rPr>
          <w:i/>
          <w:iCs/>
          <w:noProof/>
          <w:color w:val="000000" w:themeColor="text1"/>
          <w:szCs w:val="24"/>
        </w:rPr>
        <w:t xml:space="preserve"> </w:t>
      </w:r>
      <w:r w:rsidRPr="00F70AC0">
        <w:rPr>
          <w:i/>
          <w:iCs/>
          <w:noProof/>
          <w:color w:val="000000" w:themeColor="text1"/>
          <w:szCs w:val="24"/>
        </w:rPr>
        <w:t>In the case of very large and/or complex works contracts, it may be necessary to specify several families of price adjustment formulae corresponding to the different works involved.]</w:t>
      </w:r>
    </w:p>
    <w:p w14:paraId="06231E8E" w14:textId="77777777" w:rsidR="00D16F25" w:rsidRPr="00F70AC0" w:rsidRDefault="00D16F25" w:rsidP="002F3D86">
      <w:pPr>
        <w:pStyle w:val="SPDForm2"/>
      </w:pPr>
      <w:bookmarkStart w:id="1091" w:name="_Toc454801042"/>
      <w:bookmarkStart w:id="1092" w:name="_Toc466465899"/>
      <w:bookmarkStart w:id="1093" w:name="_Toc136009805"/>
      <w:r w:rsidRPr="00F70AC0">
        <w:t>Table A.</w:t>
      </w:r>
      <w:r w:rsidR="0021797F" w:rsidRPr="00F70AC0">
        <w:t xml:space="preserve"> </w:t>
      </w:r>
      <w:r w:rsidRPr="00F70AC0">
        <w:t>Local Currency</w:t>
      </w:r>
      <w:bookmarkEnd w:id="1091"/>
      <w:bookmarkEnd w:id="1092"/>
      <w:bookmarkEnd w:id="1093"/>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D16F25" w:rsidRPr="00F70AC0" w14:paraId="0D9B521A" w14:textId="77777777" w:rsidTr="006D73C1">
        <w:trPr>
          <w:cantSplit/>
        </w:trPr>
        <w:tc>
          <w:tcPr>
            <w:tcW w:w="1170" w:type="dxa"/>
            <w:tcBorders>
              <w:top w:val="single" w:sz="18" w:space="0" w:color="auto"/>
              <w:left w:val="single" w:sz="18" w:space="0" w:color="auto"/>
              <w:bottom w:val="single" w:sz="18" w:space="0" w:color="auto"/>
              <w:right w:val="single" w:sz="18" w:space="0" w:color="auto"/>
            </w:tcBorders>
          </w:tcPr>
          <w:p w14:paraId="0C57E87C"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code*</w:t>
            </w:r>
          </w:p>
        </w:tc>
        <w:tc>
          <w:tcPr>
            <w:tcW w:w="1710" w:type="dxa"/>
            <w:tcBorders>
              <w:top w:val="single" w:sz="18" w:space="0" w:color="auto"/>
              <w:left w:val="single" w:sz="18" w:space="0" w:color="auto"/>
              <w:bottom w:val="single" w:sz="18" w:space="0" w:color="auto"/>
              <w:right w:val="single" w:sz="18" w:space="0" w:color="auto"/>
            </w:tcBorders>
          </w:tcPr>
          <w:p w14:paraId="237E87AF"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description*</w:t>
            </w:r>
          </w:p>
        </w:tc>
        <w:tc>
          <w:tcPr>
            <w:tcW w:w="1440" w:type="dxa"/>
            <w:tcBorders>
              <w:top w:val="single" w:sz="18" w:space="0" w:color="auto"/>
              <w:left w:val="single" w:sz="18" w:space="0" w:color="auto"/>
              <w:bottom w:val="single" w:sz="18" w:space="0" w:color="auto"/>
              <w:right w:val="single" w:sz="18" w:space="0" w:color="auto"/>
            </w:tcBorders>
          </w:tcPr>
          <w:p w14:paraId="4828059D"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Source of index*</w:t>
            </w:r>
          </w:p>
        </w:tc>
        <w:tc>
          <w:tcPr>
            <w:tcW w:w="1440" w:type="dxa"/>
            <w:tcBorders>
              <w:top w:val="single" w:sz="18" w:space="0" w:color="auto"/>
              <w:left w:val="single" w:sz="18" w:space="0" w:color="auto"/>
              <w:bottom w:val="single" w:sz="18" w:space="0" w:color="auto"/>
              <w:right w:val="single" w:sz="18" w:space="0" w:color="auto"/>
            </w:tcBorders>
          </w:tcPr>
          <w:p w14:paraId="426C24FD" w14:textId="77777777" w:rsidR="00D16F25" w:rsidRPr="00F70AC0" w:rsidRDefault="00D16F25" w:rsidP="002F3D86">
            <w:pPr>
              <w:suppressAutoHyphens/>
              <w:spacing w:before="60" w:after="60"/>
              <w:jc w:val="center"/>
              <w:rPr>
                <w:b/>
                <w:bCs/>
                <w:iCs/>
                <w:noProof/>
                <w:color w:val="000000" w:themeColor="text1"/>
                <w:szCs w:val="24"/>
              </w:rPr>
            </w:pPr>
            <w:r w:rsidRPr="00F70AC0">
              <w:rPr>
                <w:b/>
                <w:bCs/>
                <w:iCs/>
                <w:noProof/>
                <w:color w:val="000000" w:themeColor="text1"/>
                <w:szCs w:val="24"/>
              </w:rPr>
              <w:t>Base value</w:t>
            </w:r>
            <w:r w:rsidR="002F3D86" w:rsidRPr="00F70AC0">
              <w:rPr>
                <w:b/>
                <w:bCs/>
                <w:iCs/>
                <w:noProof/>
                <w:color w:val="000000" w:themeColor="text1"/>
                <w:szCs w:val="24"/>
              </w:rPr>
              <w:t xml:space="preserve"> </w:t>
            </w:r>
            <w:r w:rsidRPr="00F70AC0">
              <w:rPr>
                <w:b/>
                <w:bCs/>
                <w:iCs/>
                <w:noProof/>
                <w:color w:val="000000" w:themeColor="text1"/>
                <w:szCs w:val="24"/>
              </w:rPr>
              <w:t>and date*</w:t>
            </w:r>
          </w:p>
        </w:tc>
        <w:tc>
          <w:tcPr>
            <w:tcW w:w="1800" w:type="dxa"/>
            <w:tcBorders>
              <w:top w:val="single" w:sz="18" w:space="0" w:color="auto"/>
              <w:left w:val="single" w:sz="18" w:space="0" w:color="auto"/>
              <w:bottom w:val="single" w:sz="18" w:space="0" w:color="auto"/>
              <w:right w:val="single" w:sz="18" w:space="0" w:color="auto"/>
            </w:tcBorders>
          </w:tcPr>
          <w:p w14:paraId="49D3C64A" w14:textId="77777777" w:rsidR="00D16F25" w:rsidRPr="00F70AC0" w:rsidRDefault="00F734FD" w:rsidP="002F3D86">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w:t>
            </w:r>
            <w:r w:rsidRPr="00F70AC0">
              <w:rPr>
                <w:b/>
                <w:bCs/>
                <w:iCs/>
                <w:noProof/>
                <w:color w:val="000000" w:themeColor="text1"/>
                <w:szCs w:val="24"/>
              </w:rPr>
              <w:t xml:space="preserve"> </w:t>
            </w:r>
            <w:r w:rsidR="00D16F25" w:rsidRPr="00F70AC0">
              <w:rPr>
                <w:b/>
                <w:bCs/>
                <w:iCs/>
                <w:noProof/>
                <w:color w:val="000000" w:themeColor="text1"/>
                <w:szCs w:val="24"/>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5C6AF08E" w14:textId="77777777" w:rsidR="00D16F25" w:rsidRPr="00F70AC0" w:rsidRDefault="00F734FD" w:rsidP="002F3D86">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w:t>
            </w:r>
            <w:r w:rsidR="002F3D86" w:rsidRPr="00F70AC0">
              <w:rPr>
                <w:b/>
                <w:bCs/>
                <w:iCs/>
                <w:noProof/>
                <w:color w:val="000000" w:themeColor="text1"/>
                <w:szCs w:val="24"/>
              </w:rPr>
              <w:t xml:space="preserve"> </w:t>
            </w:r>
            <w:r w:rsidR="00D16F25" w:rsidRPr="00F70AC0">
              <w:rPr>
                <w:b/>
                <w:bCs/>
                <w:iCs/>
                <w:noProof/>
                <w:color w:val="000000" w:themeColor="text1"/>
                <w:szCs w:val="24"/>
              </w:rPr>
              <w:t>proposed</w:t>
            </w:r>
            <w:r w:rsidR="002F3D86" w:rsidRPr="00F70AC0">
              <w:rPr>
                <w:b/>
                <w:bCs/>
                <w:iCs/>
                <w:noProof/>
                <w:color w:val="000000" w:themeColor="text1"/>
                <w:szCs w:val="24"/>
              </w:rPr>
              <w:t xml:space="preserve"> </w:t>
            </w:r>
            <w:r w:rsidR="00D16F25" w:rsidRPr="00F70AC0">
              <w:rPr>
                <w:b/>
                <w:bCs/>
                <w:iCs/>
                <w:noProof/>
                <w:color w:val="000000" w:themeColor="text1"/>
                <w:szCs w:val="24"/>
              </w:rPr>
              <w:t>weighting</w:t>
            </w:r>
          </w:p>
        </w:tc>
      </w:tr>
      <w:tr w:rsidR="00D16F25" w:rsidRPr="00F70AC0" w14:paraId="6385A7F5" w14:textId="77777777" w:rsidTr="006D73C1">
        <w:trPr>
          <w:cantSplit/>
        </w:trPr>
        <w:tc>
          <w:tcPr>
            <w:tcW w:w="1170" w:type="dxa"/>
            <w:tcBorders>
              <w:top w:val="single" w:sz="18" w:space="0" w:color="auto"/>
              <w:left w:val="single" w:sz="2" w:space="0" w:color="auto"/>
              <w:bottom w:val="single" w:sz="2" w:space="0" w:color="auto"/>
              <w:right w:val="single" w:sz="2" w:space="0" w:color="auto"/>
            </w:tcBorders>
          </w:tcPr>
          <w:p w14:paraId="1AA9731C" w14:textId="77777777" w:rsidR="00D16F25" w:rsidRPr="00F70AC0" w:rsidRDefault="00D16F25" w:rsidP="00D16F25">
            <w:pPr>
              <w:suppressAutoHyphens/>
              <w:spacing w:before="60" w:after="60"/>
              <w:jc w:val="left"/>
              <w:rPr>
                <w:noProof/>
                <w:color w:val="000000" w:themeColor="text1"/>
                <w:sz w:val="18"/>
                <w:szCs w:val="24"/>
              </w:rPr>
            </w:pPr>
          </w:p>
        </w:tc>
        <w:tc>
          <w:tcPr>
            <w:tcW w:w="1710" w:type="dxa"/>
            <w:tcBorders>
              <w:top w:val="single" w:sz="18" w:space="0" w:color="auto"/>
              <w:left w:val="single" w:sz="2" w:space="0" w:color="auto"/>
              <w:bottom w:val="single" w:sz="2" w:space="0" w:color="auto"/>
              <w:right w:val="single" w:sz="2" w:space="0" w:color="auto"/>
            </w:tcBorders>
          </w:tcPr>
          <w:p w14:paraId="71B1AD78" w14:textId="77777777" w:rsidR="00D16F25" w:rsidRPr="00F70AC0" w:rsidRDefault="00D16F25" w:rsidP="00D16F25">
            <w:pPr>
              <w:suppressAutoHyphens/>
              <w:spacing w:before="60" w:after="60"/>
              <w:jc w:val="left"/>
              <w:rPr>
                <w:noProof/>
                <w:color w:val="000000" w:themeColor="text1"/>
                <w:szCs w:val="24"/>
              </w:rPr>
            </w:pPr>
            <w:r w:rsidRPr="00F70AC0">
              <w:rPr>
                <w:noProof/>
                <w:color w:val="000000" w:themeColor="text1"/>
                <w:szCs w:val="24"/>
              </w:rPr>
              <w:t>Nonadjustable</w:t>
            </w:r>
          </w:p>
        </w:tc>
        <w:tc>
          <w:tcPr>
            <w:tcW w:w="1440" w:type="dxa"/>
            <w:tcBorders>
              <w:top w:val="single" w:sz="18" w:space="0" w:color="auto"/>
              <w:left w:val="single" w:sz="2" w:space="0" w:color="auto"/>
              <w:bottom w:val="single" w:sz="2" w:space="0" w:color="auto"/>
              <w:right w:val="single" w:sz="2" w:space="0" w:color="auto"/>
            </w:tcBorders>
          </w:tcPr>
          <w:p w14:paraId="4858CC8E"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11AC3616"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800" w:type="dxa"/>
            <w:tcBorders>
              <w:top w:val="single" w:sz="18" w:space="0" w:color="auto"/>
              <w:left w:val="single" w:sz="2" w:space="0" w:color="auto"/>
              <w:bottom w:val="single" w:sz="18" w:space="0" w:color="auto"/>
              <w:right w:val="single" w:sz="2" w:space="0" w:color="auto"/>
            </w:tcBorders>
          </w:tcPr>
          <w:p w14:paraId="16A39CF2"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530" w:type="dxa"/>
            <w:tcBorders>
              <w:top w:val="single" w:sz="18" w:space="0" w:color="auto"/>
              <w:left w:val="single" w:sz="2" w:space="0" w:color="auto"/>
              <w:bottom w:val="single" w:sz="18" w:space="0" w:color="auto"/>
              <w:right w:val="single" w:sz="2" w:space="0" w:color="auto"/>
            </w:tcBorders>
          </w:tcPr>
          <w:p w14:paraId="1DC8B72C"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a: </w:t>
            </w:r>
            <w:r w:rsidRPr="00F70AC0">
              <w:rPr>
                <w:noProof/>
                <w:color w:val="000000" w:themeColor="text1"/>
                <w:szCs w:val="24"/>
                <w:u w:val="single"/>
              </w:rPr>
              <w:tab/>
            </w:r>
            <w:r w:rsidRPr="00F70AC0">
              <w:rPr>
                <w:noProof/>
                <w:color w:val="000000" w:themeColor="text1"/>
                <w:szCs w:val="24"/>
              </w:rPr>
              <w:t>*</w:t>
            </w:r>
          </w:p>
          <w:p w14:paraId="3827E2DC"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b: </w:t>
            </w:r>
            <w:r w:rsidRPr="00F70AC0">
              <w:rPr>
                <w:noProof/>
                <w:color w:val="000000" w:themeColor="text1"/>
                <w:szCs w:val="24"/>
                <w:u w:val="single"/>
              </w:rPr>
              <w:tab/>
              <w:t>*</w:t>
            </w:r>
          </w:p>
          <w:p w14:paraId="6D36DD86"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c: </w:t>
            </w:r>
            <w:r w:rsidRPr="00F70AC0">
              <w:rPr>
                <w:noProof/>
                <w:color w:val="000000" w:themeColor="text1"/>
                <w:szCs w:val="24"/>
                <w:u w:val="single"/>
              </w:rPr>
              <w:tab/>
              <w:t>*</w:t>
            </w:r>
          </w:p>
          <w:p w14:paraId="6CDD4215"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d: </w:t>
            </w:r>
            <w:r w:rsidRPr="00F70AC0">
              <w:rPr>
                <w:noProof/>
                <w:color w:val="000000" w:themeColor="text1"/>
                <w:szCs w:val="24"/>
                <w:u w:val="single"/>
              </w:rPr>
              <w:tab/>
              <w:t>*</w:t>
            </w:r>
          </w:p>
          <w:p w14:paraId="7F3D08C0" w14:textId="77777777" w:rsidR="00D16F25" w:rsidRPr="00F70AC0" w:rsidRDefault="00D163E2" w:rsidP="00D16F25">
            <w:pPr>
              <w:tabs>
                <w:tab w:val="left" w:pos="1055"/>
              </w:tabs>
              <w:suppressAutoHyphens/>
              <w:spacing w:before="60" w:after="60"/>
              <w:jc w:val="left"/>
              <w:rPr>
                <w:noProof/>
                <w:color w:val="000000" w:themeColor="text1"/>
                <w:sz w:val="18"/>
                <w:szCs w:val="24"/>
              </w:rPr>
            </w:pPr>
            <w:r w:rsidRPr="00F70AC0">
              <w:rPr>
                <w:noProof/>
                <w:color w:val="000000" w:themeColor="text1"/>
                <w:szCs w:val="24"/>
              </w:rPr>
              <w:t xml:space="preserve">e: </w:t>
            </w:r>
            <w:r w:rsidRPr="00F70AC0">
              <w:rPr>
                <w:noProof/>
                <w:color w:val="000000" w:themeColor="text1"/>
                <w:szCs w:val="24"/>
                <w:u w:val="single"/>
              </w:rPr>
              <w:tab/>
              <w:t>*</w:t>
            </w:r>
          </w:p>
        </w:tc>
      </w:tr>
      <w:tr w:rsidR="00D16F25" w:rsidRPr="00F70AC0" w14:paraId="58C474BA" w14:textId="77777777" w:rsidTr="006D73C1">
        <w:trPr>
          <w:cantSplit/>
        </w:trPr>
        <w:tc>
          <w:tcPr>
            <w:tcW w:w="1170" w:type="dxa"/>
            <w:tcBorders>
              <w:top w:val="single" w:sz="2" w:space="0" w:color="auto"/>
            </w:tcBorders>
          </w:tcPr>
          <w:p w14:paraId="198945BC" w14:textId="77777777" w:rsidR="00D16F25" w:rsidRPr="00F70AC0" w:rsidRDefault="00D16F25" w:rsidP="00D16F25">
            <w:pPr>
              <w:suppressAutoHyphens/>
              <w:spacing w:before="60" w:after="60"/>
              <w:jc w:val="left"/>
              <w:rPr>
                <w:b/>
                <w:bCs/>
                <w:noProof/>
                <w:color w:val="000000" w:themeColor="text1"/>
                <w:sz w:val="20"/>
                <w:szCs w:val="24"/>
              </w:rPr>
            </w:pPr>
          </w:p>
        </w:tc>
        <w:tc>
          <w:tcPr>
            <w:tcW w:w="1710" w:type="dxa"/>
            <w:tcBorders>
              <w:top w:val="single" w:sz="2" w:space="0" w:color="auto"/>
            </w:tcBorders>
          </w:tcPr>
          <w:p w14:paraId="42450E12" w14:textId="77777777" w:rsidR="00D16F25" w:rsidRPr="00F70AC0" w:rsidRDefault="00D16F25" w:rsidP="00D16F25">
            <w:pPr>
              <w:suppressAutoHyphens/>
              <w:spacing w:before="60" w:after="60"/>
              <w:jc w:val="left"/>
              <w:rPr>
                <w:b/>
                <w:bCs/>
                <w:noProof/>
                <w:color w:val="000000" w:themeColor="text1"/>
                <w:sz w:val="20"/>
                <w:szCs w:val="24"/>
              </w:rPr>
            </w:pPr>
          </w:p>
        </w:tc>
        <w:tc>
          <w:tcPr>
            <w:tcW w:w="1440" w:type="dxa"/>
            <w:tcBorders>
              <w:top w:val="single" w:sz="2" w:space="0" w:color="auto"/>
            </w:tcBorders>
          </w:tcPr>
          <w:p w14:paraId="6E399B08" w14:textId="77777777" w:rsidR="00D16F25" w:rsidRPr="00F70AC0" w:rsidRDefault="00D16F25" w:rsidP="00D16F25">
            <w:pPr>
              <w:suppressAutoHyphens/>
              <w:spacing w:before="60" w:after="60"/>
              <w:jc w:val="left"/>
              <w:rPr>
                <w:b/>
                <w:bCs/>
                <w:noProof/>
                <w:color w:val="000000" w:themeColor="text1"/>
                <w:sz w:val="20"/>
                <w:szCs w:val="24"/>
              </w:rPr>
            </w:pPr>
          </w:p>
        </w:tc>
        <w:tc>
          <w:tcPr>
            <w:tcW w:w="1440" w:type="dxa"/>
            <w:tcBorders>
              <w:top w:val="single" w:sz="2" w:space="0" w:color="auto"/>
              <w:right w:val="single" w:sz="18" w:space="0" w:color="auto"/>
            </w:tcBorders>
          </w:tcPr>
          <w:p w14:paraId="32FD8196" w14:textId="77777777" w:rsidR="00D16F25" w:rsidRPr="00F70AC0" w:rsidRDefault="00D16F25" w:rsidP="00D16F25">
            <w:pPr>
              <w:suppressAutoHyphens/>
              <w:spacing w:before="60" w:after="60"/>
              <w:jc w:val="left"/>
              <w:rPr>
                <w:b/>
                <w:bCs/>
                <w:noProof/>
                <w:color w:val="000000" w:themeColor="text1"/>
                <w:sz w:val="20"/>
                <w:szCs w:val="24"/>
              </w:rPr>
            </w:pPr>
            <w:r w:rsidRPr="00F70AC0">
              <w:rPr>
                <w:b/>
                <w:bCs/>
                <w:noProof/>
                <w:color w:val="000000" w:themeColor="text1"/>
                <w:sz w:val="20"/>
                <w:szCs w:val="24"/>
              </w:rPr>
              <w:t>Total</w:t>
            </w:r>
          </w:p>
        </w:tc>
        <w:tc>
          <w:tcPr>
            <w:tcW w:w="1800" w:type="dxa"/>
            <w:tcBorders>
              <w:top w:val="single" w:sz="18" w:space="0" w:color="auto"/>
              <w:left w:val="single" w:sz="18" w:space="0" w:color="auto"/>
              <w:bottom w:val="single" w:sz="18" w:space="0" w:color="auto"/>
              <w:right w:val="single" w:sz="18" w:space="0" w:color="auto"/>
            </w:tcBorders>
          </w:tcPr>
          <w:p w14:paraId="42611EC0" w14:textId="77777777" w:rsidR="00D16F25" w:rsidRPr="00F70AC0" w:rsidRDefault="00D16F25" w:rsidP="00D16F25">
            <w:pPr>
              <w:suppressAutoHyphens/>
              <w:spacing w:before="60" w:after="60"/>
              <w:jc w:val="left"/>
              <w:rPr>
                <w:b/>
                <w:bCs/>
                <w:noProof/>
                <w:color w:val="000000" w:themeColor="text1"/>
                <w:sz w:val="20"/>
                <w:szCs w:val="24"/>
              </w:rPr>
            </w:pPr>
          </w:p>
        </w:tc>
        <w:tc>
          <w:tcPr>
            <w:tcW w:w="1530" w:type="dxa"/>
            <w:tcBorders>
              <w:top w:val="single" w:sz="18" w:space="0" w:color="auto"/>
              <w:left w:val="single" w:sz="18" w:space="0" w:color="auto"/>
              <w:bottom w:val="single" w:sz="18" w:space="0" w:color="auto"/>
              <w:right w:val="single" w:sz="18" w:space="0" w:color="auto"/>
            </w:tcBorders>
          </w:tcPr>
          <w:p w14:paraId="22E57BA0" w14:textId="77777777" w:rsidR="00D16F25" w:rsidRPr="00F70AC0" w:rsidRDefault="00D16F25" w:rsidP="00D16F25">
            <w:pPr>
              <w:tabs>
                <w:tab w:val="decimal" w:pos="695"/>
              </w:tabs>
              <w:suppressAutoHyphens/>
              <w:spacing w:before="60" w:after="60"/>
              <w:jc w:val="left"/>
              <w:rPr>
                <w:b/>
                <w:bCs/>
                <w:noProof/>
                <w:color w:val="000000" w:themeColor="text1"/>
                <w:sz w:val="20"/>
                <w:szCs w:val="24"/>
              </w:rPr>
            </w:pPr>
            <w:r w:rsidRPr="00F70AC0">
              <w:rPr>
                <w:b/>
                <w:bCs/>
                <w:noProof/>
                <w:color w:val="000000" w:themeColor="text1"/>
                <w:sz w:val="20"/>
                <w:szCs w:val="24"/>
              </w:rPr>
              <w:t>1.00</w:t>
            </w:r>
          </w:p>
        </w:tc>
      </w:tr>
    </w:tbl>
    <w:p w14:paraId="03BEE7FA" w14:textId="77777777" w:rsidR="00D16F25" w:rsidRPr="00F70AC0" w:rsidRDefault="00D16F25" w:rsidP="002F3D86">
      <w:pPr>
        <w:suppressAutoHyphens/>
        <w:spacing w:before="240" w:after="120"/>
        <w:rPr>
          <w:i/>
          <w:iCs/>
          <w:noProof/>
          <w:color w:val="000000" w:themeColor="text1"/>
          <w:szCs w:val="24"/>
        </w:rPr>
      </w:pPr>
      <w:r w:rsidRPr="00F70AC0">
        <w:rPr>
          <w:i/>
          <w:iCs/>
          <w:noProof/>
          <w:color w:val="000000" w:themeColor="text1"/>
          <w:szCs w:val="24"/>
        </w:rPr>
        <w:t>[* To be entered by the Employer. Whereas “</w:t>
      </w:r>
      <w:r w:rsidR="00D163E2" w:rsidRPr="00F70AC0">
        <w:rPr>
          <w:i/>
          <w:iCs/>
          <w:noProof/>
          <w:color w:val="000000" w:themeColor="text1"/>
          <w:szCs w:val="24"/>
        </w:rPr>
        <w:t>a</w:t>
      </w:r>
      <w:r w:rsidRPr="00F70AC0">
        <w:rPr>
          <w:i/>
          <w:iCs/>
          <w:noProof/>
          <w:color w:val="000000" w:themeColor="text1"/>
          <w:szCs w:val="24"/>
        </w:rPr>
        <w:t xml:space="preserve">” should a fixed percentage, </w:t>
      </w:r>
      <w:r w:rsidR="00D163E2" w:rsidRPr="00F70AC0">
        <w:rPr>
          <w:i/>
          <w:iCs/>
          <w:noProof/>
          <w:color w:val="000000" w:themeColor="text1"/>
          <w:szCs w:val="24"/>
        </w:rPr>
        <w:t xml:space="preserve">b, c, d and e </w:t>
      </w:r>
      <w:r w:rsidRPr="00F70AC0">
        <w:rPr>
          <w:i/>
          <w:iCs/>
          <w:noProof/>
          <w:color w:val="000000" w:themeColor="text1"/>
          <w:szCs w:val="24"/>
        </w:rPr>
        <w:t xml:space="preserve">should specify a range of values and the </w:t>
      </w:r>
      <w:r w:rsidR="00B00A25" w:rsidRPr="00F70AC0">
        <w:rPr>
          <w:i/>
          <w:iCs/>
          <w:noProof/>
          <w:color w:val="000000" w:themeColor="text1"/>
          <w:szCs w:val="24"/>
        </w:rPr>
        <w:t>Prop</w:t>
      </w:r>
      <w:r w:rsidR="00F734FD" w:rsidRPr="00F70AC0">
        <w:rPr>
          <w:i/>
          <w:iCs/>
          <w:noProof/>
          <w:color w:val="000000" w:themeColor="text1"/>
          <w:szCs w:val="24"/>
        </w:rPr>
        <w:t xml:space="preserve">oser </w:t>
      </w:r>
      <w:r w:rsidRPr="00F70AC0">
        <w:rPr>
          <w:i/>
          <w:iCs/>
          <w:noProof/>
          <w:color w:val="000000" w:themeColor="text1"/>
          <w:szCs w:val="24"/>
        </w:rPr>
        <w:t>will be required to specify a value within the range such that the total weighting = 1.00]</w:t>
      </w:r>
    </w:p>
    <w:p w14:paraId="4DD62495" w14:textId="77777777" w:rsidR="006B2295" w:rsidRPr="00F70AC0" w:rsidRDefault="006B2295" w:rsidP="006B2295">
      <w:pPr>
        <w:rPr>
          <w:noProof/>
        </w:rPr>
      </w:pPr>
    </w:p>
    <w:p w14:paraId="2B463BE6" w14:textId="77777777" w:rsidR="006B2295" w:rsidRPr="00F70AC0" w:rsidRDefault="006B2295" w:rsidP="006B2295">
      <w:pPr>
        <w:rPr>
          <w:noProof/>
        </w:rPr>
      </w:pPr>
    </w:p>
    <w:p w14:paraId="4074C33E" w14:textId="77777777" w:rsidR="00D16F25" w:rsidRPr="00F70AC0" w:rsidRDefault="006B2295" w:rsidP="00155312">
      <w:pPr>
        <w:pStyle w:val="SPDTechnicalProposalForms"/>
        <w:rPr>
          <w:noProof/>
          <w:sz w:val="32"/>
        </w:rPr>
      </w:pPr>
      <w:r w:rsidRPr="00F70AC0">
        <w:rPr>
          <w:noProof/>
          <w:sz w:val="32"/>
        </w:rPr>
        <w:br w:type="page"/>
      </w:r>
      <w:bookmarkStart w:id="1094" w:name="_Toc450646397"/>
    </w:p>
    <w:p w14:paraId="5A72EF73" w14:textId="77777777" w:rsidR="00D16F25" w:rsidRPr="00F70AC0" w:rsidRDefault="00D16F25" w:rsidP="002F3D86">
      <w:pPr>
        <w:pStyle w:val="SPDForm2"/>
        <w:rPr>
          <w:noProof/>
        </w:rPr>
      </w:pPr>
      <w:bookmarkStart w:id="1095" w:name="_Toc454801043"/>
      <w:bookmarkStart w:id="1096" w:name="_Toc466465900"/>
      <w:bookmarkStart w:id="1097" w:name="_Toc136009806"/>
      <w:r w:rsidRPr="00F70AC0">
        <w:rPr>
          <w:noProof/>
        </w:rPr>
        <w:lastRenderedPageBreak/>
        <w:t>Table B.</w:t>
      </w:r>
      <w:r w:rsidR="0021797F" w:rsidRPr="00F70AC0">
        <w:rPr>
          <w:noProof/>
        </w:rPr>
        <w:t xml:space="preserve"> </w:t>
      </w:r>
      <w:r w:rsidRPr="00F70AC0">
        <w:rPr>
          <w:noProof/>
        </w:rPr>
        <w:t>Foreign Currency (FC)</w:t>
      </w:r>
      <w:bookmarkEnd w:id="1095"/>
      <w:bookmarkEnd w:id="1096"/>
      <w:bookmarkEnd w:id="1097"/>
    </w:p>
    <w:p w14:paraId="0658E506" w14:textId="77777777" w:rsidR="00D16F25" w:rsidRPr="00F70AC0" w:rsidRDefault="00D16F25" w:rsidP="002F3D86">
      <w:pPr>
        <w:tabs>
          <w:tab w:val="left" w:leader="dot" w:pos="7200"/>
        </w:tabs>
        <w:suppressAutoHyphens/>
        <w:spacing w:before="240" w:after="240"/>
        <w:rPr>
          <w:i/>
          <w:iCs/>
          <w:noProof/>
          <w:color w:val="000000" w:themeColor="text1"/>
          <w:sz w:val="18"/>
          <w:szCs w:val="24"/>
        </w:rPr>
      </w:pPr>
      <w:r w:rsidRPr="00F70AC0">
        <w:rPr>
          <w:b/>
          <w:noProof/>
          <w:color w:val="000000" w:themeColor="text1"/>
          <w:szCs w:val="24"/>
        </w:rPr>
        <w:t>State type:</w:t>
      </w:r>
      <w:r w:rsidR="0021797F" w:rsidRPr="00F70AC0">
        <w:rPr>
          <w:b/>
          <w:noProof/>
          <w:color w:val="000000" w:themeColor="text1"/>
          <w:szCs w:val="24"/>
        </w:rPr>
        <w:t xml:space="preserve"> </w:t>
      </w:r>
      <w:r w:rsidR="002F3D86" w:rsidRPr="00F70AC0">
        <w:rPr>
          <w:bCs/>
          <w:noProof/>
          <w:color w:val="000000" w:themeColor="text1"/>
          <w:szCs w:val="24"/>
        </w:rPr>
        <w:tab/>
      </w:r>
      <w:r w:rsidRPr="00F70AC0">
        <w:rPr>
          <w:bCs/>
          <w:noProof/>
          <w:color w:val="000000" w:themeColor="text1"/>
          <w:szCs w:val="24"/>
        </w:rPr>
        <w:t xml:space="preserve"> </w:t>
      </w:r>
      <w:r w:rsidRPr="00F70AC0">
        <w:rPr>
          <w:bCs/>
          <w:i/>
          <w:iCs/>
          <w:noProof/>
          <w:color w:val="000000" w:themeColor="text1"/>
          <w:szCs w:val="24"/>
        </w:rPr>
        <w:t>[</w:t>
      </w:r>
      <w:r w:rsidR="00F734FD" w:rsidRPr="00F70AC0">
        <w:rPr>
          <w:i/>
          <w:iCs/>
          <w:noProof/>
          <w:color w:val="000000" w:themeColor="text1"/>
          <w:szCs w:val="24"/>
        </w:rPr>
        <w:t>If the Propos</w:t>
      </w:r>
      <w:r w:rsidRPr="00F70AC0">
        <w:rPr>
          <w:i/>
          <w:iCs/>
          <w:noProof/>
          <w:color w:val="000000" w:themeColor="text1"/>
          <w:szCs w:val="24"/>
        </w:rPr>
        <w:t xml:space="preserve">er is allowed to receive payment in foreign currencies this table shall be used. If </w:t>
      </w:r>
      <w:r w:rsidR="00F734FD" w:rsidRPr="00F70AC0">
        <w:rPr>
          <w:i/>
          <w:iCs/>
          <w:noProof/>
          <w:color w:val="000000" w:themeColor="text1"/>
          <w:szCs w:val="24"/>
        </w:rPr>
        <w:t>Propos</w:t>
      </w:r>
      <w:r w:rsidRPr="00F70AC0">
        <w:rPr>
          <w:i/>
          <w:iCs/>
          <w:noProof/>
          <w:color w:val="000000" w:themeColor="text1"/>
          <w:szCs w:val="24"/>
        </w:rPr>
        <w:t>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D16F25" w:rsidRPr="00F70AC0" w14:paraId="630999B2" w14:textId="77777777" w:rsidTr="00FE3403">
        <w:trPr>
          <w:tblHeader/>
        </w:trPr>
        <w:tc>
          <w:tcPr>
            <w:tcW w:w="857" w:type="dxa"/>
            <w:tcBorders>
              <w:top w:val="single" w:sz="18" w:space="0" w:color="auto"/>
              <w:left w:val="single" w:sz="18" w:space="0" w:color="auto"/>
              <w:bottom w:val="single" w:sz="18" w:space="0" w:color="auto"/>
              <w:right w:val="single" w:sz="18" w:space="0" w:color="auto"/>
            </w:tcBorders>
          </w:tcPr>
          <w:p w14:paraId="1B56CD48"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code</w:t>
            </w:r>
          </w:p>
        </w:tc>
        <w:tc>
          <w:tcPr>
            <w:tcW w:w="1735" w:type="dxa"/>
            <w:tcBorders>
              <w:top w:val="single" w:sz="18" w:space="0" w:color="auto"/>
              <w:left w:val="single" w:sz="18" w:space="0" w:color="auto"/>
              <w:bottom w:val="single" w:sz="18" w:space="0" w:color="auto"/>
              <w:right w:val="single" w:sz="18" w:space="0" w:color="auto"/>
            </w:tcBorders>
          </w:tcPr>
          <w:p w14:paraId="6C0DFC2D"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description</w:t>
            </w:r>
          </w:p>
        </w:tc>
        <w:tc>
          <w:tcPr>
            <w:tcW w:w="1224" w:type="dxa"/>
            <w:tcBorders>
              <w:top w:val="single" w:sz="18" w:space="0" w:color="auto"/>
              <w:left w:val="single" w:sz="18" w:space="0" w:color="auto"/>
              <w:bottom w:val="single" w:sz="18" w:space="0" w:color="auto"/>
              <w:right w:val="single" w:sz="18" w:space="0" w:color="auto"/>
            </w:tcBorders>
          </w:tcPr>
          <w:p w14:paraId="6F902CF3"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Source of index</w:t>
            </w:r>
          </w:p>
        </w:tc>
        <w:tc>
          <w:tcPr>
            <w:tcW w:w="1152" w:type="dxa"/>
            <w:tcBorders>
              <w:top w:val="single" w:sz="18" w:space="0" w:color="auto"/>
              <w:left w:val="single" w:sz="18" w:space="0" w:color="auto"/>
              <w:bottom w:val="single" w:sz="18" w:space="0" w:color="auto"/>
              <w:right w:val="single" w:sz="18" w:space="0" w:color="auto"/>
            </w:tcBorders>
          </w:tcPr>
          <w:p w14:paraId="091967FB"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2EB6CBD8" w14:textId="77777777" w:rsidR="00D16F25" w:rsidRPr="00F70AC0" w:rsidRDefault="00F734FD" w:rsidP="00D16F25">
            <w:pPr>
              <w:suppressAutoHyphens/>
              <w:spacing w:before="60" w:after="60"/>
              <w:jc w:val="center"/>
              <w:rPr>
                <w:b/>
                <w:bCs/>
                <w:iCs/>
                <w:noProof/>
                <w:color w:val="000000" w:themeColor="text1"/>
                <w:szCs w:val="24"/>
              </w:rPr>
            </w:pPr>
            <w:r w:rsidRPr="00F70AC0">
              <w:rPr>
                <w:b/>
                <w:bCs/>
                <w:iCs/>
                <w:noProof/>
                <w:color w:val="000000" w:themeColor="text1"/>
                <w:szCs w:val="24"/>
              </w:rPr>
              <w:t xml:space="preserve">Proposer’s </w:t>
            </w:r>
            <w:r w:rsidR="00D16F25" w:rsidRPr="00F70AC0">
              <w:rPr>
                <w:b/>
                <w:bCs/>
                <w:iCs/>
                <w:noProof/>
                <w:color w:val="000000" w:themeColor="text1"/>
                <w:szCs w:val="24"/>
              </w:rPr>
              <w:t>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35B6F822"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Equivalent in FC1</w:t>
            </w:r>
          </w:p>
        </w:tc>
        <w:tc>
          <w:tcPr>
            <w:tcW w:w="1440" w:type="dxa"/>
            <w:tcBorders>
              <w:top w:val="single" w:sz="18" w:space="0" w:color="auto"/>
              <w:left w:val="single" w:sz="18" w:space="0" w:color="auto"/>
              <w:bottom w:val="single" w:sz="18" w:space="0" w:color="auto"/>
              <w:right w:val="single" w:sz="18" w:space="0" w:color="auto"/>
            </w:tcBorders>
          </w:tcPr>
          <w:p w14:paraId="475A01F3" w14:textId="77777777" w:rsidR="00D16F25" w:rsidRPr="00F70AC0" w:rsidRDefault="00B00A25" w:rsidP="00F734FD">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 proposed weighting</w:t>
            </w:r>
          </w:p>
        </w:tc>
      </w:tr>
      <w:tr w:rsidR="00D16F25" w:rsidRPr="00F70AC0" w14:paraId="1AB14921" w14:textId="77777777" w:rsidTr="00FE3403">
        <w:trPr>
          <w:tblHeader/>
        </w:trPr>
        <w:tc>
          <w:tcPr>
            <w:tcW w:w="857" w:type="dxa"/>
            <w:tcBorders>
              <w:top w:val="single" w:sz="18" w:space="0" w:color="auto"/>
              <w:left w:val="single" w:sz="2" w:space="0" w:color="auto"/>
              <w:bottom w:val="single" w:sz="2" w:space="0" w:color="auto"/>
              <w:right w:val="single" w:sz="2" w:space="0" w:color="auto"/>
            </w:tcBorders>
          </w:tcPr>
          <w:p w14:paraId="025A3A61" w14:textId="77777777" w:rsidR="00D16F25" w:rsidRPr="00F70AC0" w:rsidRDefault="00D16F25" w:rsidP="00D16F25">
            <w:pPr>
              <w:suppressAutoHyphens/>
              <w:spacing w:before="60" w:after="60"/>
              <w:jc w:val="left"/>
              <w:rPr>
                <w:b/>
                <w:bCs/>
                <w:iCs/>
                <w:noProof/>
                <w:color w:val="000000" w:themeColor="text1"/>
                <w:sz w:val="18"/>
                <w:szCs w:val="24"/>
              </w:rPr>
            </w:pPr>
          </w:p>
        </w:tc>
        <w:tc>
          <w:tcPr>
            <w:tcW w:w="1735" w:type="dxa"/>
            <w:tcBorders>
              <w:top w:val="single" w:sz="18" w:space="0" w:color="auto"/>
              <w:left w:val="single" w:sz="2" w:space="0" w:color="auto"/>
              <w:bottom w:val="single" w:sz="2" w:space="0" w:color="auto"/>
              <w:right w:val="single" w:sz="2" w:space="0" w:color="auto"/>
            </w:tcBorders>
          </w:tcPr>
          <w:p w14:paraId="5A7E4040" w14:textId="77777777" w:rsidR="00D16F25" w:rsidRPr="00F70AC0" w:rsidRDefault="00D16F25" w:rsidP="00D16F25">
            <w:pPr>
              <w:suppressAutoHyphens/>
              <w:spacing w:before="60" w:after="60"/>
              <w:jc w:val="left"/>
              <w:rPr>
                <w:iCs/>
                <w:noProof/>
                <w:color w:val="000000" w:themeColor="text1"/>
                <w:szCs w:val="24"/>
              </w:rPr>
            </w:pPr>
            <w:r w:rsidRPr="00F70AC0">
              <w:rPr>
                <w:iCs/>
                <w:noProof/>
                <w:color w:val="000000" w:themeColor="text1"/>
                <w:szCs w:val="24"/>
              </w:rPr>
              <w:t>Nonadjustable</w:t>
            </w:r>
          </w:p>
        </w:tc>
        <w:tc>
          <w:tcPr>
            <w:tcW w:w="1224" w:type="dxa"/>
            <w:tcBorders>
              <w:top w:val="single" w:sz="18" w:space="0" w:color="auto"/>
              <w:left w:val="single" w:sz="2" w:space="0" w:color="auto"/>
              <w:bottom w:val="single" w:sz="2" w:space="0" w:color="auto"/>
              <w:right w:val="single" w:sz="2" w:space="0" w:color="auto"/>
            </w:tcBorders>
          </w:tcPr>
          <w:p w14:paraId="3873CD1E"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152" w:type="dxa"/>
            <w:tcBorders>
              <w:top w:val="single" w:sz="18" w:space="0" w:color="auto"/>
              <w:left w:val="single" w:sz="2" w:space="0" w:color="auto"/>
              <w:bottom w:val="single" w:sz="2" w:space="0" w:color="auto"/>
              <w:right w:val="single" w:sz="2" w:space="0" w:color="auto"/>
            </w:tcBorders>
          </w:tcPr>
          <w:p w14:paraId="4D90B7A9"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43E2BE56"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379" w:type="dxa"/>
            <w:tcBorders>
              <w:top w:val="single" w:sz="18" w:space="0" w:color="auto"/>
              <w:left w:val="single" w:sz="2" w:space="0" w:color="auto"/>
              <w:bottom w:val="single" w:sz="18" w:space="0" w:color="auto"/>
              <w:right w:val="single" w:sz="2" w:space="0" w:color="auto"/>
            </w:tcBorders>
          </w:tcPr>
          <w:p w14:paraId="6CACD151" w14:textId="77777777" w:rsidR="00D16F25" w:rsidRPr="00F70AC0" w:rsidRDefault="00D16F25" w:rsidP="00D16F25">
            <w:pPr>
              <w:suppressAutoHyphens/>
              <w:spacing w:before="60" w:after="60"/>
              <w:jc w:val="left"/>
              <w:rPr>
                <w:b/>
                <w:bCs/>
                <w:iCs/>
                <w:noProof/>
                <w:color w:val="000000" w:themeColor="text1"/>
                <w:sz w:val="18"/>
                <w:szCs w:val="24"/>
              </w:rPr>
            </w:pPr>
          </w:p>
        </w:tc>
        <w:tc>
          <w:tcPr>
            <w:tcW w:w="1440" w:type="dxa"/>
            <w:tcBorders>
              <w:top w:val="single" w:sz="18" w:space="0" w:color="auto"/>
              <w:left w:val="single" w:sz="2" w:space="0" w:color="auto"/>
              <w:bottom w:val="single" w:sz="18" w:space="0" w:color="auto"/>
              <w:right w:val="single" w:sz="2" w:space="0" w:color="auto"/>
            </w:tcBorders>
          </w:tcPr>
          <w:p w14:paraId="3CE6F5BB"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a: </w:t>
            </w:r>
            <w:r w:rsidRPr="00F70AC0">
              <w:rPr>
                <w:b/>
                <w:bCs/>
                <w:iCs/>
                <w:noProof/>
                <w:color w:val="000000" w:themeColor="text1"/>
                <w:sz w:val="18"/>
                <w:szCs w:val="24"/>
                <w:u w:val="single"/>
              </w:rPr>
              <w:tab/>
            </w:r>
            <w:r w:rsidRPr="00F70AC0">
              <w:rPr>
                <w:b/>
                <w:bCs/>
                <w:iCs/>
                <w:noProof/>
                <w:color w:val="000000" w:themeColor="text1"/>
                <w:sz w:val="18"/>
                <w:szCs w:val="24"/>
              </w:rPr>
              <w:t>*</w:t>
            </w:r>
          </w:p>
          <w:p w14:paraId="036DD098"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26E7F98A"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b: </w:t>
            </w:r>
            <w:r w:rsidRPr="00F70AC0">
              <w:rPr>
                <w:b/>
                <w:bCs/>
                <w:iCs/>
                <w:noProof/>
                <w:color w:val="000000" w:themeColor="text1"/>
                <w:sz w:val="18"/>
                <w:szCs w:val="24"/>
                <w:u w:val="single"/>
              </w:rPr>
              <w:tab/>
              <w:t>*</w:t>
            </w:r>
          </w:p>
          <w:p w14:paraId="2C5CDDF4"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01BBA3AD"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c: </w:t>
            </w:r>
            <w:r w:rsidRPr="00F70AC0">
              <w:rPr>
                <w:b/>
                <w:bCs/>
                <w:iCs/>
                <w:noProof/>
                <w:color w:val="000000" w:themeColor="text1"/>
                <w:sz w:val="18"/>
                <w:szCs w:val="24"/>
                <w:u w:val="single"/>
              </w:rPr>
              <w:tab/>
              <w:t>*</w:t>
            </w:r>
          </w:p>
          <w:p w14:paraId="1682C2A5"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31720086"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d: </w:t>
            </w:r>
            <w:r w:rsidRPr="00F70AC0">
              <w:rPr>
                <w:b/>
                <w:bCs/>
                <w:iCs/>
                <w:noProof/>
                <w:color w:val="000000" w:themeColor="text1"/>
                <w:sz w:val="18"/>
                <w:szCs w:val="24"/>
                <w:u w:val="single"/>
              </w:rPr>
              <w:tab/>
              <w:t>*</w:t>
            </w:r>
          </w:p>
          <w:p w14:paraId="7D8AD138"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5189488E"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e: </w:t>
            </w:r>
            <w:r w:rsidRPr="00F70AC0">
              <w:rPr>
                <w:b/>
                <w:bCs/>
                <w:iCs/>
                <w:noProof/>
                <w:color w:val="000000" w:themeColor="text1"/>
                <w:sz w:val="18"/>
                <w:szCs w:val="24"/>
                <w:u w:val="single"/>
              </w:rPr>
              <w:tab/>
              <w:t>*</w:t>
            </w:r>
          </w:p>
        </w:tc>
      </w:tr>
      <w:tr w:rsidR="00D16F25" w:rsidRPr="00F70AC0" w14:paraId="293BA2FD" w14:textId="77777777" w:rsidTr="00FE3403">
        <w:trPr>
          <w:tblHeader/>
        </w:trPr>
        <w:tc>
          <w:tcPr>
            <w:tcW w:w="857" w:type="dxa"/>
            <w:tcBorders>
              <w:top w:val="single" w:sz="2" w:space="0" w:color="auto"/>
            </w:tcBorders>
          </w:tcPr>
          <w:p w14:paraId="1E4F2CCA" w14:textId="77777777" w:rsidR="00D16F25" w:rsidRPr="00F70AC0" w:rsidRDefault="00D16F25" w:rsidP="00D16F25">
            <w:pPr>
              <w:suppressAutoHyphens/>
              <w:spacing w:before="60" w:after="60"/>
              <w:jc w:val="left"/>
              <w:rPr>
                <w:b/>
                <w:bCs/>
                <w:noProof/>
                <w:color w:val="000000" w:themeColor="text1"/>
                <w:sz w:val="18"/>
                <w:szCs w:val="24"/>
              </w:rPr>
            </w:pPr>
          </w:p>
        </w:tc>
        <w:tc>
          <w:tcPr>
            <w:tcW w:w="1735" w:type="dxa"/>
            <w:tcBorders>
              <w:top w:val="single" w:sz="2" w:space="0" w:color="auto"/>
            </w:tcBorders>
          </w:tcPr>
          <w:p w14:paraId="5E7604E4" w14:textId="77777777" w:rsidR="00D16F25" w:rsidRPr="00F70AC0" w:rsidRDefault="00D16F25" w:rsidP="00D16F25">
            <w:pPr>
              <w:suppressAutoHyphens/>
              <w:spacing w:before="60" w:after="60"/>
              <w:jc w:val="left"/>
              <w:rPr>
                <w:b/>
                <w:bCs/>
                <w:noProof/>
                <w:color w:val="000000" w:themeColor="text1"/>
                <w:sz w:val="18"/>
                <w:szCs w:val="24"/>
              </w:rPr>
            </w:pPr>
          </w:p>
        </w:tc>
        <w:tc>
          <w:tcPr>
            <w:tcW w:w="1224" w:type="dxa"/>
            <w:tcBorders>
              <w:top w:val="single" w:sz="2" w:space="0" w:color="auto"/>
            </w:tcBorders>
          </w:tcPr>
          <w:p w14:paraId="70A691EA" w14:textId="77777777" w:rsidR="00D16F25" w:rsidRPr="00F70AC0" w:rsidRDefault="00D16F25" w:rsidP="00D16F25">
            <w:pPr>
              <w:suppressAutoHyphens/>
              <w:spacing w:before="60" w:after="60"/>
              <w:jc w:val="left"/>
              <w:rPr>
                <w:b/>
                <w:bCs/>
                <w:noProof/>
                <w:color w:val="000000" w:themeColor="text1"/>
                <w:sz w:val="18"/>
                <w:szCs w:val="24"/>
              </w:rPr>
            </w:pPr>
          </w:p>
        </w:tc>
        <w:tc>
          <w:tcPr>
            <w:tcW w:w="1152" w:type="dxa"/>
            <w:tcBorders>
              <w:top w:val="single" w:sz="2" w:space="0" w:color="auto"/>
            </w:tcBorders>
          </w:tcPr>
          <w:p w14:paraId="4138BE36" w14:textId="77777777" w:rsidR="00D16F25" w:rsidRPr="00F70AC0" w:rsidRDefault="00D16F25" w:rsidP="00D16F25">
            <w:pPr>
              <w:suppressAutoHyphens/>
              <w:spacing w:before="60" w:after="60"/>
              <w:jc w:val="left"/>
              <w:rPr>
                <w:b/>
                <w:bCs/>
                <w:noProof/>
                <w:color w:val="000000" w:themeColor="text1"/>
                <w:sz w:val="18"/>
                <w:szCs w:val="24"/>
              </w:rPr>
            </w:pPr>
          </w:p>
        </w:tc>
        <w:tc>
          <w:tcPr>
            <w:tcW w:w="1440" w:type="dxa"/>
            <w:tcBorders>
              <w:top w:val="single" w:sz="2" w:space="0" w:color="auto"/>
              <w:right w:val="single" w:sz="18" w:space="0" w:color="auto"/>
            </w:tcBorders>
          </w:tcPr>
          <w:p w14:paraId="38E5EF5D" w14:textId="77777777" w:rsidR="00D16F25" w:rsidRPr="00F70AC0" w:rsidRDefault="00D16F25" w:rsidP="00D16F25">
            <w:pPr>
              <w:suppressAutoHyphens/>
              <w:spacing w:before="60" w:after="60"/>
              <w:jc w:val="left"/>
              <w:rPr>
                <w:b/>
                <w:bCs/>
                <w:noProof/>
                <w:color w:val="000000" w:themeColor="text1"/>
                <w:sz w:val="18"/>
                <w:szCs w:val="24"/>
              </w:rPr>
            </w:pPr>
            <w:r w:rsidRPr="00F70AC0">
              <w:rPr>
                <w:b/>
                <w:bCs/>
                <w:noProof/>
                <w:color w:val="000000" w:themeColor="text1"/>
                <w:sz w:val="18"/>
                <w:szCs w:val="24"/>
              </w:rPr>
              <w:t>Total</w:t>
            </w:r>
          </w:p>
        </w:tc>
        <w:tc>
          <w:tcPr>
            <w:tcW w:w="1379" w:type="dxa"/>
            <w:tcBorders>
              <w:top w:val="single" w:sz="18" w:space="0" w:color="auto"/>
              <w:left w:val="single" w:sz="18" w:space="0" w:color="auto"/>
              <w:bottom w:val="single" w:sz="18" w:space="0" w:color="auto"/>
              <w:right w:val="single" w:sz="18" w:space="0" w:color="auto"/>
            </w:tcBorders>
          </w:tcPr>
          <w:p w14:paraId="681CA324" w14:textId="77777777" w:rsidR="00D16F25" w:rsidRPr="00F70AC0" w:rsidRDefault="00D16F25" w:rsidP="00D16F25">
            <w:pPr>
              <w:suppressAutoHyphens/>
              <w:spacing w:before="60" w:after="60"/>
              <w:jc w:val="left"/>
              <w:rPr>
                <w:b/>
                <w:bCs/>
                <w:noProof/>
                <w:color w:val="000000" w:themeColor="text1"/>
                <w:sz w:val="18"/>
                <w:szCs w:val="24"/>
              </w:rPr>
            </w:pPr>
          </w:p>
        </w:tc>
        <w:tc>
          <w:tcPr>
            <w:tcW w:w="1440" w:type="dxa"/>
            <w:tcBorders>
              <w:top w:val="single" w:sz="18" w:space="0" w:color="auto"/>
              <w:left w:val="single" w:sz="18" w:space="0" w:color="auto"/>
              <w:bottom w:val="single" w:sz="18" w:space="0" w:color="auto"/>
              <w:right w:val="single" w:sz="18" w:space="0" w:color="auto"/>
            </w:tcBorders>
          </w:tcPr>
          <w:p w14:paraId="2DAB8C8C" w14:textId="77777777" w:rsidR="00D16F25" w:rsidRPr="00F70AC0" w:rsidRDefault="00D16F25" w:rsidP="00D16F25">
            <w:pPr>
              <w:tabs>
                <w:tab w:val="decimal" w:pos="695"/>
              </w:tabs>
              <w:suppressAutoHyphens/>
              <w:spacing w:before="60" w:after="60"/>
              <w:jc w:val="left"/>
              <w:rPr>
                <w:b/>
                <w:bCs/>
                <w:noProof/>
                <w:color w:val="000000" w:themeColor="text1"/>
                <w:sz w:val="18"/>
                <w:szCs w:val="24"/>
              </w:rPr>
            </w:pPr>
            <w:r w:rsidRPr="00F70AC0">
              <w:rPr>
                <w:b/>
                <w:bCs/>
                <w:noProof/>
                <w:color w:val="000000" w:themeColor="text1"/>
                <w:sz w:val="18"/>
                <w:szCs w:val="24"/>
              </w:rPr>
              <w:t>1.00</w:t>
            </w:r>
          </w:p>
        </w:tc>
      </w:tr>
    </w:tbl>
    <w:p w14:paraId="6FE88C5D" w14:textId="77777777" w:rsidR="00D16F25" w:rsidRPr="00F70AC0" w:rsidRDefault="00D16F25" w:rsidP="002F3D86">
      <w:pPr>
        <w:suppressAutoHyphens/>
        <w:spacing w:before="240" w:after="120"/>
        <w:ind w:left="-14"/>
        <w:rPr>
          <w:i/>
          <w:iCs/>
          <w:noProof/>
          <w:color w:val="000000" w:themeColor="text1"/>
          <w:szCs w:val="24"/>
        </w:rPr>
      </w:pPr>
      <w:r w:rsidRPr="00F70AC0">
        <w:rPr>
          <w:i/>
          <w:iCs/>
          <w:noProof/>
          <w:color w:val="000000" w:themeColor="text1"/>
          <w:szCs w:val="24"/>
        </w:rPr>
        <w:t>[* To be entered by the Employer. Whereas “</w:t>
      </w:r>
      <w:r w:rsidR="00D163E2" w:rsidRPr="00F70AC0">
        <w:rPr>
          <w:i/>
          <w:iCs/>
          <w:noProof/>
          <w:color w:val="000000" w:themeColor="text1"/>
          <w:szCs w:val="24"/>
        </w:rPr>
        <w:t xml:space="preserve">a” should a fixed percentage, b, c, d and e </w:t>
      </w:r>
      <w:r w:rsidRPr="00F70AC0">
        <w:rPr>
          <w:i/>
          <w:iCs/>
          <w:noProof/>
          <w:color w:val="000000" w:themeColor="text1"/>
          <w:szCs w:val="24"/>
        </w:rPr>
        <w:t xml:space="preserve">should specify a range of values and the </w:t>
      </w:r>
      <w:r w:rsidR="00F734FD" w:rsidRPr="00F70AC0">
        <w:rPr>
          <w:i/>
          <w:iCs/>
          <w:noProof/>
          <w:color w:val="000000" w:themeColor="text1"/>
          <w:szCs w:val="24"/>
        </w:rPr>
        <w:t>Propos</w:t>
      </w:r>
      <w:r w:rsidRPr="00F70AC0">
        <w:rPr>
          <w:i/>
          <w:iCs/>
          <w:noProof/>
          <w:color w:val="000000" w:themeColor="text1"/>
          <w:szCs w:val="24"/>
        </w:rPr>
        <w:t>er will be required to specify a value within the range such that the total weighting = 1.00]</w:t>
      </w:r>
    </w:p>
    <w:p w14:paraId="475DBE6D" w14:textId="77777777" w:rsidR="00631332" w:rsidRPr="00F70AC0" w:rsidRDefault="00631332">
      <w:pPr>
        <w:jc w:val="left"/>
        <w:rPr>
          <w:b/>
          <w:noProof/>
          <w:color w:val="000000" w:themeColor="text1"/>
          <w:sz w:val="28"/>
          <w:szCs w:val="24"/>
        </w:rPr>
      </w:pPr>
      <w:bookmarkStart w:id="1098" w:name="_Toc454801044"/>
      <w:r w:rsidRPr="00F70AC0">
        <w:rPr>
          <w:b/>
          <w:noProof/>
          <w:color w:val="000000" w:themeColor="text1"/>
          <w:sz w:val="28"/>
          <w:szCs w:val="24"/>
        </w:rPr>
        <w:br w:type="page"/>
      </w:r>
    </w:p>
    <w:p w14:paraId="725F3223" w14:textId="77777777" w:rsidR="00D16F25" w:rsidRPr="00F70AC0" w:rsidRDefault="00D16F25" w:rsidP="002F3D86">
      <w:pPr>
        <w:pStyle w:val="SPDForm2"/>
        <w:rPr>
          <w:noProof/>
        </w:rPr>
      </w:pPr>
      <w:bookmarkStart w:id="1099" w:name="_Toc466465901"/>
      <w:bookmarkStart w:id="1100" w:name="_Toc136009807"/>
      <w:r w:rsidRPr="00F70AC0">
        <w:rPr>
          <w:noProof/>
        </w:rPr>
        <w:lastRenderedPageBreak/>
        <w:t>Table C.</w:t>
      </w:r>
      <w:r w:rsidR="0021797F" w:rsidRPr="00F70AC0">
        <w:rPr>
          <w:noProof/>
        </w:rPr>
        <w:t xml:space="preserve"> </w:t>
      </w:r>
      <w:r w:rsidRPr="00F70AC0">
        <w:rPr>
          <w:noProof/>
        </w:rPr>
        <w:t>Summary of Payment Currencies</w:t>
      </w:r>
      <w:bookmarkEnd w:id="1098"/>
      <w:bookmarkEnd w:id="1099"/>
      <w:bookmarkEnd w:id="1100"/>
    </w:p>
    <w:p w14:paraId="4913610D" w14:textId="77777777" w:rsidR="00D16F25" w:rsidRPr="00F70AC0" w:rsidRDefault="00D16F25" w:rsidP="002F3D86">
      <w:pPr>
        <w:keepNext/>
        <w:keepLines/>
        <w:suppressAutoHyphens/>
        <w:spacing w:before="240" w:after="240"/>
        <w:jc w:val="left"/>
        <w:rPr>
          <w:b/>
          <w:noProof/>
          <w:color w:val="000000" w:themeColor="text1"/>
          <w:szCs w:val="24"/>
        </w:rPr>
      </w:pPr>
      <w:r w:rsidRPr="00F70AC0">
        <w:rPr>
          <w:b/>
          <w:noProof/>
          <w:color w:val="000000" w:themeColor="text1"/>
          <w:szCs w:val="24"/>
        </w:rPr>
        <w:t>Table: Alternative A</w:t>
      </w:r>
    </w:p>
    <w:p w14:paraId="077EFEC7" w14:textId="77777777" w:rsidR="00D16F25" w:rsidRPr="00F70AC0" w:rsidRDefault="00D16F25" w:rsidP="002F3D86">
      <w:pPr>
        <w:tabs>
          <w:tab w:val="left" w:leader="dot" w:pos="5387"/>
        </w:tabs>
        <w:suppressAutoHyphens/>
        <w:spacing w:after="240"/>
        <w:rPr>
          <w:rFonts w:ascii="Times" w:hAnsi="Times"/>
          <w:iCs/>
          <w:noProof/>
          <w:color w:val="000000" w:themeColor="text1"/>
          <w:sz w:val="16"/>
          <w:szCs w:val="24"/>
        </w:rPr>
      </w:pPr>
      <w:r w:rsidRPr="00F70AC0">
        <w:rPr>
          <w:b/>
          <w:bCs/>
          <w:noProof/>
          <w:color w:val="000000" w:themeColor="text1"/>
          <w:szCs w:val="24"/>
        </w:rPr>
        <w:t>For</w:t>
      </w:r>
      <w:r w:rsidRPr="00F70AC0">
        <w:rPr>
          <w:noProof/>
          <w:color w:val="000000" w:themeColor="text1"/>
          <w:szCs w:val="24"/>
        </w:rPr>
        <w:t xml:space="preserve"> </w:t>
      </w:r>
      <w:r w:rsidR="002F3D86" w:rsidRPr="00F70AC0">
        <w:rPr>
          <w:bCs/>
          <w:noProof/>
          <w:color w:val="000000" w:themeColor="text1"/>
          <w:szCs w:val="24"/>
        </w:rPr>
        <w:tab/>
      </w:r>
      <w:r w:rsidR="002F3D86" w:rsidRPr="00F70AC0">
        <w:rPr>
          <w:i/>
          <w:iCs/>
          <w:noProof/>
          <w:color w:val="000000" w:themeColor="text1"/>
          <w:szCs w:val="24"/>
        </w:rPr>
        <w:t xml:space="preserve"> </w:t>
      </w:r>
      <w:r w:rsidRPr="00F70AC0">
        <w:rPr>
          <w:i/>
          <w:iCs/>
          <w:noProof/>
          <w:color w:val="000000" w:themeColor="text1"/>
          <w:szCs w:val="24"/>
        </w:rPr>
        <w:t>[insert name of Section of the Works]</w:t>
      </w:r>
      <w:r w:rsidRPr="00F70AC0">
        <w:rPr>
          <w:rFonts w:ascii="Times" w:hAnsi="Times"/>
          <w:iCs/>
          <w:noProof/>
          <w:color w:val="000000" w:themeColor="text1"/>
          <w:sz w:val="16"/>
          <w:szCs w:val="24"/>
        </w:rPr>
        <w:t xml:space="preserve"> </w:t>
      </w:r>
    </w:p>
    <w:p w14:paraId="2E00BD9C" w14:textId="77777777" w:rsidR="005F0A73" w:rsidRPr="00F70AC0" w:rsidRDefault="005F0A73" w:rsidP="00D16F25">
      <w:pPr>
        <w:keepNext/>
        <w:keepLines/>
        <w:suppressAutoHyphens/>
        <w:spacing w:before="240"/>
        <w:jc w:val="left"/>
        <w:rPr>
          <w:rFonts w:ascii="Times" w:hAnsi="Times"/>
          <w:iCs/>
          <w:noProof/>
          <w:color w:val="000000" w:themeColor="text1"/>
          <w:sz w:val="16"/>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D16F25" w:rsidRPr="00F70AC0" w14:paraId="64802B95" w14:textId="77777777" w:rsidTr="006D73C1">
        <w:tc>
          <w:tcPr>
            <w:tcW w:w="1800" w:type="dxa"/>
            <w:tcBorders>
              <w:top w:val="single" w:sz="18" w:space="0" w:color="auto"/>
              <w:left w:val="single" w:sz="18" w:space="0" w:color="auto"/>
              <w:bottom w:val="single" w:sz="18" w:space="0" w:color="auto"/>
              <w:right w:val="single" w:sz="18" w:space="0" w:color="auto"/>
            </w:tcBorders>
          </w:tcPr>
          <w:p w14:paraId="6D76CEAE" w14:textId="77777777" w:rsidR="002F3D86" w:rsidRPr="00F70AC0" w:rsidRDefault="002F3D86" w:rsidP="00D16F25">
            <w:pPr>
              <w:keepNext/>
              <w:keepLines/>
              <w:suppressAutoHyphens/>
              <w:spacing w:before="60" w:after="60"/>
              <w:jc w:val="center"/>
              <w:rPr>
                <w:b/>
                <w:bCs/>
                <w:iCs/>
                <w:noProof/>
                <w:color w:val="000000" w:themeColor="text1"/>
                <w:szCs w:val="24"/>
              </w:rPr>
            </w:pPr>
          </w:p>
          <w:p w14:paraId="01E3CE38"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1B6AE821"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A</w:t>
            </w:r>
          </w:p>
          <w:p w14:paraId="6F57ECCA"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1B23F812"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B</w:t>
            </w:r>
          </w:p>
          <w:p w14:paraId="4DF09996"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Rate of exchange</w:t>
            </w:r>
          </w:p>
          <w:p w14:paraId="22410189"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32E4A9C8"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C</w:t>
            </w:r>
          </w:p>
          <w:p w14:paraId="09521C4D"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Local currency equivalent</w:t>
            </w:r>
          </w:p>
          <w:p w14:paraId="2E1463C1"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C = A x B</w:t>
            </w:r>
          </w:p>
        </w:tc>
        <w:tc>
          <w:tcPr>
            <w:tcW w:w="2160" w:type="dxa"/>
            <w:tcBorders>
              <w:top w:val="single" w:sz="18" w:space="0" w:color="auto"/>
              <w:left w:val="single" w:sz="18" w:space="0" w:color="auto"/>
              <w:bottom w:val="single" w:sz="18" w:space="0" w:color="auto"/>
              <w:right w:val="single" w:sz="18" w:space="0" w:color="auto"/>
            </w:tcBorders>
          </w:tcPr>
          <w:p w14:paraId="5F43BC47"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D</w:t>
            </w:r>
          </w:p>
          <w:p w14:paraId="449ACF7A" w14:textId="77777777" w:rsidR="00D16F25" w:rsidRPr="00F70AC0" w:rsidRDefault="00D16F25" w:rsidP="002F3D86">
            <w:pPr>
              <w:keepNext/>
              <w:keepLines/>
              <w:suppressAutoHyphens/>
              <w:spacing w:before="60" w:after="60"/>
              <w:jc w:val="center"/>
              <w:rPr>
                <w:b/>
                <w:bCs/>
                <w:iCs/>
                <w:noProof/>
                <w:color w:val="000000" w:themeColor="text1"/>
                <w:szCs w:val="24"/>
              </w:rPr>
            </w:pPr>
            <w:r w:rsidRPr="00F70AC0">
              <w:rPr>
                <w:b/>
                <w:bCs/>
                <w:iCs/>
                <w:noProof/>
                <w:color w:val="000000" w:themeColor="text1"/>
                <w:szCs w:val="24"/>
              </w:rPr>
              <w:t xml:space="preserve">Percentage of </w:t>
            </w:r>
            <w:r w:rsidR="002F3D86" w:rsidRPr="00F70AC0">
              <w:rPr>
                <w:b/>
                <w:bCs/>
                <w:iCs/>
                <w:noProof/>
                <w:color w:val="000000" w:themeColor="text1"/>
                <w:szCs w:val="24"/>
              </w:rPr>
              <w:br/>
            </w:r>
            <w:r w:rsidRPr="00F70AC0">
              <w:rPr>
                <w:b/>
                <w:bCs/>
                <w:iCs/>
                <w:noProof/>
                <w:color w:val="000000" w:themeColor="text1"/>
                <w:szCs w:val="24"/>
              </w:rPr>
              <w:t xml:space="preserve">Total </w:t>
            </w:r>
            <w:r w:rsidR="00B00A25" w:rsidRPr="00F70AC0">
              <w:rPr>
                <w:b/>
                <w:bCs/>
                <w:iCs/>
                <w:noProof/>
                <w:color w:val="000000" w:themeColor="text1"/>
                <w:szCs w:val="24"/>
              </w:rPr>
              <w:t>Proposal</w:t>
            </w:r>
            <w:r w:rsidRPr="00F70AC0">
              <w:rPr>
                <w:b/>
                <w:bCs/>
                <w:iCs/>
                <w:noProof/>
                <w:color w:val="000000" w:themeColor="text1"/>
                <w:szCs w:val="24"/>
              </w:rPr>
              <w:t xml:space="preserve"> Price (</w:t>
            </w:r>
            <w:r w:rsidR="005F0A73" w:rsidRPr="00F70AC0">
              <w:rPr>
                <w:b/>
                <w:bCs/>
                <w:iCs/>
                <w:noProof/>
                <w:color w:val="000000" w:themeColor="text1"/>
                <w:szCs w:val="24"/>
              </w:rPr>
              <w:t>TPP</w:t>
            </w:r>
            <w:r w:rsidRPr="00F70AC0">
              <w:rPr>
                <w:b/>
                <w:bCs/>
                <w:iCs/>
                <w:noProof/>
                <w:color w:val="000000" w:themeColor="text1"/>
                <w:szCs w:val="24"/>
              </w:rPr>
              <w:t>)</w:t>
            </w:r>
          </w:p>
          <w:p w14:paraId="02165371"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u w:val="single"/>
              </w:rPr>
              <w:t>100xC</w:t>
            </w:r>
          </w:p>
          <w:p w14:paraId="2D8BBA8B" w14:textId="77777777" w:rsidR="00D16F25" w:rsidRPr="00F70AC0" w:rsidRDefault="005F0A73" w:rsidP="005F0A73">
            <w:pPr>
              <w:keepNext/>
              <w:keepLines/>
              <w:suppressAutoHyphens/>
              <w:spacing w:before="60" w:after="60"/>
              <w:jc w:val="center"/>
              <w:rPr>
                <w:b/>
                <w:bCs/>
                <w:iCs/>
                <w:noProof/>
                <w:color w:val="000000" w:themeColor="text1"/>
                <w:szCs w:val="24"/>
              </w:rPr>
            </w:pPr>
            <w:r w:rsidRPr="00F70AC0">
              <w:rPr>
                <w:b/>
                <w:bCs/>
                <w:iCs/>
                <w:noProof/>
                <w:color w:val="000000" w:themeColor="text1"/>
                <w:szCs w:val="24"/>
              </w:rPr>
              <w:t>TPP</w:t>
            </w:r>
          </w:p>
        </w:tc>
      </w:tr>
      <w:tr w:rsidR="00D16F25" w:rsidRPr="00F70AC0" w14:paraId="7F3C522D" w14:textId="77777777" w:rsidTr="006D73C1">
        <w:tc>
          <w:tcPr>
            <w:tcW w:w="1800" w:type="dxa"/>
            <w:tcBorders>
              <w:top w:val="single" w:sz="18" w:space="0" w:color="auto"/>
              <w:left w:val="single" w:sz="18" w:space="0" w:color="auto"/>
              <w:bottom w:val="single" w:sz="18" w:space="0" w:color="auto"/>
              <w:right w:val="single" w:sz="18" w:space="0" w:color="auto"/>
            </w:tcBorders>
          </w:tcPr>
          <w:p w14:paraId="2414CFBE"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Local currency</w:t>
            </w:r>
          </w:p>
          <w:p w14:paraId="4D7272FB"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18" w:space="0" w:color="auto"/>
              <w:left w:val="single" w:sz="18" w:space="0" w:color="auto"/>
              <w:bottom w:val="single" w:sz="6" w:space="0" w:color="auto"/>
            </w:tcBorders>
          </w:tcPr>
          <w:p w14:paraId="3AB1E18C" w14:textId="77777777" w:rsidR="00D16F25" w:rsidRPr="00F70AC0" w:rsidRDefault="00D16F25" w:rsidP="00D16F25">
            <w:pPr>
              <w:keepNext/>
              <w:keepLines/>
              <w:tabs>
                <w:tab w:val="decimal" w:pos="918"/>
              </w:tabs>
              <w:suppressAutoHyphens/>
              <w:spacing w:before="60" w:after="60"/>
              <w:jc w:val="left"/>
              <w:rPr>
                <w:b/>
                <w:bCs/>
                <w:iCs/>
                <w:noProof/>
                <w:color w:val="000000" w:themeColor="text1"/>
                <w:szCs w:val="24"/>
              </w:rPr>
            </w:pPr>
          </w:p>
        </w:tc>
        <w:tc>
          <w:tcPr>
            <w:tcW w:w="1800" w:type="dxa"/>
            <w:tcBorders>
              <w:top w:val="single" w:sz="18" w:space="0" w:color="auto"/>
              <w:left w:val="single" w:sz="6" w:space="0" w:color="auto"/>
              <w:bottom w:val="single" w:sz="6" w:space="0" w:color="auto"/>
            </w:tcBorders>
          </w:tcPr>
          <w:p w14:paraId="552693F2" w14:textId="77777777" w:rsidR="00D16F25" w:rsidRPr="00F70AC0" w:rsidRDefault="00D16F25" w:rsidP="00D16F25">
            <w:pPr>
              <w:keepNext/>
              <w:keepLines/>
              <w:tabs>
                <w:tab w:val="decimal" w:pos="828"/>
              </w:tabs>
              <w:suppressAutoHyphens/>
              <w:spacing w:before="60" w:after="60"/>
              <w:jc w:val="left"/>
              <w:rPr>
                <w:b/>
                <w:bCs/>
                <w:iCs/>
                <w:noProof/>
                <w:color w:val="000000" w:themeColor="text1"/>
                <w:szCs w:val="24"/>
              </w:rPr>
            </w:pPr>
            <w:r w:rsidRPr="00F70AC0">
              <w:rPr>
                <w:b/>
                <w:bCs/>
                <w:iCs/>
                <w:noProof/>
                <w:color w:val="000000" w:themeColor="text1"/>
                <w:szCs w:val="24"/>
              </w:rPr>
              <w:t>1.00</w:t>
            </w:r>
          </w:p>
        </w:tc>
        <w:tc>
          <w:tcPr>
            <w:tcW w:w="1800" w:type="dxa"/>
            <w:tcBorders>
              <w:top w:val="single" w:sz="18" w:space="0" w:color="auto"/>
              <w:left w:val="single" w:sz="6" w:space="0" w:color="auto"/>
              <w:bottom w:val="single" w:sz="6" w:space="0" w:color="auto"/>
            </w:tcBorders>
          </w:tcPr>
          <w:p w14:paraId="44068DD2"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c>
          <w:tcPr>
            <w:tcW w:w="2160" w:type="dxa"/>
            <w:tcBorders>
              <w:top w:val="single" w:sz="18" w:space="0" w:color="auto"/>
              <w:left w:val="single" w:sz="6" w:space="0" w:color="auto"/>
              <w:bottom w:val="single" w:sz="6" w:space="0" w:color="auto"/>
              <w:right w:val="double" w:sz="6" w:space="0" w:color="auto"/>
            </w:tcBorders>
          </w:tcPr>
          <w:p w14:paraId="4A7B8223"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r>
      <w:tr w:rsidR="00D16F25" w:rsidRPr="00F70AC0" w14:paraId="3D7A6716" w14:textId="77777777" w:rsidTr="006D73C1">
        <w:tc>
          <w:tcPr>
            <w:tcW w:w="1800" w:type="dxa"/>
            <w:tcBorders>
              <w:top w:val="single" w:sz="18" w:space="0" w:color="auto"/>
              <w:left w:val="single" w:sz="18" w:space="0" w:color="auto"/>
              <w:bottom w:val="single" w:sz="18" w:space="0" w:color="auto"/>
              <w:right w:val="single" w:sz="18" w:space="0" w:color="auto"/>
            </w:tcBorders>
          </w:tcPr>
          <w:p w14:paraId="482983E7"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#1</w:t>
            </w:r>
          </w:p>
          <w:p w14:paraId="7BB622FC"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1569173C" w14:textId="77777777" w:rsidR="00D16F25" w:rsidRPr="00F70AC0" w:rsidRDefault="00D16F25" w:rsidP="00D16F25">
            <w:pPr>
              <w:keepNext/>
              <w:keepLines/>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BAD0BAB" w14:textId="77777777" w:rsidR="00D16F25" w:rsidRPr="00F70AC0" w:rsidRDefault="00D16F25" w:rsidP="00D16F25">
            <w:pPr>
              <w:keepNext/>
              <w:keepLines/>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38A5AC23"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46C98EDC"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r>
      <w:tr w:rsidR="00D16F25" w:rsidRPr="00F70AC0" w14:paraId="23F5A8F7" w14:textId="77777777" w:rsidTr="006D73C1">
        <w:tc>
          <w:tcPr>
            <w:tcW w:w="1800" w:type="dxa"/>
            <w:tcBorders>
              <w:top w:val="single" w:sz="18" w:space="0" w:color="auto"/>
              <w:left w:val="single" w:sz="18" w:space="0" w:color="auto"/>
              <w:bottom w:val="single" w:sz="18" w:space="0" w:color="auto"/>
              <w:right w:val="single" w:sz="18" w:space="0" w:color="auto"/>
            </w:tcBorders>
          </w:tcPr>
          <w:p w14:paraId="1BD196AE"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#2</w:t>
            </w:r>
          </w:p>
          <w:p w14:paraId="528E42F6"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36ABC896" w14:textId="77777777" w:rsidR="00D16F25" w:rsidRPr="00F70AC0" w:rsidRDefault="00D16F25" w:rsidP="00D16F25">
            <w:pPr>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73AE793" w14:textId="77777777" w:rsidR="00D16F25" w:rsidRPr="00F70AC0" w:rsidRDefault="00D16F25" w:rsidP="00D16F25">
            <w:pPr>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29D2DE60"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19A9D8FA"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D16F25" w:rsidRPr="00F70AC0" w14:paraId="049F0FCD" w14:textId="77777777" w:rsidTr="006D73C1">
        <w:tc>
          <w:tcPr>
            <w:tcW w:w="1800" w:type="dxa"/>
            <w:tcBorders>
              <w:top w:val="single" w:sz="18" w:space="0" w:color="auto"/>
              <w:left w:val="single" w:sz="18" w:space="0" w:color="auto"/>
              <w:bottom w:val="single" w:sz="18" w:space="0" w:color="auto"/>
              <w:right w:val="single" w:sz="18" w:space="0" w:color="auto"/>
            </w:tcBorders>
          </w:tcPr>
          <w:p w14:paraId="225FE3C6"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w:t>
            </w:r>
          </w:p>
          <w:p w14:paraId="53B1E6D0"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6AF0A921" w14:textId="77777777" w:rsidR="00D16F25" w:rsidRPr="00F70AC0" w:rsidRDefault="00D16F25" w:rsidP="00D16F25">
            <w:pPr>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2D954296" w14:textId="77777777" w:rsidR="00D16F25" w:rsidRPr="00F70AC0" w:rsidRDefault="00D16F25" w:rsidP="00D16F25">
            <w:pPr>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2" w:space="0" w:color="auto"/>
            </w:tcBorders>
          </w:tcPr>
          <w:p w14:paraId="52284809"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6E606F69"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D16F25" w:rsidRPr="00F70AC0" w14:paraId="7BABC209" w14:textId="77777777" w:rsidTr="00AD5F0D">
        <w:trPr>
          <w:trHeight w:val="1035"/>
        </w:trPr>
        <w:tc>
          <w:tcPr>
            <w:tcW w:w="1800" w:type="dxa"/>
            <w:tcBorders>
              <w:top w:val="single" w:sz="18" w:space="0" w:color="auto"/>
              <w:left w:val="single" w:sz="18" w:space="0" w:color="auto"/>
              <w:bottom w:val="single" w:sz="18" w:space="0" w:color="auto"/>
              <w:right w:val="single" w:sz="18" w:space="0" w:color="auto"/>
            </w:tcBorders>
          </w:tcPr>
          <w:p w14:paraId="652DDA4D" w14:textId="77777777" w:rsidR="00D16F25" w:rsidRPr="00F70AC0" w:rsidRDefault="00D16F25" w:rsidP="00D16F25">
            <w:pPr>
              <w:suppressAutoHyphens/>
              <w:spacing w:before="60" w:after="60"/>
              <w:jc w:val="left"/>
              <w:rPr>
                <w:b/>
                <w:bCs/>
                <w:iCs/>
                <w:noProof/>
                <w:color w:val="000000" w:themeColor="text1"/>
                <w:szCs w:val="24"/>
              </w:rPr>
            </w:pPr>
            <w:r w:rsidRPr="00F70AC0">
              <w:rPr>
                <w:b/>
                <w:bCs/>
                <w:iCs/>
                <w:noProof/>
                <w:color w:val="000000" w:themeColor="text1"/>
                <w:szCs w:val="24"/>
              </w:rPr>
              <w:t xml:space="preserve">Total </w:t>
            </w:r>
            <w:r w:rsidR="00B00A25" w:rsidRPr="00F70AC0">
              <w:rPr>
                <w:b/>
                <w:bCs/>
                <w:iCs/>
                <w:noProof/>
                <w:color w:val="000000" w:themeColor="text1"/>
                <w:szCs w:val="24"/>
              </w:rPr>
              <w:t>Proposal</w:t>
            </w:r>
            <w:r w:rsidRPr="00F70AC0">
              <w:rPr>
                <w:b/>
                <w:bCs/>
                <w:iCs/>
                <w:noProof/>
                <w:color w:val="000000" w:themeColor="text1"/>
                <w:szCs w:val="24"/>
              </w:rPr>
              <w:t xml:space="preserve"> Price</w:t>
            </w:r>
          </w:p>
          <w:p w14:paraId="2B1CA9F8" w14:textId="77777777" w:rsidR="00D16F25" w:rsidRPr="00F70AC0" w:rsidRDefault="00D16F25" w:rsidP="00D16F25">
            <w:pPr>
              <w:suppressAutoHyphens/>
              <w:spacing w:before="60" w:after="60"/>
              <w:jc w:val="left"/>
              <w:rPr>
                <w:b/>
                <w:bCs/>
                <w:iCs/>
                <w:noProof/>
                <w:color w:val="000000" w:themeColor="text1"/>
                <w:szCs w:val="24"/>
              </w:rPr>
            </w:pPr>
          </w:p>
        </w:tc>
        <w:tc>
          <w:tcPr>
            <w:tcW w:w="1440" w:type="dxa"/>
            <w:tcBorders>
              <w:top w:val="single" w:sz="6" w:space="0" w:color="auto"/>
              <w:left w:val="single" w:sz="18" w:space="0" w:color="auto"/>
              <w:bottom w:val="single" w:sz="6" w:space="0" w:color="auto"/>
              <w:right w:val="single" w:sz="6" w:space="0" w:color="auto"/>
            </w:tcBorders>
          </w:tcPr>
          <w:p w14:paraId="05B15B73" w14:textId="77777777" w:rsidR="00D16F25" w:rsidRPr="00F70AC0" w:rsidRDefault="00D16F25" w:rsidP="00D16F25">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right w:val="single" w:sz="2" w:space="0" w:color="auto"/>
            </w:tcBorders>
          </w:tcPr>
          <w:p w14:paraId="000E01C7" w14:textId="77777777" w:rsidR="00D16F25" w:rsidRPr="00F70AC0" w:rsidRDefault="00D16F25" w:rsidP="00D16F25">
            <w:pPr>
              <w:suppressAutoHyphens/>
              <w:spacing w:before="60" w:after="60"/>
              <w:jc w:val="left"/>
              <w:rPr>
                <w:b/>
                <w:bCs/>
                <w:iCs/>
                <w:noProof/>
                <w:color w:val="000000" w:themeColor="text1"/>
                <w:szCs w:val="24"/>
              </w:rPr>
            </w:pPr>
          </w:p>
        </w:tc>
        <w:tc>
          <w:tcPr>
            <w:tcW w:w="1800" w:type="dxa"/>
            <w:tcBorders>
              <w:top w:val="single" w:sz="2" w:space="0" w:color="auto"/>
              <w:left w:val="single" w:sz="2" w:space="0" w:color="auto"/>
              <w:bottom w:val="single" w:sz="2" w:space="0" w:color="auto"/>
              <w:right w:val="single" w:sz="2" w:space="0" w:color="auto"/>
            </w:tcBorders>
          </w:tcPr>
          <w:p w14:paraId="3466EF35" w14:textId="77777777" w:rsidR="00D16F25" w:rsidRPr="00F70AC0" w:rsidRDefault="00D16F25" w:rsidP="002F3D86">
            <w:pPr>
              <w:tabs>
                <w:tab w:val="decimal" w:pos="1098"/>
                <w:tab w:val="left" w:pos="1278"/>
              </w:tabs>
              <w:suppressAutoHyphens/>
              <w:spacing w:before="60" w:after="60"/>
              <w:jc w:val="left"/>
              <w:rPr>
                <w:b/>
                <w:bCs/>
                <w:iCs/>
                <w:noProof/>
                <w:color w:val="000000" w:themeColor="text1"/>
                <w:szCs w:val="24"/>
                <w:u w:val="single"/>
              </w:rPr>
            </w:pPr>
          </w:p>
        </w:tc>
        <w:tc>
          <w:tcPr>
            <w:tcW w:w="2160" w:type="dxa"/>
            <w:tcBorders>
              <w:top w:val="single" w:sz="6" w:space="0" w:color="auto"/>
              <w:left w:val="single" w:sz="2" w:space="0" w:color="auto"/>
              <w:bottom w:val="single" w:sz="6" w:space="0" w:color="auto"/>
              <w:right w:val="double" w:sz="6" w:space="0" w:color="auto"/>
            </w:tcBorders>
          </w:tcPr>
          <w:p w14:paraId="6BF39BC5" w14:textId="77777777" w:rsidR="00D16F25" w:rsidRPr="00F70AC0" w:rsidRDefault="00D16F25" w:rsidP="00D16F25">
            <w:pPr>
              <w:tabs>
                <w:tab w:val="decimal" w:pos="1098"/>
              </w:tabs>
              <w:suppressAutoHyphens/>
              <w:spacing w:before="60" w:after="60"/>
              <w:jc w:val="left"/>
              <w:rPr>
                <w:b/>
                <w:bCs/>
                <w:iCs/>
                <w:noProof/>
                <w:color w:val="000000" w:themeColor="text1"/>
                <w:szCs w:val="24"/>
              </w:rPr>
            </w:pPr>
            <w:r w:rsidRPr="00F70AC0">
              <w:rPr>
                <w:b/>
                <w:bCs/>
                <w:iCs/>
                <w:noProof/>
                <w:color w:val="000000" w:themeColor="text1"/>
                <w:szCs w:val="24"/>
              </w:rPr>
              <w:t>100.00</w:t>
            </w:r>
          </w:p>
        </w:tc>
      </w:tr>
      <w:tr w:rsidR="00D16F25" w:rsidRPr="00F70AC0" w14:paraId="7F975324" w14:textId="77777777" w:rsidTr="006D73C1">
        <w:tc>
          <w:tcPr>
            <w:tcW w:w="1800" w:type="dxa"/>
            <w:tcBorders>
              <w:top w:val="single" w:sz="18" w:space="0" w:color="auto"/>
              <w:left w:val="single" w:sz="18" w:space="0" w:color="auto"/>
              <w:bottom w:val="single" w:sz="18" w:space="0" w:color="auto"/>
              <w:right w:val="single" w:sz="18" w:space="0" w:color="auto"/>
            </w:tcBorders>
          </w:tcPr>
          <w:p w14:paraId="073FBBA6" w14:textId="77777777" w:rsidR="00D16F25" w:rsidRPr="00F70AC0" w:rsidRDefault="00D16F25" w:rsidP="00D16F25">
            <w:pPr>
              <w:suppressAutoHyphens/>
              <w:spacing w:before="60" w:after="60"/>
              <w:jc w:val="left"/>
              <w:rPr>
                <w:b/>
                <w:bCs/>
                <w:iCs/>
                <w:noProof/>
                <w:color w:val="000000" w:themeColor="text1"/>
                <w:szCs w:val="24"/>
                <w:vertAlign w:val="superscript"/>
              </w:rPr>
            </w:pPr>
            <w:r w:rsidRPr="00F70AC0">
              <w:rPr>
                <w:b/>
                <w:bCs/>
                <w:iCs/>
                <w:noProof/>
                <w:color w:val="000000" w:themeColor="text1"/>
                <w:szCs w:val="24"/>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tcPr>
          <w:p w14:paraId="330E83D5" w14:textId="77777777" w:rsidR="00D16F25" w:rsidRPr="00F70AC0" w:rsidRDefault="00D16F25" w:rsidP="00D16F25">
            <w:pPr>
              <w:suppressAutoHyphens/>
              <w:spacing w:before="60" w:after="60"/>
              <w:jc w:val="left"/>
              <w:rPr>
                <w:b/>
                <w:bCs/>
                <w:i/>
                <w:iCs/>
                <w:noProof/>
                <w:color w:val="000000" w:themeColor="text1"/>
                <w:szCs w:val="24"/>
              </w:rPr>
            </w:pPr>
            <w:r w:rsidRPr="00F70AC0">
              <w:rPr>
                <w:i/>
                <w:iCs/>
                <w:noProof/>
                <w:color w:val="000000" w:themeColor="text1"/>
                <w:szCs w:val="24"/>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4EE44284" w14:textId="77777777" w:rsidR="00D16F25" w:rsidRPr="00F70AC0" w:rsidRDefault="00D16F25" w:rsidP="00D16F25">
            <w:pPr>
              <w:suppressAutoHyphens/>
              <w:spacing w:before="60" w:after="60"/>
              <w:jc w:val="center"/>
              <w:rPr>
                <w:b/>
                <w:bCs/>
                <w:i/>
                <w:iCs/>
                <w:noProof/>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tcPr>
          <w:p w14:paraId="25D8AE60" w14:textId="77777777" w:rsidR="00D16F25" w:rsidRPr="00F70AC0" w:rsidRDefault="00D16F25" w:rsidP="00D16F25">
            <w:pPr>
              <w:suppressAutoHyphens/>
              <w:spacing w:before="60" w:after="60"/>
              <w:jc w:val="left"/>
              <w:rPr>
                <w:b/>
                <w:bCs/>
                <w:i/>
                <w:iCs/>
                <w:noProof/>
                <w:color w:val="000000" w:themeColor="text1"/>
                <w:szCs w:val="24"/>
              </w:rPr>
            </w:pPr>
            <w:r w:rsidRPr="00F70AC0">
              <w:rPr>
                <w:i/>
                <w:iCs/>
                <w:noProof/>
                <w:color w:val="000000" w:themeColor="text1"/>
                <w:szCs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04A66C59"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A0611B" w:rsidRPr="00F70AC0" w14:paraId="48DC5F0C" w14:textId="77777777" w:rsidTr="006D73C1">
        <w:tc>
          <w:tcPr>
            <w:tcW w:w="1800" w:type="dxa"/>
            <w:tcBorders>
              <w:top w:val="single" w:sz="18" w:space="0" w:color="auto"/>
              <w:left w:val="single" w:sz="18" w:space="0" w:color="auto"/>
              <w:bottom w:val="single" w:sz="18" w:space="0" w:color="auto"/>
              <w:right w:val="single" w:sz="18" w:space="0" w:color="auto"/>
            </w:tcBorders>
          </w:tcPr>
          <w:p w14:paraId="6B5D90D9" w14:textId="77777777" w:rsidR="00A0611B" w:rsidRPr="00F70AC0" w:rsidRDefault="00A0611B" w:rsidP="00A0611B">
            <w:pPr>
              <w:suppressAutoHyphens/>
              <w:spacing w:before="60" w:after="60"/>
              <w:jc w:val="left"/>
              <w:rPr>
                <w:b/>
                <w:bCs/>
                <w:iCs/>
                <w:noProof/>
                <w:color w:val="000000" w:themeColor="text1"/>
                <w:szCs w:val="24"/>
                <w:vertAlign w:val="superscript"/>
              </w:rPr>
            </w:pPr>
          </w:p>
        </w:tc>
        <w:tc>
          <w:tcPr>
            <w:tcW w:w="1440" w:type="dxa"/>
            <w:tcBorders>
              <w:top w:val="single" w:sz="6" w:space="0" w:color="auto"/>
              <w:left w:val="single" w:sz="18" w:space="0" w:color="auto"/>
              <w:bottom w:val="single" w:sz="6" w:space="0" w:color="auto"/>
              <w:right w:val="single" w:sz="6" w:space="0" w:color="auto"/>
            </w:tcBorders>
          </w:tcPr>
          <w:p w14:paraId="7F8ACFF0"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right w:val="single" w:sz="6" w:space="0" w:color="auto"/>
            </w:tcBorders>
          </w:tcPr>
          <w:p w14:paraId="0B5814D0" w14:textId="77777777" w:rsidR="00A0611B" w:rsidRPr="00F70AC0" w:rsidRDefault="00A0611B" w:rsidP="00A0611B">
            <w:pPr>
              <w:suppressAutoHyphens/>
              <w:spacing w:before="60" w:after="60"/>
              <w:jc w:val="center"/>
              <w:rPr>
                <w:b/>
                <w:bCs/>
                <w:iCs/>
                <w:noProof/>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tcPr>
          <w:p w14:paraId="4D233552" w14:textId="77777777" w:rsidR="00A0611B" w:rsidRPr="00F70AC0" w:rsidRDefault="00A0611B" w:rsidP="00A0611B">
            <w:pPr>
              <w:tabs>
                <w:tab w:val="decimal" w:pos="1098"/>
              </w:tabs>
              <w:suppressAutoHyphens/>
              <w:spacing w:before="60" w:after="60"/>
              <w:jc w:val="left"/>
              <w:rPr>
                <w:b/>
                <w:bCs/>
                <w:iCs/>
                <w:noProof/>
                <w:color w:val="000000" w:themeColor="text1"/>
                <w:szCs w:val="24"/>
                <w:u w:val="single"/>
              </w:rPr>
            </w:pPr>
          </w:p>
        </w:tc>
        <w:tc>
          <w:tcPr>
            <w:tcW w:w="2160" w:type="dxa"/>
            <w:tcBorders>
              <w:top w:val="single" w:sz="6" w:space="0" w:color="auto"/>
              <w:left w:val="single" w:sz="6" w:space="0" w:color="auto"/>
              <w:bottom w:val="single" w:sz="6" w:space="0" w:color="auto"/>
              <w:right w:val="double" w:sz="6" w:space="0" w:color="auto"/>
            </w:tcBorders>
          </w:tcPr>
          <w:p w14:paraId="5AC168BF"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r>
      <w:tr w:rsidR="00A0611B" w:rsidRPr="00F70AC0" w14:paraId="33BC2441" w14:textId="77777777" w:rsidTr="006D73C1">
        <w:tc>
          <w:tcPr>
            <w:tcW w:w="1800" w:type="dxa"/>
            <w:tcBorders>
              <w:top w:val="single" w:sz="18" w:space="0" w:color="auto"/>
              <w:left w:val="single" w:sz="18" w:space="0" w:color="auto"/>
              <w:bottom w:val="single" w:sz="18" w:space="0" w:color="auto"/>
              <w:right w:val="single" w:sz="18" w:space="0" w:color="auto"/>
            </w:tcBorders>
          </w:tcPr>
          <w:p w14:paraId="49372C45" w14:textId="77777777" w:rsidR="00A0611B" w:rsidRPr="00F70AC0" w:rsidRDefault="00A0611B" w:rsidP="00A0611B">
            <w:pPr>
              <w:suppressAutoHyphens/>
              <w:spacing w:before="60" w:after="60"/>
              <w:jc w:val="left"/>
              <w:rPr>
                <w:b/>
                <w:bCs/>
                <w:iCs/>
                <w:noProof/>
                <w:color w:val="000000" w:themeColor="text1"/>
                <w:szCs w:val="24"/>
              </w:rPr>
            </w:pPr>
            <w:r w:rsidRPr="00F70AC0">
              <w:rPr>
                <w:b/>
                <w:bCs/>
                <w:iCs/>
                <w:noProof/>
                <w:color w:val="000000" w:themeColor="text1"/>
                <w:szCs w:val="24"/>
              </w:rPr>
              <w:t>TOTAL PROPOSAL PRICE (including provisional sum)</w:t>
            </w:r>
          </w:p>
        </w:tc>
        <w:tc>
          <w:tcPr>
            <w:tcW w:w="1440" w:type="dxa"/>
            <w:tcBorders>
              <w:top w:val="single" w:sz="6" w:space="0" w:color="auto"/>
              <w:left w:val="single" w:sz="18" w:space="0" w:color="auto"/>
              <w:bottom w:val="double" w:sz="6" w:space="0" w:color="auto"/>
              <w:right w:val="single" w:sz="6" w:space="0" w:color="auto"/>
            </w:tcBorders>
          </w:tcPr>
          <w:p w14:paraId="64AA35E5"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double" w:sz="6" w:space="0" w:color="auto"/>
              <w:right w:val="single" w:sz="2" w:space="0" w:color="auto"/>
            </w:tcBorders>
          </w:tcPr>
          <w:p w14:paraId="70E2826E"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2" w:space="0" w:color="auto"/>
              <w:left w:val="single" w:sz="2" w:space="0" w:color="auto"/>
              <w:bottom w:val="double" w:sz="6" w:space="0" w:color="auto"/>
              <w:right w:val="single" w:sz="2" w:space="0" w:color="auto"/>
            </w:tcBorders>
          </w:tcPr>
          <w:p w14:paraId="3CB2B9E9"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2" w:space="0" w:color="auto"/>
              <w:bottom w:val="double" w:sz="6" w:space="0" w:color="auto"/>
              <w:right w:val="double" w:sz="6" w:space="0" w:color="auto"/>
            </w:tcBorders>
          </w:tcPr>
          <w:p w14:paraId="2F92F48A"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r>
    </w:tbl>
    <w:p w14:paraId="53C7AE73" w14:textId="77777777" w:rsidR="00D16F25" w:rsidRPr="00F70AC0" w:rsidRDefault="00D16F25" w:rsidP="002F3D86">
      <w:pPr>
        <w:keepNext/>
        <w:keepLines/>
        <w:suppressAutoHyphens/>
        <w:spacing w:before="240" w:after="240"/>
        <w:jc w:val="left"/>
        <w:rPr>
          <w:b/>
          <w:noProof/>
          <w:color w:val="000000" w:themeColor="text1"/>
          <w:szCs w:val="24"/>
        </w:rPr>
      </w:pPr>
      <w:r w:rsidRPr="00F70AC0">
        <w:rPr>
          <w:b/>
          <w:noProof/>
          <w:color w:val="000000" w:themeColor="text1"/>
          <w:szCs w:val="24"/>
        </w:rPr>
        <w:lastRenderedPageBreak/>
        <w:t>Table:</w:t>
      </w:r>
      <w:r w:rsidR="0021797F" w:rsidRPr="00F70AC0">
        <w:rPr>
          <w:b/>
          <w:noProof/>
          <w:color w:val="000000" w:themeColor="text1"/>
          <w:szCs w:val="24"/>
        </w:rPr>
        <w:t xml:space="preserve"> </w:t>
      </w:r>
      <w:r w:rsidRPr="00F70AC0">
        <w:rPr>
          <w:b/>
          <w:noProof/>
          <w:color w:val="000000" w:themeColor="text1"/>
          <w:szCs w:val="24"/>
        </w:rPr>
        <w:t>Alternative B</w:t>
      </w:r>
    </w:p>
    <w:p w14:paraId="2E7C4DA4" w14:textId="77777777" w:rsidR="00D16F25" w:rsidRPr="00F70AC0" w:rsidRDefault="002F3D86" w:rsidP="002F3D86">
      <w:pPr>
        <w:spacing w:before="240" w:after="120"/>
        <w:rPr>
          <w:b/>
          <w:noProof/>
          <w:color w:val="000000" w:themeColor="text1"/>
          <w:szCs w:val="24"/>
        </w:rPr>
      </w:pPr>
      <w:r w:rsidRPr="00F70AC0">
        <w:rPr>
          <w:b/>
          <w:i/>
          <w:noProof/>
          <w:color w:val="000000" w:themeColor="text1"/>
          <w:szCs w:val="24"/>
        </w:rPr>
        <w:t>[</w:t>
      </w:r>
      <w:r w:rsidR="00D16F25" w:rsidRPr="00F70AC0">
        <w:rPr>
          <w:b/>
          <w:i/>
          <w:noProof/>
          <w:color w:val="000000" w:themeColor="text1"/>
          <w:szCs w:val="24"/>
        </w:rPr>
        <w:t>To be used only with Alternative B Prices directly quoted in the currencies of payment.</w:t>
      </w:r>
      <w:r w:rsidR="0021797F" w:rsidRPr="00F70AC0">
        <w:rPr>
          <w:b/>
          <w:i/>
          <w:noProof/>
          <w:color w:val="000000" w:themeColor="text1"/>
          <w:szCs w:val="24"/>
        </w:rPr>
        <w:t xml:space="preserve"> </w:t>
      </w:r>
      <w:r w:rsidR="00D16F25" w:rsidRPr="00F70AC0">
        <w:rPr>
          <w:b/>
          <w:i/>
          <w:noProof/>
          <w:color w:val="000000" w:themeColor="text1"/>
          <w:szCs w:val="24"/>
        </w:rPr>
        <w:t>(</w:t>
      </w:r>
      <w:r w:rsidR="005A1544" w:rsidRPr="00F70AC0">
        <w:rPr>
          <w:b/>
          <w:i/>
          <w:noProof/>
          <w:color w:val="000000" w:themeColor="text1"/>
          <w:szCs w:val="24"/>
        </w:rPr>
        <w:t>ITP</w:t>
      </w:r>
      <w:r w:rsidR="00D16F25" w:rsidRPr="00F70AC0">
        <w:rPr>
          <w:b/>
          <w:i/>
          <w:noProof/>
          <w:color w:val="000000" w:themeColor="text1"/>
          <w:szCs w:val="24"/>
        </w:rPr>
        <w:t xml:space="preserve"> </w:t>
      </w:r>
      <w:r w:rsidR="000739B0" w:rsidRPr="00F70AC0">
        <w:rPr>
          <w:b/>
          <w:i/>
          <w:noProof/>
          <w:color w:val="000000" w:themeColor="text1"/>
          <w:szCs w:val="24"/>
        </w:rPr>
        <w:t>31</w:t>
      </w:r>
      <w:r w:rsidR="00D16F25" w:rsidRPr="00F70AC0">
        <w:rPr>
          <w:b/>
          <w:i/>
          <w:noProof/>
          <w:color w:val="000000" w:themeColor="text1"/>
          <w:szCs w:val="24"/>
        </w:rPr>
        <w:t>.1)</w:t>
      </w:r>
      <w:r w:rsidRPr="00F70AC0">
        <w:rPr>
          <w:b/>
          <w:i/>
          <w:noProof/>
          <w:color w:val="000000" w:themeColor="text1"/>
          <w:szCs w:val="24"/>
        </w:rPr>
        <w:t>]</w:t>
      </w:r>
    </w:p>
    <w:p w14:paraId="71BB5A93" w14:textId="77777777" w:rsidR="00D16F25" w:rsidRPr="00F70AC0" w:rsidRDefault="00D16F25" w:rsidP="002F3D86">
      <w:pPr>
        <w:tabs>
          <w:tab w:val="left" w:pos="5670"/>
        </w:tabs>
        <w:suppressAutoHyphens/>
        <w:spacing w:before="240" w:after="120"/>
        <w:rPr>
          <w:noProof/>
          <w:color w:val="000000" w:themeColor="text1"/>
          <w:szCs w:val="24"/>
        </w:rPr>
      </w:pPr>
      <w:r w:rsidRPr="00F70AC0">
        <w:rPr>
          <w:noProof/>
          <w:color w:val="000000" w:themeColor="text1"/>
          <w:szCs w:val="24"/>
        </w:rPr>
        <w:t xml:space="preserve">Summary of currencies of the </w:t>
      </w:r>
      <w:r w:rsidR="00B00A25" w:rsidRPr="00F70AC0">
        <w:rPr>
          <w:noProof/>
          <w:color w:val="000000" w:themeColor="text1"/>
          <w:szCs w:val="24"/>
        </w:rPr>
        <w:t>Proposal</w:t>
      </w:r>
      <w:r w:rsidRPr="00F70AC0">
        <w:rPr>
          <w:noProof/>
          <w:color w:val="000000" w:themeColor="text1"/>
          <w:szCs w:val="24"/>
        </w:rPr>
        <w:t xml:space="preserve"> for </w:t>
      </w:r>
      <w:r w:rsidR="002F3D86" w:rsidRPr="00F70AC0">
        <w:rPr>
          <w:noProof/>
          <w:color w:val="000000" w:themeColor="text1"/>
          <w:szCs w:val="24"/>
          <w:u w:val="single"/>
        </w:rPr>
        <w:tab/>
      </w:r>
      <w:r w:rsidRPr="00F70AC0">
        <w:rPr>
          <w:noProof/>
          <w:color w:val="000000" w:themeColor="text1"/>
          <w:szCs w:val="24"/>
        </w:rPr>
        <w:t xml:space="preserve"> </w:t>
      </w:r>
      <w:r w:rsidRPr="00F70AC0">
        <w:rPr>
          <w:i/>
          <w:noProof/>
          <w:color w:val="000000" w:themeColor="text1"/>
          <w:szCs w:val="24"/>
        </w:rPr>
        <w:t xml:space="preserve">[insert name of Section of the Works] </w:t>
      </w:r>
    </w:p>
    <w:p w14:paraId="3B8EBCFA" w14:textId="77777777" w:rsidR="00D16F25" w:rsidRPr="00F70AC0" w:rsidRDefault="00D16F25" w:rsidP="00D16F25">
      <w:pPr>
        <w:suppressAutoHyphens/>
        <w:spacing w:before="240" w:after="120"/>
        <w:jc w:val="left"/>
        <w:rPr>
          <w:noProof/>
          <w:color w:val="000000" w:themeColor="text1"/>
          <w:szCs w:val="24"/>
        </w:rPr>
      </w:pPr>
    </w:p>
    <w:tbl>
      <w:tblPr>
        <w:tblW w:w="0" w:type="auto"/>
        <w:tblInd w:w="120" w:type="dxa"/>
        <w:tblLayout w:type="fixed"/>
        <w:tblLook w:val="0000" w:firstRow="0" w:lastRow="0" w:firstColumn="0" w:lastColumn="0" w:noHBand="0" w:noVBand="0"/>
      </w:tblPr>
      <w:tblGrid>
        <w:gridCol w:w="4680"/>
        <w:gridCol w:w="4320"/>
      </w:tblGrid>
      <w:tr w:rsidR="00D16F25" w:rsidRPr="00F70AC0" w14:paraId="54230CE7" w14:textId="77777777" w:rsidTr="006D73C1">
        <w:tc>
          <w:tcPr>
            <w:tcW w:w="4680" w:type="dxa"/>
            <w:tcBorders>
              <w:top w:val="double" w:sz="6" w:space="0" w:color="auto"/>
              <w:left w:val="double" w:sz="6" w:space="0" w:color="auto"/>
            </w:tcBorders>
          </w:tcPr>
          <w:p w14:paraId="6DF49B29" w14:textId="77777777" w:rsidR="00D16F25" w:rsidRPr="00F70AC0" w:rsidRDefault="00D16F25" w:rsidP="00D16F25">
            <w:pPr>
              <w:suppressAutoHyphens/>
              <w:spacing w:before="60" w:after="60"/>
              <w:jc w:val="center"/>
              <w:rPr>
                <w:i/>
                <w:noProof/>
                <w:color w:val="000000" w:themeColor="text1"/>
                <w:szCs w:val="24"/>
              </w:rPr>
            </w:pPr>
            <w:r w:rsidRPr="00F70AC0">
              <w:rPr>
                <w:i/>
                <w:noProof/>
                <w:color w:val="000000" w:themeColor="text1"/>
                <w:szCs w:val="24"/>
              </w:rPr>
              <w:t>Name of currency</w:t>
            </w:r>
          </w:p>
        </w:tc>
        <w:tc>
          <w:tcPr>
            <w:tcW w:w="4320" w:type="dxa"/>
            <w:tcBorders>
              <w:top w:val="double" w:sz="6" w:space="0" w:color="auto"/>
              <w:left w:val="single" w:sz="6" w:space="0" w:color="auto"/>
              <w:right w:val="double" w:sz="6" w:space="0" w:color="auto"/>
            </w:tcBorders>
          </w:tcPr>
          <w:p w14:paraId="5BF153A7" w14:textId="77777777" w:rsidR="00D16F25" w:rsidRPr="00F70AC0" w:rsidRDefault="00D16F25" w:rsidP="00D16F25">
            <w:pPr>
              <w:suppressAutoHyphens/>
              <w:spacing w:before="60" w:after="60"/>
              <w:jc w:val="center"/>
              <w:rPr>
                <w:i/>
                <w:noProof/>
                <w:color w:val="000000" w:themeColor="text1"/>
                <w:szCs w:val="24"/>
              </w:rPr>
            </w:pPr>
            <w:r w:rsidRPr="00F70AC0">
              <w:rPr>
                <w:i/>
                <w:noProof/>
                <w:color w:val="000000" w:themeColor="text1"/>
                <w:szCs w:val="24"/>
              </w:rPr>
              <w:t>Amounts payable</w:t>
            </w:r>
          </w:p>
        </w:tc>
      </w:tr>
      <w:tr w:rsidR="00D16F25" w:rsidRPr="00F70AC0" w14:paraId="0E567FBE" w14:textId="77777777" w:rsidTr="006D73C1">
        <w:tc>
          <w:tcPr>
            <w:tcW w:w="4680" w:type="dxa"/>
            <w:tcBorders>
              <w:top w:val="single" w:sz="6" w:space="0" w:color="auto"/>
              <w:left w:val="double" w:sz="6" w:space="0" w:color="auto"/>
            </w:tcBorders>
          </w:tcPr>
          <w:p w14:paraId="5FB2CE96"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Local currency:</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69AC3412"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75B86F0F" w14:textId="77777777" w:rsidTr="006D73C1">
        <w:tc>
          <w:tcPr>
            <w:tcW w:w="4680" w:type="dxa"/>
            <w:tcBorders>
              <w:top w:val="single" w:sz="6" w:space="0" w:color="auto"/>
              <w:left w:val="double" w:sz="6" w:space="0" w:color="auto"/>
            </w:tcBorders>
          </w:tcPr>
          <w:p w14:paraId="276F5066"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#1:</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746C319E"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79DEFB24" w14:textId="77777777" w:rsidTr="006D73C1">
        <w:tc>
          <w:tcPr>
            <w:tcW w:w="4680" w:type="dxa"/>
            <w:tcBorders>
              <w:top w:val="single" w:sz="6" w:space="0" w:color="auto"/>
              <w:left w:val="double" w:sz="6" w:space="0" w:color="auto"/>
            </w:tcBorders>
          </w:tcPr>
          <w:p w14:paraId="3F898B9C"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#2:</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1ABDAE93"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3D0483B8" w14:textId="77777777" w:rsidTr="006D73C1">
        <w:tc>
          <w:tcPr>
            <w:tcW w:w="4680" w:type="dxa"/>
            <w:tcBorders>
              <w:top w:val="single" w:sz="6" w:space="0" w:color="auto"/>
              <w:left w:val="double" w:sz="6" w:space="0" w:color="auto"/>
              <w:bottom w:val="single" w:sz="6" w:space="0" w:color="auto"/>
            </w:tcBorders>
          </w:tcPr>
          <w:p w14:paraId="7A5587B0"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#3:</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3E4375A1"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0F3C5B07" w14:textId="77777777" w:rsidTr="00E273A9">
        <w:tc>
          <w:tcPr>
            <w:tcW w:w="4680" w:type="dxa"/>
            <w:tcBorders>
              <w:top w:val="single" w:sz="6" w:space="0" w:color="auto"/>
              <w:left w:val="double" w:sz="6" w:space="0" w:color="auto"/>
              <w:bottom w:val="single" w:sz="6" w:space="0" w:color="auto"/>
            </w:tcBorders>
          </w:tcPr>
          <w:p w14:paraId="713E08B3" w14:textId="77777777" w:rsidR="00D16F25" w:rsidRPr="00F70AC0" w:rsidRDefault="00D16F25" w:rsidP="00D16F25">
            <w:pPr>
              <w:tabs>
                <w:tab w:val="left" w:pos="4290"/>
              </w:tabs>
              <w:suppressAutoHyphens/>
              <w:spacing w:before="60" w:after="60"/>
              <w:jc w:val="left"/>
              <w:rPr>
                <w:bCs/>
                <w:iCs/>
                <w:noProof/>
                <w:color w:val="000000" w:themeColor="text1"/>
                <w:szCs w:val="24"/>
                <w:vertAlign w:val="superscript"/>
              </w:rPr>
            </w:pPr>
            <w:r w:rsidRPr="00F70AC0">
              <w:rPr>
                <w:bCs/>
                <w:iCs/>
                <w:noProof/>
                <w:color w:val="000000" w:themeColor="text1"/>
                <w:szCs w:val="24"/>
              </w:rPr>
              <w:t xml:space="preserve">Provisional sums expressed in local currency </w:t>
            </w:r>
            <w:r w:rsidR="002F3D86" w:rsidRPr="00F70AC0">
              <w:rPr>
                <w:noProof/>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73E0B994" w14:textId="77777777" w:rsidR="00D16F25" w:rsidRPr="00F70AC0" w:rsidRDefault="00D16F25" w:rsidP="00D16F25">
            <w:pPr>
              <w:tabs>
                <w:tab w:val="decimal" w:pos="2310"/>
              </w:tabs>
              <w:suppressAutoHyphens/>
              <w:spacing w:before="60" w:after="60"/>
              <w:jc w:val="left"/>
              <w:rPr>
                <w:i/>
                <w:iCs/>
                <w:noProof/>
                <w:color w:val="000000" w:themeColor="text1"/>
                <w:szCs w:val="24"/>
              </w:rPr>
            </w:pPr>
            <w:r w:rsidRPr="00F70AC0">
              <w:rPr>
                <w:i/>
                <w:iCs/>
                <w:noProof/>
                <w:color w:val="000000" w:themeColor="text1"/>
                <w:szCs w:val="24"/>
              </w:rPr>
              <w:t>[To be entered by the Employer]</w:t>
            </w:r>
          </w:p>
        </w:tc>
      </w:tr>
      <w:tr w:rsidR="00A0611B" w:rsidRPr="00F70AC0" w14:paraId="12C21ED8" w14:textId="77777777" w:rsidTr="006D73C1">
        <w:tc>
          <w:tcPr>
            <w:tcW w:w="4680" w:type="dxa"/>
            <w:tcBorders>
              <w:top w:val="single" w:sz="6" w:space="0" w:color="auto"/>
              <w:left w:val="double" w:sz="6" w:space="0" w:color="auto"/>
              <w:bottom w:val="double" w:sz="6" w:space="0" w:color="auto"/>
            </w:tcBorders>
          </w:tcPr>
          <w:p w14:paraId="197CE38D" w14:textId="77777777" w:rsidR="00A0611B" w:rsidRPr="00F70AC0" w:rsidRDefault="00A0611B" w:rsidP="00A0611B">
            <w:pPr>
              <w:tabs>
                <w:tab w:val="left" w:pos="4290"/>
              </w:tabs>
              <w:suppressAutoHyphens/>
              <w:spacing w:before="60" w:after="60"/>
              <w:jc w:val="left"/>
              <w:rPr>
                <w:bCs/>
                <w:iCs/>
                <w:noProof/>
                <w:color w:val="000000" w:themeColor="text1"/>
                <w:szCs w:val="24"/>
              </w:rPr>
            </w:pPr>
          </w:p>
        </w:tc>
        <w:tc>
          <w:tcPr>
            <w:tcW w:w="4320" w:type="dxa"/>
            <w:tcBorders>
              <w:top w:val="single" w:sz="6" w:space="0" w:color="auto"/>
              <w:left w:val="single" w:sz="6" w:space="0" w:color="auto"/>
              <w:bottom w:val="double" w:sz="6" w:space="0" w:color="auto"/>
              <w:right w:val="double" w:sz="6" w:space="0" w:color="auto"/>
            </w:tcBorders>
          </w:tcPr>
          <w:p w14:paraId="6732610D" w14:textId="77777777" w:rsidR="00A0611B" w:rsidRPr="00F70AC0" w:rsidRDefault="00A0611B" w:rsidP="00A0611B">
            <w:pPr>
              <w:tabs>
                <w:tab w:val="decimal" w:pos="2310"/>
              </w:tabs>
              <w:suppressAutoHyphens/>
              <w:spacing w:before="60" w:after="60"/>
              <w:jc w:val="left"/>
              <w:rPr>
                <w:noProof/>
                <w:color w:val="000000" w:themeColor="text1"/>
                <w:szCs w:val="24"/>
              </w:rPr>
            </w:pPr>
          </w:p>
        </w:tc>
      </w:tr>
    </w:tbl>
    <w:p w14:paraId="3C260642" w14:textId="77777777" w:rsidR="00D16F25" w:rsidRPr="00F70AC0" w:rsidRDefault="00D16F25" w:rsidP="005D2DF8">
      <w:pPr>
        <w:suppressAutoHyphens/>
        <w:spacing w:before="240" w:after="120"/>
        <w:jc w:val="left"/>
        <w:rPr>
          <w:noProof/>
          <w:sz w:val="32"/>
        </w:rPr>
      </w:pPr>
    </w:p>
    <w:p w14:paraId="19CAD7E3" w14:textId="77777777" w:rsidR="00BA6A4D" w:rsidRPr="00F70AC0" w:rsidRDefault="00BA6A4D">
      <w:pPr>
        <w:jc w:val="left"/>
        <w:rPr>
          <w:b/>
          <w:noProof/>
          <w:sz w:val="32"/>
        </w:rPr>
      </w:pPr>
      <w:r w:rsidRPr="00F70AC0">
        <w:rPr>
          <w:noProof/>
          <w:sz w:val="32"/>
        </w:rPr>
        <w:br w:type="page"/>
      </w:r>
    </w:p>
    <w:p w14:paraId="15C8E500" w14:textId="77777777" w:rsidR="00D16F25" w:rsidRPr="00F70AC0" w:rsidRDefault="00D163E2" w:rsidP="002F3D86">
      <w:pPr>
        <w:pStyle w:val="SPDForm2"/>
        <w:rPr>
          <w:noProof/>
        </w:rPr>
      </w:pPr>
      <w:bookmarkStart w:id="1101" w:name="_Toc136009808"/>
      <w:bookmarkStart w:id="1102" w:name="_Toc466465902"/>
      <w:r>
        <w:rPr>
          <w:noProof/>
        </w:rPr>
        <w:lastRenderedPageBreak/>
        <w:t xml:space="preserve">Schedule of </w:t>
      </w:r>
      <w:r w:rsidRPr="00F70AC0">
        <w:rPr>
          <w:noProof/>
        </w:rPr>
        <w:t>Priced Activit</w:t>
      </w:r>
      <w:r>
        <w:rPr>
          <w:noProof/>
        </w:rPr>
        <w:t>ies</w:t>
      </w:r>
      <w:r w:rsidRPr="00F70AC0">
        <w:rPr>
          <w:noProof/>
        </w:rPr>
        <w:t xml:space="preserve"> and Sub-activit</w:t>
      </w:r>
      <w:r>
        <w:rPr>
          <w:noProof/>
        </w:rPr>
        <w:t>ies</w:t>
      </w:r>
      <w:bookmarkEnd w:id="1101"/>
      <w:r w:rsidRPr="00F70AC0">
        <w:rPr>
          <w:noProof/>
        </w:rPr>
        <w:t xml:space="preserve"> </w:t>
      </w:r>
      <w:bookmarkEnd w:id="1102"/>
      <w:r w:rsidR="00BA6A4D" w:rsidRPr="00F70AC0">
        <w:rPr>
          <w:noProof/>
        </w:rPr>
        <w:t xml:space="preserve"> </w:t>
      </w:r>
    </w:p>
    <w:bookmarkEnd w:id="1094"/>
    <w:p w14:paraId="5705FA0E" w14:textId="77777777" w:rsidR="005A361B" w:rsidRPr="00F70AC0" w:rsidRDefault="00386A73" w:rsidP="00FE3403">
      <w:pPr>
        <w:rPr>
          <w:i/>
          <w:iCs/>
          <w:noProof/>
        </w:rPr>
      </w:pPr>
      <w:r w:rsidRPr="00F70AC0">
        <w:rPr>
          <w:i/>
          <w:iCs/>
          <w:noProof/>
        </w:rPr>
        <w:t>[See</w:t>
      </w:r>
      <w:r w:rsidR="005A361B" w:rsidRPr="00F70AC0">
        <w:rPr>
          <w:i/>
          <w:iCs/>
          <w:noProof/>
        </w:rPr>
        <w:t xml:space="preserve"> ITP 30.1 of the Proposal Data Sheet if any adaptation is needed to the text below]</w:t>
      </w:r>
    </w:p>
    <w:p w14:paraId="1B56C8C0" w14:textId="77777777" w:rsidR="005A361B" w:rsidRPr="00F70AC0" w:rsidRDefault="005A361B" w:rsidP="00FE3403">
      <w:pPr>
        <w:rPr>
          <w:noProof/>
        </w:rPr>
      </w:pPr>
    </w:p>
    <w:p w14:paraId="6B60232C" w14:textId="265AA036" w:rsidR="00D163E2" w:rsidRPr="00F70AC0" w:rsidRDefault="008B0C4F" w:rsidP="00D163E2">
      <w:pPr>
        <w:rPr>
          <w:noProof/>
        </w:rPr>
      </w:pPr>
      <w:r>
        <w:rPr>
          <w:noProof/>
        </w:rPr>
        <w:t>Unless stated otherwise in the Contract, consistent  with Sub-Clause 13.8, with the exception of the Excavation and Lining works paid on the basis of BoQ and subject to measurement, t</w:t>
      </w:r>
      <w:r w:rsidRPr="00F70AC0">
        <w:rPr>
          <w:noProof/>
        </w:rPr>
        <w:t xml:space="preserve">he total of the prices of the activities in the </w:t>
      </w:r>
      <w:r>
        <w:rPr>
          <w:noProof/>
        </w:rPr>
        <w:t xml:space="preserve">Schedule of Priced </w:t>
      </w:r>
      <w:r w:rsidRPr="00F70AC0">
        <w:rPr>
          <w:noProof/>
        </w:rPr>
        <w:t>Activit</w:t>
      </w:r>
      <w:r>
        <w:rPr>
          <w:noProof/>
        </w:rPr>
        <w:t xml:space="preserve">ies </w:t>
      </w:r>
      <w:r w:rsidRPr="00F70AC0">
        <w:rPr>
          <w:noProof/>
        </w:rPr>
        <w:t xml:space="preserve">is the Proposer’s offer to </w:t>
      </w:r>
      <w:r>
        <w:rPr>
          <w:noProof/>
        </w:rPr>
        <w:t xml:space="preserve">execute </w:t>
      </w:r>
      <w:r w:rsidRPr="00F70AC0">
        <w:rPr>
          <w:noProof/>
        </w:rPr>
        <w:t xml:space="preserve">the </w:t>
      </w:r>
      <w:r>
        <w:rPr>
          <w:noProof/>
        </w:rPr>
        <w:t>W</w:t>
      </w:r>
      <w:r w:rsidRPr="00F70AC0">
        <w:rPr>
          <w:noProof/>
        </w:rPr>
        <w:t>orks</w:t>
      </w:r>
      <w:r w:rsidR="00D163E2" w:rsidRPr="00F70AC0">
        <w:rPr>
          <w:noProof/>
        </w:rPr>
        <w:t xml:space="preserve">. </w:t>
      </w:r>
    </w:p>
    <w:p w14:paraId="62323C61" w14:textId="77777777" w:rsidR="00D163E2" w:rsidRPr="00F70AC0" w:rsidRDefault="00D163E2" w:rsidP="00D163E2">
      <w:pPr>
        <w:rPr>
          <w:noProof/>
        </w:rPr>
      </w:pPr>
    </w:p>
    <w:p w14:paraId="3C433692" w14:textId="77777777" w:rsidR="00D163E2" w:rsidRPr="00F70AC0" w:rsidRDefault="00D163E2" w:rsidP="00D163E2">
      <w:pPr>
        <w:rPr>
          <w:noProof/>
        </w:rPr>
      </w:pPr>
      <w:r w:rsidRPr="00F70AC0">
        <w:rPr>
          <w:noProof/>
        </w:rPr>
        <w:t xml:space="preserve">The </w:t>
      </w:r>
      <w:r>
        <w:rPr>
          <w:noProof/>
        </w:rPr>
        <w:t xml:space="preserve">price </w:t>
      </w:r>
      <w:r w:rsidRPr="00F70AC0">
        <w:rPr>
          <w:noProof/>
        </w:rPr>
        <w:t xml:space="preserve">of any activity or sub-activity that the Proposer may have omitted is deemed to be included in the price of other activities or sub-activities in the </w:t>
      </w:r>
      <w:r>
        <w:rPr>
          <w:noProof/>
        </w:rPr>
        <w:t xml:space="preserve">Schedule of </w:t>
      </w:r>
      <w:r w:rsidRPr="00F70AC0">
        <w:rPr>
          <w:noProof/>
        </w:rPr>
        <w:t>Priced Activit</w:t>
      </w:r>
      <w:r>
        <w:rPr>
          <w:noProof/>
        </w:rPr>
        <w:t>ies</w:t>
      </w:r>
      <w:r w:rsidRPr="00F70AC0">
        <w:rPr>
          <w:noProof/>
        </w:rPr>
        <w:t xml:space="preserve"> and Sub-activit</w:t>
      </w:r>
      <w:r>
        <w:rPr>
          <w:noProof/>
        </w:rPr>
        <w:t>ies</w:t>
      </w:r>
      <w:r w:rsidRPr="00F70AC0">
        <w:rPr>
          <w:noProof/>
        </w:rPr>
        <w:t xml:space="preserve"> and will not be paid for separately by the Employer. </w:t>
      </w:r>
    </w:p>
    <w:p w14:paraId="79915700" w14:textId="77777777" w:rsidR="00D163E2" w:rsidRPr="00F70AC0" w:rsidRDefault="00D163E2" w:rsidP="00D163E2">
      <w:pPr>
        <w:rPr>
          <w:noProof/>
        </w:rPr>
      </w:pPr>
    </w:p>
    <w:p w14:paraId="57C3A4A4" w14:textId="77777777" w:rsidR="00A642C6" w:rsidRPr="00F70AC0" w:rsidRDefault="00A642C6" w:rsidP="00FE3403">
      <w:pPr>
        <w:rPr>
          <w:b/>
          <w:noProof/>
        </w:rPr>
      </w:pPr>
    </w:p>
    <w:p w14:paraId="07901B59" w14:textId="77777777" w:rsidR="00BA6A4D" w:rsidRPr="00F70AC0" w:rsidRDefault="00536B6B" w:rsidP="002F3D86">
      <w:pPr>
        <w:pStyle w:val="SPDForm2"/>
        <w:rPr>
          <w:noProof/>
          <w:szCs w:val="36"/>
        </w:rPr>
      </w:pPr>
      <w:r w:rsidRPr="00F70AC0">
        <w:rPr>
          <w:noProof/>
          <w:szCs w:val="24"/>
        </w:rPr>
        <w:br w:type="page"/>
      </w:r>
      <w:bookmarkStart w:id="1103" w:name="_Toc466465903"/>
      <w:bookmarkStart w:id="1104" w:name="_Toc136009809"/>
      <w:r w:rsidR="00780A06" w:rsidRPr="00F70AC0">
        <w:rPr>
          <w:noProof/>
        </w:rPr>
        <w:lastRenderedPageBreak/>
        <w:t xml:space="preserve">Sample </w:t>
      </w:r>
      <w:r w:rsidR="0025239E">
        <w:rPr>
          <w:noProof/>
        </w:rPr>
        <w:t xml:space="preserve">Schedule of </w:t>
      </w:r>
      <w:r w:rsidR="0025239E" w:rsidRPr="00F70AC0">
        <w:rPr>
          <w:noProof/>
        </w:rPr>
        <w:t>Priced Activit</w:t>
      </w:r>
      <w:r w:rsidR="0025239E">
        <w:rPr>
          <w:noProof/>
        </w:rPr>
        <w:t>ies</w:t>
      </w:r>
      <w:r w:rsidR="0025239E" w:rsidRPr="00F70AC0">
        <w:rPr>
          <w:noProof/>
        </w:rPr>
        <w:t xml:space="preserve"> </w:t>
      </w:r>
      <w:r w:rsidR="00780A06" w:rsidRPr="00F70AC0">
        <w:rPr>
          <w:noProof/>
        </w:rPr>
        <w:t>Table</w:t>
      </w:r>
      <w:bookmarkEnd w:id="1103"/>
      <w:bookmarkEnd w:id="1104"/>
      <w:r w:rsidR="00780A06" w:rsidRPr="00F70AC0">
        <w:rPr>
          <w:noProof/>
          <w:szCs w:val="36"/>
        </w:rPr>
        <w:t xml:space="preserve"> </w:t>
      </w:r>
    </w:p>
    <w:p w14:paraId="3E75CACC" w14:textId="77777777" w:rsidR="00780A06" w:rsidRPr="00F70AC0" w:rsidRDefault="00BA6A4D" w:rsidP="00AD5F0D">
      <w:pPr>
        <w:ind w:left="720" w:hanging="720"/>
        <w:rPr>
          <w:noProof/>
        </w:rPr>
      </w:pPr>
      <w:r w:rsidRPr="00F70AC0">
        <w:rPr>
          <w:i/>
          <w:iCs/>
          <w:noProof/>
        </w:rPr>
        <w:t>[</w:t>
      </w:r>
      <w:r w:rsidRPr="00F70AC0">
        <w:rPr>
          <w:i/>
          <w:noProof/>
        </w:rPr>
        <w:t xml:space="preserve">To </w:t>
      </w:r>
      <w:r w:rsidR="00780A06" w:rsidRPr="00F70AC0">
        <w:rPr>
          <w:i/>
          <w:noProof/>
        </w:rPr>
        <w:t xml:space="preserve">be completed by the Proposer (more tables to be used by the </w:t>
      </w:r>
      <w:r w:rsidR="00631332" w:rsidRPr="00F70AC0">
        <w:rPr>
          <w:i/>
          <w:noProof/>
        </w:rPr>
        <w:t xml:space="preserve">Proposer </w:t>
      </w:r>
      <w:r w:rsidR="00780A06" w:rsidRPr="00F70AC0">
        <w:rPr>
          <w:i/>
          <w:noProof/>
        </w:rPr>
        <w:t>as appropriate)</w:t>
      </w:r>
      <w:r w:rsidRPr="00F70AC0">
        <w:rPr>
          <w:i/>
          <w:noProof/>
        </w:rPr>
        <w:t>]</w:t>
      </w:r>
    </w:p>
    <w:p w14:paraId="47F1C70E" w14:textId="77777777" w:rsidR="00BA6A4D" w:rsidRPr="00F70AC0" w:rsidRDefault="00BA6A4D" w:rsidP="00AD5F0D">
      <w:pPr>
        <w:rPr>
          <w:noProof/>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588"/>
      </w:tblGrid>
      <w:tr w:rsidR="00780A06" w:rsidRPr="00F70AC0" w14:paraId="44ACD123" w14:textId="77777777" w:rsidTr="002F3D86">
        <w:tc>
          <w:tcPr>
            <w:tcW w:w="1080" w:type="dxa"/>
          </w:tcPr>
          <w:p w14:paraId="216E40D9"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Activity No.</w:t>
            </w:r>
          </w:p>
        </w:tc>
        <w:tc>
          <w:tcPr>
            <w:tcW w:w="5208" w:type="dxa"/>
          </w:tcPr>
          <w:p w14:paraId="1DBA99BA"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Description of Activity</w:t>
            </w:r>
          </w:p>
        </w:tc>
        <w:tc>
          <w:tcPr>
            <w:tcW w:w="2588" w:type="dxa"/>
          </w:tcPr>
          <w:p w14:paraId="1AA846B2" w14:textId="77777777" w:rsidR="00780A06" w:rsidRPr="00F70AC0" w:rsidRDefault="00780A06" w:rsidP="00503B1B">
            <w:pPr>
              <w:spacing w:before="60" w:after="60"/>
              <w:jc w:val="center"/>
              <w:rPr>
                <w:noProof/>
                <w:color w:val="000000" w:themeColor="text1"/>
                <w:szCs w:val="24"/>
              </w:rPr>
            </w:pPr>
            <w:r w:rsidRPr="00F70AC0">
              <w:rPr>
                <w:noProof/>
                <w:color w:val="000000" w:themeColor="text1"/>
                <w:szCs w:val="24"/>
              </w:rPr>
              <w:t>Activity Price</w:t>
            </w:r>
          </w:p>
        </w:tc>
      </w:tr>
      <w:tr w:rsidR="00780A06" w:rsidRPr="00F70AC0" w14:paraId="77FABCD8" w14:textId="77777777" w:rsidTr="002F3D86">
        <w:tc>
          <w:tcPr>
            <w:tcW w:w="1080" w:type="dxa"/>
          </w:tcPr>
          <w:p w14:paraId="34E00794"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1.</w:t>
            </w:r>
          </w:p>
        </w:tc>
        <w:tc>
          <w:tcPr>
            <w:tcW w:w="5208" w:type="dxa"/>
          </w:tcPr>
          <w:p w14:paraId="118F86C5" w14:textId="707D218E" w:rsidR="00780A06" w:rsidRPr="00F70AC0" w:rsidRDefault="008B0C4F" w:rsidP="00503B1B">
            <w:pPr>
              <w:spacing w:before="60" w:after="60"/>
              <w:jc w:val="left"/>
              <w:rPr>
                <w:noProof/>
                <w:color w:val="000000" w:themeColor="text1"/>
                <w:szCs w:val="24"/>
              </w:rPr>
            </w:pPr>
            <w:r>
              <w:rPr>
                <w:i/>
                <w:noProof/>
                <w:color w:val="000000" w:themeColor="text1"/>
                <w:szCs w:val="24"/>
              </w:rPr>
              <w:t>---</w:t>
            </w:r>
          </w:p>
        </w:tc>
        <w:tc>
          <w:tcPr>
            <w:tcW w:w="2588" w:type="dxa"/>
          </w:tcPr>
          <w:p w14:paraId="4A31EA6A" w14:textId="77777777" w:rsidR="00780A06" w:rsidRPr="00F70AC0" w:rsidRDefault="00780A06" w:rsidP="00503B1B">
            <w:pPr>
              <w:spacing w:before="60" w:after="60"/>
              <w:jc w:val="left"/>
              <w:rPr>
                <w:noProof/>
                <w:color w:val="000000" w:themeColor="text1"/>
                <w:szCs w:val="24"/>
              </w:rPr>
            </w:pPr>
          </w:p>
        </w:tc>
      </w:tr>
      <w:tr w:rsidR="00780A06" w:rsidRPr="00F70AC0" w14:paraId="1E3B84C3" w14:textId="77777777" w:rsidTr="002F3D86">
        <w:tc>
          <w:tcPr>
            <w:tcW w:w="1080" w:type="dxa"/>
          </w:tcPr>
          <w:p w14:paraId="692BB097" w14:textId="77777777" w:rsidR="00780A06" w:rsidRPr="00F70AC0" w:rsidRDefault="00780A06" w:rsidP="00503B1B">
            <w:pPr>
              <w:spacing w:before="60" w:after="60"/>
              <w:jc w:val="left"/>
              <w:rPr>
                <w:noProof/>
                <w:color w:val="000000" w:themeColor="text1"/>
                <w:szCs w:val="24"/>
              </w:rPr>
            </w:pPr>
          </w:p>
        </w:tc>
        <w:tc>
          <w:tcPr>
            <w:tcW w:w="5208" w:type="dxa"/>
          </w:tcPr>
          <w:p w14:paraId="4C227017" w14:textId="77777777" w:rsidR="00780A06" w:rsidRPr="00F70AC0" w:rsidRDefault="00780A06" w:rsidP="00503B1B">
            <w:pPr>
              <w:spacing w:before="60" w:after="60"/>
              <w:jc w:val="left"/>
              <w:rPr>
                <w:noProof/>
                <w:color w:val="000000" w:themeColor="text1"/>
                <w:szCs w:val="24"/>
              </w:rPr>
            </w:pPr>
          </w:p>
        </w:tc>
        <w:tc>
          <w:tcPr>
            <w:tcW w:w="2588" w:type="dxa"/>
          </w:tcPr>
          <w:p w14:paraId="6032F706" w14:textId="77777777" w:rsidR="00780A06" w:rsidRPr="00F70AC0" w:rsidRDefault="00780A06" w:rsidP="00503B1B">
            <w:pPr>
              <w:spacing w:before="60" w:after="60"/>
              <w:jc w:val="left"/>
              <w:rPr>
                <w:noProof/>
                <w:color w:val="000000" w:themeColor="text1"/>
                <w:szCs w:val="24"/>
              </w:rPr>
            </w:pPr>
          </w:p>
        </w:tc>
      </w:tr>
      <w:tr w:rsidR="00780A06" w:rsidRPr="00F70AC0" w14:paraId="7632FE9E" w14:textId="77777777" w:rsidTr="002F3D86">
        <w:tc>
          <w:tcPr>
            <w:tcW w:w="1080" w:type="dxa"/>
          </w:tcPr>
          <w:p w14:paraId="6C60EFAC"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2.</w:t>
            </w:r>
          </w:p>
        </w:tc>
        <w:tc>
          <w:tcPr>
            <w:tcW w:w="5208" w:type="dxa"/>
          </w:tcPr>
          <w:p w14:paraId="5DD79A96" w14:textId="0B7D4132" w:rsidR="00780A06" w:rsidRPr="00F70AC0" w:rsidRDefault="008B0C4F" w:rsidP="00503B1B">
            <w:pPr>
              <w:spacing w:before="60" w:after="60"/>
              <w:jc w:val="left"/>
              <w:rPr>
                <w:noProof/>
                <w:color w:val="000000" w:themeColor="text1"/>
                <w:szCs w:val="24"/>
              </w:rPr>
            </w:pPr>
            <w:r>
              <w:rPr>
                <w:i/>
                <w:noProof/>
                <w:color w:val="000000" w:themeColor="text1"/>
                <w:szCs w:val="24"/>
              </w:rPr>
              <w:t>---</w:t>
            </w:r>
          </w:p>
        </w:tc>
        <w:tc>
          <w:tcPr>
            <w:tcW w:w="2588" w:type="dxa"/>
          </w:tcPr>
          <w:p w14:paraId="33524522" w14:textId="77777777" w:rsidR="00780A06" w:rsidRPr="00F70AC0" w:rsidRDefault="00780A06" w:rsidP="00503B1B">
            <w:pPr>
              <w:spacing w:before="60" w:after="60"/>
              <w:jc w:val="left"/>
              <w:rPr>
                <w:noProof/>
                <w:color w:val="000000" w:themeColor="text1"/>
                <w:szCs w:val="24"/>
              </w:rPr>
            </w:pPr>
          </w:p>
        </w:tc>
      </w:tr>
      <w:tr w:rsidR="00780A06" w:rsidRPr="00F70AC0" w14:paraId="16D5B916" w14:textId="77777777" w:rsidTr="002F3D86">
        <w:tc>
          <w:tcPr>
            <w:tcW w:w="1080" w:type="dxa"/>
          </w:tcPr>
          <w:p w14:paraId="1D5EE85D" w14:textId="77777777" w:rsidR="00780A06" w:rsidRPr="00F70AC0" w:rsidRDefault="00780A06" w:rsidP="00503B1B">
            <w:pPr>
              <w:spacing w:before="60" w:after="60"/>
              <w:jc w:val="left"/>
              <w:rPr>
                <w:noProof/>
                <w:color w:val="000000" w:themeColor="text1"/>
                <w:szCs w:val="24"/>
              </w:rPr>
            </w:pPr>
          </w:p>
        </w:tc>
        <w:tc>
          <w:tcPr>
            <w:tcW w:w="5208" w:type="dxa"/>
          </w:tcPr>
          <w:p w14:paraId="5D050017" w14:textId="77777777" w:rsidR="00780A06" w:rsidRPr="00F70AC0" w:rsidRDefault="00780A06" w:rsidP="00503B1B">
            <w:pPr>
              <w:spacing w:before="60" w:after="60"/>
              <w:jc w:val="left"/>
              <w:rPr>
                <w:noProof/>
                <w:color w:val="000000" w:themeColor="text1"/>
                <w:szCs w:val="24"/>
              </w:rPr>
            </w:pPr>
          </w:p>
        </w:tc>
        <w:tc>
          <w:tcPr>
            <w:tcW w:w="2588" w:type="dxa"/>
          </w:tcPr>
          <w:p w14:paraId="23E15710" w14:textId="77777777" w:rsidR="00780A06" w:rsidRPr="00F70AC0" w:rsidRDefault="00780A06" w:rsidP="00503B1B">
            <w:pPr>
              <w:spacing w:before="60" w:after="60"/>
              <w:jc w:val="left"/>
              <w:rPr>
                <w:noProof/>
                <w:color w:val="000000" w:themeColor="text1"/>
                <w:szCs w:val="24"/>
              </w:rPr>
            </w:pPr>
          </w:p>
        </w:tc>
      </w:tr>
      <w:tr w:rsidR="00A0611B" w:rsidRPr="00F70AC0" w14:paraId="06CC1CBB" w14:textId="77777777" w:rsidTr="002F3D86">
        <w:tc>
          <w:tcPr>
            <w:tcW w:w="1080" w:type="dxa"/>
          </w:tcPr>
          <w:p w14:paraId="202A4448"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3.</w:t>
            </w:r>
          </w:p>
        </w:tc>
        <w:tc>
          <w:tcPr>
            <w:tcW w:w="5208" w:type="dxa"/>
          </w:tcPr>
          <w:p w14:paraId="108A35FB" w14:textId="5F3AD156" w:rsidR="00A0611B" w:rsidRPr="00F70AC0" w:rsidRDefault="008B0C4F" w:rsidP="00A0611B">
            <w:pPr>
              <w:spacing w:before="60" w:after="60"/>
              <w:jc w:val="left"/>
              <w:rPr>
                <w:noProof/>
                <w:color w:val="000000" w:themeColor="text1"/>
                <w:szCs w:val="24"/>
              </w:rPr>
            </w:pPr>
            <w:r>
              <w:rPr>
                <w:i/>
                <w:noProof/>
                <w:color w:val="000000" w:themeColor="text1"/>
                <w:szCs w:val="24"/>
              </w:rPr>
              <w:t>---</w:t>
            </w:r>
          </w:p>
        </w:tc>
        <w:tc>
          <w:tcPr>
            <w:tcW w:w="2588" w:type="dxa"/>
          </w:tcPr>
          <w:p w14:paraId="21459E06" w14:textId="77777777" w:rsidR="00A0611B" w:rsidRPr="00F70AC0" w:rsidRDefault="00A0611B" w:rsidP="00A0611B">
            <w:pPr>
              <w:spacing w:before="60" w:after="60"/>
              <w:jc w:val="left"/>
              <w:rPr>
                <w:noProof/>
                <w:color w:val="000000" w:themeColor="text1"/>
                <w:szCs w:val="24"/>
              </w:rPr>
            </w:pPr>
          </w:p>
        </w:tc>
      </w:tr>
      <w:tr w:rsidR="00A0611B" w:rsidRPr="00F70AC0" w14:paraId="55830A06" w14:textId="77777777" w:rsidTr="002F3D86">
        <w:tc>
          <w:tcPr>
            <w:tcW w:w="1080" w:type="dxa"/>
          </w:tcPr>
          <w:p w14:paraId="5F76EF86" w14:textId="77777777" w:rsidR="00A0611B" w:rsidRPr="00F70AC0" w:rsidRDefault="00A0611B" w:rsidP="00A0611B">
            <w:pPr>
              <w:spacing w:before="60" w:after="60"/>
              <w:jc w:val="left"/>
              <w:rPr>
                <w:noProof/>
                <w:color w:val="000000" w:themeColor="text1"/>
                <w:szCs w:val="24"/>
              </w:rPr>
            </w:pPr>
          </w:p>
        </w:tc>
        <w:tc>
          <w:tcPr>
            <w:tcW w:w="5208" w:type="dxa"/>
          </w:tcPr>
          <w:p w14:paraId="70CFCD5B" w14:textId="77777777" w:rsidR="00A0611B" w:rsidRPr="00F70AC0" w:rsidRDefault="00A0611B" w:rsidP="00A0611B">
            <w:pPr>
              <w:spacing w:before="60" w:after="60"/>
              <w:jc w:val="left"/>
              <w:rPr>
                <w:noProof/>
                <w:color w:val="000000" w:themeColor="text1"/>
                <w:szCs w:val="24"/>
              </w:rPr>
            </w:pPr>
          </w:p>
        </w:tc>
        <w:tc>
          <w:tcPr>
            <w:tcW w:w="2588" w:type="dxa"/>
          </w:tcPr>
          <w:p w14:paraId="6F06088D" w14:textId="77777777" w:rsidR="00A0611B" w:rsidRPr="00F70AC0" w:rsidRDefault="00A0611B" w:rsidP="00A0611B">
            <w:pPr>
              <w:spacing w:before="60" w:after="60"/>
              <w:jc w:val="left"/>
              <w:rPr>
                <w:noProof/>
                <w:color w:val="000000" w:themeColor="text1"/>
                <w:szCs w:val="24"/>
              </w:rPr>
            </w:pPr>
          </w:p>
        </w:tc>
      </w:tr>
      <w:tr w:rsidR="00A0611B" w:rsidRPr="00F70AC0" w14:paraId="7D8CE6D6" w14:textId="77777777" w:rsidTr="002F3D86">
        <w:tc>
          <w:tcPr>
            <w:tcW w:w="1080" w:type="dxa"/>
          </w:tcPr>
          <w:p w14:paraId="1F246B50"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4.</w:t>
            </w:r>
          </w:p>
        </w:tc>
        <w:tc>
          <w:tcPr>
            <w:tcW w:w="5208" w:type="dxa"/>
          </w:tcPr>
          <w:p w14:paraId="53359B73" w14:textId="6E7DB697" w:rsidR="00A0611B" w:rsidRPr="00F70AC0" w:rsidRDefault="008B0C4F" w:rsidP="00A0611B">
            <w:pPr>
              <w:spacing w:before="60" w:after="60"/>
              <w:jc w:val="left"/>
              <w:rPr>
                <w:noProof/>
                <w:color w:val="000000" w:themeColor="text1"/>
                <w:szCs w:val="24"/>
              </w:rPr>
            </w:pPr>
            <w:r>
              <w:rPr>
                <w:i/>
                <w:noProof/>
                <w:color w:val="000000" w:themeColor="text1"/>
                <w:szCs w:val="24"/>
              </w:rPr>
              <w:t xml:space="preserve"> ---</w:t>
            </w:r>
          </w:p>
        </w:tc>
        <w:tc>
          <w:tcPr>
            <w:tcW w:w="2588" w:type="dxa"/>
          </w:tcPr>
          <w:p w14:paraId="4A997E3E" w14:textId="77777777" w:rsidR="00A0611B" w:rsidRPr="00F70AC0" w:rsidRDefault="00A0611B" w:rsidP="00A0611B">
            <w:pPr>
              <w:spacing w:before="60" w:after="60"/>
              <w:jc w:val="left"/>
              <w:rPr>
                <w:noProof/>
                <w:color w:val="000000" w:themeColor="text1"/>
                <w:szCs w:val="24"/>
              </w:rPr>
            </w:pPr>
          </w:p>
        </w:tc>
      </w:tr>
      <w:tr w:rsidR="00780A06" w:rsidRPr="00F70AC0" w14:paraId="3B89EF2C" w14:textId="77777777" w:rsidTr="002F3D86">
        <w:tc>
          <w:tcPr>
            <w:tcW w:w="1080" w:type="dxa"/>
          </w:tcPr>
          <w:p w14:paraId="2180A98A" w14:textId="77777777" w:rsidR="00780A06" w:rsidRPr="00F70AC0" w:rsidRDefault="00780A06" w:rsidP="00503B1B">
            <w:pPr>
              <w:spacing w:before="60" w:after="60"/>
              <w:jc w:val="left"/>
              <w:rPr>
                <w:noProof/>
                <w:color w:val="000000" w:themeColor="text1"/>
                <w:szCs w:val="24"/>
              </w:rPr>
            </w:pPr>
          </w:p>
        </w:tc>
        <w:tc>
          <w:tcPr>
            <w:tcW w:w="5208" w:type="dxa"/>
          </w:tcPr>
          <w:p w14:paraId="5FF4C81B" w14:textId="77777777" w:rsidR="00780A06" w:rsidRPr="00F70AC0" w:rsidRDefault="00780A06" w:rsidP="00503B1B">
            <w:pPr>
              <w:spacing w:before="60" w:after="60"/>
              <w:jc w:val="left"/>
              <w:rPr>
                <w:noProof/>
                <w:color w:val="000000" w:themeColor="text1"/>
                <w:szCs w:val="24"/>
              </w:rPr>
            </w:pPr>
          </w:p>
        </w:tc>
        <w:tc>
          <w:tcPr>
            <w:tcW w:w="2588" w:type="dxa"/>
          </w:tcPr>
          <w:p w14:paraId="4CAD9DC2" w14:textId="77777777" w:rsidR="00780A06" w:rsidRPr="00F70AC0" w:rsidRDefault="00780A06" w:rsidP="00503B1B">
            <w:pPr>
              <w:spacing w:before="60" w:after="60"/>
              <w:jc w:val="left"/>
              <w:rPr>
                <w:noProof/>
                <w:color w:val="000000" w:themeColor="text1"/>
                <w:szCs w:val="24"/>
              </w:rPr>
            </w:pPr>
          </w:p>
        </w:tc>
      </w:tr>
      <w:tr w:rsidR="00780A06" w:rsidRPr="00F70AC0" w14:paraId="08C43093" w14:textId="77777777" w:rsidTr="002F3D86">
        <w:tc>
          <w:tcPr>
            <w:tcW w:w="1080" w:type="dxa"/>
          </w:tcPr>
          <w:p w14:paraId="35A940B4" w14:textId="77777777" w:rsidR="00780A06" w:rsidRPr="00F70AC0" w:rsidRDefault="003D4595" w:rsidP="00503B1B">
            <w:pPr>
              <w:spacing w:before="60" w:after="60"/>
              <w:jc w:val="left"/>
              <w:rPr>
                <w:noProof/>
                <w:color w:val="000000" w:themeColor="text1"/>
                <w:szCs w:val="24"/>
              </w:rPr>
            </w:pPr>
            <w:r w:rsidRPr="00F70AC0">
              <w:rPr>
                <w:noProof/>
                <w:color w:val="000000" w:themeColor="text1"/>
                <w:szCs w:val="24"/>
              </w:rPr>
              <w:t>5.</w:t>
            </w:r>
          </w:p>
        </w:tc>
        <w:tc>
          <w:tcPr>
            <w:tcW w:w="5208" w:type="dxa"/>
          </w:tcPr>
          <w:p w14:paraId="39240B70" w14:textId="67D2C3B4" w:rsidR="00780A06" w:rsidRPr="00F70AC0" w:rsidRDefault="008B0C4F" w:rsidP="00503B1B">
            <w:pPr>
              <w:spacing w:before="60" w:after="60"/>
              <w:jc w:val="left"/>
              <w:rPr>
                <w:noProof/>
                <w:color w:val="000000" w:themeColor="text1"/>
                <w:szCs w:val="24"/>
              </w:rPr>
            </w:pPr>
            <w:r>
              <w:rPr>
                <w:i/>
                <w:noProof/>
                <w:color w:val="000000" w:themeColor="text1"/>
                <w:szCs w:val="24"/>
              </w:rPr>
              <w:t xml:space="preserve"> ---</w:t>
            </w:r>
          </w:p>
        </w:tc>
        <w:tc>
          <w:tcPr>
            <w:tcW w:w="2588" w:type="dxa"/>
          </w:tcPr>
          <w:p w14:paraId="36D79D8E" w14:textId="77777777" w:rsidR="00780A06" w:rsidRPr="00F70AC0" w:rsidRDefault="00780A06" w:rsidP="00503B1B">
            <w:pPr>
              <w:spacing w:before="60" w:after="60"/>
              <w:jc w:val="left"/>
              <w:rPr>
                <w:noProof/>
                <w:color w:val="000000" w:themeColor="text1"/>
                <w:szCs w:val="24"/>
              </w:rPr>
            </w:pPr>
          </w:p>
        </w:tc>
      </w:tr>
      <w:tr w:rsidR="00780A06" w:rsidRPr="00F70AC0" w14:paraId="1131C8F2" w14:textId="77777777" w:rsidTr="002F3D86">
        <w:tc>
          <w:tcPr>
            <w:tcW w:w="1080" w:type="dxa"/>
          </w:tcPr>
          <w:p w14:paraId="69881EAA" w14:textId="77777777" w:rsidR="00780A06" w:rsidRPr="00F70AC0" w:rsidRDefault="00780A06" w:rsidP="00503B1B">
            <w:pPr>
              <w:spacing w:before="60" w:after="60"/>
              <w:jc w:val="left"/>
              <w:rPr>
                <w:noProof/>
                <w:color w:val="000000" w:themeColor="text1"/>
                <w:szCs w:val="24"/>
              </w:rPr>
            </w:pPr>
          </w:p>
        </w:tc>
        <w:tc>
          <w:tcPr>
            <w:tcW w:w="5208" w:type="dxa"/>
          </w:tcPr>
          <w:p w14:paraId="260D407E" w14:textId="77777777" w:rsidR="00780A06" w:rsidRPr="00F70AC0" w:rsidRDefault="00780A06" w:rsidP="00503B1B">
            <w:pPr>
              <w:spacing w:before="60" w:after="60"/>
              <w:jc w:val="left"/>
              <w:rPr>
                <w:noProof/>
                <w:color w:val="000000" w:themeColor="text1"/>
                <w:szCs w:val="24"/>
              </w:rPr>
            </w:pPr>
          </w:p>
        </w:tc>
        <w:tc>
          <w:tcPr>
            <w:tcW w:w="2588" w:type="dxa"/>
          </w:tcPr>
          <w:p w14:paraId="656FE85B" w14:textId="77777777" w:rsidR="00780A06" w:rsidRPr="00F70AC0" w:rsidRDefault="00780A06" w:rsidP="00503B1B">
            <w:pPr>
              <w:spacing w:before="60" w:after="60"/>
              <w:jc w:val="left"/>
              <w:rPr>
                <w:noProof/>
                <w:color w:val="000000" w:themeColor="text1"/>
                <w:szCs w:val="24"/>
              </w:rPr>
            </w:pPr>
          </w:p>
        </w:tc>
      </w:tr>
      <w:tr w:rsidR="00780A06" w:rsidRPr="00F70AC0" w14:paraId="35DC0666" w14:textId="77777777" w:rsidTr="002F3D86">
        <w:tc>
          <w:tcPr>
            <w:tcW w:w="1080" w:type="dxa"/>
          </w:tcPr>
          <w:p w14:paraId="3DF6B63E" w14:textId="77777777" w:rsidR="00780A06" w:rsidRPr="00F70AC0" w:rsidRDefault="00780A06" w:rsidP="00503B1B">
            <w:pPr>
              <w:spacing w:before="60" w:after="60"/>
              <w:jc w:val="left"/>
              <w:rPr>
                <w:noProof/>
                <w:color w:val="000000" w:themeColor="text1"/>
                <w:szCs w:val="24"/>
              </w:rPr>
            </w:pPr>
          </w:p>
        </w:tc>
        <w:tc>
          <w:tcPr>
            <w:tcW w:w="5208" w:type="dxa"/>
          </w:tcPr>
          <w:p w14:paraId="3CBA498E" w14:textId="77777777" w:rsidR="00780A06" w:rsidRPr="00F70AC0" w:rsidRDefault="00780A06" w:rsidP="00503B1B">
            <w:pPr>
              <w:spacing w:before="60" w:after="60"/>
              <w:jc w:val="left"/>
              <w:rPr>
                <w:noProof/>
                <w:color w:val="000000" w:themeColor="text1"/>
                <w:szCs w:val="24"/>
              </w:rPr>
            </w:pPr>
          </w:p>
        </w:tc>
        <w:tc>
          <w:tcPr>
            <w:tcW w:w="2588" w:type="dxa"/>
          </w:tcPr>
          <w:p w14:paraId="51A4AF0A" w14:textId="77777777" w:rsidR="00780A06" w:rsidRPr="00F70AC0" w:rsidRDefault="00780A06" w:rsidP="00503B1B">
            <w:pPr>
              <w:spacing w:before="60" w:after="60"/>
              <w:jc w:val="left"/>
              <w:rPr>
                <w:noProof/>
                <w:color w:val="000000" w:themeColor="text1"/>
                <w:szCs w:val="24"/>
              </w:rPr>
            </w:pPr>
          </w:p>
        </w:tc>
      </w:tr>
      <w:tr w:rsidR="00780A06" w:rsidRPr="00F70AC0" w14:paraId="2E082228" w14:textId="77777777" w:rsidTr="002F3D86">
        <w:tc>
          <w:tcPr>
            <w:tcW w:w="1080" w:type="dxa"/>
          </w:tcPr>
          <w:p w14:paraId="54EE42E2" w14:textId="77777777" w:rsidR="00780A06" w:rsidRPr="00F70AC0" w:rsidRDefault="00780A06" w:rsidP="00503B1B">
            <w:pPr>
              <w:spacing w:before="60" w:after="60"/>
              <w:jc w:val="left"/>
              <w:rPr>
                <w:noProof/>
                <w:color w:val="000000" w:themeColor="text1"/>
                <w:szCs w:val="24"/>
              </w:rPr>
            </w:pPr>
          </w:p>
        </w:tc>
        <w:tc>
          <w:tcPr>
            <w:tcW w:w="5208" w:type="dxa"/>
          </w:tcPr>
          <w:p w14:paraId="5388AB0C" w14:textId="77777777" w:rsidR="00780A06" w:rsidRPr="00F70AC0" w:rsidRDefault="00780A06" w:rsidP="00503B1B">
            <w:pPr>
              <w:spacing w:before="60" w:after="60"/>
              <w:jc w:val="left"/>
              <w:rPr>
                <w:noProof/>
                <w:color w:val="000000" w:themeColor="text1"/>
                <w:szCs w:val="24"/>
              </w:rPr>
            </w:pPr>
          </w:p>
        </w:tc>
        <w:tc>
          <w:tcPr>
            <w:tcW w:w="2588" w:type="dxa"/>
          </w:tcPr>
          <w:p w14:paraId="3D16C81F" w14:textId="77777777" w:rsidR="00780A06" w:rsidRPr="00F70AC0" w:rsidRDefault="00780A06" w:rsidP="00503B1B">
            <w:pPr>
              <w:spacing w:before="60" w:after="60"/>
              <w:jc w:val="left"/>
              <w:rPr>
                <w:noProof/>
                <w:color w:val="000000" w:themeColor="text1"/>
                <w:szCs w:val="24"/>
              </w:rPr>
            </w:pPr>
          </w:p>
        </w:tc>
      </w:tr>
      <w:tr w:rsidR="00780A06" w:rsidRPr="00F70AC0" w14:paraId="27802A93" w14:textId="77777777" w:rsidTr="002F3D86">
        <w:tc>
          <w:tcPr>
            <w:tcW w:w="1080" w:type="dxa"/>
          </w:tcPr>
          <w:p w14:paraId="09132AA8" w14:textId="77777777" w:rsidR="00780A06" w:rsidRPr="00F70AC0" w:rsidRDefault="00780A06" w:rsidP="00503B1B">
            <w:pPr>
              <w:spacing w:before="60" w:after="60"/>
              <w:jc w:val="left"/>
              <w:rPr>
                <w:noProof/>
                <w:color w:val="000000" w:themeColor="text1"/>
                <w:szCs w:val="24"/>
              </w:rPr>
            </w:pPr>
          </w:p>
        </w:tc>
        <w:tc>
          <w:tcPr>
            <w:tcW w:w="5208" w:type="dxa"/>
          </w:tcPr>
          <w:p w14:paraId="3F582581" w14:textId="77777777" w:rsidR="00780A06" w:rsidRPr="00F70AC0" w:rsidRDefault="00780A06" w:rsidP="00503B1B">
            <w:pPr>
              <w:spacing w:before="60" w:after="60"/>
              <w:jc w:val="left"/>
              <w:rPr>
                <w:noProof/>
                <w:color w:val="000000" w:themeColor="text1"/>
                <w:szCs w:val="24"/>
              </w:rPr>
            </w:pPr>
          </w:p>
        </w:tc>
        <w:tc>
          <w:tcPr>
            <w:tcW w:w="2588" w:type="dxa"/>
          </w:tcPr>
          <w:p w14:paraId="33A3A1BA" w14:textId="77777777" w:rsidR="00780A06" w:rsidRPr="00F70AC0" w:rsidRDefault="00780A06" w:rsidP="00503B1B">
            <w:pPr>
              <w:spacing w:before="60" w:after="60"/>
              <w:jc w:val="left"/>
              <w:rPr>
                <w:noProof/>
                <w:color w:val="000000" w:themeColor="text1"/>
                <w:szCs w:val="24"/>
              </w:rPr>
            </w:pPr>
          </w:p>
        </w:tc>
      </w:tr>
      <w:tr w:rsidR="00780A06" w:rsidRPr="00F70AC0" w14:paraId="3842ECFE" w14:textId="77777777" w:rsidTr="002F3D86">
        <w:tc>
          <w:tcPr>
            <w:tcW w:w="1080" w:type="dxa"/>
          </w:tcPr>
          <w:p w14:paraId="7AEE003F" w14:textId="77777777" w:rsidR="00780A06" w:rsidRPr="00F70AC0" w:rsidRDefault="00780A06" w:rsidP="00503B1B">
            <w:pPr>
              <w:spacing w:before="60" w:after="60"/>
              <w:jc w:val="left"/>
              <w:rPr>
                <w:noProof/>
                <w:color w:val="000000" w:themeColor="text1"/>
                <w:szCs w:val="24"/>
              </w:rPr>
            </w:pPr>
          </w:p>
        </w:tc>
        <w:tc>
          <w:tcPr>
            <w:tcW w:w="5208" w:type="dxa"/>
          </w:tcPr>
          <w:p w14:paraId="178C6F98" w14:textId="77777777" w:rsidR="00780A06" w:rsidRPr="00F70AC0" w:rsidRDefault="00780A06" w:rsidP="00503B1B">
            <w:pPr>
              <w:spacing w:before="60" w:after="60"/>
              <w:jc w:val="left"/>
              <w:rPr>
                <w:noProof/>
                <w:color w:val="000000" w:themeColor="text1"/>
                <w:szCs w:val="24"/>
              </w:rPr>
            </w:pPr>
          </w:p>
        </w:tc>
        <w:tc>
          <w:tcPr>
            <w:tcW w:w="2588" w:type="dxa"/>
          </w:tcPr>
          <w:p w14:paraId="01A1D3B1" w14:textId="77777777" w:rsidR="00780A06" w:rsidRPr="00F70AC0" w:rsidRDefault="00780A06" w:rsidP="00503B1B">
            <w:pPr>
              <w:spacing w:before="60" w:after="60"/>
              <w:jc w:val="left"/>
              <w:rPr>
                <w:noProof/>
                <w:color w:val="000000" w:themeColor="text1"/>
                <w:szCs w:val="24"/>
              </w:rPr>
            </w:pPr>
          </w:p>
        </w:tc>
      </w:tr>
      <w:tr w:rsidR="00780A06" w:rsidRPr="00F70AC0" w14:paraId="3C3F2C74" w14:textId="77777777" w:rsidTr="002F3D86">
        <w:tc>
          <w:tcPr>
            <w:tcW w:w="1080" w:type="dxa"/>
          </w:tcPr>
          <w:p w14:paraId="7A8A8EE2" w14:textId="77777777" w:rsidR="00780A06" w:rsidRPr="00F70AC0" w:rsidRDefault="00780A06" w:rsidP="00503B1B">
            <w:pPr>
              <w:spacing w:before="60" w:after="60"/>
              <w:jc w:val="left"/>
              <w:rPr>
                <w:noProof/>
                <w:color w:val="000000" w:themeColor="text1"/>
                <w:szCs w:val="24"/>
              </w:rPr>
            </w:pPr>
          </w:p>
        </w:tc>
        <w:tc>
          <w:tcPr>
            <w:tcW w:w="5208" w:type="dxa"/>
          </w:tcPr>
          <w:p w14:paraId="30986BC3" w14:textId="77777777" w:rsidR="00780A06" w:rsidRPr="00F70AC0" w:rsidRDefault="00780A06" w:rsidP="00503B1B">
            <w:pPr>
              <w:spacing w:before="60" w:after="60"/>
              <w:jc w:val="left"/>
              <w:rPr>
                <w:noProof/>
                <w:color w:val="000000" w:themeColor="text1"/>
                <w:szCs w:val="24"/>
              </w:rPr>
            </w:pPr>
          </w:p>
        </w:tc>
        <w:tc>
          <w:tcPr>
            <w:tcW w:w="2588" w:type="dxa"/>
          </w:tcPr>
          <w:p w14:paraId="626AF4D3" w14:textId="77777777" w:rsidR="00780A06" w:rsidRPr="00F70AC0" w:rsidRDefault="00780A06" w:rsidP="00503B1B">
            <w:pPr>
              <w:spacing w:before="60" w:after="60"/>
              <w:jc w:val="left"/>
              <w:rPr>
                <w:noProof/>
                <w:color w:val="000000" w:themeColor="text1"/>
                <w:szCs w:val="24"/>
              </w:rPr>
            </w:pPr>
          </w:p>
        </w:tc>
      </w:tr>
      <w:tr w:rsidR="00780A06" w:rsidRPr="00F70AC0" w14:paraId="56E47529" w14:textId="77777777" w:rsidTr="002F3D86">
        <w:tc>
          <w:tcPr>
            <w:tcW w:w="1080" w:type="dxa"/>
          </w:tcPr>
          <w:p w14:paraId="5E9923E6" w14:textId="77777777" w:rsidR="00780A06" w:rsidRPr="00F70AC0" w:rsidRDefault="00780A06" w:rsidP="00503B1B">
            <w:pPr>
              <w:spacing w:before="60" w:after="60"/>
              <w:jc w:val="left"/>
              <w:rPr>
                <w:noProof/>
                <w:color w:val="000000" w:themeColor="text1"/>
                <w:szCs w:val="24"/>
              </w:rPr>
            </w:pPr>
          </w:p>
        </w:tc>
        <w:tc>
          <w:tcPr>
            <w:tcW w:w="5208" w:type="dxa"/>
          </w:tcPr>
          <w:p w14:paraId="34030C84" w14:textId="77777777" w:rsidR="00780A06" w:rsidRPr="00F70AC0" w:rsidRDefault="00780A06" w:rsidP="00503B1B">
            <w:pPr>
              <w:spacing w:before="60" w:after="60"/>
              <w:jc w:val="left"/>
              <w:rPr>
                <w:noProof/>
                <w:color w:val="000000" w:themeColor="text1"/>
                <w:szCs w:val="24"/>
              </w:rPr>
            </w:pPr>
          </w:p>
        </w:tc>
        <w:tc>
          <w:tcPr>
            <w:tcW w:w="2588" w:type="dxa"/>
          </w:tcPr>
          <w:p w14:paraId="7403F53F" w14:textId="77777777" w:rsidR="00780A06" w:rsidRPr="00F70AC0" w:rsidRDefault="00780A06" w:rsidP="00503B1B">
            <w:pPr>
              <w:spacing w:before="60" w:after="60"/>
              <w:jc w:val="left"/>
              <w:rPr>
                <w:noProof/>
                <w:color w:val="000000" w:themeColor="text1"/>
                <w:szCs w:val="24"/>
              </w:rPr>
            </w:pPr>
          </w:p>
        </w:tc>
      </w:tr>
      <w:tr w:rsidR="00780A06" w:rsidRPr="00F70AC0" w14:paraId="00DF32AF" w14:textId="77777777" w:rsidTr="002F3D86">
        <w:tc>
          <w:tcPr>
            <w:tcW w:w="1080" w:type="dxa"/>
          </w:tcPr>
          <w:p w14:paraId="156F88BA" w14:textId="77777777" w:rsidR="00780A06" w:rsidRPr="00F70AC0" w:rsidRDefault="00780A06" w:rsidP="00503B1B">
            <w:pPr>
              <w:spacing w:before="60" w:after="60"/>
              <w:jc w:val="left"/>
              <w:rPr>
                <w:noProof/>
                <w:color w:val="000000" w:themeColor="text1"/>
                <w:szCs w:val="24"/>
              </w:rPr>
            </w:pPr>
          </w:p>
        </w:tc>
        <w:tc>
          <w:tcPr>
            <w:tcW w:w="5208" w:type="dxa"/>
          </w:tcPr>
          <w:p w14:paraId="72DD1172" w14:textId="77777777" w:rsidR="00780A06" w:rsidRPr="00F70AC0" w:rsidRDefault="00780A06" w:rsidP="00503B1B">
            <w:pPr>
              <w:spacing w:before="60" w:after="60"/>
              <w:jc w:val="left"/>
              <w:rPr>
                <w:noProof/>
                <w:color w:val="000000" w:themeColor="text1"/>
                <w:szCs w:val="24"/>
              </w:rPr>
            </w:pPr>
          </w:p>
        </w:tc>
        <w:tc>
          <w:tcPr>
            <w:tcW w:w="2588" w:type="dxa"/>
          </w:tcPr>
          <w:p w14:paraId="25F3465D" w14:textId="77777777" w:rsidR="00780A06" w:rsidRPr="00F70AC0" w:rsidRDefault="00780A06" w:rsidP="00503B1B">
            <w:pPr>
              <w:spacing w:before="60" w:after="60"/>
              <w:jc w:val="left"/>
              <w:rPr>
                <w:noProof/>
                <w:color w:val="000000" w:themeColor="text1"/>
                <w:szCs w:val="24"/>
              </w:rPr>
            </w:pPr>
          </w:p>
        </w:tc>
      </w:tr>
      <w:tr w:rsidR="00780A06" w:rsidRPr="00F70AC0" w14:paraId="3633CE1E" w14:textId="77777777" w:rsidTr="002F3D86">
        <w:tc>
          <w:tcPr>
            <w:tcW w:w="1080" w:type="dxa"/>
          </w:tcPr>
          <w:p w14:paraId="0DA80F56" w14:textId="77777777" w:rsidR="00780A06" w:rsidRPr="00F70AC0" w:rsidRDefault="00780A06" w:rsidP="00503B1B">
            <w:pPr>
              <w:spacing w:before="60" w:after="60"/>
              <w:jc w:val="left"/>
              <w:rPr>
                <w:noProof/>
                <w:color w:val="000000" w:themeColor="text1"/>
                <w:szCs w:val="24"/>
              </w:rPr>
            </w:pPr>
          </w:p>
        </w:tc>
        <w:tc>
          <w:tcPr>
            <w:tcW w:w="5208" w:type="dxa"/>
          </w:tcPr>
          <w:p w14:paraId="03610CB8" w14:textId="77777777" w:rsidR="00780A06" w:rsidRPr="00F70AC0" w:rsidRDefault="00780A06" w:rsidP="00503B1B">
            <w:pPr>
              <w:spacing w:before="60" w:after="60"/>
              <w:jc w:val="left"/>
              <w:rPr>
                <w:noProof/>
                <w:color w:val="000000" w:themeColor="text1"/>
                <w:szCs w:val="24"/>
              </w:rPr>
            </w:pPr>
          </w:p>
        </w:tc>
        <w:tc>
          <w:tcPr>
            <w:tcW w:w="2588" w:type="dxa"/>
          </w:tcPr>
          <w:p w14:paraId="3D31AFD8" w14:textId="77777777" w:rsidR="00780A06" w:rsidRPr="00F70AC0" w:rsidRDefault="00780A06" w:rsidP="00503B1B">
            <w:pPr>
              <w:spacing w:before="60" w:after="60"/>
              <w:jc w:val="left"/>
              <w:rPr>
                <w:noProof/>
                <w:color w:val="000000" w:themeColor="text1"/>
                <w:szCs w:val="24"/>
              </w:rPr>
            </w:pPr>
          </w:p>
        </w:tc>
      </w:tr>
      <w:tr w:rsidR="00780A06" w:rsidRPr="00F70AC0" w14:paraId="6B02A780" w14:textId="77777777" w:rsidTr="002F3D86">
        <w:tc>
          <w:tcPr>
            <w:tcW w:w="1080" w:type="dxa"/>
          </w:tcPr>
          <w:p w14:paraId="7C77328E" w14:textId="77777777" w:rsidR="00780A06" w:rsidRPr="00F70AC0" w:rsidRDefault="00780A06" w:rsidP="00503B1B">
            <w:pPr>
              <w:spacing w:before="60" w:after="60"/>
              <w:jc w:val="left"/>
              <w:rPr>
                <w:noProof/>
                <w:color w:val="000000" w:themeColor="text1"/>
                <w:szCs w:val="24"/>
              </w:rPr>
            </w:pPr>
          </w:p>
        </w:tc>
        <w:tc>
          <w:tcPr>
            <w:tcW w:w="5208" w:type="dxa"/>
          </w:tcPr>
          <w:p w14:paraId="03DB73BE" w14:textId="77777777" w:rsidR="00780A06" w:rsidRPr="00F70AC0" w:rsidRDefault="00780A06" w:rsidP="00503B1B">
            <w:pPr>
              <w:spacing w:before="60" w:after="60"/>
              <w:jc w:val="left"/>
              <w:rPr>
                <w:noProof/>
                <w:color w:val="000000" w:themeColor="text1"/>
                <w:szCs w:val="24"/>
              </w:rPr>
            </w:pPr>
          </w:p>
        </w:tc>
        <w:tc>
          <w:tcPr>
            <w:tcW w:w="2588" w:type="dxa"/>
          </w:tcPr>
          <w:p w14:paraId="14F3E0C5" w14:textId="77777777" w:rsidR="00780A06" w:rsidRPr="00F70AC0" w:rsidRDefault="00780A06" w:rsidP="00503B1B">
            <w:pPr>
              <w:spacing w:before="60" w:after="60"/>
              <w:jc w:val="left"/>
              <w:rPr>
                <w:noProof/>
                <w:color w:val="000000" w:themeColor="text1"/>
                <w:szCs w:val="24"/>
              </w:rPr>
            </w:pPr>
          </w:p>
        </w:tc>
      </w:tr>
      <w:tr w:rsidR="00780A06" w:rsidRPr="00F70AC0" w14:paraId="256F75C9" w14:textId="77777777" w:rsidTr="002F3D86">
        <w:tc>
          <w:tcPr>
            <w:tcW w:w="1080" w:type="dxa"/>
          </w:tcPr>
          <w:p w14:paraId="5FE0D3B5" w14:textId="77777777" w:rsidR="00780A06" w:rsidRPr="00F70AC0" w:rsidRDefault="00780A06" w:rsidP="00503B1B">
            <w:pPr>
              <w:spacing w:before="60" w:after="60"/>
              <w:jc w:val="left"/>
              <w:rPr>
                <w:noProof/>
                <w:color w:val="000000" w:themeColor="text1"/>
                <w:szCs w:val="24"/>
              </w:rPr>
            </w:pPr>
          </w:p>
        </w:tc>
        <w:tc>
          <w:tcPr>
            <w:tcW w:w="5208" w:type="dxa"/>
          </w:tcPr>
          <w:p w14:paraId="4F26AA7C"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Total price of Activities carried forward to Grand Summary, Page ____</w:t>
            </w:r>
          </w:p>
        </w:tc>
        <w:tc>
          <w:tcPr>
            <w:tcW w:w="2588" w:type="dxa"/>
          </w:tcPr>
          <w:p w14:paraId="196727D2" w14:textId="77777777" w:rsidR="00780A06" w:rsidRPr="00F70AC0" w:rsidRDefault="00780A06" w:rsidP="00503B1B">
            <w:pPr>
              <w:spacing w:before="60" w:after="60"/>
              <w:jc w:val="left"/>
              <w:rPr>
                <w:noProof/>
                <w:color w:val="000000" w:themeColor="text1"/>
                <w:szCs w:val="24"/>
              </w:rPr>
            </w:pPr>
          </w:p>
        </w:tc>
      </w:tr>
    </w:tbl>
    <w:p w14:paraId="40067956" w14:textId="77777777" w:rsidR="00780A06" w:rsidRPr="00F70AC0" w:rsidRDefault="00780A06" w:rsidP="00780A06">
      <w:pPr>
        <w:pStyle w:val="SPDTechnicalProposalForms"/>
        <w:jc w:val="left"/>
        <w:rPr>
          <w:b w:val="0"/>
          <w:noProof/>
          <w:sz w:val="24"/>
          <w:szCs w:val="24"/>
        </w:rPr>
      </w:pPr>
    </w:p>
    <w:p w14:paraId="53699F80" w14:textId="77777777" w:rsidR="002904C1" w:rsidRPr="00F70AC0" w:rsidRDefault="002904C1">
      <w:pPr>
        <w:jc w:val="left"/>
        <w:rPr>
          <w:b/>
          <w:noProof/>
          <w:szCs w:val="24"/>
        </w:rPr>
      </w:pPr>
      <w:r w:rsidRPr="00F70AC0">
        <w:rPr>
          <w:b/>
          <w:noProof/>
          <w:szCs w:val="24"/>
        </w:rPr>
        <w:br w:type="page"/>
      </w:r>
    </w:p>
    <w:p w14:paraId="1618C160" w14:textId="77777777" w:rsidR="00BA6A4D" w:rsidRPr="00F70AC0" w:rsidRDefault="00780A06" w:rsidP="002F3D86">
      <w:pPr>
        <w:pStyle w:val="SPDForm2"/>
        <w:rPr>
          <w:noProof/>
        </w:rPr>
      </w:pPr>
      <w:bookmarkStart w:id="1105" w:name="_Toc466465904"/>
      <w:bookmarkStart w:id="1106" w:name="_Toc136009810"/>
      <w:r w:rsidRPr="00F70AC0">
        <w:rPr>
          <w:noProof/>
        </w:rPr>
        <w:lastRenderedPageBreak/>
        <w:t xml:space="preserve">Sample </w:t>
      </w:r>
      <w:r w:rsidR="0025239E">
        <w:rPr>
          <w:noProof/>
        </w:rPr>
        <w:t xml:space="preserve">Schedule of </w:t>
      </w:r>
      <w:r w:rsidR="0025239E" w:rsidRPr="00F70AC0">
        <w:rPr>
          <w:noProof/>
        </w:rPr>
        <w:t>Priced Sub-activit</w:t>
      </w:r>
      <w:r w:rsidR="0025239E">
        <w:rPr>
          <w:noProof/>
        </w:rPr>
        <w:t>ies</w:t>
      </w:r>
      <w:r w:rsidR="0025239E" w:rsidRPr="00F70AC0">
        <w:rPr>
          <w:noProof/>
        </w:rPr>
        <w:t xml:space="preserve"> </w:t>
      </w:r>
      <w:r w:rsidRPr="00F70AC0">
        <w:rPr>
          <w:noProof/>
        </w:rPr>
        <w:t>Table</w:t>
      </w:r>
      <w:bookmarkEnd w:id="1105"/>
      <w:bookmarkEnd w:id="1106"/>
      <w:r w:rsidRPr="00F70AC0">
        <w:rPr>
          <w:noProof/>
        </w:rPr>
        <w:t xml:space="preserve"> </w:t>
      </w:r>
    </w:p>
    <w:p w14:paraId="4EBF4B7A" w14:textId="77777777" w:rsidR="00780A06" w:rsidRPr="00F70AC0" w:rsidRDefault="00C06F1F" w:rsidP="00AD5F0D">
      <w:pPr>
        <w:ind w:left="720" w:hanging="720"/>
        <w:rPr>
          <w:i/>
          <w:iCs/>
          <w:noProof/>
          <w:szCs w:val="36"/>
        </w:rPr>
      </w:pPr>
      <w:r w:rsidRPr="00F70AC0">
        <w:rPr>
          <w:i/>
          <w:iCs/>
          <w:noProof/>
          <w:szCs w:val="36"/>
        </w:rPr>
        <w:t>[</w:t>
      </w:r>
      <w:r w:rsidR="00780A06" w:rsidRPr="00F70AC0">
        <w:rPr>
          <w:i/>
          <w:iCs/>
          <w:noProof/>
          <w:szCs w:val="36"/>
        </w:rPr>
        <w:t>to be completed by the Proposer (more tables to be used by the proposer as appropriate)</w:t>
      </w:r>
      <w:r w:rsidRPr="00F70AC0">
        <w:rPr>
          <w:i/>
          <w:iCs/>
          <w:noProof/>
          <w:szCs w:val="36"/>
        </w:rPr>
        <w:t>]</w:t>
      </w:r>
    </w:p>
    <w:p w14:paraId="1BBF6BBA" w14:textId="77777777" w:rsidR="00BA6A4D" w:rsidRPr="00F70AC0" w:rsidRDefault="00BA6A4D" w:rsidP="00AD5F0D">
      <w:pPr>
        <w:ind w:left="720" w:hanging="720"/>
        <w:rPr>
          <w:noProof/>
          <w:szCs w:val="36"/>
        </w:rPr>
      </w:pPr>
    </w:p>
    <w:p w14:paraId="19948156" w14:textId="77777777" w:rsidR="00BA6A4D" w:rsidRPr="00F70AC0" w:rsidRDefault="00BA6A4D" w:rsidP="00AD5F0D">
      <w:pPr>
        <w:ind w:left="720" w:hanging="720"/>
        <w:rPr>
          <w:noProof/>
          <w:szCs w:val="36"/>
        </w:rPr>
      </w:pPr>
      <w:r w:rsidRPr="00F70AC0">
        <w:rPr>
          <w:noProof/>
          <w:szCs w:val="36"/>
        </w:rPr>
        <w:t>Activity: _____________________________</w:t>
      </w:r>
    </w:p>
    <w:p w14:paraId="71326DA5" w14:textId="77777777" w:rsidR="00780A06" w:rsidRPr="00F70AC0" w:rsidRDefault="00780A06" w:rsidP="00780A06">
      <w:pPr>
        <w:pStyle w:val="SPDTechnicalProposalForms"/>
        <w:jc w:val="left"/>
        <w:rPr>
          <w:b w:val="0"/>
          <w:noProof/>
          <w:sz w:val="24"/>
          <w:szCs w:val="36"/>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588"/>
      </w:tblGrid>
      <w:tr w:rsidR="00780A06" w:rsidRPr="00F70AC0" w14:paraId="3F7614EB" w14:textId="77777777" w:rsidTr="002F3D86">
        <w:tc>
          <w:tcPr>
            <w:tcW w:w="1608" w:type="dxa"/>
          </w:tcPr>
          <w:p w14:paraId="36A555FE"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Sub-activity No.</w:t>
            </w:r>
          </w:p>
        </w:tc>
        <w:tc>
          <w:tcPr>
            <w:tcW w:w="4680" w:type="dxa"/>
          </w:tcPr>
          <w:p w14:paraId="7FE0BF45"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Description of Sub-activity</w:t>
            </w:r>
          </w:p>
        </w:tc>
        <w:tc>
          <w:tcPr>
            <w:tcW w:w="2588" w:type="dxa"/>
          </w:tcPr>
          <w:p w14:paraId="6C16BDA3" w14:textId="77777777" w:rsidR="00780A06" w:rsidRPr="00F70AC0" w:rsidRDefault="00780A06" w:rsidP="00503B1B">
            <w:pPr>
              <w:spacing w:before="60" w:after="60"/>
              <w:jc w:val="center"/>
              <w:rPr>
                <w:noProof/>
                <w:color w:val="000000" w:themeColor="text1"/>
                <w:szCs w:val="24"/>
              </w:rPr>
            </w:pPr>
            <w:r w:rsidRPr="00F70AC0">
              <w:rPr>
                <w:noProof/>
                <w:color w:val="000000" w:themeColor="text1"/>
                <w:szCs w:val="24"/>
              </w:rPr>
              <w:t>Sub-activity Price</w:t>
            </w:r>
          </w:p>
        </w:tc>
      </w:tr>
      <w:tr w:rsidR="00780A06" w:rsidRPr="00F70AC0" w14:paraId="7C5D25DF" w14:textId="77777777" w:rsidTr="002F3D86">
        <w:tc>
          <w:tcPr>
            <w:tcW w:w="1608" w:type="dxa"/>
          </w:tcPr>
          <w:p w14:paraId="300D5B35"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1.</w:t>
            </w:r>
          </w:p>
        </w:tc>
        <w:tc>
          <w:tcPr>
            <w:tcW w:w="4680" w:type="dxa"/>
          </w:tcPr>
          <w:p w14:paraId="0B70BFF2"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7F806986" w14:textId="77777777" w:rsidR="00780A06" w:rsidRPr="00F70AC0" w:rsidRDefault="00780A06" w:rsidP="00503B1B">
            <w:pPr>
              <w:spacing w:before="60" w:after="60"/>
              <w:jc w:val="left"/>
              <w:rPr>
                <w:noProof/>
                <w:color w:val="000000" w:themeColor="text1"/>
                <w:szCs w:val="24"/>
              </w:rPr>
            </w:pPr>
          </w:p>
        </w:tc>
      </w:tr>
      <w:tr w:rsidR="00780A06" w:rsidRPr="00F70AC0" w14:paraId="0C804894" w14:textId="77777777" w:rsidTr="002F3D86">
        <w:tc>
          <w:tcPr>
            <w:tcW w:w="1608" w:type="dxa"/>
          </w:tcPr>
          <w:p w14:paraId="1C82E74E" w14:textId="77777777" w:rsidR="00780A06" w:rsidRPr="00F70AC0" w:rsidRDefault="00780A06" w:rsidP="00503B1B">
            <w:pPr>
              <w:spacing w:before="60" w:after="60"/>
              <w:jc w:val="left"/>
              <w:rPr>
                <w:noProof/>
                <w:color w:val="000000" w:themeColor="text1"/>
                <w:szCs w:val="24"/>
              </w:rPr>
            </w:pPr>
          </w:p>
        </w:tc>
        <w:tc>
          <w:tcPr>
            <w:tcW w:w="4680" w:type="dxa"/>
          </w:tcPr>
          <w:p w14:paraId="64F06896" w14:textId="77777777" w:rsidR="00780A06" w:rsidRPr="00F70AC0" w:rsidRDefault="00780A06" w:rsidP="00503B1B">
            <w:pPr>
              <w:spacing w:before="60" w:after="60"/>
              <w:jc w:val="left"/>
              <w:rPr>
                <w:noProof/>
                <w:color w:val="000000" w:themeColor="text1"/>
                <w:szCs w:val="24"/>
              </w:rPr>
            </w:pPr>
          </w:p>
        </w:tc>
        <w:tc>
          <w:tcPr>
            <w:tcW w:w="2588" w:type="dxa"/>
          </w:tcPr>
          <w:p w14:paraId="75E926BE" w14:textId="77777777" w:rsidR="00780A06" w:rsidRPr="00F70AC0" w:rsidRDefault="00780A06" w:rsidP="00503B1B">
            <w:pPr>
              <w:spacing w:before="60" w:after="60"/>
              <w:jc w:val="left"/>
              <w:rPr>
                <w:noProof/>
                <w:color w:val="000000" w:themeColor="text1"/>
                <w:szCs w:val="24"/>
              </w:rPr>
            </w:pPr>
          </w:p>
        </w:tc>
      </w:tr>
      <w:tr w:rsidR="00780A06" w:rsidRPr="00F70AC0" w14:paraId="60923FE4" w14:textId="77777777" w:rsidTr="002F3D86">
        <w:tc>
          <w:tcPr>
            <w:tcW w:w="1608" w:type="dxa"/>
          </w:tcPr>
          <w:p w14:paraId="306D0B7E"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2.</w:t>
            </w:r>
          </w:p>
        </w:tc>
        <w:tc>
          <w:tcPr>
            <w:tcW w:w="4680" w:type="dxa"/>
          </w:tcPr>
          <w:p w14:paraId="625E9D50"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62C5FD46" w14:textId="77777777" w:rsidR="00780A06" w:rsidRPr="00F70AC0" w:rsidRDefault="00780A06" w:rsidP="00503B1B">
            <w:pPr>
              <w:spacing w:before="60" w:after="60"/>
              <w:jc w:val="left"/>
              <w:rPr>
                <w:noProof/>
                <w:color w:val="000000" w:themeColor="text1"/>
                <w:szCs w:val="24"/>
              </w:rPr>
            </w:pPr>
          </w:p>
        </w:tc>
      </w:tr>
      <w:tr w:rsidR="00780A06" w:rsidRPr="00F70AC0" w14:paraId="5192552F" w14:textId="77777777" w:rsidTr="002F3D86">
        <w:tc>
          <w:tcPr>
            <w:tcW w:w="1608" w:type="dxa"/>
          </w:tcPr>
          <w:p w14:paraId="65AA0962" w14:textId="77777777" w:rsidR="00780A06" w:rsidRPr="00F70AC0" w:rsidRDefault="00780A06" w:rsidP="00503B1B">
            <w:pPr>
              <w:spacing w:before="60" w:after="60"/>
              <w:jc w:val="left"/>
              <w:rPr>
                <w:noProof/>
                <w:color w:val="000000" w:themeColor="text1"/>
                <w:szCs w:val="24"/>
              </w:rPr>
            </w:pPr>
          </w:p>
        </w:tc>
        <w:tc>
          <w:tcPr>
            <w:tcW w:w="4680" w:type="dxa"/>
          </w:tcPr>
          <w:p w14:paraId="4736E299" w14:textId="77777777" w:rsidR="00780A06" w:rsidRPr="00F70AC0" w:rsidRDefault="00780A06" w:rsidP="00503B1B">
            <w:pPr>
              <w:spacing w:before="60" w:after="60"/>
              <w:jc w:val="left"/>
              <w:rPr>
                <w:noProof/>
                <w:color w:val="000000" w:themeColor="text1"/>
                <w:szCs w:val="24"/>
              </w:rPr>
            </w:pPr>
          </w:p>
        </w:tc>
        <w:tc>
          <w:tcPr>
            <w:tcW w:w="2588" w:type="dxa"/>
          </w:tcPr>
          <w:p w14:paraId="1F9FD3F0" w14:textId="77777777" w:rsidR="00780A06" w:rsidRPr="00F70AC0" w:rsidRDefault="00780A06" w:rsidP="00503B1B">
            <w:pPr>
              <w:spacing w:before="60" w:after="60"/>
              <w:jc w:val="left"/>
              <w:rPr>
                <w:noProof/>
                <w:color w:val="000000" w:themeColor="text1"/>
                <w:szCs w:val="24"/>
              </w:rPr>
            </w:pPr>
          </w:p>
        </w:tc>
      </w:tr>
      <w:tr w:rsidR="00780A06" w:rsidRPr="00F70AC0" w14:paraId="496BEAD4" w14:textId="77777777" w:rsidTr="002F3D86">
        <w:tc>
          <w:tcPr>
            <w:tcW w:w="1608" w:type="dxa"/>
          </w:tcPr>
          <w:p w14:paraId="75DAD259"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3.</w:t>
            </w:r>
          </w:p>
        </w:tc>
        <w:tc>
          <w:tcPr>
            <w:tcW w:w="4680" w:type="dxa"/>
          </w:tcPr>
          <w:p w14:paraId="66C49E36"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1FF65D74" w14:textId="77777777" w:rsidR="00780A06" w:rsidRPr="00F70AC0" w:rsidRDefault="00780A06" w:rsidP="00503B1B">
            <w:pPr>
              <w:spacing w:before="60" w:after="60"/>
              <w:jc w:val="left"/>
              <w:rPr>
                <w:noProof/>
                <w:color w:val="000000" w:themeColor="text1"/>
                <w:szCs w:val="24"/>
              </w:rPr>
            </w:pPr>
          </w:p>
        </w:tc>
      </w:tr>
      <w:tr w:rsidR="00780A06" w:rsidRPr="00F70AC0" w14:paraId="231FC0D7" w14:textId="77777777" w:rsidTr="002F3D86">
        <w:tc>
          <w:tcPr>
            <w:tcW w:w="1608" w:type="dxa"/>
          </w:tcPr>
          <w:p w14:paraId="4C1CAFFD" w14:textId="77777777" w:rsidR="00780A06" w:rsidRPr="00F70AC0" w:rsidRDefault="00780A06" w:rsidP="00503B1B">
            <w:pPr>
              <w:spacing w:before="60" w:after="60"/>
              <w:jc w:val="left"/>
              <w:rPr>
                <w:noProof/>
                <w:color w:val="000000" w:themeColor="text1"/>
                <w:szCs w:val="24"/>
              </w:rPr>
            </w:pPr>
          </w:p>
        </w:tc>
        <w:tc>
          <w:tcPr>
            <w:tcW w:w="4680" w:type="dxa"/>
          </w:tcPr>
          <w:p w14:paraId="0398691C" w14:textId="77777777" w:rsidR="00780A06" w:rsidRPr="00F70AC0" w:rsidRDefault="00780A06" w:rsidP="00503B1B">
            <w:pPr>
              <w:spacing w:before="60" w:after="60"/>
              <w:jc w:val="left"/>
              <w:rPr>
                <w:noProof/>
                <w:color w:val="000000" w:themeColor="text1"/>
                <w:szCs w:val="24"/>
              </w:rPr>
            </w:pPr>
          </w:p>
        </w:tc>
        <w:tc>
          <w:tcPr>
            <w:tcW w:w="2588" w:type="dxa"/>
          </w:tcPr>
          <w:p w14:paraId="090515BE" w14:textId="77777777" w:rsidR="00780A06" w:rsidRPr="00F70AC0" w:rsidRDefault="00780A06" w:rsidP="00503B1B">
            <w:pPr>
              <w:spacing w:before="60" w:after="60"/>
              <w:jc w:val="left"/>
              <w:rPr>
                <w:noProof/>
                <w:color w:val="000000" w:themeColor="text1"/>
                <w:szCs w:val="24"/>
              </w:rPr>
            </w:pPr>
          </w:p>
        </w:tc>
      </w:tr>
      <w:tr w:rsidR="00780A06" w:rsidRPr="00F70AC0" w14:paraId="28CB66D7" w14:textId="77777777" w:rsidTr="002F3D86">
        <w:tc>
          <w:tcPr>
            <w:tcW w:w="1608" w:type="dxa"/>
          </w:tcPr>
          <w:p w14:paraId="1435AF08"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4.</w:t>
            </w:r>
          </w:p>
        </w:tc>
        <w:tc>
          <w:tcPr>
            <w:tcW w:w="4680" w:type="dxa"/>
          </w:tcPr>
          <w:p w14:paraId="6A887ED9" w14:textId="7D9C27BD" w:rsidR="00780A06" w:rsidRPr="00F70AC0" w:rsidRDefault="008B0C4F" w:rsidP="00503B1B">
            <w:pPr>
              <w:spacing w:before="60" w:after="60"/>
              <w:jc w:val="left"/>
              <w:rPr>
                <w:noProof/>
                <w:color w:val="000000" w:themeColor="text1"/>
                <w:szCs w:val="24"/>
              </w:rPr>
            </w:pPr>
            <w:r w:rsidRPr="00F70AC0">
              <w:rPr>
                <w:noProof/>
                <w:color w:val="000000" w:themeColor="text1"/>
                <w:szCs w:val="24"/>
              </w:rPr>
              <w:t xml:space="preserve"> ………………</w:t>
            </w:r>
          </w:p>
        </w:tc>
        <w:tc>
          <w:tcPr>
            <w:tcW w:w="2588" w:type="dxa"/>
          </w:tcPr>
          <w:p w14:paraId="11774CD6" w14:textId="77777777" w:rsidR="00780A06" w:rsidRPr="00F70AC0" w:rsidRDefault="00780A06" w:rsidP="00503B1B">
            <w:pPr>
              <w:spacing w:before="60" w:after="60"/>
              <w:jc w:val="left"/>
              <w:rPr>
                <w:noProof/>
                <w:color w:val="000000" w:themeColor="text1"/>
                <w:szCs w:val="24"/>
              </w:rPr>
            </w:pPr>
          </w:p>
        </w:tc>
      </w:tr>
      <w:tr w:rsidR="00780A06" w:rsidRPr="00F70AC0" w14:paraId="369B4E2B" w14:textId="77777777" w:rsidTr="002F3D86">
        <w:tc>
          <w:tcPr>
            <w:tcW w:w="1608" w:type="dxa"/>
          </w:tcPr>
          <w:p w14:paraId="1E350952" w14:textId="77777777" w:rsidR="00780A06" w:rsidRPr="00F70AC0" w:rsidRDefault="00780A06" w:rsidP="00503B1B">
            <w:pPr>
              <w:spacing w:before="60" w:after="60"/>
              <w:jc w:val="left"/>
              <w:rPr>
                <w:noProof/>
                <w:color w:val="000000" w:themeColor="text1"/>
                <w:szCs w:val="24"/>
              </w:rPr>
            </w:pPr>
          </w:p>
        </w:tc>
        <w:tc>
          <w:tcPr>
            <w:tcW w:w="4680" w:type="dxa"/>
          </w:tcPr>
          <w:p w14:paraId="73B33FA4" w14:textId="77777777" w:rsidR="00780A06" w:rsidRPr="00F70AC0" w:rsidRDefault="00780A06" w:rsidP="00503B1B">
            <w:pPr>
              <w:spacing w:before="60" w:after="60"/>
              <w:jc w:val="left"/>
              <w:rPr>
                <w:noProof/>
                <w:color w:val="000000" w:themeColor="text1"/>
                <w:szCs w:val="24"/>
              </w:rPr>
            </w:pPr>
          </w:p>
        </w:tc>
        <w:tc>
          <w:tcPr>
            <w:tcW w:w="2588" w:type="dxa"/>
          </w:tcPr>
          <w:p w14:paraId="3E9D60E7" w14:textId="77777777" w:rsidR="00780A06" w:rsidRPr="00F70AC0" w:rsidRDefault="00780A06" w:rsidP="00503B1B">
            <w:pPr>
              <w:spacing w:before="60" w:after="60"/>
              <w:jc w:val="left"/>
              <w:rPr>
                <w:noProof/>
                <w:color w:val="000000" w:themeColor="text1"/>
                <w:szCs w:val="24"/>
              </w:rPr>
            </w:pPr>
          </w:p>
        </w:tc>
      </w:tr>
      <w:tr w:rsidR="00780A06" w:rsidRPr="00F70AC0" w14:paraId="6E4D32B8" w14:textId="77777777" w:rsidTr="002F3D86">
        <w:tc>
          <w:tcPr>
            <w:tcW w:w="1608" w:type="dxa"/>
          </w:tcPr>
          <w:p w14:paraId="7F128FB3" w14:textId="77777777" w:rsidR="00780A06" w:rsidRPr="00F70AC0" w:rsidRDefault="00780A06" w:rsidP="00503B1B">
            <w:pPr>
              <w:spacing w:before="60" w:after="60"/>
              <w:jc w:val="left"/>
              <w:rPr>
                <w:noProof/>
                <w:color w:val="000000" w:themeColor="text1"/>
                <w:szCs w:val="24"/>
              </w:rPr>
            </w:pPr>
          </w:p>
        </w:tc>
        <w:tc>
          <w:tcPr>
            <w:tcW w:w="4680" w:type="dxa"/>
          </w:tcPr>
          <w:p w14:paraId="061FBC31" w14:textId="77777777" w:rsidR="00780A06" w:rsidRPr="00F70AC0" w:rsidRDefault="00780A06" w:rsidP="00503B1B">
            <w:pPr>
              <w:spacing w:before="60" w:after="60"/>
              <w:jc w:val="left"/>
              <w:rPr>
                <w:noProof/>
                <w:color w:val="000000" w:themeColor="text1"/>
                <w:szCs w:val="24"/>
              </w:rPr>
            </w:pPr>
          </w:p>
        </w:tc>
        <w:tc>
          <w:tcPr>
            <w:tcW w:w="2588" w:type="dxa"/>
          </w:tcPr>
          <w:p w14:paraId="0A836883" w14:textId="77777777" w:rsidR="00780A06" w:rsidRPr="00F70AC0" w:rsidRDefault="00780A06" w:rsidP="00503B1B">
            <w:pPr>
              <w:spacing w:before="60" w:after="60"/>
              <w:jc w:val="left"/>
              <w:rPr>
                <w:noProof/>
                <w:color w:val="000000" w:themeColor="text1"/>
                <w:szCs w:val="24"/>
              </w:rPr>
            </w:pPr>
          </w:p>
        </w:tc>
      </w:tr>
      <w:tr w:rsidR="00780A06" w:rsidRPr="00F70AC0" w14:paraId="60746C1B" w14:textId="77777777" w:rsidTr="002F3D86">
        <w:tc>
          <w:tcPr>
            <w:tcW w:w="1608" w:type="dxa"/>
          </w:tcPr>
          <w:p w14:paraId="229FA179" w14:textId="77777777" w:rsidR="00780A06" w:rsidRPr="00F70AC0" w:rsidRDefault="00780A06" w:rsidP="00503B1B">
            <w:pPr>
              <w:spacing w:before="60" w:after="60"/>
              <w:jc w:val="left"/>
              <w:rPr>
                <w:noProof/>
                <w:color w:val="000000" w:themeColor="text1"/>
                <w:szCs w:val="24"/>
              </w:rPr>
            </w:pPr>
          </w:p>
        </w:tc>
        <w:tc>
          <w:tcPr>
            <w:tcW w:w="4680" w:type="dxa"/>
          </w:tcPr>
          <w:p w14:paraId="610276B2" w14:textId="77777777" w:rsidR="00780A06" w:rsidRPr="00F70AC0" w:rsidRDefault="00780A06" w:rsidP="00503B1B">
            <w:pPr>
              <w:spacing w:before="60" w:after="60"/>
              <w:jc w:val="left"/>
              <w:rPr>
                <w:noProof/>
                <w:color w:val="000000" w:themeColor="text1"/>
                <w:szCs w:val="24"/>
              </w:rPr>
            </w:pPr>
          </w:p>
        </w:tc>
        <w:tc>
          <w:tcPr>
            <w:tcW w:w="2588" w:type="dxa"/>
          </w:tcPr>
          <w:p w14:paraId="36907F67" w14:textId="77777777" w:rsidR="00780A06" w:rsidRPr="00F70AC0" w:rsidRDefault="00780A06" w:rsidP="00503B1B">
            <w:pPr>
              <w:spacing w:before="60" w:after="60"/>
              <w:jc w:val="left"/>
              <w:rPr>
                <w:noProof/>
                <w:color w:val="000000" w:themeColor="text1"/>
                <w:szCs w:val="24"/>
              </w:rPr>
            </w:pPr>
          </w:p>
        </w:tc>
      </w:tr>
      <w:tr w:rsidR="00780A06" w:rsidRPr="00F70AC0" w14:paraId="02F06FB8" w14:textId="77777777" w:rsidTr="002F3D86">
        <w:tc>
          <w:tcPr>
            <w:tcW w:w="1608" w:type="dxa"/>
          </w:tcPr>
          <w:p w14:paraId="6D6431E8" w14:textId="77777777" w:rsidR="00780A06" w:rsidRPr="00F70AC0" w:rsidRDefault="00780A06" w:rsidP="00503B1B">
            <w:pPr>
              <w:spacing w:before="60" w:after="60"/>
              <w:jc w:val="left"/>
              <w:rPr>
                <w:noProof/>
                <w:color w:val="000000" w:themeColor="text1"/>
                <w:szCs w:val="24"/>
              </w:rPr>
            </w:pPr>
          </w:p>
        </w:tc>
        <w:tc>
          <w:tcPr>
            <w:tcW w:w="4680" w:type="dxa"/>
          </w:tcPr>
          <w:p w14:paraId="37DB72EA" w14:textId="77777777" w:rsidR="00780A06" w:rsidRPr="00F70AC0" w:rsidRDefault="00780A06" w:rsidP="00503B1B">
            <w:pPr>
              <w:spacing w:before="60" w:after="60"/>
              <w:jc w:val="left"/>
              <w:rPr>
                <w:noProof/>
                <w:color w:val="000000" w:themeColor="text1"/>
                <w:szCs w:val="24"/>
              </w:rPr>
            </w:pPr>
          </w:p>
        </w:tc>
        <w:tc>
          <w:tcPr>
            <w:tcW w:w="2588" w:type="dxa"/>
          </w:tcPr>
          <w:p w14:paraId="78D4488E" w14:textId="77777777" w:rsidR="00780A06" w:rsidRPr="00F70AC0" w:rsidRDefault="00780A06" w:rsidP="00503B1B">
            <w:pPr>
              <w:spacing w:before="60" w:after="60"/>
              <w:jc w:val="left"/>
              <w:rPr>
                <w:noProof/>
                <w:color w:val="000000" w:themeColor="text1"/>
                <w:szCs w:val="24"/>
              </w:rPr>
            </w:pPr>
          </w:p>
        </w:tc>
      </w:tr>
      <w:tr w:rsidR="00780A06" w:rsidRPr="00F70AC0" w14:paraId="154419F3" w14:textId="77777777" w:rsidTr="002F3D86">
        <w:tc>
          <w:tcPr>
            <w:tcW w:w="1608" w:type="dxa"/>
          </w:tcPr>
          <w:p w14:paraId="5CFA8A55" w14:textId="77777777" w:rsidR="00780A06" w:rsidRPr="00F70AC0" w:rsidRDefault="00780A06" w:rsidP="00503B1B">
            <w:pPr>
              <w:spacing w:before="60" w:after="60"/>
              <w:jc w:val="left"/>
              <w:rPr>
                <w:noProof/>
                <w:color w:val="000000" w:themeColor="text1"/>
                <w:szCs w:val="24"/>
              </w:rPr>
            </w:pPr>
          </w:p>
        </w:tc>
        <w:tc>
          <w:tcPr>
            <w:tcW w:w="4680" w:type="dxa"/>
          </w:tcPr>
          <w:p w14:paraId="1299CA55" w14:textId="77777777" w:rsidR="00780A06" w:rsidRPr="00F70AC0" w:rsidRDefault="00780A06" w:rsidP="00503B1B">
            <w:pPr>
              <w:spacing w:before="60" w:after="60"/>
              <w:jc w:val="left"/>
              <w:rPr>
                <w:noProof/>
                <w:color w:val="000000" w:themeColor="text1"/>
                <w:szCs w:val="24"/>
              </w:rPr>
            </w:pPr>
          </w:p>
        </w:tc>
        <w:tc>
          <w:tcPr>
            <w:tcW w:w="2588" w:type="dxa"/>
          </w:tcPr>
          <w:p w14:paraId="30F3D521" w14:textId="77777777" w:rsidR="00780A06" w:rsidRPr="00F70AC0" w:rsidRDefault="00780A06" w:rsidP="00503B1B">
            <w:pPr>
              <w:spacing w:before="60" w:after="60"/>
              <w:jc w:val="left"/>
              <w:rPr>
                <w:noProof/>
                <w:color w:val="000000" w:themeColor="text1"/>
                <w:szCs w:val="24"/>
              </w:rPr>
            </w:pPr>
          </w:p>
        </w:tc>
      </w:tr>
      <w:tr w:rsidR="00780A06" w:rsidRPr="00F70AC0" w14:paraId="493512A9" w14:textId="77777777" w:rsidTr="002F3D86">
        <w:tc>
          <w:tcPr>
            <w:tcW w:w="1608" w:type="dxa"/>
          </w:tcPr>
          <w:p w14:paraId="70A43346" w14:textId="77777777" w:rsidR="00780A06" w:rsidRPr="00F70AC0" w:rsidRDefault="00780A06" w:rsidP="00503B1B">
            <w:pPr>
              <w:spacing w:before="60" w:after="60"/>
              <w:jc w:val="left"/>
              <w:rPr>
                <w:noProof/>
                <w:color w:val="000000" w:themeColor="text1"/>
                <w:szCs w:val="24"/>
              </w:rPr>
            </w:pPr>
          </w:p>
        </w:tc>
        <w:tc>
          <w:tcPr>
            <w:tcW w:w="4680" w:type="dxa"/>
          </w:tcPr>
          <w:p w14:paraId="665006E1" w14:textId="77777777" w:rsidR="00780A06" w:rsidRPr="00F70AC0" w:rsidRDefault="00780A06" w:rsidP="00503B1B">
            <w:pPr>
              <w:spacing w:before="60" w:after="60"/>
              <w:jc w:val="left"/>
              <w:rPr>
                <w:noProof/>
                <w:color w:val="000000" w:themeColor="text1"/>
                <w:szCs w:val="24"/>
              </w:rPr>
            </w:pPr>
          </w:p>
        </w:tc>
        <w:tc>
          <w:tcPr>
            <w:tcW w:w="2588" w:type="dxa"/>
          </w:tcPr>
          <w:p w14:paraId="2724C8B8" w14:textId="77777777" w:rsidR="00780A06" w:rsidRPr="00F70AC0" w:rsidRDefault="00780A06" w:rsidP="00503B1B">
            <w:pPr>
              <w:spacing w:before="60" w:after="60"/>
              <w:jc w:val="left"/>
              <w:rPr>
                <w:noProof/>
                <w:color w:val="000000" w:themeColor="text1"/>
                <w:szCs w:val="24"/>
              </w:rPr>
            </w:pPr>
          </w:p>
        </w:tc>
      </w:tr>
      <w:tr w:rsidR="00780A06" w:rsidRPr="00F70AC0" w14:paraId="6265E39B" w14:textId="77777777" w:rsidTr="002F3D86">
        <w:tc>
          <w:tcPr>
            <w:tcW w:w="1608" w:type="dxa"/>
          </w:tcPr>
          <w:p w14:paraId="1419B2BE" w14:textId="77777777" w:rsidR="00780A06" w:rsidRPr="00F70AC0" w:rsidRDefault="00780A06" w:rsidP="00503B1B">
            <w:pPr>
              <w:spacing w:before="60" w:after="60"/>
              <w:jc w:val="left"/>
              <w:rPr>
                <w:noProof/>
                <w:color w:val="000000" w:themeColor="text1"/>
                <w:szCs w:val="24"/>
              </w:rPr>
            </w:pPr>
          </w:p>
        </w:tc>
        <w:tc>
          <w:tcPr>
            <w:tcW w:w="4680" w:type="dxa"/>
          </w:tcPr>
          <w:p w14:paraId="38EAD23B" w14:textId="77777777" w:rsidR="00780A06" w:rsidRPr="00F70AC0" w:rsidRDefault="00780A06" w:rsidP="00503B1B">
            <w:pPr>
              <w:spacing w:before="60" w:after="60"/>
              <w:jc w:val="left"/>
              <w:rPr>
                <w:noProof/>
                <w:color w:val="000000" w:themeColor="text1"/>
                <w:szCs w:val="24"/>
              </w:rPr>
            </w:pPr>
          </w:p>
        </w:tc>
        <w:tc>
          <w:tcPr>
            <w:tcW w:w="2588" w:type="dxa"/>
          </w:tcPr>
          <w:p w14:paraId="238FE58C" w14:textId="77777777" w:rsidR="00780A06" w:rsidRPr="00F70AC0" w:rsidRDefault="00780A06" w:rsidP="00503B1B">
            <w:pPr>
              <w:spacing w:before="60" w:after="60"/>
              <w:jc w:val="left"/>
              <w:rPr>
                <w:noProof/>
                <w:color w:val="000000" w:themeColor="text1"/>
                <w:szCs w:val="24"/>
              </w:rPr>
            </w:pPr>
          </w:p>
        </w:tc>
      </w:tr>
      <w:tr w:rsidR="00780A06" w:rsidRPr="00F70AC0" w14:paraId="11F0F1B0" w14:textId="77777777" w:rsidTr="002F3D86">
        <w:tc>
          <w:tcPr>
            <w:tcW w:w="1608" w:type="dxa"/>
          </w:tcPr>
          <w:p w14:paraId="79D9908A" w14:textId="77777777" w:rsidR="00780A06" w:rsidRPr="00F70AC0" w:rsidRDefault="00780A06" w:rsidP="00503B1B">
            <w:pPr>
              <w:spacing w:before="60" w:after="60"/>
              <w:jc w:val="left"/>
              <w:rPr>
                <w:noProof/>
                <w:color w:val="000000" w:themeColor="text1"/>
                <w:szCs w:val="24"/>
              </w:rPr>
            </w:pPr>
          </w:p>
        </w:tc>
        <w:tc>
          <w:tcPr>
            <w:tcW w:w="4680" w:type="dxa"/>
          </w:tcPr>
          <w:p w14:paraId="2A8AF92B" w14:textId="77777777" w:rsidR="00780A06" w:rsidRPr="00F70AC0" w:rsidRDefault="00780A06" w:rsidP="00503B1B">
            <w:pPr>
              <w:spacing w:before="60" w:after="60"/>
              <w:jc w:val="left"/>
              <w:rPr>
                <w:noProof/>
                <w:color w:val="000000" w:themeColor="text1"/>
                <w:szCs w:val="24"/>
              </w:rPr>
            </w:pPr>
          </w:p>
        </w:tc>
        <w:tc>
          <w:tcPr>
            <w:tcW w:w="2588" w:type="dxa"/>
          </w:tcPr>
          <w:p w14:paraId="3085A3FD" w14:textId="77777777" w:rsidR="00780A06" w:rsidRPr="00F70AC0" w:rsidRDefault="00780A06" w:rsidP="00503B1B">
            <w:pPr>
              <w:spacing w:before="60" w:after="60"/>
              <w:jc w:val="left"/>
              <w:rPr>
                <w:noProof/>
                <w:color w:val="000000" w:themeColor="text1"/>
                <w:szCs w:val="24"/>
              </w:rPr>
            </w:pPr>
          </w:p>
        </w:tc>
      </w:tr>
      <w:tr w:rsidR="00780A06" w:rsidRPr="00F70AC0" w14:paraId="50EE79CC" w14:textId="77777777" w:rsidTr="002F3D86">
        <w:tc>
          <w:tcPr>
            <w:tcW w:w="1608" w:type="dxa"/>
          </w:tcPr>
          <w:p w14:paraId="63749912" w14:textId="77777777" w:rsidR="00780A06" w:rsidRPr="00F70AC0" w:rsidRDefault="00780A06" w:rsidP="00503B1B">
            <w:pPr>
              <w:spacing w:before="60" w:after="60"/>
              <w:jc w:val="left"/>
              <w:rPr>
                <w:noProof/>
                <w:color w:val="000000" w:themeColor="text1"/>
                <w:szCs w:val="24"/>
              </w:rPr>
            </w:pPr>
          </w:p>
        </w:tc>
        <w:tc>
          <w:tcPr>
            <w:tcW w:w="4680" w:type="dxa"/>
          </w:tcPr>
          <w:p w14:paraId="0B2120DB" w14:textId="77777777" w:rsidR="00780A06" w:rsidRPr="00F70AC0" w:rsidRDefault="00780A06" w:rsidP="00503B1B">
            <w:pPr>
              <w:spacing w:before="60" w:after="60"/>
              <w:jc w:val="left"/>
              <w:rPr>
                <w:noProof/>
                <w:color w:val="000000" w:themeColor="text1"/>
                <w:szCs w:val="24"/>
              </w:rPr>
            </w:pPr>
          </w:p>
        </w:tc>
        <w:tc>
          <w:tcPr>
            <w:tcW w:w="2588" w:type="dxa"/>
          </w:tcPr>
          <w:p w14:paraId="10F638D2" w14:textId="77777777" w:rsidR="00780A06" w:rsidRPr="00F70AC0" w:rsidRDefault="00780A06" w:rsidP="00503B1B">
            <w:pPr>
              <w:spacing w:before="60" w:after="60"/>
              <w:jc w:val="left"/>
              <w:rPr>
                <w:noProof/>
                <w:color w:val="000000" w:themeColor="text1"/>
                <w:szCs w:val="24"/>
              </w:rPr>
            </w:pPr>
          </w:p>
        </w:tc>
      </w:tr>
      <w:tr w:rsidR="00780A06" w:rsidRPr="00F70AC0" w14:paraId="7301D9A2" w14:textId="77777777" w:rsidTr="002F3D86">
        <w:tc>
          <w:tcPr>
            <w:tcW w:w="1608" w:type="dxa"/>
          </w:tcPr>
          <w:p w14:paraId="67C37913" w14:textId="77777777" w:rsidR="00780A06" w:rsidRPr="00F70AC0" w:rsidRDefault="00780A06" w:rsidP="00503B1B">
            <w:pPr>
              <w:spacing w:before="60" w:after="60"/>
              <w:jc w:val="left"/>
              <w:rPr>
                <w:noProof/>
                <w:color w:val="000000" w:themeColor="text1"/>
                <w:szCs w:val="24"/>
              </w:rPr>
            </w:pPr>
          </w:p>
        </w:tc>
        <w:tc>
          <w:tcPr>
            <w:tcW w:w="4680" w:type="dxa"/>
          </w:tcPr>
          <w:p w14:paraId="5108B24E" w14:textId="77777777" w:rsidR="00780A06" w:rsidRPr="00F70AC0" w:rsidRDefault="00780A06" w:rsidP="00503B1B">
            <w:pPr>
              <w:spacing w:before="60" w:after="60"/>
              <w:jc w:val="left"/>
              <w:rPr>
                <w:noProof/>
                <w:color w:val="000000" w:themeColor="text1"/>
                <w:szCs w:val="24"/>
              </w:rPr>
            </w:pPr>
          </w:p>
        </w:tc>
        <w:tc>
          <w:tcPr>
            <w:tcW w:w="2588" w:type="dxa"/>
          </w:tcPr>
          <w:p w14:paraId="55AD4376" w14:textId="77777777" w:rsidR="00780A06" w:rsidRPr="00F70AC0" w:rsidRDefault="00780A06" w:rsidP="00503B1B">
            <w:pPr>
              <w:spacing w:before="60" w:after="60"/>
              <w:jc w:val="left"/>
              <w:rPr>
                <w:noProof/>
                <w:color w:val="000000" w:themeColor="text1"/>
                <w:szCs w:val="24"/>
              </w:rPr>
            </w:pPr>
          </w:p>
        </w:tc>
      </w:tr>
      <w:tr w:rsidR="00780A06" w:rsidRPr="00F70AC0" w14:paraId="64600978" w14:textId="77777777" w:rsidTr="002F3D86">
        <w:tc>
          <w:tcPr>
            <w:tcW w:w="1608" w:type="dxa"/>
          </w:tcPr>
          <w:p w14:paraId="29071EE7" w14:textId="77777777" w:rsidR="00780A06" w:rsidRPr="00F70AC0" w:rsidRDefault="00780A06" w:rsidP="00503B1B">
            <w:pPr>
              <w:spacing w:before="60" w:after="60"/>
              <w:jc w:val="left"/>
              <w:rPr>
                <w:noProof/>
                <w:color w:val="000000" w:themeColor="text1"/>
                <w:szCs w:val="24"/>
              </w:rPr>
            </w:pPr>
          </w:p>
        </w:tc>
        <w:tc>
          <w:tcPr>
            <w:tcW w:w="4680" w:type="dxa"/>
          </w:tcPr>
          <w:p w14:paraId="113951EC" w14:textId="77777777" w:rsidR="00780A06" w:rsidRPr="00F70AC0" w:rsidRDefault="00780A06" w:rsidP="00503B1B">
            <w:pPr>
              <w:spacing w:before="60" w:after="60"/>
              <w:jc w:val="left"/>
              <w:rPr>
                <w:noProof/>
                <w:color w:val="000000" w:themeColor="text1"/>
                <w:szCs w:val="24"/>
              </w:rPr>
            </w:pPr>
          </w:p>
        </w:tc>
        <w:tc>
          <w:tcPr>
            <w:tcW w:w="2588" w:type="dxa"/>
          </w:tcPr>
          <w:p w14:paraId="5F088195" w14:textId="77777777" w:rsidR="00780A06" w:rsidRPr="00F70AC0" w:rsidRDefault="00780A06" w:rsidP="00503B1B">
            <w:pPr>
              <w:spacing w:before="60" w:after="60"/>
              <w:jc w:val="left"/>
              <w:rPr>
                <w:noProof/>
                <w:color w:val="000000" w:themeColor="text1"/>
                <w:szCs w:val="24"/>
              </w:rPr>
            </w:pPr>
          </w:p>
        </w:tc>
      </w:tr>
      <w:tr w:rsidR="00780A06" w:rsidRPr="00F70AC0" w14:paraId="4D9637C9" w14:textId="77777777" w:rsidTr="002F3D86">
        <w:tc>
          <w:tcPr>
            <w:tcW w:w="1608" w:type="dxa"/>
          </w:tcPr>
          <w:p w14:paraId="5358205A" w14:textId="77777777" w:rsidR="00780A06" w:rsidRPr="00F70AC0" w:rsidRDefault="00780A06" w:rsidP="00503B1B">
            <w:pPr>
              <w:spacing w:before="60" w:after="60"/>
              <w:jc w:val="left"/>
              <w:rPr>
                <w:noProof/>
                <w:color w:val="000000" w:themeColor="text1"/>
                <w:szCs w:val="24"/>
              </w:rPr>
            </w:pPr>
          </w:p>
        </w:tc>
        <w:tc>
          <w:tcPr>
            <w:tcW w:w="4680" w:type="dxa"/>
          </w:tcPr>
          <w:p w14:paraId="76DDFBC7" w14:textId="77777777" w:rsidR="00780A06" w:rsidRPr="00F70AC0" w:rsidRDefault="00780A06" w:rsidP="00503B1B">
            <w:pPr>
              <w:spacing w:before="60" w:after="60"/>
              <w:jc w:val="left"/>
              <w:rPr>
                <w:noProof/>
                <w:color w:val="000000" w:themeColor="text1"/>
                <w:szCs w:val="24"/>
              </w:rPr>
            </w:pPr>
          </w:p>
        </w:tc>
        <w:tc>
          <w:tcPr>
            <w:tcW w:w="2588" w:type="dxa"/>
          </w:tcPr>
          <w:p w14:paraId="3D10EE64" w14:textId="77777777" w:rsidR="00780A06" w:rsidRPr="00F70AC0" w:rsidRDefault="00780A06" w:rsidP="00503B1B">
            <w:pPr>
              <w:spacing w:before="60" w:after="60"/>
              <w:jc w:val="left"/>
              <w:rPr>
                <w:noProof/>
                <w:color w:val="000000" w:themeColor="text1"/>
                <w:szCs w:val="24"/>
              </w:rPr>
            </w:pPr>
          </w:p>
        </w:tc>
      </w:tr>
      <w:tr w:rsidR="00780A06" w:rsidRPr="00F70AC0" w14:paraId="08A8F671" w14:textId="77777777" w:rsidTr="002F3D86">
        <w:tc>
          <w:tcPr>
            <w:tcW w:w="1608" w:type="dxa"/>
          </w:tcPr>
          <w:p w14:paraId="16E70279" w14:textId="77777777" w:rsidR="00780A06" w:rsidRPr="00F70AC0" w:rsidRDefault="00780A06" w:rsidP="00503B1B">
            <w:pPr>
              <w:spacing w:before="60" w:after="60"/>
              <w:jc w:val="left"/>
              <w:rPr>
                <w:noProof/>
                <w:color w:val="000000" w:themeColor="text1"/>
                <w:szCs w:val="24"/>
              </w:rPr>
            </w:pPr>
          </w:p>
        </w:tc>
        <w:tc>
          <w:tcPr>
            <w:tcW w:w="4680" w:type="dxa"/>
          </w:tcPr>
          <w:p w14:paraId="37569760" w14:textId="77777777" w:rsidR="00780A06" w:rsidRPr="00F70AC0" w:rsidRDefault="00780A06" w:rsidP="00B00347">
            <w:pPr>
              <w:spacing w:before="60" w:after="60"/>
              <w:jc w:val="left"/>
              <w:rPr>
                <w:noProof/>
                <w:color w:val="000000" w:themeColor="text1"/>
                <w:szCs w:val="24"/>
              </w:rPr>
            </w:pPr>
            <w:r w:rsidRPr="00F70AC0">
              <w:rPr>
                <w:noProof/>
                <w:color w:val="000000" w:themeColor="text1"/>
                <w:szCs w:val="24"/>
              </w:rPr>
              <w:t>Total price of Sub-activities carried forward to the Priced Activity Schedule, Page ____</w:t>
            </w:r>
          </w:p>
        </w:tc>
        <w:tc>
          <w:tcPr>
            <w:tcW w:w="2588" w:type="dxa"/>
          </w:tcPr>
          <w:p w14:paraId="0FFA194A" w14:textId="77777777" w:rsidR="00780A06" w:rsidRPr="00F70AC0" w:rsidRDefault="00780A06" w:rsidP="00503B1B">
            <w:pPr>
              <w:spacing w:before="60" w:after="60"/>
              <w:jc w:val="left"/>
              <w:rPr>
                <w:noProof/>
                <w:color w:val="000000" w:themeColor="text1"/>
                <w:szCs w:val="24"/>
              </w:rPr>
            </w:pPr>
          </w:p>
        </w:tc>
      </w:tr>
    </w:tbl>
    <w:p w14:paraId="5502F643" w14:textId="77777777" w:rsidR="00780A06" w:rsidRPr="00F70AC0" w:rsidRDefault="00780A06" w:rsidP="00780A06">
      <w:pPr>
        <w:pStyle w:val="SPDTechnicalProposalForms"/>
        <w:jc w:val="left"/>
        <w:rPr>
          <w:b w:val="0"/>
          <w:noProof/>
          <w:sz w:val="24"/>
          <w:szCs w:val="24"/>
        </w:rPr>
      </w:pPr>
    </w:p>
    <w:p w14:paraId="0CB97293" w14:textId="761BA98F" w:rsidR="008B0C4F" w:rsidRDefault="008B0C4F">
      <w:pPr>
        <w:jc w:val="left"/>
        <w:rPr>
          <w:noProof/>
          <w:szCs w:val="24"/>
        </w:rPr>
      </w:pPr>
      <w:r>
        <w:rPr>
          <w:noProof/>
          <w:szCs w:val="24"/>
        </w:rPr>
        <w:br w:type="page"/>
      </w:r>
    </w:p>
    <w:p w14:paraId="1E44B7CE" w14:textId="77777777" w:rsidR="008B0C4F" w:rsidRDefault="008B0C4F">
      <w:pPr>
        <w:jc w:val="left"/>
        <w:rPr>
          <w:noProof/>
          <w:szCs w:val="24"/>
        </w:rPr>
      </w:pPr>
    </w:p>
    <w:p w14:paraId="0C36BC3B" w14:textId="77777777" w:rsidR="008B0C4F" w:rsidRPr="002906F0" w:rsidRDefault="008B0C4F" w:rsidP="008B0C4F">
      <w:pPr>
        <w:pStyle w:val="SPDForm2"/>
      </w:pPr>
      <w:bookmarkStart w:id="1107" w:name="_Toc92462877"/>
      <w:bookmarkStart w:id="1108" w:name="_Toc136009811"/>
      <w:r w:rsidRPr="002906F0">
        <w:rPr>
          <w:noProof/>
        </w:rPr>
        <w:t>Schedule of Rates and Prices</w:t>
      </w:r>
      <w:bookmarkEnd w:id="1107"/>
      <w:bookmarkEnd w:id="1108"/>
    </w:p>
    <w:p w14:paraId="2ADFD63D" w14:textId="77777777" w:rsidR="008B0C4F" w:rsidRPr="002906F0" w:rsidRDefault="008B0C4F" w:rsidP="008B0C4F">
      <w:pPr>
        <w:suppressAutoHyphens/>
        <w:spacing w:after="120"/>
        <w:rPr>
          <w:b/>
          <w:i/>
          <w:iCs/>
        </w:rPr>
      </w:pPr>
      <w:r w:rsidRPr="002906F0">
        <w:rPr>
          <w:b/>
          <w:i/>
          <w:iCs/>
        </w:rPr>
        <w:t>These Notes for Preparing a Bill of Quantities are intended only as information for the Employer or the team drafting the request for proposals document.  They should not be included in the final RFP documents.</w:t>
      </w:r>
    </w:p>
    <w:p w14:paraId="682A9B7A" w14:textId="0B5804F7" w:rsidR="008B0C4F" w:rsidRPr="002906F0" w:rsidRDefault="008B0C4F" w:rsidP="008B0C4F">
      <w:pPr>
        <w:suppressAutoHyphens/>
        <w:spacing w:after="120"/>
        <w:jc w:val="left"/>
        <w:rPr>
          <w:bCs/>
          <w:i/>
          <w:iCs/>
        </w:rPr>
      </w:pPr>
      <w:r w:rsidRPr="002906F0">
        <w:rPr>
          <w:bCs/>
          <w:i/>
          <w:iCs/>
        </w:rPr>
        <w:t xml:space="preserve">[In accordance with </w:t>
      </w:r>
      <w:r>
        <w:rPr>
          <w:bCs/>
          <w:i/>
          <w:iCs/>
        </w:rPr>
        <w:t xml:space="preserve">GC </w:t>
      </w:r>
      <w:r w:rsidRPr="002906F0">
        <w:rPr>
          <w:bCs/>
          <w:i/>
          <w:iCs/>
        </w:rPr>
        <w:t xml:space="preserve">Sub-Clauses 14.1 and 13.8, the subsurface items of work shall be remunerated through remeasurement. </w:t>
      </w:r>
    </w:p>
    <w:p w14:paraId="459B95CD" w14:textId="3A92FB1F" w:rsidR="008B0C4F" w:rsidRPr="002906F0" w:rsidRDefault="008B0C4F" w:rsidP="008B0C4F">
      <w:pPr>
        <w:suppressAutoHyphens/>
        <w:spacing w:after="120"/>
        <w:jc w:val="left"/>
        <w:rPr>
          <w:bCs/>
          <w:i/>
          <w:iCs/>
        </w:rPr>
      </w:pPr>
      <w:r w:rsidRPr="002906F0">
        <w:rPr>
          <w:bCs/>
          <w:i/>
          <w:iCs/>
        </w:rPr>
        <w:t xml:space="preserve">In accordance with </w:t>
      </w:r>
      <w:r>
        <w:rPr>
          <w:bCs/>
          <w:i/>
          <w:iCs/>
        </w:rPr>
        <w:t xml:space="preserve">GC </w:t>
      </w:r>
      <w:r w:rsidRPr="002906F0">
        <w:rPr>
          <w:bCs/>
          <w:i/>
          <w:iCs/>
        </w:rPr>
        <w:t xml:space="preserve">Sub-Clause 13.8.2, the Bill of Quantities sets out the quantities, units of measurement and applicable unit rates and prices for all </w:t>
      </w:r>
      <w:bookmarkStart w:id="1109" w:name="_Hlk89864212"/>
      <w:r w:rsidRPr="002906F0">
        <w:rPr>
          <w:bCs/>
          <w:i/>
          <w:iCs/>
        </w:rPr>
        <w:t>Excavation and Lining Works</w:t>
      </w:r>
      <w:r>
        <w:rPr>
          <w:bCs/>
          <w:i/>
          <w:iCs/>
        </w:rPr>
        <w:t>.</w:t>
      </w:r>
      <w:r w:rsidRPr="002906F0">
        <w:rPr>
          <w:bCs/>
          <w:i/>
          <w:iCs/>
        </w:rPr>
        <w:t xml:space="preserve"> </w:t>
      </w:r>
      <w:bookmarkEnd w:id="1109"/>
    </w:p>
    <w:p w14:paraId="7CCEA453" w14:textId="77777777" w:rsidR="008B0C4F" w:rsidRPr="002906F0" w:rsidRDefault="008B0C4F" w:rsidP="008B0C4F">
      <w:pPr>
        <w:suppressAutoHyphens/>
        <w:spacing w:after="120"/>
        <w:jc w:val="left"/>
        <w:rPr>
          <w:bCs/>
          <w:i/>
          <w:iCs/>
        </w:rPr>
      </w:pPr>
      <w:r w:rsidRPr="002906F0">
        <w:rPr>
          <w:bCs/>
          <w:i/>
          <w:iCs/>
        </w:rPr>
        <w:t xml:space="preserve">The Schedule of Rates and Prices should include a Bill of </w:t>
      </w:r>
      <w:r>
        <w:rPr>
          <w:bCs/>
          <w:i/>
          <w:iCs/>
        </w:rPr>
        <w:t>Q</w:t>
      </w:r>
      <w:r w:rsidRPr="002906F0">
        <w:rPr>
          <w:bCs/>
          <w:i/>
          <w:iCs/>
        </w:rPr>
        <w:t>uantities (</w:t>
      </w:r>
      <w:proofErr w:type="spellStart"/>
      <w:r w:rsidRPr="002906F0">
        <w:rPr>
          <w:bCs/>
          <w:i/>
          <w:iCs/>
        </w:rPr>
        <w:t>BoQ</w:t>
      </w:r>
      <w:proofErr w:type="spellEnd"/>
      <w:r w:rsidRPr="002906F0">
        <w:rPr>
          <w:bCs/>
          <w:i/>
          <w:iCs/>
        </w:rPr>
        <w:t xml:space="preserve">) structured as follows: (i) initial quantities shall be determined by the Employer, consistent with the Employer’s reference design, the Geotechnical Baseline Report (GBR) and the Schedule of Baselines, at a level of detail sufficient to enable the Proposer to establish unit rates or prices for each activity or, if agreed, group of activities; and (ii) the Proposer completes the </w:t>
      </w:r>
      <w:proofErr w:type="spellStart"/>
      <w:r w:rsidRPr="002906F0">
        <w:rPr>
          <w:bCs/>
          <w:i/>
          <w:iCs/>
        </w:rPr>
        <w:t>BoQ</w:t>
      </w:r>
      <w:proofErr w:type="spellEnd"/>
      <w:r w:rsidRPr="002906F0">
        <w:rPr>
          <w:bCs/>
          <w:i/>
          <w:iCs/>
        </w:rPr>
        <w:t xml:space="preserve"> by inserting its unit rates and prices</w:t>
      </w:r>
      <w:r>
        <w:rPr>
          <w:bCs/>
          <w:i/>
          <w:iCs/>
        </w:rPr>
        <w:t>.</w:t>
      </w:r>
    </w:p>
    <w:p w14:paraId="1E82EF9A" w14:textId="301BC770" w:rsidR="008B0C4F" w:rsidRPr="002906F0" w:rsidRDefault="008B0C4F" w:rsidP="008B0C4F">
      <w:pPr>
        <w:suppressAutoHyphens/>
        <w:spacing w:after="120"/>
        <w:jc w:val="left"/>
        <w:rPr>
          <w:bCs/>
          <w:i/>
          <w:iCs/>
        </w:rPr>
      </w:pPr>
      <w:r w:rsidRPr="002906F0">
        <w:rPr>
          <w:bCs/>
          <w:i/>
          <w:iCs/>
        </w:rPr>
        <w:t xml:space="preserve">In accordance with the </w:t>
      </w:r>
      <w:r>
        <w:rPr>
          <w:bCs/>
          <w:i/>
          <w:iCs/>
        </w:rPr>
        <w:t xml:space="preserve">GC </w:t>
      </w:r>
      <w:r w:rsidRPr="002906F0">
        <w:rPr>
          <w:bCs/>
          <w:i/>
          <w:iCs/>
        </w:rPr>
        <w:t xml:space="preserve">Sub-Clause </w:t>
      </w:r>
      <w:proofErr w:type="gramStart"/>
      <w:r w:rsidRPr="002906F0">
        <w:rPr>
          <w:bCs/>
          <w:i/>
          <w:iCs/>
        </w:rPr>
        <w:t>13.8.2 ,</w:t>
      </w:r>
      <w:proofErr w:type="gramEnd"/>
      <w:r w:rsidRPr="002906F0">
        <w:rPr>
          <w:bCs/>
          <w:i/>
          <w:iCs/>
        </w:rPr>
        <w:t xml:space="preserve"> the </w:t>
      </w:r>
      <w:proofErr w:type="spellStart"/>
      <w:r w:rsidRPr="002906F0">
        <w:rPr>
          <w:bCs/>
          <w:i/>
          <w:iCs/>
        </w:rPr>
        <w:t>BoQ</w:t>
      </w:r>
      <w:proofErr w:type="spellEnd"/>
      <w:r w:rsidRPr="002906F0">
        <w:rPr>
          <w:bCs/>
          <w:i/>
          <w:iCs/>
        </w:rPr>
        <w:t xml:space="preserve"> for the Excavation and Lining Works shall include fixed rate items, time-related rate items and quantity related rate items as follows:</w:t>
      </w:r>
    </w:p>
    <w:p w14:paraId="202EACB5" w14:textId="77777777" w:rsidR="008B0C4F" w:rsidRPr="002906F0" w:rsidRDefault="008B0C4F" w:rsidP="008B0C4F">
      <w:pPr>
        <w:pStyle w:val="ListParagraph"/>
        <w:numPr>
          <w:ilvl w:val="0"/>
          <w:numId w:val="229"/>
        </w:numPr>
        <w:suppressAutoHyphens/>
        <w:spacing w:after="120"/>
        <w:jc w:val="left"/>
        <w:rPr>
          <w:bCs/>
          <w:i/>
          <w:iCs/>
        </w:rPr>
      </w:pPr>
      <w:r w:rsidRPr="002906F0">
        <w:rPr>
          <w:b/>
          <w:i/>
          <w:iCs/>
        </w:rPr>
        <w:t>fixed rate items</w:t>
      </w:r>
      <w:r w:rsidRPr="002906F0">
        <w:rPr>
          <w:bCs/>
          <w:i/>
          <w:iCs/>
        </w:rPr>
        <w:t xml:space="preserve">: lump sum or unit prices for, as appropriate, the provision of Contractor’s Equipment, facilities, and supervision, facilities and services required by the Employer’s Personnel, fees for relevant Contractor’s overhead charges, and the maintenance of such provisions for the relevant section of the Excavation and Lining Works for the period necessary according to the Completion </w:t>
      </w:r>
      <w:proofErr w:type="gramStart"/>
      <w:r w:rsidRPr="002906F0">
        <w:rPr>
          <w:bCs/>
          <w:i/>
          <w:iCs/>
        </w:rPr>
        <w:t>Schedule;</w:t>
      </w:r>
      <w:proofErr w:type="gramEnd"/>
    </w:p>
    <w:p w14:paraId="39A4535A" w14:textId="77777777" w:rsidR="008B0C4F" w:rsidRPr="002906F0" w:rsidRDefault="008B0C4F" w:rsidP="008B0C4F">
      <w:pPr>
        <w:pStyle w:val="ListParagraph"/>
        <w:numPr>
          <w:ilvl w:val="0"/>
          <w:numId w:val="229"/>
        </w:numPr>
        <w:suppressAutoHyphens/>
        <w:spacing w:after="120"/>
        <w:jc w:val="left"/>
        <w:rPr>
          <w:bCs/>
          <w:i/>
          <w:iCs/>
        </w:rPr>
      </w:pPr>
      <w:r w:rsidRPr="002906F0">
        <w:rPr>
          <w:b/>
          <w:i/>
          <w:iCs/>
        </w:rPr>
        <w:t>time-related rate items</w:t>
      </w:r>
      <w:r w:rsidRPr="002906F0">
        <w:rPr>
          <w:bCs/>
          <w:i/>
          <w:iCs/>
        </w:rPr>
        <w:t xml:space="preserve">: for, as appropriate, the extended or reduced availability and maintenance of the fixed rate items in a) above, expressed, unless otherwise specified, in units for an extension or reduction for a calendar </w:t>
      </w:r>
      <w:proofErr w:type="gramStart"/>
      <w:r w:rsidRPr="002906F0">
        <w:rPr>
          <w:bCs/>
          <w:i/>
          <w:iCs/>
        </w:rPr>
        <w:t>day;</w:t>
      </w:r>
      <w:proofErr w:type="gramEnd"/>
    </w:p>
    <w:p w14:paraId="701E74FD" w14:textId="77777777" w:rsidR="008B0C4F" w:rsidRPr="002906F0" w:rsidRDefault="008B0C4F" w:rsidP="008B0C4F">
      <w:pPr>
        <w:pStyle w:val="ListParagraph"/>
        <w:numPr>
          <w:ilvl w:val="0"/>
          <w:numId w:val="229"/>
        </w:numPr>
        <w:suppressAutoHyphens/>
        <w:spacing w:after="120"/>
        <w:jc w:val="left"/>
        <w:rPr>
          <w:bCs/>
          <w:i/>
          <w:iCs/>
        </w:rPr>
      </w:pPr>
      <w:r w:rsidRPr="002906F0">
        <w:rPr>
          <w:b/>
          <w:i/>
          <w:iCs/>
        </w:rPr>
        <w:t>quantity- related rate items</w:t>
      </w:r>
      <w:r w:rsidRPr="002906F0">
        <w:rPr>
          <w:bCs/>
          <w:i/>
          <w:iCs/>
        </w:rPr>
        <w:t xml:space="preserve">: for the Excavation and Lining Works, and Plant supply and installation for the relevant portion of the Works such as unit prices for preliminary ground treatment, excavation, support and final lining </w:t>
      </w:r>
      <w:proofErr w:type="gramStart"/>
      <w:r w:rsidRPr="002906F0">
        <w:rPr>
          <w:bCs/>
          <w:i/>
          <w:iCs/>
        </w:rPr>
        <w:t>items,  lump</w:t>
      </w:r>
      <w:proofErr w:type="gramEnd"/>
      <w:r w:rsidRPr="002906F0">
        <w:rPr>
          <w:bCs/>
          <w:i/>
          <w:iCs/>
        </w:rPr>
        <w:t xml:space="preserve"> sum for other items;</w:t>
      </w:r>
    </w:p>
    <w:p w14:paraId="5B7B112F" w14:textId="77777777" w:rsidR="008B0C4F" w:rsidRDefault="008B0C4F" w:rsidP="008B0C4F">
      <w:pPr>
        <w:pStyle w:val="ListParagraph"/>
        <w:numPr>
          <w:ilvl w:val="0"/>
          <w:numId w:val="229"/>
        </w:numPr>
        <w:suppressAutoHyphens/>
        <w:spacing w:after="120"/>
        <w:jc w:val="left"/>
        <w:rPr>
          <w:bCs/>
          <w:i/>
          <w:iCs/>
        </w:rPr>
      </w:pPr>
      <w:r w:rsidRPr="00F5620C">
        <w:rPr>
          <w:b/>
          <w:i/>
          <w:iCs/>
        </w:rPr>
        <w:t>value-related charges:</w:t>
      </w:r>
      <w:r w:rsidRPr="002906F0">
        <w:rPr>
          <w:bCs/>
          <w:i/>
          <w:iCs/>
        </w:rPr>
        <w:t xml:space="preserve"> unless provided otherwise in the Contract, value-related charges for compliance with the contractual provisions such as, without limitation, insurance, securities, permits and levies for the relevant portion of the Excavation and Lining Works; included as percentage additions in the rates described in a</w:t>
      </w:r>
      <w:proofErr w:type="gramStart"/>
      <w:r w:rsidRPr="002906F0">
        <w:rPr>
          <w:bCs/>
          <w:i/>
          <w:iCs/>
        </w:rPr>
        <w:t>),  b</w:t>
      </w:r>
      <w:proofErr w:type="gramEnd"/>
      <w:r w:rsidRPr="002906F0">
        <w:rPr>
          <w:bCs/>
          <w:i/>
          <w:iCs/>
        </w:rPr>
        <w:t>) and c) above.</w:t>
      </w:r>
    </w:p>
    <w:p w14:paraId="1B4F1AE8" w14:textId="77777777" w:rsidR="008B0C4F" w:rsidRPr="002906F0" w:rsidRDefault="008B0C4F" w:rsidP="008B0C4F">
      <w:pPr>
        <w:suppressAutoHyphens/>
        <w:spacing w:after="120"/>
        <w:jc w:val="left"/>
        <w:rPr>
          <w:bCs/>
          <w:i/>
          <w:iCs/>
        </w:rPr>
      </w:pPr>
      <w:r w:rsidRPr="002906F0">
        <w:rPr>
          <w:bCs/>
          <w:i/>
          <w:iCs/>
        </w:rPr>
        <w:t xml:space="preserve">The </w:t>
      </w:r>
      <w:proofErr w:type="spellStart"/>
      <w:r w:rsidRPr="002906F0">
        <w:rPr>
          <w:bCs/>
          <w:i/>
          <w:iCs/>
        </w:rPr>
        <w:t>BoQ</w:t>
      </w:r>
      <w:proofErr w:type="spellEnd"/>
      <w:r w:rsidRPr="002906F0">
        <w:rPr>
          <w:bCs/>
          <w:i/>
          <w:iCs/>
        </w:rPr>
        <w:t xml:space="preserve"> shall be based on and consistent with the Employer’s reference design.]</w:t>
      </w:r>
    </w:p>
    <w:p w14:paraId="44C80029" w14:textId="77777777" w:rsidR="008B0C4F" w:rsidRDefault="008B0C4F" w:rsidP="008B0C4F">
      <w:pPr>
        <w:suppressAutoHyphens/>
        <w:spacing w:after="120"/>
        <w:ind w:left="4584"/>
        <w:rPr>
          <w:bCs/>
        </w:rPr>
      </w:pPr>
      <w:r>
        <w:rPr>
          <w:bCs/>
        </w:rPr>
        <w:br w:type="page"/>
      </w:r>
    </w:p>
    <w:p w14:paraId="47BB027B" w14:textId="77777777" w:rsidR="008B0C4F" w:rsidRPr="002906F0" w:rsidRDefault="008B0C4F" w:rsidP="008B0C4F">
      <w:pPr>
        <w:pStyle w:val="SPDForm2"/>
        <w:rPr>
          <w:noProof/>
        </w:rPr>
      </w:pPr>
      <w:bookmarkStart w:id="1110" w:name="_Toc92462878"/>
      <w:bookmarkStart w:id="1111" w:name="_Toc136009812"/>
      <w:r w:rsidRPr="002906F0">
        <w:rPr>
          <w:noProof/>
        </w:rPr>
        <w:lastRenderedPageBreak/>
        <w:t>Sample Bill of Quantities- Excavation and Lining Works</w:t>
      </w:r>
      <w:bookmarkEnd w:id="1110"/>
      <w:bookmarkEnd w:id="1111"/>
    </w:p>
    <w:p w14:paraId="6C5AFD80" w14:textId="77777777" w:rsidR="008B0C4F" w:rsidRPr="009C0F87" w:rsidRDefault="008B0C4F" w:rsidP="008B0C4F">
      <w:pPr>
        <w:jc w:val="center"/>
      </w:pPr>
      <w:r w:rsidRPr="009C0F87">
        <w:rPr>
          <w:b/>
        </w:rPr>
        <w:t>A.  Preamble</w:t>
      </w:r>
    </w:p>
    <w:p w14:paraId="79BC0903" w14:textId="77777777" w:rsidR="008B0C4F" w:rsidRPr="009C0F87" w:rsidRDefault="008B0C4F" w:rsidP="008B0C4F"/>
    <w:p w14:paraId="3DB2BF7C" w14:textId="77777777" w:rsidR="008B0C4F" w:rsidRPr="009C0F87" w:rsidRDefault="008B0C4F" w:rsidP="008B0C4F">
      <w:pPr>
        <w:numPr>
          <w:ilvl w:val="0"/>
          <w:numId w:val="185"/>
        </w:numPr>
        <w:spacing w:before="60" w:after="60"/>
        <w:jc w:val="left"/>
      </w:pPr>
      <w:r w:rsidRPr="009C0F87">
        <w:t xml:space="preserve">The Bill of Quantities </w:t>
      </w:r>
      <w:r>
        <w:t xml:space="preserve">for the Excavation and Lining Works </w:t>
      </w:r>
      <w:r w:rsidRPr="009C0F87">
        <w:t xml:space="preserve">shall be read in conjunction with the Instructions to </w:t>
      </w:r>
      <w:r>
        <w:t>Proposers</w:t>
      </w:r>
      <w:r w:rsidRPr="009C0F87">
        <w:t>, General and Particular Conditions, Technical Specifications,</w:t>
      </w:r>
      <w:r>
        <w:t xml:space="preserve"> </w:t>
      </w:r>
      <w:r w:rsidRPr="009C0F87">
        <w:t>Drawings</w:t>
      </w:r>
      <w:r>
        <w:t xml:space="preserve"> and other relevant provisions of the RFP.</w:t>
      </w:r>
    </w:p>
    <w:p w14:paraId="0D68DA95" w14:textId="77777777" w:rsidR="008B0C4F" w:rsidRPr="009C0F87" w:rsidRDefault="008B0C4F" w:rsidP="008B0C4F">
      <w:pPr>
        <w:numPr>
          <w:ilvl w:val="0"/>
          <w:numId w:val="185"/>
        </w:numPr>
        <w:spacing w:before="60" w:after="60"/>
        <w:jc w:val="left"/>
      </w:pPr>
      <w:r w:rsidRPr="009C0F87">
        <w:t xml:space="preserve">The quantities given in the Bill of Quantities are estimated and </w:t>
      </w:r>
      <w:proofErr w:type="gramStart"/>
      <w:r w:rsidRPr="009C0F87">
        <w:t>provisional, and</w:t>
      </w:r>
      <w:proofErr w:type="gramEnd"/>
      <w:r w:rsidRPr="009C0F87">
        <w:t xml:space="preserve"> are given to provide a common basis for </w:t>
      </w:r>
      <w:r>
        <w:t>the proposals</w:t>
      </w:r>
      <w:r w:rsidRPr="009C0F87">
        <w:t xml:space="preserve">.  The basis of payment will be the actual quantities of work carried out, as measured by the Contractor and verified by the Engineer and valued at the rates and prices </w:t>
      </w:r>
      <w:r>
        <w:t xml:space="preserve">proposed </w:t>
      </w:r>
      <w:r w:rsidRPr="009C0F87">
        <w:t>in the priced Bill of Quantities, where applicable, and otherwise at such rates and prices as the Engineer may fix within the terms of the Contract.</w:t>
      </w:r>
    </w:p>
    <w:p w14:paraId="0A963423" w14:textId="77777777" w:rsidR="008B0C4F" w:rsidRPr="009C0F87" w:rsidRDefault="008B0C4F" w:rsidP="008B0C4F">
      <w:pPr>
        <w:numPr>
          <w:ilvl w:val="0"/>
          <w:numId w:val="185"/>
        </w:numPr>
        <w:spacing w:before="60" w:after="60"/>
        <w:jc w:val="left"/>
      </w:pPr>
      <w:r w:rsidRPr="009C0F87">
        <w:t xml:space="preserve">The rates and prices </w:t>
      </w:r>
      <w:r>
        <w:t xml:space="preserve">proposed </w:t>
      </w:r>
      <w:r w:rsidRPr="009C0F87">
        <w:t xml:space="preserve">in the priced Bill of Quantities shall, except insofar as it is otherwise provided under the Contract, include all Constructional Plant, </w:t>
      </w:r>
      <w:proofErr w:type="spellStart"/>
      <w:r w:rsidRPr="009C0F87">
        <w:t>labour</w:t>
      </w:r>
      <w:proofErr w:type="spellEnd"/>
      <w:r w:rsidRPr="009C0F87">
        <w:t>, supervision, materials, erection, maintenance, insurance, profit, taxes, and duties, together with all general risks, liabilities, and obligations set out or implied in the Contract.</w:t>
      </w:r>
    </w:p>
    <w:p w14:paraId="3F5AEA6C" w14:textId="77777777" w:rsidR="008B0C4F" w:rsidRPr="002906F0" w:rsidRDefault="008B0C4F" w:rsidP="008B0C4F">
      <w:pPr>
        <w:numPr>
          <w:ilvl w:val="0"/>
          <w:numId w:val="185"/>
        </w:numPr>
        <w:spacing w:before="60" w:after="60"/>
        <w:jc w:val="left"/>
        <w:rPr>
          <w:i/>
          <w:iCs/>
        </w:rPr>
      </w:pPr>
      <w:r w:rsidRPr="009C0F87">
        <w:t xml:space="preserve">A rate or price shall be entered against each item in the priced Bill of Quantities, whether quantities are stated or not.  The cost of </w:t>
      </w:r>
      <w:r>
        <w:t>i</w:t>
      </w:r>
      <w:r w:rsidRPr="009C0F87">
        <w:t xml:space="preserve">tems against which the Contractor has failed to enter a </w:t>
      </w:r>
      <w:proofErr w:type="gramStart"/>
      <w:r w:rsidRPr="009C0F87">
        <w:t>rate</w:t>
      </w:r>
      <w:proofErr w:type="gramEnd"/>
      <w:r w:rsidRPr="009C0F87">
        <w:t xml:space="preserve"> or price shall be deemed to be covered by other rates and prices entered in the Bill of Quantities.</w:t>
      </w:r>
      <w:r>
        <w:t xml:space="preserve"> The unit rates and prices for Excavation and Lining Works shall not vary with changes in measured quantities and shall be deemed to cover the entire remuneration of the Contractor for the excavation and Lining Works </w:t>
      </w:r>
      <w:r w:rsidRPr="002906F0">
        <w:rPr>
          <w:i/>
          <w:iCs/>
        </w:rPr>
        <w:t>[GC Sub-Clause 13.8.2]</w:t>
      </w:r>
    </w:p>
    <w:p w14:paraId="1DE0048F" w14:textId="77777777" w:rsidR="008B0C4F" w:rsidRPr="009C0F87" w:rsidRDefault="008B0C4F" w:rsidP="008B0C4F">
      <w:pPr>
        <w:numPr>
          <w:ilvl w:val="0"/>
          <w:numId w:val="185"/>
        </w:numPr>
        <w:spacing w:before="60" w:after="60"/>
        <w:jc w:val="left"/>
      </w:pPr>
      <w:r w:rsidRPr="009C0F87">
        <w:t xml:space="preserve">The cost of complying with the provisions of the Contract </w:t>
      </w:r>
      <w:r>
        <w:t xml:space="preserve">for Excavation and Lining Works </w:t>
      </w:r>
      <w:r w:rsidRPr="009C0F87">
        <w:t xml:space="preserve">shall be included in the </w:t>
      </w:r>
      <w:r>
        <w:t>i</w:t>
      </w:r>
      <w:r w:rsidRPr="009C0F87">
        <w:t>tems provided in the priced Bill of Quantities, and where no Items are provided, the cost shall be deemed to be distributed among the rates and prices entered for the related Items of Work.</w:t>
      </w:r>
    </w:p>
    <w:p w14:paraId="361B94D4" w14:textId="77777777" w:rsidR="008B0C4F" w:rsidRPr="009C0F87" w:rsidRDefault="008B0C4F" w:rsidP="008B0C4F">
      <w:pPr>
        <w:numPr>
          <w:ilvl w:val="0"/>
          <w:numId w:val="185"/>
        </w:numPr>
        <w:spacing w:before="60" w:after="60"/>
        <w:jc w:val="left"/>
      </w:pPr>
      <w:r w:rsidRPr="009C0F87">
        <w:t>General directions and descriptions of work and materials are not necessarily repeated nor summarized in the Bill of Quantities.  References to the relevant sections of the Contract documentation shall be made before entering prices against each item in the priced Bill of Quantities.</w:t>
      </w:r>
    </w:p>
    <w:p w14:paraId="5B29494E" w14:textId="225E8F26" w:rsidR="008B0C4F" w:rsidRPr="009C0F87" w:rsidRDefault="008B0C4F" w:rsidP="008B0C4F">
      <w:pPr>
        <w:numPr>
          <w:ilvl w:val="0"/>
          <w:numId w:val="185"/>
        </w:numPr>
        <w:spacing w:before="60" w:after="60"/>
        <w:jc w:val="left"/>
      </w:pPr>
      <w:r w:rsidRPr="009C0F87">
        <w:t xml:space="preserve">Provisional Sums included and so designated in the Bill of Quantities shall be expended in whole or in part at the direction and discretion of the Engineer in accordance with </w:t>
      </w:r>
      <w:r>
        <w:t xml:space="preserve">GC </w:t>
      </w:r>
      <w:r w:rsidRPr="009C0F87">
        <w:t>Sub-Clauses 13.4 and 13.5 except with respect to DAAB Fees and Expenses for which no instruction will be required from the Engineer.</w:t>
      </w:r>
    </w:p>
    <w:p w14:paraId="59EE0954" w14:textId="601A6A2A" w:rsidR="008B0C4F" w:rsidRPr="009C0F87" w:rsidRDefault="008B0C4F" w:rsidP="008B0C4F">
      <w:pPr>
        <w:numPr>
          <w:ilvl w:val="0"/>
          <w:numId w:val="185"/>
        </w:numPr>
        <w:spacing w:before="60" w:after="60"/>
        <w:jc w:val="left"/>
      </w:pPr>
      <w:r w:rsidRPr="009C0F87">
        <w:t xml:space="preserve">Provisional Sums included and so designated in the Bill of Quantities shall be expended in whole or in part at the direction and discretion of the Engineer in accordance with </w:t>
      </w:r>
      <w:r w:rsidR="00A8704E">
        <w:t xml:space="preserve">GC </w:t>
      </w:r>
      <w:r w:rsidRPr="009C0F87">
        <w:t>Sub-Clause</w:t>
      </w:r>
      <w:r w:rsidR="00A8704E">
        <w:t>s</w:t>
      </w:r>
      <w:r w:rsidRPr="009C0F87">
        <w:t xml:space="preserve"> 13.4 and 13.5.</w:t>
      </w:r>
    </w:p>
    <w:p w14:paraId="1BE8CD1C" w14:textId="6FB9F931" w:rsidR="008B0C4F" w:rsidRPr="009C0F87" w:rsidRDefault="008B0C4F" w:rsidP="008B0C4F">
      <w:pPr>
        <w:numPr>
          <w:ilvl w:val="0"/>
          <w:numId w:val="185"/>
        </w:numPr>
        <w:spacing w:before="60" w:after="60"/>
        <w:jc w:val="left"/>
      </w:pPr>
      <w:r w:rsidRPr="009C0F87">
        <w:t xml:space="preserve">The method of measurement </w:t>
      </w:r>
      <w:r>
        <w:t>shall be as stated in the Contract Data (Sub-Clause 13.8.1).</w:t>
      </w:r>
    </w:p>
    <w:p w14:paraId="4D116CBC" w14:textId="0C7FD156" w:rsidR="008B0C4F" w:rsidRPr="009C0F87" w:rsidRDefault="008B0C4F" w:rsidP="008B0C4F">
      <w:pPr>
        <w:numPr>
          <w:ilvl w:val="0"/>
          <w:numId w:val="185"/>
        </w:numPr>
        <w:spacing w:before="60" w:after="60"/>
        <w:jc w:val="left"/>
      </w:pPr>
      <w:r w:rsidRPr="009C0F87">
        <w:t xml:space="preserve">If </w:t>
      </w:r>
      <w:r>
        <w:t>P</w:t>
      </w:r>
      <w:r w:rsidRPr="009C0F87">
        <w:t>DS-IT</w:t>
      </w:r>
      <w:r>
        <w:t>P</w:t>
      </w:r>
      <w:r w:rsidRPr="009C0F87">
        <w:t xml:space="preserve"> </w:t>
      </w:r>
      <w:r w:rsidR="00A8704E">
        <w:t>31</w:t>
      </w:r>
      <w:r w:rsidRPr="009C0F87">
        <w:t xml:space="preserve">.1 (a) applies, </w:t>
      </w:r>
      <w:r>
        <w:t xml:space="preserve">Proposers </w:t>
      </w:r>
      <w:r w:rsidRPr="009C0F87">
        <w:t xml:space="preserve">shall price the Bill of Quantities in local currency only and shall indicate in the Appendix to </w:t>
      </w:r>
      <w:r>
        <w:t xml:space="preserve">Proposals </w:t>
      </w:r>
      <w:r w:rsidRPr="009C0F87">
        <w:t xml:space="preserve">the percentage expected </w:t>
      </w:r>
      <w:r w:rsidRPr="009C0F87">
        <w:lastRenderedPageBreak/>
        <w:t xml:space="preserve">for payment in foreign currency or currencies. If </w:t>
      </w:r>
      <w:r>
        <w:t>P</w:t>
      </w:r>
      <w:r w:rsidRPr="009C0F87">
        <w:t>DS-IT</w:t>
      </w:r>
      <w:r>
        <w:t>P</w:t>
      </w:r>
      <w:r w:rsidRPr="009C0F87">
        <w:t xml:space="preserve"> </w:t>
      </w:r>
      <w:r w:rsidR="00A8704E">
        <w:t>31</w:t>
      </w:r>
      <w:r w:rsidRPr="009C0F87">
        <w:t xml:space="preserve">.1 (b) applies </w:t>
      </w:r>
      <w:r>
        <w:t xml:space="preserve">Proposers </w:t>
      </w:r>
      <w:r w:rsidRPr="009C0F87">
        <w:t xml:space="preserve">shall price the Bill of Quantities in the applicable currency or currencies. </w:t>
      </w:r>
    </w:p>
    <w:p w14:paraId="30853FAA" w14:textId="1F34DD1E" w:rsidR="008B0C4F" w:rsidRPr="009C0F87" w:rsidRDefault="008B0C4F" w:rsidP="008B0C4F">
      <w:pPr>
        <w:rPr>
          <w:b/>
          <w:i/>
        </w:rPr>
      </w:pPr>
      <w:r w:rsidRPr="009C0F87">
        <w:rPr>
          <w:b/>
          <w:i/>
        </w:rPr>
        <w:t xml:space="preserve">[Note to the Employer: The tables in BOQ must be prepared in accordance with the currency alternative retained in </w:t>
      </w:r>
      <w:r>
        <w:rPr>
          <w:b/>
          <w:i/>
        </w:rPr>
        <w:t>P</w:t>
      </w:r>
      <w:r w:rsidRPr="009C0F87">
        <w:rPr>
          <w:b/>
          <w:i/>
        </w:rPr>
        <w:t>DS – IT</w:t>
      </w:r>
      <w:r>
        <w:rPr>
          <w:b/>
          <w:i/>
        </w:rPr>
        <w:t>P</w:t>
      </w:r>
      <w:r w:rsidRPr="009C0F87">
        <w:rPr>
          <w:b/>
          <w:i/>
        </w:rPr>
        <w:t xml:space="preserve"> </w:t>
      </w:r>
      <w:r w:rsidR="00A8704E">
        <w:rPr>
          <w:b/>
          <w:i/>
        </w:rPr>
        <w:t>31</w:t>
      </w:r>
      <w:r w:rsidRPr="009C0F87">
        <w:rPr>
          <w:b/>
          <w:i/>
        </w:rPr>
        <w:t xml:space="preserve">.1.] </w:t>
      </w:r>
    </w:p>
    <w:p w14:paraId="02E82EA9" w14:textId="77777777" w:rsidR="008B0C4F" w:rsidRPr="009C0F87" w:rsidRDefault="008B0C4F" w:rsidP="008B0C4F">
      <w:pPr>
        <w:spacing w:before="60" w:after="60"/>
        <w:jc w:val="left"/>
        <w:rPr>
          <w:b/>
          <w:sz w:val="36"/>
        </w:rPr>
      </w:pPr>
      <w:r w:rsidRPr="009C0F87">
        <w:rPr>
          <w:b/>
          <w:sz w:val="36"/>
        </w:rPr>
        <w:br w:type="page"/>
      </w:r>
    </w:p>
    <w:tbl>
      <w:tblPr>
        <w:tblW w:w="0" w:type="auto"/>
        <w:tblLayout w:type="fixed"/>
        <w:tblLook w:val="0000" w:firstRow="0" w:lastRow="0" w:firstColumn="0" w:lastColumn="0" w:noHBand="0" w:noVBand="0"/>
      </w:tblPr>
      <w:tblGrid>
        <w:gridCol w:w="9198"/>
      </w:tblGrid>
      <w:tr w:rsidR="008B0C4F" w:rsidRPr="009C0F87" w14:paraId="1E758799" w14:textId="77777777" w:rsidTr="00766339">
        <w:trPr>
          <w:trHeight w:val="855"/>
        </w:trPr>
        <w:tc>
          <w:tcPr>
            <w:tcW w:w="9198" w:type="dxa"/>
            <w:vAlign w:val="center"/>
          </w:tcPr>
          <w:p w14:paraId="2052AAF7" w14:textId="77777777" w:rsidR="008B0C4F" w:rsidRPr="009C0F87" w:rsidRDefault="008B0C4F" w:rsidP="00766339">
            <w:pPr>
              <w:pStyle w:val="SPDForm2"/>
              <w:rPr>
                <w:b w:val="0"/>
                <w:i/>
                <w:color w:val="000000" w:themeColor="text1"/>
                <w:szCs w:val="24"/>
              </w:rPr>
            </w:pPr>
            <w:bookmarkStart w:id="1112" w:name="_Toc163966135"/>
            <w:bookmarkStart w:id="1113" w:name="_Toc56693179"/>
            <w:bookmarkStart w:id="1114" w:name="_Toc92462879"/>
            <w:bookmarkStart w:id="1115" w:name="_Toc136009813"/>
            <w:r w:rsidRPr="002906F0">
              <w:rPr>
                <w:noProof/>
              </w:rPr>
              <w:lastRenderedPageBreak/>
              <w:t>Bill of Quantities</w:t>
            </w:r>
            <w:bookmarkEnd w:id="1112"/>
            <w:bookmarkEnd w:id="1113"/>
            <w:bookmarkEnd w:id="1114"/>
            <w:bookmarkEnd w:id="1115"/>
          </w:p>
        </w:tc>
      </w:tr>
    </w:tbl>
    <w:p w14:paraId="1DDFB61A" w14:textId="77777777" w:rsidR="008B0C4F" w:rsidRPr="009C0F87" w:rsidRDefault="008B0C4F" w:rsidP="008B0C4F">
      <w:pPr>
        <w:spacing w:before="240" w:after="240"/>
        <w:jc w:val="center"/>
        <w:rPr>
          <w:b/>
          <w:sz w:val="28"/>
          <w:szCs w:val="24"/>
        </w:rPr>
      </w:pPr>
      <w:bookmarkStart w:id="1116" w:name="_Toc56693180"/>
      <w:r w:rsidRPr="009C0F87">
        <w:rPr>
          <w:b/>
          <w:color w:val="000000" w:themeColor="text1"/>
          <w:sz w:val="28"/>
          <w:szCs w:val="24"/>
        </w:rPr>
        <w:t xml:space="preserve">Bill No. </w:t>
      </w:r>
      <w:r>
        <w:rPr>
          <w:b/>
          <w:color w:val="000000" w:themeColor="text1"/>
          <w:sz w:val="28"/>
          <w:szCs w:val="24"/>
        </w:rPr>
        <w:t>--</w:t>
      </w:r>
      <w:r w:rsidRPr="009C0F87">
        <w:rPr>
          <w:b/>
          <w:color w:val="000000" w:themeColor="text1"/>
          <w:sz w:val="28"/>
          <w:szCs w:val="24"/>
        </w:rPr>
        <w:t xml:space="preserve">:  </w:t>
      </w:r>
      <w:bookmarkEnd w:id="1116"/>
      <w:r>
        <w:rPr>
          <w:b/>
          <w:color w:val="000000" w:themeColor="text1"/>
          <w:sz w:val="28"/>
          <w:szCs w:val="24"/>
        </w:rPr>
        <w:t>----</w:t>
      </w:r>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8B0C4F" w:rsidRPr="009C0F87" w14:paraId="0C166F69" w14:textId="77777777" w:rsidTr="00766339">
        <w:tc>
          <w:tcPr>
            <w:tcW w:w="1080" w:type="dxa"/>
            <w:tcBorders>
              <w:top w:val="double" w:sz="6" w:space="0" w:color="auto"/>
              <w:left w:val="double" w:sz="6" w:space="0" w:color="auto"/>
            </w:tcBorders>
          </w:tcPr>
          <w:p w14:paraId="2A59BBCB"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Item no.</w:t>
            </w:r>
          </w:p>
        </w:tc>
        <w:tc>
          <w:tcPr>
            <w:tcW w:w="4032" w:type="dxa"/>
            <w:tcBorders>
              <w:top w:val="double" w:sz="6" w:space="0" w:color="auto"/>
            </w:tcBorders>
          </w:tcPr>
          <w:p w14:paraId="4F862500"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Description</w:t>
            </w:r>
          </w:p>
        </w:tc>
        <w:tc>
          <w:tcPr>
            <w:tcW w:w="864" w:type="dxa"/>
            <w:tcBorders>
              <w:top w:val="double" w:sz="6" w:space="0" w:color="auto"/>
              <w:left w:val="nil"/>
            </w:tcBorders>
          </w:tcPr>
          <w:p w14:paraId="68464B10"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Unit</w:t>
            </w:r>
          </w:p>
        </w:tc>
        <w:tc>
          <w:tcPr>
            <w:tcW w:w="1080" w:type="dxa"/>
            <w:tcBorders>
              <w:top w:val="double" w:sz="6" w:space="0" w:color="auto"/>
            </w:tcBorders>
          </w:tcPr>
          <w:p w14:paraId="6BBA8B63"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Quantity</w:t>
            </w:r>
          </w:p>
        </w:tc>
        <w:tc>
          <w:tcPr>
            <w:tcW w:w="936" w:type="dxa"/>
            <w:tcBorders>
              <w:top w:val="double" w:sz="6" w:space="0" w:color="auto"/>
              <w:left w:val="nil"/>
            </w:tcBorders>
          </w:tcPr>
          <w:p w14:paraId="6E82485A"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Rate</w:t>
            </w:r>
          </w:p>
        </w:tc>
        <w:tc>
          <w:tcPr>
            <w:tcW w:w="1008" w:type="dxa"/>
            <w:tcBorders>
              <w:top w:val="double" w:sz="6" w:space="0" w:color="auto"/>
              <w:right w:val="double" w:sz="6" w:space="0" w:color="auto"/>
            </w:tcBorders>
          </w:tcPr>
          <w:p w14:paraId="171E9A69"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Amount</w:t>
            </w:r>
          </w:p>
        </w:tc>
      </w:tr>
      <w:tr w:rsidR="008B0C4F" w:rsidRPr="009C0F87" w14:paraId="79AA8A4C" w14:textId="77777777" w:rsidTr="00766339">
        <w:tc>
          <w:tcPr>
            <w:tcW w:w="1080" w:type="dxa"/>
            <w:tcBorders>
              <w:top w:val="single" w:sz="6" w:space="0" w:color="auto"/>
              <w:left w:val="double" w:sz="6" w:space="0" w:color="auto"/>
            </w:tcBorders>
          </w:tcPr>
          <w:p w14:paraId="53BCCAA3" w14:textId="77777777" w:rsidR="008B0C4F" w:rsidRPr="009C0F87" w:rsidRDefault="008B0C4F" w:rsidP="00766339">
            <w:pPr>
              <w:spacing w:before="60" w:after="60"/>
              <w:jc w:val="left"/>
              <w:rPr>
                <w:color w:val="000000" w:themeColor="text1"/>
                <w:szCs w:val="24"/>
              </w:rPr>
            </w:pPr>
          </w:p>
        </w:tc>
        <w:tc>
          <w:tcPr>
            <w:tcW w:w="4032" w:type="dxa"/>
            <w:tcBorders>
              <w:top w:val="single" w:sz="6" w:space="0" w:color="auto"/>
              <w:left w:val="dotted" w:sz="4" w:space="0" w:color="auto"/>
              <w:bottom w:val="dotted" w:sz="4" w:space="0" w:color="auto"/>
              <w:right w:val="dotted" w:sz="4" w:space="0" w:color="auto"/>
            </w:tcBorders>
          </w:tcPr>
          <w:p w14:paraId="0CB6B199" w14:textId="77777777" w:rsidR="008B0C4F" w:rsidRPr="009C0F87" w:rsidRDefault="008B0C4F" w:rsidP="00766339">
            <w:pPr>
              <w:spacing w:before="60" w:after="60"/>
              <w:jc w:val="left"/>
              <w:rPr>
                <w:color w:val="000000" w:themeColor="text1"/>
                <w:szCs w:val="24"/>
              </w:rPr>
            </w:pPr>
          </w:p>
        </w:tc>
        <w:tc>
          <w:tcPr>
            <w:tcW w:w="864" w:type="dxa"/>
            <w:tcBorders>
              <w:top w:val="single" w:sz="6" w:space="0" w:color="auto"/>
              <w:left w:val="nil"/>
            </w:tcBorders>
          </w:tcPr>
          <w:p w14:paraId="57C80103" w14:textId="77777777" w:rsidR="008B0C4F" w:rsidRPr="009C0F87" w:rsidRDefault="008B0C4F" w:rsidP="00766339">
            <w:pPr>
              <w:spacing w:before="60" w:after="60"/>
              <w:jc w:val="left"/>
              <w:rPr>
                <w:color w:val="000000" w:themeColor="text1"/>
                <w:szCs w:val="24"/>
              </w:rPr>
            </w:pPr>
          </w:p>
        </w:tc>
        <w:tc>
          <w:tcPr>
            <w:tcW w:w="1080" w:type="dxa"/>
            <w:tcBorders>
              <w:top w:val="single" w:sz="6" w:space="0" w:color="auto"/>
              <w:left w:val="dotted" w:sz="4" w:space="0" w:color="auto"/>
              <w:bottom w:val="dotted" w:sz="4" w:space="0" w:color="auto"/>
              <w:right w:val="dotted" w:sz="4" w:space="0" w:color="auto"/>
            </w:tcBorders>
          </w:tcPr>
          <w:p w14:paraId="2EDBC667" w14:textId="77777777" w:rsidR="008B0C4F" w:rsidRPr="009C0F87" w:rsidRDefault="008B0C4F" w:rsidP="00766339">
            <w:pPr>
              <w:spacing w:before="60" w:after="60"/>
              <w:jc w:val="left"/>
              <w:rPr>
                <w:color w:val="000000" w:themeColor="text1"/>
                <w:szCs w:val="24"/>
              </w:rPr>
            </w:pPr>
          </w:p>
        </w:tc>
        <w:tc>
          <w:tcPr>
            <w:tcW w:w="936" w:type="dxa"/>
            <w:tcBorders>
              <w:top w:val="single" w:sz="6" w:space="0" w:color="auto"/>
              <w:left w:val="nil"/>
              <w:bottom w:val="dotted" w:sz="4" w:space="0" w:color="auto"/>
              <w:right w:val="dotted" w:sz="4" w:space="0" w:color="auto"/>
            </w:tcBorders>
          </w:tcPr>
          <w:p w14:paraId="40572FFD" w14:textId="77777777" w:rsidR="008B0C4F" w:rsidRPr="009C0F87" w:rsidRDefault="008B0C4F" w:rsidP="00766339">
            <w:pPr>
              <w:spacing w:before="60" w:after="60"/>
              <w:jc w:val="center"/>
              <w:rPr>
                <w:color w:val="000000" w:themeColor="text1"/>
                <w:szCs w:val="24"/>
              </w:rPr>
            </w:pPr>
          </w:p>
        </w:tc>
        <w:tc>
          <w:tcPr>
            <w:tcW w:w="1008" w:type="dxa"/>
            <w:tcBorders>
              <w:top w:val="single" w:sz="6" w:space="0" w:color="auto"/>
              <w:left w:val="nil"/>
              <w:right w:val="double" w:sz="6" w:space="0" w:color="auto"/>
            </w:tcBorders>
          </w:tcPr>
          <w:p w14:paraId="6BD8DD31" w14:textId="77777777" w:rsidR="008B0C4F" w:rsidRPr="009C0F87" w:rsidRDefault="008B0C4F" w:rsidP="00766339">
            <w:pPr>
              <w:spacing w:before="60" w:after="60"/>
              <w:jc w:val="center"/>
              <w:rPr>
                <w:color w:val="000000" w:themeColor="text1"/>
                <w:szCs w:val="24"/>
              </w:rPr>
            </w:pPr>
          </w:p>
        </w:tc>
      </w:tr>
      <w:tr w:rsidR="008B0C4F" w:rsidRPr="009C0F87" w14:paraId="1D8FE91A" w14:textId="77777777" w:rsidTr="00766339">
        <w:tc>
          <w:tcPr>
            <w:tcW w:w="1080" w:type="dxa"/>
            <w:tcBorders>
              <w:top w:val="dotted" w:sz="4" w:space="0" w:color="auto"/>
              <w:left w:val="double" w:sz="6" w:space="0" w:color="auto"/>
              <w:bottom w:val="dotted" w:sz="4" w:space="0" w:color="auto"/>
            </w:tcBorders>
          </w:tcPr>
          <w:p w14:paraId="1E887C39"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5125EDC"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5CCE1B0D"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69F0A8BF"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0869E39"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5770CDB1" w14:textId="77777777" w:rsidR="008B0C4F" w:rsidRPr="009C0F87" w:rsidRDefault="008B0C4F" w:rsidP="00766339">
            <w:pPr>
              <w:spacing w:before="60" w:after="60"/>
              <w:jc w:val="center"/>
              <w:rPr>
                <w:color w:val="000000" w:themeColor="text1"/>
                <w:szCs w:val="24"/>
              </w:rPr>
            </w:pPr>
          </w:p>
        </w:tc>
      </w:tr>
      <w:tr w:rsidR="008B0C4F" w:rsidRPr="009C0F87" w14:paraId="74C9F9FA" w14:textId="77777777" w:rsidTr="00766339">
        <w:tc>
          <w:tcPr>
            <w:tcW w:w="1080" w:type="dxa"/>
            <w:tcBorders>
              <w:left w:val="double" w:sz="6" w:space="0" w:color="auto"/>
            </w:tcBorders>
          </w:tcPr>
          <w:p w14:paraId="34EE5034"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587B8DA"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32CB547E"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3D7542AF"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68C1667"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57445DA9" w14:textId="77777777" w:rsidR="008B0C4F" w:rsidRPr="009C0F87" w:rsidRDefault="008B0C4F" w:rsidP="00766339">
            <w:pPr>
              <w:spacing w:before="60" w:after="60"/>
              <w:jc w:val="center"/>
              <w:rPr>
                <w:color w:val="000000" w:themeColor="text1"/>
                <w:szCs w:val="24"/>
              </w:rPr>
            </w:pPr>
          </w:p>
        </w:tc>
      </w:tr>
      <w:tr w:rsidR="008B0C4F" w:rsidRPr="009C0F87" w14:paraId="248DAA7C" w14:textId="77777777" w:rsidTr="00766339">
        <w:tc>
          <w:tcPr>
            <w:tcW w:w="1080" w:type="dxa"/>
            <w:tcBorders>
              <w:top w:val="dotted" w:sz="4" w:space="0" w:color="auto"/>
              <w:left w:val="double" w:sz="6" w:space="0" w:color="auto"/>
              <w:bottom w:val="dotted" w:sz="4" w:space="0" w:color="auto"/>
            </w:tcBorders>
          </w:tcPr>
          <w:p w14:paraId="0387E702"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FB5DC85"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4ED994E9"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C328A23"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09EA0BE1"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72D65BD3" w14:textId="77777777" w:rsidR="008B0C4F" w:rsidRPr="009C0F87" w:rsidRDefault="008B0C4F" w:rsidP="00766339">
            <w:pPr>
              <w:spacing w:before="60" w:after="60"/>
              <w:jc w:val="center"/>
              <w:rPr>
                <w:color w:val="000000" w:themeColor="text1"/>
                <w:szCs w:val="24"/>
              </w:rPr>
            </w:pPr>
          </w:p>
        </w:tc>
      </w:tr>
      <w:tr w:rsidR="008B0C4F" w:rsidRPr="009C0F87" w14:paraId="571E2024" w14:textId="77777777" w:rsidTr="00766339">
        <w:tc>
          <w:tcPr>
            <w:tcW w:w="1080" w:type="dxa"/>
            <w:tcBorders>
              <w:left w:val="double" w:sz="6" w:space="0" w:color="auto"/>
            </w:tcBorders>
          </w:tcPr>
          <w:p w14:paraId="69D22233"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D76DF7C"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1468738A"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625204C"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954A8B3"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1FD8B17F" w14:textId="77777777" w:rsidR="008B0C4F" w:rsidRPr="009C0F87" w:rsidRDefault="008B0C4F" w:rsidP="00766339">
            <w:pPr>
              <w:spacing w:before="60" w:after="60"/>
              <w:jc w:val="center"/>
              <w:rPr>
                <w:color w:val="000000" w:themeColor="text1"/>
                <w:szCs w:val="24"/>
              </w:rPr>
            </w:pPr>
          </w:p>
        </w:tc>
      </w:tr>
      <w:tr w:rsidR="008B0C4F" w:rsidRPr="009C0F87" w14:paraId="4A82AB4A" w14:textId="77777777" w:rsidTr="00766339">
        <w:tc>
          <w:tcPr>
            <w:tcW w:w="1080" w:type="dxa"/>
            <w:tcBorders>
              <w:top w:val="dotted" w:sz="4" w:space="0" w:color="auto"/>
              <w:left w:val="double" w:sz="6" w:space="0" w:color="auto"/>
              <w:bottom w:val="dotted" w:sz="4" w:space="0" w:color="auto"/>
            </w:tcBorders>
          </w:tcPr>
          <w:p w14:paraId="39C3D819"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9461AD0"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017F6E57"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0B8ABBE"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17A14AFB"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21C62B95" w14:textId="77777777" w:rsidR="008B0C4F" w:rsidRPr="009C0F87" w:rsidRDefault="008B0C4F" w:rsidP="00766339">
            <w:pPr>
              <w:spacing w:before="60" w:after="60"/>
              <w:jc w:val="center"/>
              <w:rPr>
                <w:color w:val="000000" w:themeColor="text1"/>
                <w:szCs w:val="24"/>
              </w:rPr>
            </w:pPr>
          </w:p>
        </w:tc>
      </w:tr>
      <w:tr w:rsidR="008B0C4F" w:rsidRPr="009C0F87" w14:paraId="21D19473" w14:textId="77777777" w:rsidTr="00766339">
        <w:tc>
          <w:tcPr>
            <w:tcW w:w="1080" w:type="dxa"/>
            <w:tcBorders>
              <w:left w:val="double" w:sz="6" w:space="0" w:color="auto"/>
            </w:tcBorders>
          </w:tcPr>
          <w:p w14:paraId="11F201E7"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C3FA5C8"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00C7993D"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44E79C1"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1A18441"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3C5B9E38" w14:textId="77777777" w:rsidR="008B0C4F" w:rsidRPr="009C0F87" w:rsidRDefault="008B0C4F" w:rsidP="00766339">
            <w:pPr>
              <w:spacing w:before="60" w:after="60"/>
              <w:jc w:val="center"/>
              <w:rPr>
                <w:color w:val="000000" w:themeColor="text1"/>
                <w:szCs w:val="24"/>
              </w:rPr>
            </w:pPr>
          </w:p>
        </w:tc>
      </w:tr>
      <w:tr w:rsidR="008B0C4F" w:rsidRPr="009C0F87" w14:paraId="56AD7357" w14:textId="77777777" w:rsidTr="00766339">
        <w:tc>
          <w:tcPr>
            <w:tcW w:w="1080" w:type="dxa"/>
            <w:tcBorders>
              <w:top w:val="dotted" w:sz="4" w:space="0" w:color="auto"/>
              <w:left w:val="double" w:sz="6" w:space="0" w:color="auto"/>
              <w:bottom w:val="dotted" w:sz="4" w:space="0" w:color="auto"/>
            </w:tcBorders>
          </w:tcPr>
          <w:p w14:paraId="0038CBE9"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DF34BBD"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19AD5DF1"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2AF9A4F8"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463A7D55"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4CE70B68" w14:textId="77777777" w:rsidR="008B0C4F" w:rsidRPr="009C0F87" w:rsidRDefault="008B0C4F" w:rsidP="00766339">
            <w:pPr>
              <w:spacing w:before="60" w:after="60"/>
              <w:jc w:val="center"/>
              <w:rPr>
                <w:color w:val="000000" w:themeColor="text1"/>
                <w:szCs w:val="24"/>
              </w:rPr>
            </w:pPr>
          </w:p>
        </w:tc>
      </w:tr>
      <w:tr w:rsidR="008B0C4F" w:rsidRPr="009C0F87" w14:paraId="1735B363" w14:textId="77777777" w:rsidTr="00766339">
        <w:tc>
          <w:tcPr>
            <w:tcW w:w="1080" w:type="dxa"/>
            <w:tcBorders>
              <w:left w:val="double" w:sz="6" w:space="0" w:color="auto"/>
            </w:tcBorders>
          </w:tcPr>
          <w:p w14:paraId="572EB349"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5A0D9D4"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76D1597A"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586297C1"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9649975"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03600F40" w14:textId="77777777" w:rsidR="008B0C4F" w:rsidRPr="009C0F87" w:rsidRDefault="008B0C4F" w:rsidP="00766339">
            <w:pPr>
              <w:spacing w:before="60" w:after="60"/>
              <w:jc w:val="center"/>
              <w:rPr>
                <w:color w:val="000000" w:themeColor="text1"/>
                <w:szCs w:val="24"/>
              </w:rPr>
            </w:pPr>
          </w:p>
        </w:tc>
      </w:tr>
      <w:tr w:rsidR="008B0C4F" w:rsidRPr="009C0F87" w14:paraId="7F426ACD" w14:textId="77777777" w:rsidTr="00766339">
        <w:tc>
          <w:tcPr>
            <w:tcW w:w="1080" w:type="dxa"/>
            <w:tcBorders>
              <w:top w:val="dotted" w:sz="4" w:space="0" w:color="auto"/>
              <w:left w:val="double" w:sz="6" w:space="0" w:color="auto"/>
              <w:bottom w:val="dotted" w:sz="4" w:space="0" w:color="auto"/>
            </w:tcBorders>
          </w:tcPr>
          <w:p w14:paraId="022FAC18"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9E9C100"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179E0442"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241607B5"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C327947"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3763806B" w14:textId="77777777" w:rsidR="008B0C4F" w:rsidRPr="009C0F87" w:rsidRDefault="008B0C4F" w:rsidP="00766339">
            <w:pPr>
              <w:spacing w:before="60" w:after="60"/>
              <w:jc w:val="center"/>
              <w:rPr>
                <w:color w:val="000000" w:themeColor="text1"/>
                <w:szCs w:val="24"/>
              </w:rPr>
            </w:pPr>
          </w:p>
        </w:tc>
      </w:tr>
      <w:tr w:rsidR="008B0C4F" w:rsidRPr="009C0F87" w14:paraId="7820F423" w14:textId="77777777" w:rsidTr="00766339">
        <w:tc>
          <w:tcPr>
            <w:tcW w:w="1080" w:type="dxa"/>
            <w:tcBorders>
              <w:left w:val="double" w:sz="6" w:space="0" w:color="auto"/>
            </w:tcBorders>
          </w:tcPr>
          <w:p w14:paraId="320823D3"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D53181C"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77D0EECB"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2565CF12"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4DC5999D"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30A2FF17" w14:textId="77777777" w:rsidR="008B0C4F" w:rsidRPr="009C0F87" w:rsidRDefault="008B0C4F" w:rsidP="00766339">
            <w:pPr>
              <w:spacing w:before="60" w:after="60"/>
              <w:jc w:val="center"/>
              <w:rPr>
                <w:color w:val="000000" w:themeColor="text1"/>
                <w:szCs w:val="24"/>
              </w:rPr>
            </w:pPr>
          </w:p>
        </w:tc>
      </w:tr>
      <w:tr w:rsidR="008B0C4F" w:rsidRPr="009C0F87" w14:paraId="537ECF6E" w14:textId="77777777" w:rsidTr="00766339">
        <w:tc>
          <w:tcPr>
            <w:tcW w:w="1080" w:type="dxa"/>
            <w:tcBorders>
              <w:top w:val="dotted" w:sz="4" w:space="0" w:color="auto"/>
              <w:left w:val="double" w:sz="6" w:space="0" w:color="auto"/>
              <w:bottom w:val="dotted" w:sz="4" w:space="0" w:color="auto"/>
            </w:tcBorders>
          </w:tcPr>
          <w:p w14:paraId="2342DA4D"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6BD91EA"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4193A4F6"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582C3ADF"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33DB5E1F"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01B68E54" w14:textId="77777777" w:rsidR="008B0C4F" w:rsidRPr="009C0F87" w:rsidRDefault="008B0C4F" w:rsidP="00766339">
            <w:pPr>
              <w:spacing w:before="60" w:after="60"/>
              <w:jc w:val="center"/>
              <w:rPr>
                <w:color w:val="000000" w:themeColor="text1"/>
                <w:szCs w:val="24"/>
              </w:rPr>
            </w:pPr>
          </w:p>
        </w:tc>
      </w:tr>
      <w:tr w:rsidR="008B0C4F" w:rsidRPr="009C0F87" w14:paraId="142A83EC" w14:textId="77777777" w:rsidTr="00766339">
        <w:tc>
          <w:tcPr>
            <w:tcW w:w="1080" w:type="dxa"/>
            <w:tcBorders>
              <w:left w:val="double" w:sz="6" w:space="0" w:color="auto"/>
            </w:tcBorders>
          </w:tcPr>
          <w:p w14:paraId="42E8A187"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71899E78"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4791470C"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2B5F6F1A"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right w:val="dotted" w:sz="4" w:space="0" w:color="auto"/>
            </w:tcBorders>
          </w:tcPr>
          <w:p w14:paraId="073606D3"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3EB07FFB" w14:textId="77777777" w:rsidR="008B0C4F" w:rsidRPr="009C0F87" w:rsidRDefault="008B0C4F" w:rsidP="00766339">
            <w:pPr>
              <w:spacing w:before="60" w:after="60"/>
              <w:jc w:val="center"/>
              <w:rPr>
                <w:color w:val="000000" w:themeColor="text1"/>
                <w:szCs w:val="24"/>
              </w:rPr>
            </w:pPr>
          </w:p>
        </w:tc>
      </w:tr>
      <w:tr w:rsidR="008B0C4F" w:rsidRPr="009C0F87" w14:paraId="20E94575" w14:textId="77777777" w:rsidTr="00766339">
        <w:tc>
          <w:tcPr>
            <w:tcW w:w="1080" w:type="dxa"/>
            <w:tcBorders>
              <w:top w:val="dotted" w:sz="4" w:space="0" w:color="auto"/>
              <w:left w:val="double" w:sz="6" w:space="0" w:color="auto"/>
            </w:tcBorders>
          </w:tcPr>
          <w:p w14:paraId="3E13B001"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1453E3D8"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715881E6"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6B7C49BD"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1A25DB29"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39558558" w14:textId="77777777" w:rsidR="008B0C4F" w:rsidRPr="009C0F87" w:rsidRDefault="008B0C4F" w:rsidP="00766339">
            <w:pPr>
              <w:spacing w:before="60" w:after="60"/>
              <w:jc w:val="center"/>
              <w:rPr>
                <w:color w:val="000000" w:themeColor="text1"/>
                <w:szCs w:val="24"/>
              </w:rPr>
            </w:pPr>
          </w:p>
        </w:tc>
      </w:tr>
      <w:tr w:rsidR="008B0C4F" w:rsidRPr="009C0F87" w14:paraId="11734E82" w14:textId="77777777" w:rsidTr="00766339">
        <w:tc>
          <w:tcPr>
            <w:tcW w:w="1080" w:type="dxa"/>
            <w:tcBorders>
              <w:top w:val="dotted" w:sz="4" w:space="0" w:color="auto"/>
              <w:left w:val="double" w:sz="6" w:space="0" w:color="auto"/>
            </w:tcBorders>
          </w:tcPr>
          <w:p w14:paraId="301A4DBB"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7C24C98F"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2A556FDB"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2AB0F69B"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61F16E2D"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061C9456" w14:textId="77777777" w:rsidR="008B0C4F" w:rsidRPr="009C0F87" w:rsidRDefault="008B0C4F" w:rsidP="00766339">
            <w:pPr>
              <w:spacing w:before="60" w:after="60"/>
              <w:jc w:val="center"/>
              <w:rPr>
                <w:color w:val="000000" w:themeColor="text1"/>
                <w:szCs w:val="24"/>
              </w:rPr>
            </w:pPr>
          </w:p>
        </w:tc>
      </w:tr>
      <w:tr w:rsidR="008B0C4F" w:rsidRPr="009C0F87" w14:paraId="6A6A4C08" w14:textId="77777777" w:rsidTr="00766339">
        <w:tc>
          <w:tcPr>
            <w:tcW w:w="1080" w:type="dxa"/>
            <w:tcBorders>
              <w:top w:val="dotted" w:sz="4" w:space="0" w:color="auto"/>
              <w:left w:val="double" w:sz="6" w:space="0" w:color="auto"/>
            </w:tcBorders>
          </w:tcPr>
          <w:p w14:paraId="0F978B99"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43D3332A"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185EB025"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039845C6"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03B9779A"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7D2E0B09" w14:textId="77777777" w:rsidR="008B0C4F" w:rsidRPr="009C0F87" w:rsidRDefault="008B0C4F" w:rsidP="00766339">
            <w:pPr>
              <w:spacing w:before="60" w:after="60"/>
              <w:jc w:val="center"/>
              <w:rPr>
                <w:color w:val="000000" w:themeColor="text1"/>
                <w:szCs w:val="24"/>
              </w:rPr>
            </w:pPr>
          </w:p>
        </w:tc>
      </w:tr>
      <w:tr w:rsidR="008B0C4F" w:rsidRPr="009C0F87" w14:paraId="52616540" w14:textId="77777777" w:rsidTr="00766339">
        <w:tc>
          <w:tcPr>
            <w:tcW w:w="1080" w:type="dxa"/>
            <w:tcBorders>
              <w:top w:val="dotted" w:sz="4" w:space="0" w:color="auto"/>
              <w:left w:val="double" w:sz="6" w:space="0" w:color="auto"/>
            </w:tcBorders>
          </w:tcPr>
          <w:p w14:paraId="0AF3C12D"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44468EE6"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61E4E631"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255FE16F"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6A582DEC"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53E6A554" w14:textId="77777777" w:rsidR="008B0C4F" w:rsidRPr="009C0F87" w:rsidRDefault="008B0C4F" w:rsidP="00766339">
            <w:pPr>
              <w:spacing w:before="60" w:after="60"/>
              <w:jc w:val="center"/>
              <w:rPr>
                <w:color w:val="000000" w:themeColor="text1"/>
                <w:szCs w:val="24"/>
              </w:rPr>
            </w:pPr>
          </w:p>
        </w:tc>
      </w:tr>
      <w:tr w:rsidR="008B0C4F" w:rsidRPr="009C0F87" w14:paraId="2F48363E" w14:textId="77777777" w:rsidTr="00766339">
        <w:tc>
          <w:tcPr>
            <w:tcW w:w="1080" w:type="dxa"/>
            <w:tcBorders>
              <w:top w:val="dotted" w:sz="4" w:space="0" w:color="auto"/>
              <w:left w:val="double" w:sz="6" w:space="0" w:color="auto"/>
            </w:tcBorders>
          </w:tcPr>
          <w:p w14:paraId="7D762B01"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395CAEA3"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33A484FF"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498F060D"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0EE7EB48"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7239D25D" w14:textId="77777777" w:rsidR="008B0C4F" w:rsidRPr="009C0F87" w:rsidRDefault="008B0C4F" w:rsidP="00766339">
            <w:pPr>
              <w:spacing w:before="60" w:after="60"/>
              <w:jc w:val="center"/>
              <w:rPr>
                <w:color w:val="000000" w:themeColor="text1"/>
                <w:szCs w:val="24"/>
              </w:rPr>
            </w:pPr>
          </w:p>
        </w:tc>
      </w:tr>
      <w:tr w:rsidR="008B0C4F" w:rsidRPr="009C0F87" w14:paraId="56D53309" w14:textId="77777777" w:rsidTr="00766339">
        <w:tc>
          <w:tcPr>
            <w:tcW w:w="1080" w:type="dxa"/>
            <w:tcBorders>
              <w:top w:val="dotted" w:sz="4" w:space="0" w:color="auto"/>
              <w:left w:val="double" w:sz="6" w:space="0" w:color="auto"/>
            </w:tcBorders>
          </w:tcPr>
          <w:p w14:paraId="0055B721"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735F0EDA"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20C9C54C"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77A2BF76"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3997FD51"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16DDD230" w14:textId="77777777" w:rsidR="008B0C4F" w:rsidRPr="009C0F87" w:rsidRDefault="008B0C4F" w:rsidP="00766339">
            <w:pPr>
              <w:spacing w:before="60" w:after="60"/>
              <w:jc w:val="center"/>
              <w:rPr>
                <w:color w:val="000000" w:themeColor="text1"/>
                <w:szCs w:val="24"/>
              </w:rPr>
            </w:pPr>
          </w:p>
        </w:tc>
      </w:tr>
      <w:tr w:rsidR="008B0C4F" w:rsidRPr="009C0F87" w14:paraId="2ED51706" w14:textId="77777777" w:rsidTr="00766339">
        <w:tc>
          <w:tcPr>
            <w:tcW w:w="1080" w:type="dxa"/>
            <w:tcBorders>
              <w:top w:val="dotted" w:sz="4" w:space="0" w:color="auto"/>
              <w:left w:val="double" w:sz="6" w:space="0" w:color="auto"/>
              <w:bottom w:val="dotted" w:sz="4" w:space="0" w:color="auto"/>
            </w:tcBorders>
          </w:tcPr>
          <w:p w14:paraId="4C13B191"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2A8FE497"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6D413152"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790E0707"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2A309BA5"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bottom w:val="dotted" w:sz="4" w:space="0" w:color="auto"/>
              <w:right w:val="double" w:sz="6" w:space="0" w:color="auto"/>
            </w:tcBorders>
          </w:tcPr>
          <w:p w14:paraId="25CFC569" w14:textId="77777777" w:rsidR="008B0C4F" w:rsidRPr="009C0F87" w:rsidRDefault="008B0C4F" w:rsidP="00766339">
            <w:pPr>
              <w:spacing w:before="60" w:after="60"/>
              <w:jc w:val="center"/>
              <w:rPr>
                <w:color w:val="000000" w:themeColor="text1"/>
                <w:szCs w:val="24"/>
              </w:rPr>
            </w:pPr>
          </w:p>
        </w:tc>
      </w:tr>
      <w:tr w:rsidR="008B0C4F" w:rsidRPr="009C0F87" w14:paraId="3AF61763" w14:textId="77777777" w:rsidTr="00766339">
        <w:tc>
          <w:tcPr>
            <w:tcW w:w="1080" w:type="dxa"/>
            <w:tcBorders>
              <w:left w:val="double" w:sz="6" w:space="0" w:color="auto"/>
              <w:bottom w:val="single" w:sz="6" w:space="0" w:color="auto"/>
            </w:tcBorders>
          </w:tcPr>
          <w:p w14:paraId="3FE11EC4"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3A661A06"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7A012354"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18B554D7"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tcBorders>
          </w:tcPr>
          <w:p w14:paraId="7F847160" w14:textId="77777777" w:rsidR="008B0C4F" w:rsidRPr="009C0F87" w:rsidRDefault="008B0C4F" w:rsidP="00766339">
            <w:pPr>
              <w:spacing w:before="60" w:after="60"/>
              <w:jc w:val="center"/>
              <w:rPr>
                <w:color w:val="000000" w:themeColor="text1"/>
                <w:szCs w:val="24"/>
              </w:rPr>
            </w:pPr>
          </w:p>
        </w:tc>
        <w:tc>
          <w:tcPr>
            <w:tcW w:w="1008" w:type="dxa"/>
            <w:tcBorders>
              <w:left w:val="dotted" w:sz="4" w:space="0" w:color="auto"/>
              <w:bottom w:val="single" w:sz="6" w:space="0" w:color="auto"/>
              <w:right w:val="double" w:sz="6" w:space="0" w:color="auto"/>
            </w:tcBorders>
          </w:tcPr>
          <w:p w14:paraId="16FE75B3" w14:textId="77777777" w:rsidR="008B0C4F" w:rsidRPr="009C0F87" w:rsidRDefault="008B0C4F" w:rsidP="00766339">
            <w:pPr>
              <w:spacing w:before="60" w:after="60"/>
              <w:jc w:val="center"/>
              <w:rPr>
                <w:color w:val="000000" w:themeColor="text1"/>
                <w:szCs w:val="24"/>
              </w:rPr>
            </w:pPr>
          </w:p>
        </w:tc>
      </w:tr>
      <w:tr w:rsidR="008B0C4F" w:rsidRPr="009C0F87" w14:paraId="0607B03F" w14:textId="77777777" w:rsidTr="00766339">
        <w:tc>
          <w:tcPr>
            <w:tcW w:w="7992" w:type="dxa"/>
            <w:gridSpan w:val="5"/>
            <w:tcBorders>
              <w:top w:val="single" w:sz="6" w:space="0" w:color="auto"/>
              <w:left w:val="double" w:sz="6" w:space="0" w:color="auto"/>
              <w:bottom w:val="double" w:sz="6" w:space="0" w:color="auto"/>
            </w:tcBorders>
          </w:tcPr>
          <w:p w14:paraId="0DEC161F" w14:textId="77777777" w:rsidR="008B0C4F" w:rsidRPr="009C0F87" w:rsidRDefault="008B0C4F" w:rsidP="00766339">
            <w:pPr>
              <w:spacing w:before="60" w:after="60"/>
              <w:jc w:val="right"/>
              <w:rPr>
                <w:color w:val="000000" w:themeColor="text1"/>
                <w:szCs w:val="24"/>
              </w:rPr>
            </w:pPr>
            <w:r w:rsidRPr="009C0F87">
              <w:rPr>
                <w:color w:val="000000" w:themeColor="text1"/>
                <w:szCs w:val="24"/>
              </w:rPr>
              <w:t xml:space="preserve">Total for Bill No. </w:t>
            </w:r>
            <w:r>
              <w:rPr>
                <w:color w:val="000000" w:themeColor="text1"/>
                <w:szCs w:val="24"/>
              </w:rPr>
              <w:t>--</w:t>
            </w:r>
          </w:p>
          <w:p w14:paraId="35195EFB" w14:textId="77777777" w:rsidR="008B0C4F" w:rsidRPr="009C0F87" w:rsidRDefault="008B0C4F" w:rsidP="00766339">
            <w:pPr>
              <w:spacing w:before="60" w:after="60"/>
              <w:jc w:val="right"/>
              <w:rPr>
                <w:color w:val="000000" w:themeColor="text1"/>
                <w:szCs w:val="24"/>
              </w:rPr>
            </w:pPr>
            <w:r w:rsidRPr="009C0F87">
              <w:rPr>
                <w:color w:val="000000" w:themeColor="text1"/>
                <w:szCs w:val="24"/>
              </w:rPr>
              <w:t>(</w:t>
            </w:r>
            <w:proofErr w:type="gramStart"/>
            <w:r w:rsidRPr="009C0F87">
              <w:rPr>
                <w:color w:val="000000" w:themeColor="text1"/>
                <w:szCs w:val="24"/>
              </w:rPr>
              <w:t>carried</w:t>
            </w:r>
            <w:proofErr w:type="gramEnd"/>
            <w:r w:rsidRPr="009C0F87">
              <w:rPr>
                <w:color w:val="000000" w:themeColor="text1"/>
                <w:szCs w:val="24"/>
              </w:rPr>
              <w:t xml:space="preserve"> forward to Summary, p. </w:t>
            </w:r>
            <w:r w:rsidRPr="009C0F87">
              <w:rPr>
                <w:color w:val="000000" w:themeColor="text1"/>
                <w:szCs w:val="24"/>
                <w:u w:val="single"/>
              </w:rPr>
              <w:tab/>
            </w:r>
            <w:r w:rsidRPr="009C0F87">
              <w:rPr>
                <w:color w:val="000000" w:themeColor="text1"/>
                <w:szCs w:val="24"/>
              </w:rPr>
              <w:t>)</w:t>
            </w:r>
          </w:p>
        </w:tc>
        <w:tc>
          <w:tcPr>
            <w:tcW w:w="1008" w:type="dxa"/>
            <w:tcBorders>
              <w:bottom w:val="double" w:sz="6" w:space="0" w:color="auto"/>
              <w:right w:val="double" w:sz="6" w:space="0" w:color="auto"/>
            </w:tcBorders>
          </w:tcPr>
          <w:p w14:paraId="295D941C" w14:textId="77777777" w:rsidR="008B0C4F" w:rsidRPr="009C0F87" w:rsidRDefault="008B0C4F" w:rsidP="00766339">
            <w:pPr>
              <w:spacing w:before="60" w:after="60"/>
              <w:jc w:val="left"/>
              <w:rPr>
                <w:color w:val="000000" w:themeColor="text1"/>
                <w:szCs w:val="24"/>
              </w:rPr>
            </w:pPr>
            <w:r w:rsidRPr="009C0F87">
              <w:rPr>
                <w:color w:val="000000" w:themeColor="text1"/>
                <w:szCs w:val="24"/>
                <w:u w:val="single"/>
              </w:rPr>
              <w:tab/>
            </w:r>
          </w:p>
        </w:tc>
      </w:tr>
    </w:tbl>
    <w:p w14:paraId="70010B98" w14:textId="7C7BE724" w:rsidR="008B0C4F" w:rsidRDefault="008B0C4F" w:rsidP="008B0C4F">
      <w:pPr>
        <w:spacing w:before="240" w:after="120"/>
        <w:jc w:val="center"/>
        <w:rPr>
          <w:b/>
          <w:color w:val="000000" w:themeColor="text1"/>
          <w:sz w:val="28"/>
          <w:szCs w:val="24"/>
        </w:rPr>
      </w:pPr>
      <w:r>
        <w:rPr>
          <w:b/>
          <w:color w:val="000000" w:themeColor="text1"/>
          <w:sz w:val="28"/>
          <w:szCs w:val="24"/>
        </w:rPr>
        <w:br w:type="page"/>
      </w:r>
    </w:p>
    <w:p w14:paraId="385F4D22" w14:textId="77777777" w:rsidR="008B0C4F" w:rsidRPr="009C0F87" w:rsidRDefault="008B0C4F" w:rsidP="008B0C4F">
      <w:pPr>
        <w:spacing w:before="240" w:after="120"/>
        <w:jc w:val="center"/>
        <w:rPr>
          <w:b/>
          <w:color w:val="000000" w:themeColor="text1"/>
          <w:sz w:val="28"/>
          <w:szCs w:val="24"/>
        </w:rPr>
      </w:pPr>
    </w:p>
    <w:p w14:paraId="7326B496" w14:textId="77777777" w:rsidR="008B0C4F" w:rsidRPr="009C0F87" w:rsidRDefault="008B0C4F" w:rsidP="008B0C4F">
      <w:pPr>
        <w:spacing w:before="240" w:after="240"/>
        <w:jc w:val="center"/>
        <w:rPr>
          <w:b/>
          <w:sz w:val="28"/>
          <w:szCs w:val="24"/>
        </w:rPr>
      </w:pPr>
      <w:bookmarkStart w:id="1117" w:name="_Toc56693181"/>
      <w:r w:rsidRPr="009C0F87">
        <w:rPr>
          <w:b/>
          <w:color w:val="000000" w:themeColor="text1"/>
          <w:sz w:val="28"/>
          <w:szCs w:val="24"/>
        </w:rPr>
        <w:t xml:space="preserve">Bill No. </w:t>
      </w:r>
      <w:r>
        <w:rPr>
          <w:b/>
          <w:color w:val="000000" w:themeColor="text1"/>
          <w:sz w:val="28"/>
          <w:szCs w:val="24"/>
        </w:rPr>
        <w:t>---</w:t>
      </w:r>
      <w:r w:rsidRPr="009C0F87">
        <w:rPr>
          <w:b/>
          <w:color w:val="000000" w:themeColor="text1"/>
          <w:sz w:val="28"/>
          <w:szCs w:val="24"/>
        </w:rPr>
        <w:t xml:space="preserve">:  </w:t>
      </w:r>
      <w:bookmarkEnd w:id="1117"/>
      <w:r>
        <w:rPr>
          <w:b/>
          <w:color w:val="000000" w:themeColor="text1"/>
          <w:sz w:val="28"/>
          <w:szCs w:val="24"/>
        </w:rPr>
        <w:t>---</w:t>
      </w:r>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8B0C4F" w:rsidRPr="009C0F87" w14:paraId="2857510D" w14:textId="77777777" w:rsidTr="00766339">
        <w:tc>
          <w:tcPr>
            <w:tcW w:w="1080" w:type="dxa"/>
            <w:tcBorders>
              <w:top w:val="double" w:sz="6" w:space="0" w:color="auto"/>
              <w:left w:val="double" w:sz="6" w:space="0" w:color="auto"/>
            </w:tcBorders>
          </w:tcPr>
          <w:p w14:paraId="2EEACDC3"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Item no.</w:t>
            </w:r>
          </w:p>
        </w:tc>
        <w:tc>
          <w:tcPr>
            <w:tcW w:w="4032" w:type="dxa"/>
            <w:tcBorders>
              <w:top w:val="double" w:sz="6" w:space="0" w:color="auto"/>
            </w:tcBorders>
          </w:tcPr>
          <w:p w14:paraId="00E481A5"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Description</w:t>
            </w:r>
          </w:p>
        </w:tc>
        <w:tc>
          <w:tcPr>
            <w:tcW w:w="864" w:type="dxa"/>
            <w:tcBorders>
              <w:top w:val="double" w:sz="6" w:space="0" w:color="auto"/>
              <w:left w:val="nil"/>
            </w:tcBorders>
          </w:tcPr>
          <w:p w14:paraId="594E3536"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Unit</w:t>
            </w:r>
          </w:p>
        </w:tc>
        <w:tc>
          <w:tcPr>
            <w:tcW w:w="1080" w:type="dxa"/>
            <w:tcBorders>
              <w:top w:val="double" w:sz="6" w:space="0" w:color="auto"/>
            </w:tcBorders>
          </w:tcPr>
          <w:p w14:paraId="285C4125"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Quantity</w:t>
            </w:r>
          </w:p>
        </w:tc>
        <w:tc>
          <w:tcPr>
            <w:tcW w:w="936" w:type="dxa"/>
            <w:tcBorders>
              <w:top w:val="double" w:sz="6" w:space="0" w:color="auto"/>
              <w:left w:val="nil"/>
            </w:tcBorders>
          </w:tcPr>
          <w:p w14:paraId="763BF64A"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Rate</w:t>
            </w:r>
          </w:p>
        </w:tc>
        <w:tc>
          <w:tcPr>
            <w:tcW w:w="1008" w:type="dxa"/>
            <w:tcBorders>
              <w:top w:val="double" w:sz="6" w:space="0" w:color="auto"/>
              <w:right w:val="double" w:sz="6" w:space="0" w:color="auto"/>
            </w:tcBorders>
          </w:tcPr>
          <w:p w14:paraId="75646A84" w14:textId="77777777" w:rsidR="008B0C4F" w:rsidRPr="009C0F87" w:rsidRDefault="008B0C4F" w:rsidP="00766339">
            <w:pPr>
              <w:spacing w:before="60" w:after="60"/>
              <w:jc w:val="center"/>
              <w:rPr>
                <w:i/>
                <w:color w:val="000000" w:themeColor="text1"/>
                <w:szCs w:val="24"/>
              </w:rPr>
            </w:pPr>
            <w:r w:rsidRPr="009C0F87">
              <w:rPr>
                <w:i/>
                <w:color w:val="000000" w:themeColor="text1"/>
                <w:szCs w:val="24"/>
              </w:rPr>
              <w:t>Amount</w:t>
            </w:r>
          </w:p>
        </w:tc>
      </w:tr>
      <w:tr w:rsidR="008B0C4F" w:rsidRPr="009C0F87" w14:paraId="09B27FEC" w14:textId="77777777" w:rsidTr="00766339">
        <w:tc>
          <w:tcPr>
            <w:tcW w:w="1080" w:type="dxa"/>
            <w:tcBorders>
              <w:top w:val="single" w:sz="6" w:space="0" w:color="auto"/>
              <w:left w:val="double" w:sz="6" w:space="0" w:color="auto"/>
            </w:tcBorders>
          </w:tcPr>
          <w:p w14:paraId="38CD2661" w14:textId="77777777" w:rsidR="008B0C4F" w:rsidRPr="009C0F87" w:rsidRDefault="008B0C4F" w:rsidP="00766339">
            <w:pPr>
              <w:spacing w:before="60" w:after="60"/>
              <w:jc w:val="left"/>
              <w:rPr>
                <w:color w:val="000000" w:themeColor="text1"/>
                <w:szCs w:val="24"/>
              </w:rPr>
            </w:pPr>
          </w:p>
        </w:tc>
        <w:tc>
          <w:tcPr>
            <w:tcW w:w="4032" w:type="dxa"/>
            <w:tcBorders>
              <w:top w:val="single" w:sz="6" w:space="0" w:color="auto"/>
              <w:left w:val="dotted" w:sz="4" w:space="0" w:color="auto"/>
              <w:right w:val="dotted" w:sz="4" w:space="0" w:color="auto"/>
            </w:tcBorders>
          </w:tcPr>
          <w:p w14:paraId="31463C18" w14:textId="77777777" w:rsidR="008B0C4F" w:rsidRPr="009C0F87" w:rsidRDefault="008B0C4F" w:rsidP="00766339">
            <w:pPr>
              <w:spacing w:before="60" w:after="60"/>
              <w:jc w:val="left"/>
              <w:rPr>
                <w:color w:val="000000" w:themeColor="text1"/>
                <w:szCs w:val="24"/>
              </w:rPr>
            </w:pPr>
          </w:p>
        </w:tc>
        <w:tc>
          <w:tcPr>
            <w:tcW w:w="864" w:type="dxa"/>
            <w:tcBorders>
              <w:top w:val="single" w:sz="6" w:space="0" w:color="auto"/>
              <w:left w:val="nil"/>
            </w:tcBorders>
          </w:tcPr>
          <w:p w14:paraId="6E7C2AED" w14:textId="77777777" w:rsidR="008B0C4F" w:rsidRPr="009C0F87" w:rsidRDefault="008B0C4F" w:rsidP="00766339">
            <w:pPr>
              <w:spacing w:before="60" w:after="60"/>
              <w:jc w:val="left"/>
              <w:rPr>
                <w:color w:val="000000" w:themeColor="text1"/>
                <w:szCs w:val="24"/>
              </w:rPr>
            </w:pPr>
          </w:p>
        </w:tc>
        <w:tc>
          <w:tcPr>
            <w:tcW w:w="1080" w:type="dxa"/>
            <w:tcBorders>
              <w:top w:val="single" w:sz="6" w:space="0" w:color="auto"/>
              <w:left w:val="dotted" w:sz="4" w:space="0" w:color="auto"/>
              <w:right w:val="dotted" w:sz="4" w:space="0" w:color="auto"/>
            </w:tcBorders>
          </w:tcPr>
          <w:p w14:paraId="2C87A782" w14:textId="77777777" w:rsidR="008B0C4F" w:rsidRPr="009C0F87" w:rsidRDefault="008B0C4F" w:rsidP="00766339">
            <w:pPr>
              <w:spacing w:before="60" w:after="60"/>
              <w:jc w:val="left"/>
              <w:rPr>
                <w:color w:val="000000" w:themeColor="text1"/>
                <w:szCs w:val="24"/>
              </w:rPr>
            </w:pPr>
          </w:p>
        </w:tc>
        <w:tc>
          <w:tcPr>
            <w:tcW w:w="936" w:type="dxa"/>
            <w:tcBorders>
              <w:top w:val="single" w:sz="6" w:space="0" w:color="auto"/>
              <w:left w:val="nil"/>
              <w:right w:val="dotted" w:sz="4" w:space="0" w:color="auto"/>
            </w:tcBorders>
          </w:tcPr>
          <w:p w14:paraId="6B31DECC" w14:textId="77777777" w:rsidR="008B0C4F" w:rsidRPr="009C0F87" w:rsidRDefault="008B0C4F" w:rsidP="00766339">
            <w:pPr>
              <w:spacing w:before="60" w:after="60"/>
              <w:jc w:val="center"/>
              <w:rPr>
                <w:color w:val="000000" w:themeColor="text1"/>
                <w:szCs w:val="24"/>
              </w:rPr>
            </w:pPr>
          </w:p>
        </w:tc>
        <w:tc>
          <w:tcPr>
            <w:tcW w:w="1008" w:type="dxa"/>
            <w:tcBorders>
              <w:top w:val="single" w:sz="6" w:space="0" w:color="auto"/>
              <w:left w:val="nil"/>
              <w:right w:val="double" w:sz="6" w:space="0" w:color="auto"/>
            </w:tcBorders>
          </w:tcPr>
          <w:p w14:paraId="733D1744" w14:textId="77777777" w:rsidR="008B0C4F" w:rsidRPr="009C0F87" w:rsidRDefault="008B0C4F" w:rsidP="00766339">
            <w:pPr>
              <w:spacing w:before="60" w:after="60"/>
              <w:jc w:val="center"/>
              <w:rPr>
                <w:color w:val="000000" w:themeColor="text1"/>
                <w:szCs w:val="24"/>
              </w:rPr>
            </w:pPr>
          </w:p>
        </w:tc>
      </w:tr>
      <w:tr w:rsidR="008B0C4F" w:rsidRPr="009C0F87" w14:paraId="6C0DCBC3" w14:textId="77777777" w:rsidTr="00766339">
        <w:tc>
          <w:tcPr>
            <w:tcW w:w="1080" w:type="dxa"/>
            <w:tcBorders>
              <w:top w:val="dotted" w:sz="4" w:space="0" w:color="auto"/>
              <w:left w:val="double" w:sz="6" w:space="0" w:color="auto"/>
              <w:bottom w:val="dotted" w:sz="4" w:space="0" w:color="auto"/>
            </w:tcBorders>
          </w:tcPr>
          <w:p w14:paraId="1FE229B9"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2675F65"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12C38095"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71289444"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3CCCE120"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1AE55C2C" w14:textId="77777777" w:rsidR="008B0C4F" w:rsidRPr="009C0F87" w:rsidRDefault="008B0C4F" w:rsidP="00766339">
            <w:pPr>
              <w:spacing w:before="60" w:after="60"/>
              <w:jc w:val="center"/>
              <w:rPr>
                <w:color w:val="000000" w:themeColor="text1"/>
                <w:szCs w:val="24"/>
              </w:rPr>
            </w:pPr>
          </w:p>
        </w:tc>
      </w:tr>
      <w:tr w:rsidR="008B0C4F" w:rsidRPr="009C0F87" w14:paraId="51ABF527" w14:textId="77777777" w:rsidTr="00766339">
        <w:tc>
          <w:tcPr>
            <w:tcW w:w="1080" w:type="dxa"/>
            <w:tcBorders>
              <w:left w:val="double" w:sz="6" w:space="0" w:color="auto"/>
            </w:tcBorders>
          </w:tcPr>
          <w:p w14:paraId="684EF87D" w14:textId="77777777" w:rsidR="008B0C4F" w:rsidRPr="009C0F87" w:rsidRDefault="008B0C4F" w:rsidP="00766339">
            <w:pPr>
              <w:spacing w:before="60" w:after="60"/>
              <w:jc w:val="left"/>
              <w:rPr>
                <w:color w:val="000000" w:themeColor="text1"/>
                <w:szCs w:val="24"/>
              </w:rPr>
            </w:pPr>
          </w:p>
        </w:tc>
        <w:tc>
          <w:tcPr>
            <w:tcW w:w="4032" w:type="dxa"/>
            <w:tcBorders>
              <w:left w:val="dotted" w:sz="4" w:space="0" w:color="auto"/>
              <w:right w:val="dotted" w:sz="4" w:space="0" w:color="auto"/>
            </w:tcBorders>
          </w:tcPr>
          <w:p w14:paraId="389FCEF8"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65D3C7B9" w14:textId="77777777" w:rsidR="008B0C4F" w:rsidRPr="009C0F87" w:rsidRDefault="008B0C4F" w:rsidP="00766339">
            <w:pPr>
              <w:spacing w:before="60" w:after="60"/>
              <w:jc w:val="left"/>
              <w:rPr>
                <w:color w:val="000000" w:themeColor="text1"/>
                <w:szCs w:val="24"/>
              </w:rPr>
            </w:pPr>
          </w:p>
        </w:tc>
        <w:tc>
          <w:tcPr>
            <w:tcW w:w="1080" w:type="dxa"/>
            <w:tcBorders>
              <w:left w:val="dotted" w:sz="4" w:space="0" w:color="auto"/>
              <w:right w:val="dotted" w:sz="4" w:space="0" w:color="auto"/>
            </w:tcBorders>
          </w:tcPr>
          <w:p w14:paraId="08A1F6ED" w14:textId="77777777" w:rsidR="008B0C4F" w:rsidRPr="009C0F87" w:rsidRDefault="008B0C4F" w:rsidP="00766339">
            <w:pPr>
              <w:spacing w:before="60" w:after="60"/>
              <w:jc w:val="left"/>
              <w:rPr>
                <w:color w:val="000000" w:themeColor="text1"/>
                <w:szCs w:val="24"/>
              </w:rPr>
            </w:pPr>
          </w:p>
        </w:tc>
        <w:tc>
          <w:tcPr>
            <w:tcW w:w="936" w:type="dxa"/>
            <w:tcBorders>
              <w:left w:val="nil"/>
              <w:right w:val="dotted" w:sz="4" w:space="0" w:color="auto"/>
            </w:tcBorders>
          </w:tcPr>
          <w:p w14:paraId="488A9918"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08201400" w14:textId="77777777" w:rsidR="008B0C4F" w:rsidRPr="009C0F87" w:rsidRDefault="008B0C4F" w:rsidP="00766339">
            <w:pPr>
              <w:spacing w:before="60" w:after="60"/>
              <w:jc w:val="center"/>
              <w:rPr>
                <w:color w:val="000000" w:themeColor="text1"/>
                <w:szCs w:val="24"/>
              </w:rPr>
            </w:pPr>
          </w:p>
        </w:tc>
      </w:tr>
      <w:tr w:rsidR="008B0C4F" w:rsidRPr="009C0F87" w14:paraId="4E842FCC" w14:textId="77777777" w:rsidTr="00766339">
        <w:tc>
          <w:tcPr>
            <w:tcW w:w="1080" w:type="dxa"/>
            <w:tcBorders>
              <w:top w:val="dotted" w:sz="4" w:space="0" w:color="auto"/>
              <w:left w:val="double" w:sz="6" w:space="0" w:color="auto"/>
            </w:tcBorders>
          </w:tcPr>
          <w:p w14:paraId="4CE8B900"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170E1B0E"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tcBorders>
          </w:tcPr>
          <w:p w14:paraId="1330AAB3"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4D115ADC"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right w:val="dotted" w:sz="4" w:space="0" w:color="auto"/>
            </w:tcBorders>
          </w:tcPr>
          <w:p w14:paraId="2DD78EDA"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41900E5F" w14:textId="77777777" w:rsidR="008B0C4F" w:rsidRPr="009C0F87" w:rsidRDefault="008B0C4F" w:rsidP="00766339">
            <w:pPr>
              <w:spacing w:before="60" w:after="60"/>
              <w:jc w:val="center"/>
              <w:rPr>
                <w:color w:val="000000" w:themeColor="text1"/>
                <w:szCs w:val="24"/>
              </w:rPr>
            </w:pPr>
          </w:p>
        </w:tc>
      </w:tr>
      <w:tr w:rsidR="008B0C4F" w:rsidRPr="009C0F87" w14:paraId="168F1325" w14:textId="77777777" w:rsidTr="00766339">
        <w:tc>
          <w:tcPr>
            <w:tcW w:w="1080" w:type="dxa"/>
            <w:tcBorders>
              <w:top w:val="dotted" w:sz="4" w:space="0" w:color="auto"/>
              <w:left w:val="double" w:sz="6" w:space="0" w:color="auto"/>
              <w:bottom w:val="dotted" w:sz="4" w:space="0" w:color="auto"/>
            </w:tcBorders>
          </w:tcPr>
          <w:p w14:paraId="402A846B"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A26D882"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7F4CD2AF"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413B6D26"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1FD72219"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bottom w:val="dotted" w:sz="4" w:space="0" w:color="auto"/>
              <w:right w:val="double" w:sz="6" w:space="0" w:color="auto"/>
            </w:tcBorders>
          </w:tcPr>
          <w:p w14:paraId="1B43E403" w14:textId="77777777" w:rsidR="008B0C4F" w:rsidRPr="009C0F87" w:rsidRDefault="008B0C4F" w:rsidP="00766339">
            <w:pPr>
              <w:spacing w:before="60" w:after="60"/>
              <w:jc w:val="center"/>
              <w:rPr>
                <w:color w:val="000000" w:themeColor="text1"/>
                <w:szCs w:val="24"/>
              </w:rPr>
            </w:pPr>
          </w:p>
        </w:tc>
      </w:tr>
      <w:tr w:rsidR="008B0C4F" w:rsidRPr="009C0F87" w14:paraId="00930915" w14:textId="77777777" w:rsidTr="00766339">
        <w:tc>
          <w:tcPr>
            <w:tcW w:w="1080" w:type="dxa"/>
            <w:tcBorders>
              <w:left w:val="double" w:sz="6" w:space="0" w:color="auto"/>
            </w:tcBorders>
          </w:tcPr>
          <w:p w14:paraId="09DE33EF" w14:textId="77777777" w:rsidR="008B0C4F" w:rsidRPr="009C0F87" w:rsidRDefault="008B0C4F" w:rsidP="00766339">
            <w:pPr>
              <w:spacing w:before="60" w:after="60"/>
              <w:jc w:val="left"/>
              <w:rPr>
                <w:color w:val="000000" w:themeColor="text1"/>
                <w:szCs w:val="24"/>
              </w:rPr>
            </w:pPr>
          </w:p>
        </w:tc>
        <w:tc>
          <w:tcPr>
            <w:tcW w:w="4032" w:type="dxa"/>
            <w:tcBorders>
              <w:left w:val="dotted" w:sz="4" w:space="0" w:color="auto"/>
              <w:right w:val="dotted" w:sz="4" w:space="0" w:color="auto"/>
            </w:tcBorders>
          </w:tcPr>
          <w:p w14:paraId="2C7B01DC"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06032AF2" w14:textId="77777777" w:rsidR="008B0C4F" w:rsidRPr="009C0F87" w:rsidRDefault="008B0C4F" w:rsidP="00766339">
            <w:pPr>
              <w:spacing w:before="60" w:after="60"/>
              <w:jc w:val="left"/>
              <w:rPr>
                <w:color w:val="000000" w:themeColor="text1"/>
                <w:szCs w:val="24"/>
              </w:rPr>
            </w:pPr>
          </w:p>
        </w:tc>
        <w:tc>
          <w:tcPr>
            <w:tcW w:w="1080" w:type="dxa"/>
            <w:tcBorders>
              <w:left w:val="dotted" w:sz="4" w:space="0" w:color="auto"/>
              <w:right w:val="dotted" w:sz="4" w:space="0" w:color="auto"/>
            </w:tcBorders>
          </w:tcPr>
          <w:p w14:paraId="4293271C" w14:textId="77777777" w:rsidR="008B0C4F" w:rsidRPr="009C0F87" w:rsidRDefault="008B0C4F" w:rsidP="00766339">
            <w:pPr>
              <w:spacing w:before="60" w:after="60"/>
              <w:jc w:val="left"/>
              <w:rPr>
                <w:color w:val="000000" w:themeColor="text1"/>
                <w:szCs w:val="24"/>
              </w:rPr>
            </w:pPr>
          </w:p>
        </w:tc>
        <w:tc>
          <w:tcPr>
            <w:tcW w:w="936" w:type="dxa"/>
            <w:tcBorders>
              <w:left w:val="nil"/>
              <w:right w:val="dotted" w:sz="4" w:space="0" w:color="auto"/>
            </w:tcBorders>
          </w:tcPr>
          <w:p w14:paraId="2250228F" w14:textId="77777777" w:rsidR="008B0C4F" w:rsidRPr="009C0F87"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774A8311" w14:textId="77777777" w:rsidR="008B0C4F" w:rsidRPr="009C0F87" w:rsidRDefault="008B0C4F" w:rsidP="00766339">
            <w:pPr>
              <w:spacing w:before="60" w:after="60"/>
              <w:jc w:val="center"/>
              <w:rPr>
                <w:color w:val="000000" w:themeColor="text1"/>
                <w:szCs w:val="24"/>
              </w:rPr>
            </w:pPr>
          </w:p>
        </w:tc>
      </w:tr>
      <w:tr w:rsidR="008B0C4F" w:rsidRPr="009C0F87" w14:paraId="7A3D89B5" w14:textId="77777777" w:rsidTr="00766339">
        <w:tc>
          <w:tcPr>
            <w:tcW w:w="1080" w:type="dxa"/>
            <w:tcBorders>
              <w:top w:val="dotted" w:sz="4" w:space="0" w:color="auto"/>
              <w:left w:val="double" w:sz="6" w:space="0" w:color="auto"/>
              <w:bottom w:val="dotted" w:sz="4" w:space="0" w:color="auto"/>
            </w:tcBorders>
          </w:tcPr>
          <w:p w14:paraId="23D01F4E"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24DC16B"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7C01C8D2"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6B822985"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B7FCAF9"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709AB5CE" w14:textId="77777777" w:rsidR="008B0C4F" w:rsidRPr="009C0F87" w:rsidRDefault="008B0C4F" w:rsidP="00766339">
            <w:pPr>
              <w:spacing w:before="60" w:after="60"/>
              <w:jc w:val="center"/>
              <w:rPr>
                <w:color w:val="000000" w:themeColor="text1"/>
                <w:szCs w:val="24"/>
              </w:rPr>
            </w:pPr>
          </w:p>
        </w:tc>
      </w:tr>
      <w:tr w:rsidR="008B0C4F" w:rsidRPr="009C0F87" w14:paraId="679D1C33" w14:textId="77777777" w:rsidTr="00766339">
        <w:tc>
          <w:tcPr>
            <w:tcW w:w="1080" w:type="dxa"/>
            <w:tcBorders>
              <w:top w:val="dotted" w:sz="4" w:space="0" w:color="auto"/>
              <w:left w:val="double" w:sz="6" w:space="0" w:color="auto"/>
              <w:bottom w:val="dotted" w:sz="4" w:space="0" w:color="auto"/>
            </w:tcBorders>
          </w:tcPr>
          <w:p w14:paraId="25D8D7EC"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AE03342"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561B1922"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68A002FE"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D9FBBB7"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53F13578" w14:textId="77777777" w:rsidR="008B0C4F" w:rsidRPr="009C0F87" w:rsidRDefault="008B0C4F" w:rsidP="00766339">
            <w:pPr>
              <w:spacing w:before="60" w:after="60"/>
              <w:jc w:val="center"/>
              <w:rPr>
                <w:color w:val="000000" w:themeColor="text1"/>
                <w:szCs w:val="24"/>
              </w:rPr>
            </w:pPr>
          </w:p>
        </w:tc>
      </w:tr>
      <w:tr w:rsidR="008B0C4F" w:rsidRPr="009C0F87" w14:paraId="65F64897" w14:textId="77777777" w:rsidTr="00766339">
        <w:tc>
          <w:tcPr>
            <w:tcW w:w="1080" w:type="dxa"/>
            <w:tcBorders>
              <w:top w:val="dotted" w:sz="4" w:space="0" w:color="auto"/>
              <w:left w:val="double" w:sz="6" w:space="0" w:color="auto"/>
              <w:bottom w:val="dotted" w:sz="4" w:space="0" w:color="auto"/>
            </w:tcBorders>
          </w:tcPr>
          <w:p w14:paraId="114FC80B"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CB9F69C"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45368362"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575B0FBB"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B775D90"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0D4D34FB" w14:textId="77777777" w:rsidR="008B0C4F" w:rsidRPr="009C0F87" w:rsidRDefault="008B0C4F" w:rsidP="00766339">
            <w:pPr>
              <w:spacing w:before="60" w:after="60"/>
              <w:jc w:val="center"/>
              <w:rPr>
                <w:color w:val="000000" w:themeColor="text1"/>
                <w:szCs w:val="24"/>
              </w:rPr>
            </w:pPr>
          </w:p>
        </w:tc>
      </w:tr>
      <w:tr w:rsidR="008B0C4F" w:rsidRPr="009C0F87" w14:paraId="0372BDB6" w14:textId="77777777" w:rsidTr="00766339">
        <w:tc>
          <w:tcPr>
            <w:tcW w:w="1080" w:type="dxa"/>
            <w:tcBorders>
              <w:top w:val="dotted" w:sz="4" w:space="0" w:color="auto"/>
              <w:left w:val="double" w:sz="6" w:space="0" w:color="auto"/>
              <w:bottom w:val="dotted" w:sz="4" w:space="0" w:color="auto"/>
            </w:tcBorders>
          </w:tcPr>
          <w:p w14:paraId="344BA6AB"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545B17B"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6DB6A0D6"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24513D4"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F1656A5"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70705B5" w14:textId="77777777" w:rsidR="008B0C4F" w:rsidRPr="009C0F87" w:rsidRDefault="008B0C4F" w:rsidP="00766339">
            <w:pPr>
              <w:spacing w:before="60" w:after="60"/>
              <w:jc w:val="center"/>
              <w:rPr>
                <w:color w:val="000000" w:themeColor="text1"/>
                <w:szCs w:val="24"/>
              </w:rPr>
            </w:pPr>
          </w:p>
        </w:tc>
      </w:tr>
      <w:tr w:rsidR="008B0C4F" w:rsidRPr="009C0F87" w14:paraId="329DEEFF" w14:textId="77777777" w:rsidTr="00766339">
        <w:tc>
          <w:tcPr>
            <w:tcW w:w="1080" w:type="dxa"/>
            <w:tcBorders>
              <w:top w:val="dotted" w:sz="4" w:space="0" w:color="auto"/>
              <w:left w:val="double" w:sz="6" w:space="0" w:color="auto"/>
              <w:bottom w:val="dotted" w:sz="4" w:space="0" w:color="auto"/>
            </w:tcBorders>
          </w:tcPr>
          <w:p w14:paraId="63E49122"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2A0B106"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79B40DB1"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B7E2954"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02042FE5"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75AE1664" w14:textId="77777777" w:rsidR="008B0C4F" w:rsidRPr="009C0F87" w:rsidRDefault="008B0C4F" w:rsidP="00766339">
            <w:pPr>
              <w:spacing w:before="60" w:after="60"/>
              <w:jc w:val="center"/>
              <w:rPr>
                <w:color w:val="000000" w:themeColor="text1"/>
                <w:szCs w:val="24"/>
              </w:rPr>
            </w:pPr>
          </w:p>
        </w:tc>
      </w:tr>
      <w:tr w:rsidR="008B0C4F" w:rsidRPr="009C0F87" w14:paraId="50381AC3" w14:textId="77777777" w:rsidTr="00766339">
        <w:tc>
          <w:tcPr>
            <w:tcW w:w="1080" w:type="dxa"/>
            <w:tcBorders>
              <w:top w:val="dotted" w:sz="4" w:space="0" w:color="auto"/>
              <w:left w:val="double" w:sz="6" w:space="0" w:color="auto"/>
              <w:bottom w:val="dotted" w:sz="4" w:space="0" w:color="auto"/>
            </w:tcBorders>
          </w:tcPr>
          <w:p w14:paraId="6FE66FFF"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6636EC9"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5F9E1D9D"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4FE2EEF8"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4FF67F41"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3E7CAE50" w14:textId="77777777" w:rsidR="008B0C4F" w:rsidRPr="009C0F87" w:rsidRDefault="008B0C4F" w:rsidP="00766339">
            <w:pPr>
              <w:spacing w:before="60" w:after="60"/>
              <w:jc w:val="center"/>
              <w:rPr>
                <w:color w:val="000000" w:themeColor="text1"/>
                <w:szCs w:val="24"/>
              </w:rPr>
            </w:pPr>
          </w:p>
        </w:tc>
      </w:tr>
      <w:tr w:rsidR="008B0C4F" w:rsidRPr="009C0F87" w14:paraId="6B587C20" w14:textId="77777777" w:rsidTr="00766339">
        <w:tc>
          <w:tcPr>
            <w:tcW w:w="1080" w:type="dxa"/>
            <w:tcBorders>
              <w:top w:val="dotted" w:sz="4" w:space="0" w:color="auto"/>
              <w:left w:val="double" w:sz="6" w:space="0" w:color="auto"/>
              <w:bottom w:val="dotted" w:sz="4" w:space="0" w:color="auto"/>
            </w:tcBorders>
          </w:tcPr>
          <w:p w14:paraId="136793AB"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798BF05"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09E4E9A1"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2DE36B8E"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08A1E48E"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45C9D761" w14:textId="77777777" w:rsidR="008B0C4F" w:rsidRPr="009C0F87" w:rsidRDefault="008B0C4F" w:rsidP="00766339">
            <w:pPr>
              <w:spacing w:before="60" w:after="60"/>
              <w:jc w:val="center"/>
              <w:rPr>
                <w:color w:val="000000" w:themeColor="text1"/>
                <w:szCs w:val="24"/>
              </w:rPr>
            </w:pPr>
          </w:p>
        </w:tc>
      </w:tr>
      <w:tr w:rsidR="008B0C4F" w:rsidRPr="009C0F87" w14:paraId="1583210C" w14:textId="77777777" w:rsidTr="00766339">
        <w:tc>
          <w:tcPr>
            <w:tcW w:w="1080" w:type="dxa"/>
            <w:tcBorders>
              <w:top w:val="dotted" w:sz="4" w:space="0" w:color="auto"/>
              <w:left w:val="double" w:sz="6" w:space="0" w:color="auto"/>
              <w:bottom w:val="dotted" w:sz="4" w:space="0" w:color="auto"/>
            </w:tcBorders>
          </w:tcPr>
          <w:p w14:paraId="3C9EDA4D"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5298D6C"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16232CB9"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5E77696E"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261491F4"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7E30142E" w14:textId="77777777" w:rsidR="008B0C4F" w:rsidRPr="009C0F87" w:rsidRDefault="008B0C4F" w:rsidP="00766339">
            <w:pPr>
              <w:spacing w:before="60" w:after="60"/>
              <w:jc w:val="center"/>
              <w:rPr>
                <w:color w:val="000000" w:themeColor="text1"/>
                <w:szCs w:val="24"/>
              </w:rPr>
            </w:pPr>
          </w:p>
        </w:tc>
      </w:tr>
      <w:tr w:rsidR="008B0C4F" w:rsidRPr="009C0F87" w14:paraId="24A10C14" w14:textId="77777777" w:rsidTr="00766339">
        <w:tc>
          <w:tcPr>
            <w:tcW w:w="1080" w:type="dxa"/>
            <w:tcBorders>
              <w:top w:val="dotted" w:sz="4" w:space="0" w:color="auto"/>
              <w:left w:val="double" w:sz="6" w:space="0" w:color="auto"/>
              <w:bottom w:val="dotted" w:sz="4" w:space="0" w:color="auto"/>
            </w:tcBorders>
          </w:tcPr>
          <w:p w14:paraId="62979868"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CBEBFD2"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6CD1C6A9"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46BF2679"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2E33CB25"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4052675" w14:textId="77777777" w:rsidR="008B0C4F" w:rsidRPr="009C0F87" w:rsidRDefault="008B0C4F" w:rsidP="00766339">
            <w:pPr>
              <w:spacing w:before="60" w:after="60"/>
              <w:jc w:val="center"/>
              <w:rPr>
                <w:color w:val="000000" w:themeColor="text1"/>
                <w:szCs w:val="24"/>
              </w:rPr>
            </w:pPr>
          </w:p>
        </w:tc>
      </w:tr>
      <w:tr w:rsidR="008B0C4F" w:rsidRPr="009C0F87" w14:paraId="73715DEA" w14:textId="77777777" w:rsidTr="00766339">
        <w:tc>
          <w:tcPr>
            <w:tcW w:w="1080" w:type="dxa"/>
            <w:tcBorders>
              <w:top w:val="dotted" w:sz="4" w:space="0" w:color="auto"/>
              <w:left w:val="double" w:sz="6" w:space="0" w:color="auto"/>
              <w:bottom w:val="dotted" w:sz="4" w:space="0" w:color="auto"/>
            </w:tcBorders>
          </w:tcPr>
          <w:p w14:paraId="5159303C"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59C46E2"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37584B2E"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5148FFF2"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88FD7C1"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4154F615" w14:textId="77777777" w:rsidR="008B0C4F" w:rsidRPr="009C0F87" w:rsidRDefault="008B0C4F" w:rsidP="00766339">
            <w:pPr>
              <w:spacing w:before="60" w:after="60"/>
              <w:jc w:val="center"/>
              <w:rPr>
                <w:color w:val="000000" w:themeColor="text1"/>
                <w:szCs w:val="24"/>
              </w:rPr>
            </w:pPr>
          </w:p>
        </w:tc>
      </w:tr>
      <w:tr w:rsidR="008B0C4F" w:rsidRPr="009C0F87" w14:paraId="0472EDCB" w14:textId="77777777" w:rsidTr="00766339">
        <w:tc>
          <w:tcPr>
            <w:tcW w:w="1080" w:type="dxa"/>
            <w:tcBorders>
              <w:top w:val="dotted" w:sz="4" w:space="0" w:color="auto"/>
              <w:left w:val="double" w:sz="6" w:space="0" w:color="auto"/>
              <w:bottom w:val="dotted" w:sz="4" w:space="0" w:color="auto"/>
            </w:tcBorders>
          </w:tcPr>
          <w:p w14:paraId="5F2CD57D" w14:textId="77777777" w:rsidR="008B0C4F" w:rsidRPr="009C0F87"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607036F" w14:textId="77777777" w:rsidR="008B0C4F" w:rsidRPr="009C0F87"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661BB029" w14:textId="77777777" w:rsidR="008B0C4F" w:rsidRPr="009C0F87"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4F41F1E1" w14:textId="77777777" w:rsidR="008B0C4F" w:rsidRPr="009C0F87"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2FE92E8A"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FAB29E5" w14:textId="77777777" w:rsidR="008B0C4F" w:rsidRPr="009C0F87" w:rsidRDefault="008B0C4F" w:rsidP="00766339">
            <w:pPr>
              <w:spacing w:before="60" w:after="60"/>
              <w:jc w:val="center"/>
              <w:rPr>
                <w:color w:val="000000" w:themeColor="text1"/>
                <w:szCs w:val="24"/>
              </w:rPr>
            </w:pPr>
          </w:p>
        </w:tc>
      </w:tr>
      <w:tr w:rsidR="008B0C4F" w:rsidRPr="009C0F87" w14:paraId="065A2414" w14:textId="77777777" w:rsidTr="00766339">
        <w:tc>
          <w:tcPr>
            <w:tcW w:w="1080" w:type="dxa"/>
            <w:tcBorders>
              <w:left w:val="double" w:sz="6" w:space="0" w:color="auto"/>
            </w:tcBorders>
          </w:tcPr>
          <w:p w14:paraId="48192FAE" w14:textId="77777777" w:rsidR="008B0C4F" w:rsidRPr="009C0F87" w:rsidRDefault="008B0C4F" w:rsidP="00766339">
            <w:pPr>
              <w:spacing w:before="60" w:after="60"/>
              <w:jc w:val="left"/>
              <w:rPr>
                <w:color w:val="000000" w:themeColor="text1"/>
                <w:szCs w:val="24"/>
              </w:rPr>
            </w:pPr>
          </w:p>
        </w:tc>
        <w:tc>
          <w:tcPr>
            <w:tcW w:w="4032" w:type="dxa"/>
            <w:tcBorders>
              <w:left w:val="dotted" w:sz="4" w:space="0" w:color="auto"/>
              <w:right w:val="dotted" w:sz="4" w:space="0" w:color="auto"/>
            </w:tcBorders>
          </w:tcPr>
          <w:p w14:paraId="09470320" w14:textId="77777777" w:rsidR="008B0C4F" w:rsidRPr="009C0F87" w:rsidRDefault="008B0C4F" w:rsidP="00766339">
            <w:pPr>
              <w:spacing w:before="60" w:after="60"/>
              <w:jc w:val="left"/>
              <w:rPr>
                <w:color w:val="000000" w:themeColor="text1"/>
                <w:szCs w:val="24"/>
              </w:rPr>
            </w:pPr>
          </w:p>
        </w:tc>
        <w:tc>
          <w:tcPr>
            <w:tcW w:w="864" w:type="dxa"/>
            <w:tcBorders>
              <w:left w:val="nil"/>
            </w:tcBorders>
          </w:tcPr>
          <w:p w14:paraId="044F9F19" w14:textId="77777777" w:rsidR="008B0C4F" w:rsidRPr="009C0F87" w:rsidRDefault="008B0C4F" w:rsidP="00766339">
            <w:pPr>
              <w:spacing w:before="60" w:after="60"/>
              <w:jc w:val="left"/>
              <w:rPr>
                <w:color w:val="000000" w:themeColor="text1"/>
                <w:szCs w:val="24"/>
              </w:rPr>
            </w:pPr>
          </w:p>
        </w:tc>
        <w:tc>
          <w:tcPr>
            <w:tcW w:w="1080" w:type="dxa"/>
            <w:tcBorders>
              <w:left w:val="dotted" w:sz="4" w:space="0" w:color="auto"/>
              <w:right w:val="dotted" w:sz="4" w:space="0" w:color="auto"/>
            </w:tcBorders>
          </w:tcPr>
          <w:p w14:paraId="7D972598" w14:textId="77777777" w:rsidR="008B0C4F" w:rsidRPr="009C0F87" w:rsidRDefault="008B0C4F" w:rsidP="00766339">
            <w:pPr>
              <w:spacing w:before="60" w:after="60"/>
              <w:jc w:val="left"/>
              <w:rPr>
                <w:color w:val="000000" w:themeColor="text1"/>
                <w:szCs w:val="24"/>
              </w:rPr>
            </w:pPr>
          </w:p>
        </w:tc>
        <w:tc>
          <w:tcPr>
            <w:tcW w:w="936" w:type="dxa"/>
            <w:tcBorders>
              <w:left w:val="nil"/>
              <w:right w:val="dotted" w:sz="4" w:space="0" w:color="auto"/>
            </w:tcBorders>
          </w:tcPr>
          <w:p w14:paraId="2A8A3C2B" w14:textId="77777777" w:rsidR="008B0C4F" w:rsidRPr="009C0F87"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4331285" w14:textId="77777777" w:rsidR="008B0C4F" w:rsidRPr="009C0F87" w:rsidRDefault="008B0C4F" w:rsidP="00766339">
            <w:pPr>
              <w:spacing w:before="60" w:after="60"/>
              <w:jc w:val="center"/>
              <w:rPr>
                <w:color w:val="000000" w:themeColor="text1"/>
                <w:szCs w:val="24"/>
              </w:rPr>
            </w:pPr>
          </w:p>
        </w:tc>
      </w:tr>
      <w:tr w:rsidR="008B0C4F" w:rsidRPr="009C0F87" w14:paraId="53BA156C" w14:textId="77777777" w:rsidTr="00766339">
        <w:tc>
          <w:tcPr>
            <w:tcW w:w="7992" w:type="dxa"/>
            <w:gridSpan w:val="5"/>
            <w:tcBorders>
              <w:top w:val="single" w:sz="6" w:space="0" w:color="auto"/>
              <w:left w:val="double" w:sz="6" w:space="0" w:color="auto"/>
              <w:bottom w:val="double" w:sz="6" w:space="0" w:color="auto"/>
            </w:tcBorders>
          </w:tcPr>
          <w:p w14:paraId="4B26C9BD" w14:textId="77777777" w:rsidR="008B0C4F" w:rsidRPr="009C0F87" w:rsidRDefault="008B0C4F" w:rsidP="00766339">
            <w:pPr>
              <w:spacing w:before="60" w:after="60"/>
              <w:jc w:val="right"/>
              <w:rPr>
                <w:color w:val="000000" w:themeColor="text1"/>
                <w:szCs w:val="24"/>
              </w:rPr>
            </w:pPr>
            <w:r w:rsidRPr="009C0F87">
              <w:rPr>
                <w:color w:val="000000" w:themeColor="text1"/>
                <w:szCs w:val="24"/>
              </w:rPr>
              <w:t xml:space="preserve">Total for Bill No. </w:t>
            </w:r>
            <w:r>
              <w:rPr>
                <w:color w:val="000000" w:themeColor="text1"/>
                <w:szCs w:val="24"/>
              </w:rPr>
              <w:t>---</w:t>
            </w:r>
          </w:p>
          <w:p w14:paraId="2A163386" w14:textId="77777777" w:rsidR="008B0C4F" w:rsidRPr="009C0F87" w:rsidRDefault="008B0C4F" w:rsidP="00766339">
            <w:pPr>
              <w:spacing w:before="60" w:after="60"/>
              <w:jc w:val="right"/>
              <w:rPr>
                <w:color w:val="000000" w:themeColor="text1"/>
                <w:szCs w:val="24"/>
              </w:rPr>
            </w:pPr>
            <w:r w:rsidRPr="009C0F87">
              <w:rPr>
                <w:color w:val="000000" w:themeColor="text1"/>
                <w:szCs w:val="24"/>
              </w:rPr>
              <w:t>(</w:t>
            </w:r>
            <w:proofErr w:type="gramStart"/>
            <w:r w:rsidRPr="009C0F87">
              <w:rPr>
                <w:color w:val="000000" w:themeColor="text1"/>
                <w:szCs w:val="24"/>
              </w:rPr>
              <w:t>carried</w:t>
            </w:r>
            <w:proofErr w:type="gramEnd"/>
            <w:r w:rsidRPr="009C0F87">
              <w:rPr>
                <w:color w:val="000000" w:themeColor="text1"/>
                <w:szCs w:val="24"/>
              </w:rPr>
              <w:t xml:space="preserve"> forward to Summary, p. </w:t>
            </w:r>
            <w:r w:rsidRPr="009C0F87">
              <w:rPr>
                <w:color w:val="000000" w:themeColor="text1"/>
                <w:szCs w:val="24"/>
                <w:u w:val="single"/>
              </w:rPr>
              <w:tab/>
            </w:r>
            <w:r w:rsidRPr="009C0F87">
              <w:rPr>
                <w:color w:val="000000" w:themeColor="text1"/>
                <w:szCs w:val="24"/>
              </w:rPr>
              <w:t>)</w:t>
            </w:r>
          </w:p>
        </w:tc>
        <w:tc>
          <w:tcPr>
            <w:tcW w:w="1008" w:type="dxa"/>
            <w:tcBorders>
              <w:top w:val="single" w:sz="6" w:space="0" w:color="auto"/>
              <w:bottom w:val="double" w:sz="6" w:space="0" w:color="auto"/>
              <w:right w:val="double" w:sz="6" w:space="0" w:color="auto"/>
            </w:tcBorders>
          </w:tcPr>
          <w:p w14:paraId="30C369AE" w14:textId="77777777" w:rsidR="008B0C4F" w:rsidRPr="009C0F87" w:rsidRDefault="008B0C4F" w:rsidP="00766339">
            <w:pPr>
              <w:spacing w:before="60" w:after="60"/>
              <w:jc w:val="left"/>
              <w:rPr>
                <w:color w:val="000000" w:themeColor="text1"/>
                <w:szCs w:val="24"/>
              </w:rPr>
            </w:pPr>
            <w:r w:rsidRPr="009C0F87">
              <w:rPr>
                <w:color w:val="000000" w:themeColor="text1"/>
                <w:szCs w:val="24"/>
                <w:u w:val="single"/>
              </w:rPr>
              <w:tab/>
            </w:r>
          </w:p>
        </w:tc>
      </w:tr>
    </w:tbl>
    <w:p w14:paraId="24D4A894" w14:textId="77777777" w:rsidR="008B0C4F" w:rsidRPr="009C0F87" w:rsidRDefault="008B0C4F" w:rsidP="008B0C4F">
      <w:pPr>
        <w:spacing w:before="240" w:after="120"/>
        <w:jc w:val="left"/>
        <w:rPr>
          <w:color w:val="000000" w:themeColor="text1"/>
          <w:szCs w:val="24"/>
        </w:rPr>
      </w:pPr>
    </w:p>
    <w:p w14:paraId="0D53EF2A" w14:textId="77777777" w:rsidR="008B0C4F" w:rsidRPr="009C0F87" w:rsidRDefault="008B0C4F" w:rsidP="008B0C4F">
      <w:pPr>
        <w:spacing w:before="240" w:after="120"/>
        <w:jc w:val="left"/>
        <w:rPr>
          <w:color w:val="000000" w:themeColor="text1"/>
          <w:szCs w:val="24"/>
        </w:rPr>
      </w:pPr>
      <w:r w:rsidRPr="009C0F87">
        <w:rPr>
          <w:b/>
          <w:color w:val="000000" w:themeColor="text1"/>
          <w:szCs w:val="24"/>
        </w:rPr>
        <w:br w:type="page"/>
      </w:r>
    </w:p>
    <w:p w14:paraId="680AD6FA" w14:textId="77777777" w:rsidR="008B0C4F" w:rsidRPr="0081693E" w:rsidRDefault="008B0C4F" w:rsidP="008B0C4F">
      <w:pPr>
        <w:spacing w:before="240" w:after="240"/>
        <w:jc w:val="center"/>
        <w:rPr>
          <w:b/>
          <w:color w:val="000000" w:themeColor="text1"/>
          <w:sz w:val="28"/>
          <w:szCs w:val="24"/>
        </w:rPr>
      </w:pPr>
      <w:bookmarkStart w:id="1118" w:name="_Toc56693182"/>
      <w:r w:rsidRPr="0081693E">
        <w:rPr>
          <w:b/>
          <w:color w:val="000000" w:themeColor="text1"/>
          <w:sz w:val="28"/>
          <w:szCs w:val="24"/>
        </w:rPr>
        <w:lastRenderedPageBreak/>
        <w:t xml:space="preserve">Bill No. </w:t>
      </w:r>
      <w:r>
        <w:rPr>
          <w:b/>
          <w:color w:val="000000" w:themeColor="text1"/>
          <w:sz w:val="28"/>
          <w:szCs w:val="24"/>
        </w:rPr>
        <w:t>---</w:t>
      </w:r>
      <w:r w:rsidRPr="0081693E">
        <w:rPr>
          <w:b/>
          <w:color w:val="000000" w:themeColor="text1"/>
          <w:sz w:val="28"/>
          <w:szCs w:val="24"/>
        </w:rPr>
        <w:t xml:space="preserve">: </w:t>
      </w:r>
      <w:bookmarkEnd w:id="1118"/>
      <w:r>
        <w:rPr>
          <w:b/>
          <w:color w:val="000000" w:themeColor="text1"/>
          <w:sz w:val="28"/>
          <w:szCs w:val="24"/>
        </w:rPr>
        <w:t>----</w:t>
      </w:r>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8B0C4F" w:rsidRPr="0081693E" w14:paraId="2E5CBC91" w14:textId="77777777" w:rsidTr="00766339">
        <w:tc>
          <w:tcPr>
            <w:tcW w:w="1080" w:type="dxa"/>
            <w:tcBorders>
              <w:top w:val="double" w:sz="6" w:space="0" w:color="auto"/>
              <w:left w:val="double" w:sz="6" w:space="0" w:color="auto"/>
            </w:tcBorders>
          </w:tcPr>
          <w:p w14:paraId="02E621EC" w14:textId="77777777" w:rsidR="008B0C4F" w:rsidRPr="0081693E" w:rsidRDefault="008B0C4F" w:rsidP="00766339">
            <w:pPr>
              <w:spacing w:before="60" w:after="60"/>
              <w:jc w:val="center"/>
              <w:rPr>
                <w:i/>
                <w:color w:val="000000" w:themeColor="text1"/>
                <w:szCs w:val="24"/>
              </w:rPr>
            </w:pPr>
            <w:r w:rsidRPr="0081693E">
              <w:rPr>
                <w:i/>
                <w:color w:val="000000" w:themeColor="text1"/>
                <w:szCs w:val="24"/>
              </w:rPr>
              <w:t>Item no.</w:t>
            </w:r>
          </w:p>
        </w:tc>
        <w:tc>
          <w:tcPr>
            <w:tcW w:w="4032" w:type="dxa"/>
            <w:tcBorders>
              <w:top w:val="double" w:sz="6" w:space="0" w:color="auto"/>
            </w:tcBorders>
          </w:tcPr>
          <w:p w14:paraId="51AFF9D4" w14:textId="77777777" w:rsidR="008B0C4F" w:rsidRPr="0081693E" w:rsidRDefault="008B0C4F" w:rsidP="00766339">
            <w:pPr>
              <w:spacing w:before="60" w:after="60"/>
              <w:jc w:val="center"/>
              <w:rPr>
                <w:i/>
                <w:color w:val="000000" w:themeColor="text1"/>
                <w:szCs w:val="24"/>
              </w:rPr>
            </w:pPr>
            <w:r w:rsidRPr="0081693E">
              <w:rPr>
                <w:i/>
                <w:color w:val="000000" w:themeColor="text1"/>
                <w:szCs w:val="24"/>
              </w:rPr>
              <w:t>Description</w:t>
            </w:r>
          </w:p>
        </w:tc>
        <w:tc>
          <w:tcPr>
            <w:tcW w:w="864" w:type="dxa"/>
            <w:tcBorders>
              <w:top w:val="double" w:sz="6" w:space="0" w:color="auto"/>
              <w:left w:val="nil"/>
            </w:tcBorders>
          </w:tcPr>
          <w:p w14:paraId="67102277" w14:textId="77777777" w:rsidR="008B0C4F" w:rsidRPr="0081693E" w:rsidRDefault="008B0C4F" w:rsidP="00766339">
            <w:pPr>
              <w:spacing w:before="60" w:after="60"/>
              <w:jc w:val="center"/>
              <w:rPr>
                <w:i/>
                <w:color w:val="000000" w:themeColor="text1"/>
                <w:szCs w:val="24"/>
              </w:rPr>
            </w:pPr>
            <w:r w:rsidRPr="0081693E">
              <w:rPr>
                <w:i/>
                <w:color w:val="000000" w:themeColor="text1"/>
                <w:szCs w:val="24"/>
              </w:rPr>
              <w:t>Unit</w:t>
            </w:r>
          </w:p>
        </w:tc>
        <w:tc>
          <w:tcPr>
            <w:tcW w:w="1080" w:type="dxa"/>
            <w:tcBorders>
              <w:top w:val="double" w:sz="6" w:space="0" w:color="auto"/>
            </w:tcBorders>
          </w:tcPr>
          <w:p w14:paraId="71072803" w14:textId="77777777" w:rsidR="008B0C4F" w:rsidRPr="0081693E" w:rsidRDefault="008B0C4F" w:rsidP="00766339">
            <w:pPr>
              <w:spacing w:before="60" w:after="60"/>
              <w:jc w:val="center"/>
              <w:rPr>
                <w:i/>
                <w:color w:val="000000" w:themeColor="text1"/>
                <w:szCs w:val="24"/>
              </w:rPr>
            </w:pPr>
            <w:r w:rsidRPr="0081693E">
              <w:rPr>
                <w:i/>
                <w:color w:val="000000" w:themeColor="text1"/>
                <w:szCs w:val="24"/>
              </w:rPr>
              <w:t>Quantity</w:t>
            </w:r>
          </w:p>
        </w:tc>
        <w:tc>
          <w:tcPr>
            <w:tcW w:w="936" w:type="dxa"/>
            <w:tcBorders>
              <w:top w:val="double" w:sz="6" w:space="0" w:color="auto"/>
              <w:left w:val="nil"/>
            </w:tcBorders>
          </w:tcPr>
          <w:p w14:paraId="3A96F3CD" w14:textId="77777777" w:rsidR="008B0C4F" w:rsidRPr="0081693E" w:rsidRDefault="008B0C4F" w:rsidP="00766339">
            <w:pPr>
              <w:spacing w:before="60" w:after="60"/>
              <w:jc w:val="center"/>
              <w:rPr>
                <w:i/>
                <w:color w:val="000000" w:themeColor="text1"/>
                <w:szCs w:val="24"/>
              </w:rPr>
            </w:pPr>
            <w:r w:rsidRPr="0081693E">
              <w:rPr>
                <w:i/>
                <w:color w:val="000000" w:themeColor="text1"/>
                <w:szCs w:val="24"/>
              </w:rPr>
              <w:t>Rate</w:t>
            </w:r>
          </w:p>
        </w:tc>
        <w:tc>
          <w:tcPr>
            <w:tcW w:w="1008" w:type="dxa"/>
            <w:tcBorders>
              <w:top w:val="double" w:sz="6" w:space="0" w:color="auto"/>
              <w:right w:val="double" w:sz="6" w:space="0" w:color="auto"/>
            </w:tcBorders>
          </w:tcPr>
          <w:p w14:paraId="4C13CAED" w14:textId="77777777" w:rsidR="008B0C4F" w:rsidRPr="0081693E" w:rsidRDefault="008B0C4F" w:rsidP="00766339">
            <w:pPr>
              <w:spacing w:before="60" w:after="60"/>
              <w:jc w:val="center"/>
              <w:rPr>
                <w:i/>
                <w:color w:val="000000" w:themeColor="text1"/>
                <w:szCs w:val="24"/>
              </w:rPr>
            </w:pPr>
            <w:r w:rsidRPr="0081693E">
              <w:rPr>
                <w:i/>
                <w:color w:val="000000" w:themeColor="text1"/>
                <w:szCs w:val="24"/>
              </w:rPr>
              <w:t>Amount</w:t>
            </w:r>
          </w:p>
        </w:tc>
      </w:tr>
      <w:tr w:rsidR="008B0C4F" w:rsidRPr="0081693E" w14:paraId="7D05968D" w14:textId="77777777" w:rsidTr="00766339">
        <w:tc>
          <w:tcPr>
            <w:tcW w:w="1080" w:type="dxa"/>
            <w:tcBorders>
              <w:top w:val="single" w:sz="6" w:space="0" w:color="auto"/>
              <w:left w:val="double" w:sz="6" w:space="0" w:color="auto"/>
            </w:tcBorders>
          </w:tcPr>
          <w:p w14:paraId="36BAD1AE" w14:textId="77777777" w:rsidR="008B0C4F" w:rsidRPr="0081693E" w:rsidRDefault="008B0C4F" w:rsidP="00766339">
            <w:pPr>
              <w:spacing w:before="60" w:after="60"/>
              <w:jc w:val="left"/>
              <w:rPr>
                <w:color w:val="000000" w:themeColor="text1"/>
                <w:szCs w:val="24"/>
              </w:rPr>
            </w:pPr>
          </w:p>
        </w:tc>
        <w:tc>
          <w:tcPr>
            <w:tcW w:w="4032" w:type="dxa"/>
            <w:tcBorders>
              <w:top w:val="single" w:sz="6" w:space="0" w:color="auto"/>
              <w:left w:val="dotted" w:sz="4" w:space="0" w:color="auto"/>
              <w:bottom w:val="dotted" w:sz="4" w:space="0" w:color="auto"/>
              <w:right w:val="dotted" w:sz="4" w:space="0" w:color="auto"/>
            </w:tcBorders>
          </w:tcPr>
          <w:p w14:paraId="380AD33B" w14:textId="77777777" w:rsidR="008B0C4F" w:rsidRPr="0081693E" w:rsidRDefault="008B0C4F" w:rsidP="00766339">
            <w:pPr>
              <w:spacing w:before="60" w:after="60"/>
              <w:jc w:val="left"/>
              <w:rPr>
                <w:color w:val="000000" w:themeColor="text1"/>
                <w:szCs w:val="24"/>
              </w:rPr>
            </w:pPr>
          </w:p>
        </w:tc>
        <w:tc>
          <w:tcPr>
            <w:tcW w:w="864" w:type="dxa"/>
            <w:tcBorders>
              <w:top w:val="single" w:sz="6" w:space="0" w:color="auto"/>
              <w:left w:val="nil"/>
            </w:tcBorders>
          </w:tcPr>
          <w:p w14:paraId="1256622B" w14:textId="77777777" w:rsidR="008B0C4F" w:rsidRPr="0081693E" w:rsidRDefault="008B0C4F" w:rsidP="00766339">
            <w:pPr>
              <w:spacing w:before="60" w:after="60"/>
              <w:jc w:val="left"/>
              <w:rPr>
                <w:color w:val="000000" w:themeColor="text1"/>
                <w:szCs w:val="24"/>
              </w:rPr>
            </w:pPr>
          </w:p>
        </w:tc>
        <w:tc>
          <w:tcPr>
            <w:tcW w:w="1080" w:type="dxa"/>
            <w:tcBorders>
              <w:top w:val="single" w:sz="6" w:space="0" w:color="auto"/>
              <w:left w:val="dotted" w:sz="4" w:space="0" w:color="auto"/>
              <w:bottom w:val="dotted" w:sz="4" w:space="0" w:color="auto"/>
              <w:right w:val="dotted" w:sz="4" w:space="0" w:color="auto"/>
            </w:tcBorders>
          </w:tcPr>
          <w:p w14:paraId="1700B609" w14:textId="77777777" w:rsidR="008B0C4F" w:rsidRPr="0081693E" w:rsidRDefault="008B0C4F" w:rsidP="00766339">
            <w:pPr>
              <w:spacing w:before="60" w:after="60"/>
              <w:jc w:val="left"/>
              <w:rPr>
                <w:color w:val="000000" w:themeColor="text1"/>
                <w:szCs w:val="24"/>
              </w:rPr>
            </w:pPr>
          </w:p>
        </w:tc>
        <w:tc>
          <w:tcPr>
            <w:tcW w:w="936" w:type="dxa"/>
            <w:tcBorders>
              <w:top w:val="single" w:sz="6" w:space="0" w:color="auto"/>
              <w:left w:val="nil"/>
              <w:bottom w:val="dotted" w:sz="4" w:space="0" w:color="auto"/>
              <w:right w:val="dotted" w:sz="4" w:space="0" w:color="auto"/>
            </w:tcBorders>
          </w:tcPr>
          <w:p w14:paraId="11542368" w14:textId="77777777" w:rsidR="008B0C4F" w:rsidRPr="0081693E" w:rsidRDefault="008B0C4F" w:rsidP="00766339">
            <w:pPr>
              <w:spacing w:before="60" w:after="60"/>
              <w:jc w:val="center"/>
              <w:rPr>
                <w:color w:val="000000" w:themeColor="text1"/>
                <w:szCs w:val="24"/>
              </w:rPr>
            </w:pPr>
          </w:p>
        </w:tc>
        <w:tc>
          <w:tcPr>
            <w:tcW w:w="1008" w:type="dxa"/>
            <w:tcBorders>
              <w:top w:val="single" w:sz="6" w:space="0" w:color="auto"/>
              <w:left w:val="nil"/>
              <w:right w:val="double" w:sz="6" w:space="0" w:color="auto"/>
            </w:tcBorders>
          </w:tcPr>
          <w:p w14:paraId="63DEFFBB" w14:textId="77777777" w:rsidR="008B0C4F" w:rsidRPr="0081693E" w:rsidRDefault="008B0C4F" w:rsidP="00766339">
            <w:pPr>
              <w:spacing w:before="60" w:after="60"/>
              <w:jc w:val="center"/>
              <w:rPr>
                <w:color w:val="000000" w:themeColor="text1"/>
                <w:szCs w:val="24"/>
              </w:rPr>
            </w:pPr>
          </w:p>
        </w:tc>
      </w:tr>
      <w:tr w:rsidR="008B0C4F" w:rsidRPr="0081693E" w14:paraId="60B5DB29" w14:textId="77777777" w:rsidTr="00766339">
        <w:tc>
          <w:tcPr>
            <w:tcW w:w="1080" w:type="dxa"/>
            <w:tcBorders>
              <w:top w:val="dotted" w:sz="4" w:space="0" w:color="auto"/>
              <w:left w:val="double" w:sz="6" w:space="0" w:color="auto"/>
              <w:bottom w:val="dotted" w:sz="4" w:space="0" w:color="auto"/>
              <w:right w:val="dotted" w:sz="4" w:space="0" w:color="auto"/>
            </w:tcBorders>
          </w:tcPr>
          <w:p w14:paraId="5A6D9575"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90B9B9F"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dotted" w:sz="4" w:space="0" w:color="auto"/>
              <w:bottom w:val="dotted" w:sz="4" w:space="0" w:color="auto"/>
              <w:right w:val="dotted" w:sz="4" w:space="0" w:color="auto"/>
            </w:tcBorders>
          </w:tcPr>
          <w:p w14:paraId="0D5DEEBE"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679CA98A"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dotted" w:sz="4" w:space="0" w:color="auto"/>
              <w:bottom w:val="dotted" w:sz="4" w:space="0" w:color="auto"/>
              <w:right w:val="dotted" w:sz="4" w:space="0" w:color="auto"/>
            </w:tcBorders>
          </w:tcPr>
          <w:p w14:paraId="00210E05"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bottom w:val="dotted" w:sz="4" w:space="0" w:color="auto"/>
              <w:right w:val="double" w:sz="6" w:space="0" w:color="auto"/>
            </w:tcBorders>
          </w:tcPr>
          <w:p w14:paraId="0F238519" w14:textId="77777777" w:rsidR="008B0C4F" w:rsidRPr="0081693E" w:rsidRDefault="008B0C4F" w:rsidP="00766339">
            <w:pPr>
              <w:spacing w:before="60" w:after="60"/>
              <w:jc w:val="center"/>
              <w:rPr>
                <w:color w:val="000000" w:themeColor="text1"/>
                <w:szCs w:val="24"/>
              </w:rPr>
            </w:pPr>
          </w:p>
        </w:tc>
      </w:tr>
      <w:tr w:rsidR="008B0C4F" w:rsidRPr="0081693E" w14:paraId="6DE65DFF" w14:textId="77777777" w:rsidTr="00766339">
        <w:tc>
          <w:tcPr>
            <w:tcW w:w="1080" w:type="dxa"/>
            <w:tcBorders>
              <w:left w:val="double" w:sz="6" w:space="0" w:color="auto"/>
            </w:tcBorders>
          </w:tcPr>
          <w:p w14:paraId="3BA59C40"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B6825EE" w14:textId="77777777" w:rsidR="008B0C4F" w:rsidRPr="0081693E" w:rsidRDefault="008B0C4F" w:rsidP="00766339">
            <w:pPr>
              <w:spacing w:before="60" w:after="60"/>
              <w:jc w:val="left"/>
              <w:rPr>
                <w:color w:val="000000" w:themeColor="text1"/>
                <w:szCs w:val="24"/>
              </w:rPr>
            </w:pPr>
          </w:p>
        </w:tc>
        <w:tc>
          <w:tcPr>
            <w:tcW w:w="864" w:type="dxa"/>
            <w:tcBorders>
              <w:left w:val="nil"/>
            </w:tcBorders>
          </w:tcPr>
          <w:p w14:paraId="4583FDC4"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73AB2E07"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0911BCFB" w14:textId="77777777" w:rsidR="008B0C4F" w:rsidRPr="0081693E"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088B952C" w14:textId="77777777" w:rsidR="008B0C4F" w:rsidRPr="0081693E" w:rsidRDefault="008B0C4F" w:rsidP="00766339">
            <w:pPr>
              <w:spacing w:before="60" w:after="60"/>
              <w:jc w:val="center"/>
              <w:rPr>
                <w:color w:val="000000" w:themeColor="text1"/>
                <w:szCs w:val="24"/>
              </w:rPr>
            </w:pPr>
          </w:p>
        </w:tc>
      </w:tr>
      <w:tr w:rsidR="008B0C4F" w:rsidRPr="0081693E" w14:paraId="3A2ACBE0" w14:textId="77777777" w:rsidTr="00766339">
        <w:tc>
          <w:tcPr>
            <w:tcW w:w="1080" w:type="dxa"/>
            <w:tcBorders>
              <w:top w:val="dotted" w:sz="4" w:space="0" w:color="auto"/>
              <w:left w:val="double" w:sz="6" w:space="0" w:color="auto"/>
              <w:bottom w:val="dotted" w:sz="4" w:space="0" w:color="auto"/>
              <w:right w:val="dotted" w:sz="4" w:space="0" w:color="auto"/>
            </w:tcBorders>
          </w:tcPr>
          <w:p w14:paraId="39B0F580"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4C6FEB3"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dotted" w:sz="4" w:space="0" w:color="auto"/>
              <w:bottom w:val="dotted" w:sz="4" w:space="0" w:color="auto"/>
              <w:right w:val="dotted" w:sz="4" w:space="0" w:color="auto"/>
            </w:tcBorders>
          </w:tcPr>
          <w:p w14:paraId="7125F2A4"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57DA60B5"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dotted" w:sz="4" w:space="0" w:color="auto"/>
              <w:bottom w:val="dotted" w:sz="4" w:space="0" w:color="auto"/>
              <w:right w:val="dotted" w:sz="4" w:space="0" w:color="auto"/>
            </w:tcBorders>
          </w:tcPr>
          <w:p w14:paraId="6FBCE594"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bottom w:val="dotted" w:sz="4" w:space="0" w:color="auto"/>
              <w:right w:val="double" w:sz="6" w:space="0" w:color="auto"/>
            </w:tcBorders>
          </w:tcPr>
          <w:p w14:paraId="3CC05933" w14:textId="77777777" w:rsidR="008B0C4F" w:rsidRPr="0081693E" w:rsidRDefault="008B0C4F" w:rsidP="00766339">
            <w:pPr>
              <w:spacing w:before="60" w:after="60"/>
              <w:jc w:val="center"/>
              <w:rPr>
                <w:color w:val="000000" w:themeColor="text1"/>
                <w:szCs w:val="24"/>
              </w:rPr>
            </w:pPr>
          </w:p>
        </w:tc>
      </w:tr>
      <w:tr w:rsidR="008B0C4F" w:rsidRPr="0081693E" w14:paraId="418DF9CF" w14:textId="77777777" w:rsidTr="00766339">
        <w:tc>
          <w:tcPr>
            <w:tcW w:w="1080" w:type="dxa"/>
            <w:tcBorders>
              <w:left w:val="double" w:sz="6" w:space="0" w:color="auto"/>
            </w:tcBorders>
          </w:tcPr>
          <w:p w14:paraId="16DC1BC1"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5218A9D" w14:textId="77777777" w:rsidR="008B0C4F" w:rsidRPr="0081693E" w:rsidRDefault="008B0C4F" w:rsidP="00766339">
            <w:pPr>
              <w:spacing w:before="60" w:after="60"/>
              <w:jc w:val="left"/>
              <w:rPr>
                <w:color w:val="000000" w:themeColor="text1"/>
                <w:szCs w:val="24"/>
              </w:rPr>
            </w:pPr>
          </w:p>
        </w:tc>
        <w:tc>
          <w:tcPr>
            <w:tcW w:w="864" w:type="dxa"/>
            <w:tcBorders>
              <w:left w:val="nil"/>
            </w:tcBorders>
          </w:tcPr>
          <w:p w14:paraId="42CF7829"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2C418F8B"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6A2C8862" w14:textId="77777777" w:rsidR="008B0C4F" w:rsidRPr="0081693E"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4978FCFB" w14:textId="77777777" w:rsidR="008B0C4F" w:rsidRPr="0081693E" w:rsidRDefault="008B0C4F" w:rsidP="00766339">
            <w:pPr>
              <w:spacing w:before="60" w:after="60"/>
              <w:jc w:val="center"/>
              <w:rPr>
                <w:color w:val="000000" w:themeColor="text1"/>
                <w:szCs w:val="24"/>
              </w:rPr>
            </w:pPr>
          </w:p>
        </w:tc>
      </w:tr>
      <w:tr w:rsidR="008B0C4F" w:rsidRPr="0081693E" w14:paraId="033EE019" w14:textId="77777777" w:rsidTr="00766339">
        <w:tc>
          <w:tcPr>
            <w:tcW w:w="1080" w:type="dxa"/>
            <w:tcBorders>
              <w:top w:val="dotted" w:sz="4" w:space="0" w:color="auto"/>
              <w:left w:val="double" w:sz="6" w:space="0" w:color="auto"/>
              <w:right w:val="dotted" w:sz="4" w:space="0" w:color="auto"/>
            </w:tcBorders>
          </w:tcPr>
          <w:p w14:paraId="7EB53EC1"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A357A09"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dotted" w:sz="4" w:space="0" w:color="auto"/>
              <w:right w:val="dotted" w:sz="4" w:space="0" w:color="auto"/>
            </w:tcBorders>
          </w:tcPr>
          <w:p w14:paraId="409771ED"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CFA75F4"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dotted" w:sz="4" w:space="0" w:color="auto"/>
              <w:bottom w:val="dotted" w:sz="4" w:space="0" w:color="auto"/>
              <w:right w:val="dotted" w:sz="4" w:space="0" w:color="auto"/>
            </w:tcBorders>
          </w:tcPr>
          <w:p w14:paraId="7F8BD7D8"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right w:val="double" w:sz="6" w:space="0" w:color="auto"/>
            </w:tcBorders>
          </w:tcPr>
          <w:p w14:paraId="32E4813D" w14:textId="77777777" w:rsidR="008B0C4F" w:rsidRPr="0081693E" w:rsidRDefault="008B0C4F" w:rsidP="00766339">
            <w:pPr>
              <w:spacing w:before="60" w:after="60"/>
              <w:jc w:val="center"/>
              <w:rPr>
                <w:color w:val="000000" w:themeColor="text1"/>
                <w:szCs w:val="24"/>
              </w:rPr>
            </w:pPr>
          </w:p>
        </w:tc>
      </w:tr>
      <w:tr w:rsidR="008B0C4F" w:rsidRPr="0081693E" w14:paraId="6A05A9A9" w14:textId="77777777" w:rsidTr="00766339">
        <w:tc>
          <w:tcPr>
            <w:tcW w:w="1080" w:type="dxa"/>
            <w:tcBorders>
              <w:top w:val="dotted" w:sz="4" w:space="0" w:color="auto"/>
              <w:left w:val="double" w:sz="6" w:space="0" w:color="auto"/>
              <w:bottom w:val="dotted" w:sz="4" w:space="0" w:color="auto"/>
              <w:right w:val="dotted" w:sz="4" w:space="0" w:color="auto"/>
            </w:tcBorders>
          </w:tcPr>
          <w:p w14:paraId="1E27D7E1"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991A070"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dotted" w:sz="4" w:space="0" w:color="auto"/>
              <w:bottom w:val="dotted" w:sz="4" w:space="0" w:color="auto"/>
              <w:right w:val="dotted" w:sz="4" w:space="0" w:color="auto"/>
            </w:tcBorders>
          </w:tcPr>
          <w:p w14:paraId="62C4E764"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36EDC72A"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dotted" w:sz="4" w:space="0" w:color="auto"/>
              <w:bottom w:val="dotted" w:sz="4" w:space="0" w:color="auto"/>
              <w:right w:val="dotted" w:sz="4" w:space="0" w:color="auto"/>
            </w:tcBorders>
          </w:tcPr>
          <w:p w14:paraId="5AFE55F2"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dotted" w:sz="4" w:space="0" w:color="auto"/>
              <w:bottom w:val="dotted" w:sz="4" w:space="0" w:color="auto"/>
              <w:right w:val="double" w:sz="6" w:space="0" w:color="auto"/>
            </w:tcBorders>
          </w:tcPr>
          <w:p w14:paraId="6A340DE3" w14:textId="77777777" w:rsidR="008B0C4F" w:rsidRPr="0081693E" w:rsidRDefault="008B0C4F" w:rsidP="00766339">
            <w:pPr>
              <w:spacing w:before="60" w:after="60"/>
              <w:jc w:val="center"/>
              <w:rPr>
                <w:color w:val="000000" w:themeColor="text1"/>
                <w:szCs w:val="24"/>
              </w:rPr>
            </w:pPr>
          </w:p>
        </w:tc>
      </w:tr>
      <w:tr w:rsidR="008B0C4F" w:rsidRPr="0081693E" w14:paraId="4E58D5B4" w14:textId="77777777" w:rsidTr="00766339">
        <w:tc>
          <w:tcPr>
            <w:tcW w:w="1080" w:type="dxa"/>
            <w:tcBorders>
              <w:left w:val="double" w:sz="6" w:space="0" w:color="auto"/>
            </w:tcBorders>
          </w:tcPr>
          <w:p w14:paraId="764A9D52"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right w:val="dotted" w:sz="4" w:space="0" w:color="auto"/>
            </w:tcBorders>
          </w:tcPr>
          <w:p w14:paraId="27824655" w14:textId="77777777" w:rsidR="008B0C4F" w:rsidRPr="0081693E" w:rsidRDefault="008B0C4F" w:rsidP="00766339">
            <w:pPr>
              <w:spacing w:before="60" w:after="60"/>
              <w:jc w:val="left"/>
              <w:rPr>
                <w:color w:val="000000" w:themeColor="text1"/>
                <w:szCs w:val="24"/>
              </w:rPr>
            </w:pPr>
          </w:p>
        </w:tc>
        <w:tc>
          <w:tcPr>
            <w:tcW w:w="864" w:type="dxa"/>
            <w:tcBorders>
              <w:left w:val="nil"/>
            </w:tcBorders>
          </w:tcPr>
          <w:p w14:paraId="4BD0E1F3"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right w:val="dotted" w:sz="4" w:space="0" w:color="auto"/>
            </w:tcBorders>
          </w:tcPr>
          <w:p w14:paraId="27791486"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right w:val="dotted" w:sz="4" w:space="0" w:color="auto"/>
            </w:tcBorders>
          </w:tcPr>
          <w:p w14:paraId="6B152C13" w14:textId="77777777" w:rsidR="008B0C4F" w:rsidRPr="0081693E" w:rsidRDefault="008B0C4F" w:rsidP="00766339">
            <w:pPr>
              <w:spacing w:before="60" w:after="60"/>
              <w:jc w:val="center"/>
              <w:rPr>
                <w:color w:val="000000" w:themeColor="text1"/>
                <w:szCs w:val="24"/>
              </w:rPr>
            </w:pPr>
          </w:p>
        </w:tc>
        <w:tc>
          <w:tcPr>
            <w:tcW w:w="1008" w:type="dxa"/>
            <w:tcBorders>
              <w:left w:val="nil"/>
              <w:right w:val="double" w:sz="6" w:space="0" w:color="auto"/>
            </w:tcBorders>
          </w:tcPr>
          <w:p w14:paraId="2648B51D" w14:textId="77777777" w:rsidR="008B0C4F" w:rsidRPr="0081693E" w:rsidRDefault="008B0C4F" w:rsidP="00766339">
            <w:pPr>
              <w:spacing w:before="60" w:after="60"/>
              <w:jc w:val="center"/>
              <w:rPr>
                <w:color w:val="000000" w:themeColor="text1"/>
                <w:szCs w:val="24"/>
              </w:rPr>
            </w:pPr>
          </w:p>
        </w:tc>
      </w:tr>
      <w:tr w:rsidR="008B0C4F" w:rsidRPr="0081693E" w14:paraId="2E1746BC" w14:textId="77777777" w:rsidTr="00766339">
        <w:tc>
          <w:tcPr>
            <w:tcW w:w="1080" w:type="dxa"/>
            <w:tcBorders>
              <w:top w:val="dotted" w:sz="4" w:space="0" w:color="auto"/>
              <w:left w:val="double" w:sz="6" w:space="0" w:color="auto"/>
              <w:bottom w:val="dotted" w:sz="4" w:space="0" w:color="auto"/>
            </w:tcBorders>
          </w:tcPr>
          <w:p w14:paraId="410B2EC3"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50DB68B"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5A20EC2E"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3C1179F3"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058045EF"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25078F75" w14:textId="77777777" w:rsidR="008B0C4F" w:rsidRPr="0081693E" w:rsidRDefault="008B0C4F" w:rsidP="00766339">
            <w:pPr>
              <w:spacing w:before="60" w:after="60"/>
              <w:jc w:val="center"/>
              <w:rPr>
                <w:color w:val="000000" w:themeColor="text1"/>
                <w:szCs w:val="24"/>
              </w:rPr>
            </w:pPr>
          </w:p>
        </w:tc>
      </w:tr>
      <w:tr w:rsidR="008B0C4F" w:rsidRPr="0081693E" w14:paraId="6C3F9D9E" w14:textId="77777777" w:rsidTr="00766339">
        <w:tc>
          <w:tcPr>
            <w:tcW w:w="1080" w:type="dxa"/>
            <w:tcBorders>
              <w:top w:val="dotted" w:sz="4" w:space="0" w:color="auto"/>
              <w:left w:val="double" w:sz="6" w:space="0" w:color="auto"/>
              <w:bottom w:val="dotted" w:sz="4" w:space="0" w:color="auto"/>
            </w:tcBorders>
          </w:tcPr>
          <w:p w14:paraId="4E015BDC"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52DDE4A"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6BB58EC7"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2F335697"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F8DA0B7"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575B7FB8" w14:textId="77777777" w:rsidR="008B0C4F" w:rsidRPr="0081693E" w:rsidRDefault="008B0C4F" w:rsidP="00766339">
            <w:pPr>
              <w:spacing w:before="60" w:after="60"/>
              <w:jc w:val="center"/>
              <w:rPr>
                <w:color w:val="000000" w:themeColor="text1"/>
                <w:szCs w:val="24"/>
              </w:rPr>
            </w:pPr>
          </w:p>
        </w:tc>
      </w:tr>
      <w:tr w:rsidR="008B0C4F" w:rsidRPr="0081693E" w14:paraId="46FA3BF0" w14:textId="77777777" w:rsidTr="00766339">
        <w:tc>
          <w:tcPr>
            <w:tcW w:w="1080" w:type="dxa"/>
            <w:tcBorders>
              <w:top w:val="dotted" w:sz="4" w:space="0" w:color="auto"/>
              <w:left w:val="double" w:sz="6" w:space="0" w:color="auto"/>
              <w:bottom w:val="dotted" w:sz="4" w:space="0" w:color="auto"/>
            </w:tcBorders>
          </w:tcPr>
          <w:p w14:paraId="5F8EA631"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E8A7FF0"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225B07BC"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944805B"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3FCDA5A"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4651B0D8" w14:textId="77777777" w:rsidR="008B0C4F" w:rsidRPr="0081693E" w:rsidRDefault="008B0C4F" w:rsidP="00766339">
            <w:pPr>
              <w:spacing w:before="60" w:after="60"/>
              <w:jc w:val="center"/>
              <w:rPr>
                <w:color w:val="000000" w:themeColor="text1"/>
                <w:szCs w:val="24"/>
              </w:rPr>
            </w:pPr>
          </w:p>
        </w:tc>
      </w:tr>
      <w:tr w:rsidR="008B0C4F" w:rsidRPr="0081693E" w14:paraId="6DB740A1" w14:textId="77777777" w:rsidTr="00766339">
        <w:tc>
          <w:tcPr>
            <w:tcW w:w="1080" w:type="dxa"/>
            <w:tcBorders>
              <w:top w:val="dotted" w:sz="4" w:space="0" w:color="auto"/>
              <w:left w:val="double" w:sz="6" w:space="0" w:color="auto"/>
              <w:bottom w:val="dotted" w:sz="4" w:space="0" w:color="auto"/>
            </w:tcBorders>
          </w:tcPr>
          <w:p w14:paraId="08DA4E7E"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A01E541"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75C4D244"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AC36AE0"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55E7C3B4"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374BB04D" w14:textId="77777777" w:rsidR="008B0C4F" w:rsidRPr="0081693E" w:rsidRDefault="008B0C4F" w:rsidP="00766339">
            <w:pPr>
              <w:spacing w:before="60" w:after="60"/>
              <w:jc w:val="center"/>
              <w:rPr>
                <w:color w:val="000000" w:themeColor="text1"/>
                <w:szCs w:val="24"/>
              </w:rPr>
            </w:pPr>
          </w:p>
        </w:tc>
      </w:tr>
      <w:tr w:rsidR="008B0C4F" w:rsidRPr="0081693E" w14:paraId="25F6D70B" w14:textId="77777777" w:rsidTr="00766339">
        <w:tc>
          <w:tcPr>
            <w:tcW w:w="1080" w:type="dxa"/>
            <w:tcBorders>
              <w:top w:val="dotted" w:sz="4" w:space="0" w:color="auto"/>
              <w:left w:val="double" w:sz="6" w:space="0" w:color="auto"/>
              <w:bottom w:val="dotted" w:sz="4" w:space="0" w:color="auto"/>
            </w:tcBorders>
          </w:tcPr>
          <w:p w14:paraId="2A374558"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56C0754"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3C61EA7F"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36DE0D5"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95704EC"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A64BEC2" w14:textId="77777777" w:rsidR="008B0C4F" w:rsidRPr="0081693E" w:rsidRDefault="008B0C4F" w:rsidP="00766339">
            <w:pPr>
              <w:spacing w:before="60" w:after="60"/>
              <w:jc w:val="center"/>
              <w:rPr>
                <w:color w:val="000000" w:themeColor="text1"/>
                <w:szCs w:val="24"/>
              </w:rPr>
            </w:pPr>
          </w:p>
        </w:tc>
      </w:tr>
      <w:tr w:rsidR="008B0C4F" w:rsidRPr="0081693E" w14:paraId="132F2D0B" w14:textId="77777777" w:rsidTr="00766339">
        <w:tc>
          <w:tcPr>
            <w:tcW w:w="1080" w:type="dxa"/>
            <w:tcBorders>
              <w:top w:val="dotted" w:sz="4" w:space="0" w:color="auto"/>
              <w:left w:val="double" w:sz="6" w:space="0" w:color="auto"/>
              <w:bottom w:val="dotted" w:sz="4" w:space="0" w:color="auto"/>
            </w:tcBorders>
          </w:tcPr>
          <w:p w14:paraId="09A48E2D"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8EF0B46"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55903560"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85C7F84"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2F94A40D"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746649EE" w14:textId="77777777" w:rsidR="008B0C4F" w:rsidRPr="0081693E" w:rsidRDefault="008B0C4F" w:rsidP="00766339">
            <w:pPr>
              <w:spacing w:before="60" w:after="60"/>
              <w:jc w:val="center"/>
              <w:rPr>
                <w:color w:val="000000" w:themeColor="text1"/>
                <w:szCs w:val="24"/>
              </w:rPr>
            </w:pPr>
          </w:p>
        </w:tc>
      </w:tr>
      <w:tr w:rsidR="008B0C4F" w:rsidRPr="0081693E" w14:paraId="485FE831" w14:textId="77777777" w:rsidTr="00766339">
        <w:tc>
          <w:tcPr>
            <w:tcW w:w="1080" w:type="dxa"/>
            <w:tcBorders>
              <w:top w:val="dotted" w:sz="4" w:space="0" w:color="auto"/>
              <w:left w:val="double" w:sz="6" w:space="0" w:color="auto"/>
              <w:bottom w:val="dotted" w:sz="4" w:space="0" w:color="auto"/>
            </w:tcBorders>
          </w:tcPr>
          <w:p w14:paraId="13DFC2F6"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A47012E"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610502D2"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84A2C93"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709CC7A9"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49A48A71" w14:textId="77777777" w:rsidR="008B0C4F" w:rsidRPr="0081693E" w:rsidRDefault="008B0C4F" w:rsidP="00766339">
            <w:pPr>
              <w:spacing w:before="60" w:after="60"/>
              <w:jc w:val="center"/>
              <w:rPr>
                <w:color w:val="000000" w:themeColor="text1"/>
                <w:szCs w:val="24"/>
              </w:rPr>
            </w:pPr>
          </w:p>
        </w:tc>
      </w:tr>
      <w:tr w:rsidR="008B0C4F" w:rsidRPr="0081693E" w14:paraId="4E88F52C" w14:textId="77777777" w:rsidTr="00766339">
        <w:tc>
          <w:tcPr>
            <w:tcW w:w="1080" w:type="dxa"/>
            <w:tcBorders>
              <w:top w:val="dotted" w:sz="4" w:space="0" w:color="auto"/>
              <w:left w:val="double" w:sz="6" w:space="0" w:color="auto"/>
              <w:bottom w:val="dotted" w:sz="4" w:space="0" w:color="auto"/>
            </w:tcBorders>
          </w:tcPr>
          <w:p w14:paraId="225B8328"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2BC369D4"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02BFAAC2"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E06858F"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2B3E7174"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59349F5" w14:textId="77777777" w:rsidR="008B0C4F" w:rsidRPr="0081693E" w:rsidRDefault="008B0C4F" w:rsidP="00766339">
            <w:pPr>
              <w:spacing w:before="60" w:after="60"/>
              <w:jc w:val="center"/>
              <w:rPr>
                <w:color w:val="000000" w:themeColor="text1"/>
                <w:szCs w:val="24"/>
              </w:rPr>
            </w:pPr>
          </w:p>
        </w:tc>
      </w:tr>
      <w:tr w:rsidR="008B0C4F" w:rsidRPr="0081693E" w14:paraId="4CDB0C06" w14:textId="77777777" w:rsidTr="00766339">
        <w:tc>
          <w:tcPr>
            <w:tcW w:w="1080" w:type="dxa"/>
            <w:tcBorders>
              <w:top w:val="dotted" w:sz="4" w:space="0" w:color="auto"/>
              <w:left w:val="double" w:sz="6" w:space="0" w:color="auto"/>
              <w:bottom w:val="dotted" w:sz="4" w:space="0" w:color="auto"/>
            </w:tcBorders>
          </w:tcPr>
          <w:p w14:paraId="77328986"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8D2D323"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7AFAD07C"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031D1F09"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0F3C44A9"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1622B734" w14:textId="77777777" w:rsidR="008B0C4F" w:rsidRPr="0081693E" w:rsidRDefault="008B0C4F" w:rsidP="00766339">
            <w:pPr>
              <w:spacing w:before="60" w:after="60"/>
              <w:jc w:val="center"/>
              <w:rPr>
                <w:color w:val="000000" w:themeColor="text1"/>
                <w:szCs w:val="24"/>
              </w:rPr>
            </w:pPr>
          </w:p>
        </w:tc>
      </w:tr>
      <w:tr w:rsidR="008B0C4F" w:rsidRPr="0081693E" w14:paraId="7D66262B" w14:textId="77777777" w:rsidTr="00766339">
        <w:tc>
          <w:tcPr>
            <w:tcW w:w="1080" w:type="dxa"/>
            <w:tcBorders>
              <w:top w:val="dotted" w:sz="4" w:space="0" w:color="auto"/>
              <w:left w:val="double" w:sz="6" w:space="0" w:color="auto"/>
              <w:bottom w:val="dotted" w:sz="4" w:space="0" w:color="auto"/>
            </w:tcBorders>
          </w:tcPr>
          <w:p w14:paraId="0A691C9F"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D7BBC73"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0EF98CEE"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6A03166"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1A93CC9B"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331D12C7" w14:textId="77777777" w:rsidR="008B0C4F" w:rsidRPr="0081693E" w:rsidRDefault="008B0C4F" w:rsidP="00766339">
            <w:pPr>
              <w:spacing w:before="60" w:after="60"/>
              <w:jc w:val="center"/>
              <w:rPr>
                <w:color w:val="000000" w:themeColor="text1"/>
                <w:szCs w:val="24"/>
              </w:rPr>
            </w:pPr>
          </w:p>
        </w:tc>
      </w:tr>
      <w:tr w:rsidR="008B0C4F" w:rsidRPr="0081693E" w14:paraId="05627E7C" w14:textId="77777777" w:rsidTr="00766339">
        <w:tc>
          <w:tcPr>
            <w:tcW w:w="1080" w:type="dxa"/>
            <w:tcBorders>
              <w:top w:val="dotted" w:sz="4" w:space="0" w:color="auto"/>
              <w:left w:val="double" w:sz="6" w:space="0" w:color="auto"/>
              <w:bottom w:val="dotted" w:sz="4" w:space="0" w:color="auto"/>
            </w:tcBorders>
          </w:tcPr>
          <w:p w14:paraId="52D34392" w14:textId="77777777" w:rsidR="008B0C4F" w:rsidRPr="0081693E" w:rsidRDefault="008B0C4F" w:rsidP="00766339">
            <w:pPr>
              <w:spacing w:before="60" w:after="60"/>
              <w:jc w:val="left"/>
              <w:rPr>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DD40CF0" w14:textId="77777777" w:rsidR="008B0C4F" w:rsidRPr="0081693E" w:rsidRDefault="008B0C4F" w:rsidP="00766339">
            <w:pPr>
              <w:spacing w:before="60" w:after="60"/>
              <w:jc w:val="left"/>
              <w:rPr>
                <w:color w:val="000000" w:themeColor="text1"/>
                <w:szCs w:val="24"/>
              </w:rPr>
            </w:pPr>
          </w:p>
        </w:tc>
        <w:tc>
          <w:tcPr>
            <w:tcW w:w="864" w:type="dxa"/>
            <w:tcBorders>
              <w:top w:val="dotted" w:sz="4" w:space="0" w:color="auto"/>
              <w:left w:val="nil"/>
              <w:bottom w:val="dotted" w:sz="4" w:space="0" w:color="auto"/>
            </w:tcBorders>
          </w:tcPr>
          <w:p w14:paraId="1B00FEF3" w14:textId="77777777" w:rsidR="008B0C4F" w:rsidRPr="0081693E" w:rsidRDefault="008B0C4F" w:rsidP="00766339">
            <w:pPr>
              <w:spacing w:before="60" w:after="60"/>
              <w:jc w:val="left"/>
              <w:rPr>
                <w:color w:val="000000" w:themeColor="text1"/>
                <w:szCs w:val="24"/>
              </w:rPr>
            </w:pPr>
          </w:p>
        </w:tc>
        <w:tc>
          <w:tcPr>
            <w:tcW w:w="1080" w:type="dxa"/>
            <w:tcBorders>
              <w:top w:val="dotted" w:sz="4" w:space="0" w:color="auto"/>
              <w:left w:val="dotted" w:sz="4" w:space="0" w:color="auto"/>
              <w:bottom w:val="dotted" w:sz="4" w:space="0" w:color="auto"/>
              <w:right w:val="dotted" w:sz="4" w:space="0" w:color="auto"/>
            </w:tcBorders>
          </w:tcPr>
          <w:p w14:paraId="104166C1" w14:textId="77777777" w:rsidR="008B0C4F" w:rsidRPr="0081693E" w:rsidRDefault="008B0C4F" w:rsidP="00766339">
            <w:pPr>
              <w:spacing w:before="60" w:after="60"/>
              <w:jc w:val="left"/>
              <w:rPr>
                <w:color w:val="000000" w:themeColor="text1"/>
                <w:szCs w:val="24"/>
              </w:rPr>
            </w:pPr>
          </w:p>
        </w:tc>
        <w:tc>
          <w:tcPr>
            <w:tcW w:w="936" w:type="dxa"/>
            <w:tcBorders>
              <w:top w:val="dotted" w:sz="4" w:space="0" w:color="auto"/>
              <w:left w:val="nil"/>
              <w:bottom w:val="dotted" w:sz="4" w:space="0" w:color="auto"/>
              <w:right w:val="dotted" w:sz="4" w:space="0" w:color="auto"/>
            </w:tcBorders>
          </w:tcPr>
          <w:p w14:paraId="380FAF9D" w14:textId="77777777" w:rsidR="008B0C4F" w:rsidRPr="0081693E" w:rsidRDefault="008B0C4F" w:rsidP="00766339">
            <w:pPr>
              <w:spacing w:before="60" w:after="60"/>
              <w:jc w:val="center"/>
              <w:rPr>
                <w:color w:val="000000" w:themeColor="text1"/>
                <w:szCs w:val="24"/>
              </w:rPr>
            </w:pPr>
          </w:p>
        </w:tc>
        <w:tc>
          <w:tcPr>
            <w:tcW w:w="1008" w:type="dxa"/>
            <w:tcBorders>
              <w:top w:val="dotted" w:sz="4" w:space="0" w:color="auto"/>
              <w:left w:val="nil"/>
              <w:right w:val="double" w:sz="6" w:space="0" w:color="auto"/>
            </w:tcBorders>
          </w:tcPr>
          <w:p w14:paraId="4CD0E809" w14:textId="77777777" w:rsidR="008B0C4F" w:rsidRPr="0081693E" w:rsidRDefault="008B0C4F" w:rsidP="00766339">
            <w:pPr>
              <w:spacing w:before="60" w:after="60"/>
              <w:jc w:val="center"/>
              <w:rPr>
                <w:color w:val="000000" w:themeColor="text1"/>
                <w:szCs w:val="24"/>
              </w:rPr>
            </w:pPr>
          </w:p>
        </w:tc>
      </w:tr>
      <w:tr w:rsidR="008B0C4F" w:rsidRPr="0081693E" w14:paraId="6108F029" w14:textId="77777777" w:rsidTr="00766339">
        <w:tc>
          <w:tcPr>
            <w:tcW w:w="7992" w:type="dxa"/>
            <w:gridSpan w:val="5"/>
            <w:tcBorders>
              <w:top w:val="single" w:sz="6" w:space="0" w:color="auto"/>
              <w:left w:val="double" w:sz="6" w:space="0" w:color="auto"/>
              <w:bottom w:val="double" w:sz="6" w:space="0" w:color="auto"/>
            </w:tcBorders>
          </w:tcPr>
          <w:p w14:paraId="2E9B0D07" w14:textId="77777777" w:rsidR="008B0C4F" w:rsidRPr="0081693E" w:rsidRDefault="008B0C4F" w:rsidP="00766339">
            <w:pPr>
              <w:spacing w:before="60" w:after="60"/>
              <w:jc w:val="right"/>
              <w:rPr>
                <w:color w:val="000000" w:themeColor="text1"/>
                <w:szCs w:val="24"/>
              </w:rPr>
            </w:pPr>
            <w:r w:rsidRPr="0081693E">
              <w:rPr>
                <w:color w:val="000000" w:themeColor="text1"/>
                <w:szCs w:val="24"/>
              </w:rPr>
              <w:t xml:space="preserve">Total for Bill No. </w:t>
            </w:r>
            <w:r>
              <w:rPr>
                <w:color w:val="000000" w:themeColor="text1"/>
                <w:szCs w:val="24"/>
              </w:rPr>
              <w:t>---</w:t>
            </w:r>
          </w:p>
          <w:p w14:paraId="0D4F7EF1" w14:textId="77777777" w:rsidR="008B0C4F" w:rsidRPr="0081693E" w:rsidRDefault="008B0C4F" w:rsidP="00766339">
            <w:pPr>
              <w:spacing w:before="60" w:after="60"/>
              <w:jc w:val="right"/>
              <w:rPr>
                <w:color w:val="000000" w:themeColor="text1"/>
                <w:szCs w:val="24"/>
              </w:rPr>
            </w:pPr>
            <w:r w:rsidRPr="0081693E">
              <w:rPr>
                <w:color w:val="000000" w:themeColor="text1"/>
                <w:szCs w:val="24"/>
              </w:rPr>
              <w:t>(</w:t>
            </w:r>
            <w:proofErr w:type="gramStart"/>
            <w:r w:rsidRPr="0081693E">
              <w:rPr>
                <w:color w:val="000000" w:themeColor="text1"/>
                <w:szCs w:val="24"/>
              </w:rPr>
              <w:t>carried</w:t>
            </w:r>
            <w:proofErr w:type="gramEnd"/>
            <w:r w:rsidRPr="0081693E">
              <w:rPr>
                <w:color w:val="000000" w:themeColor="text1"/>
                <w:szCs w:val="24"/>
              </w:rPr>
              <w:t xml:space="preserve"> forward to Summary, p. </w:t>
            </w:r>
            <w:r w:rsidRPr="0081693E">
              <w:rPr>
                <w:color w:val="000000" w:themeColor="text1"/>
                <w:szCs w:val="24"/>
                <w:u w:val="single"/>
              </w:rPr>
              <w:tab/>
            </w:r>
            <w:r w:rsidRPr="0081693E">
              <w:rPr>
                <w:color w:val="000000" w:themeColor="text1"/>
                <w:szCs w:val="24"/>
              </w:rPr>
              <w:t>)</w:t>
            </w:r>
          </w:p>
        </w:tc>
        <w:tc>
          <w:tcPr>
            <w:tcW w:w="1008" w:type="dxa"/>
            <w:tcBorders>
              <w:top w:val="single" w:sz="6" w:space="0" w:color="auto"/>
              <w:bottom w:val="double" w:sz="6" w:space="0" w:color="auto"/>
              <w:right w:val="double" w:sz="6" w:space="0" w:color="auto"/>
            </w:tcBorders>
          </w:tcPr>
          <w:p w14:paraId="3DC59C46" w14:textId="77777777" w:rsidR="008B0C4F" w:rsidRPr="0081693E" w:rsidRDefault="008B0C4F" w:rsidP="00766339">
            <w:pPr>
              <w:spacing w:before="60" w:after="60"/>
              <w:jc w:val="left"/>
              <w:rPr>
                <w:color w:val="000000" w:themeColor="text1"/>
                <w:szCs w:val="24"/>
              </w:rPr>
            </w:pPr>
            <w:r w:rsidRPr="0081693E">
              <w:rPr>
                <w:color w:val="000000" w:themeColor="text1"/>
                <w:szCs w:val="24"/>
                <w:u w:val="single"/>
              </w:rPr>
              <w:tab/>
            </w:r>
          </w:p>
        </w:tc>
      </w:tr>
    </w:tbl>
    <w:p w14:paraId="1523A6C8" w14:textId="77777777" w:rsidR="008B0C4F" w:rsidRDefault="008B0C4F">
      <w:pPr>
        <w:jc w:val="left"/>
        <w:rPr>
          <w:noProof/>
          <w:szCs w:val="24"/>
        </w:rPr>
      </w:pPr>
    </w:p>
    <w:p w14:paraId="14BC8F7B" w14:textId="77777777" w:rsidR="008B0C4F" w:rsidRDefault="008B0C4F">
      <w:pPr>
        <w:jc w:val="left"/>
        <w:rPr>
          <w:noProof/>
          <w:szCs w:val="24"/>
        </w:rPr>
      </w:pPr>
    </w:p>
    <w:p w14:paraId="6DAE3E6E" w14:textId="13C20167" w:rsidR="002904C1" w:rsidRPr="00F70AC0" w:rsidRDefault="002904C1">
      <w:pPr>
        <w:jc w:val="left"/>
        <w:rPr>
          <w:noProof/>
          <w:szCs w:val="24"/>
        </w:rPr>
      </w:pPr>
      <w:r w:rsidRPr="00F70AC0">
        <w:rPr>
          <w:noProof/>
          <w:szCs w:val="24"/>
        </w:rPr>
        <w:br w:type="page"/>
      </w:r>
    </w:p>
    <w:p w14:paraId="509DF6D9" w14:textId="77777777" w:rsidR="008E1690" w:rsidRPr="00F70AC0" w:rsidRDefault="008E1690" w:rsidP="0094170E">
      <w:pPr>
        <w:pStyle w:val="SPDForm2"/>
        <w:rPr>
          <w:noProof/>
        </w:rPr>
      </w:pPr>
      <w:bookmarkStart w:id="1119" w:name="_Toc136009814"/>
      <w:bookmarkStart w:id="1120" w:name="_Toc454801049"/>
      <w:bookmarkStart w:id="1121" w:name="_Toc466465905"/>
      <w:r w:rsidRPr="00F70AC0">
        <w:rPr>
          <w:noProof/>
        </w:rPr>
        <w:lastRenderedPageBreak/>
        <w:t>Daywork Schedule</w:t>
      </w:r>
      <w:bookmarkEnd w:id="1119"/>
    </w:p>
    <w:p w14:paraId="5713CA75" w14:textId="77777777" w:rsidR="008E1690" w:rsidRPr="00F70AC0" w:rsidRDefault="00386A73" w:rsidP="002F3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ind w:left="720" w:hanging="720"/>
        <w:rPr>
          <w:i/>
          <w:iCs/>
          <w:noProof/>
          <w:spacing w:val="-2"/>
        </w:rPr>
      </w:pPr>
      <w:r w:rsidRPr="00F70AC0">
        <w:rPr>
          <w:b/>
          <w:i/>
          <w:iCs/>
          <w:noProof/>
        </w:rPr>
        <w:t>[Note</w:t>
      </w:r>
      <w:r w:rsidR="008E1690" w:rsidRPr="00F70AC0">
        <w:rPr>
          <w:b/>
          <w:i/>
          <w:iCs/>
          <w:noProof/>
        </w:rPr>
        <w:t xml:space="preserve"> to the Employer:</w:t>
      </w:r>
      <w:r w:rsidR="008E1690" w:rsidRPr="00F70AC0">
        <w:rPr>
          <w:i/>
          <w:iCs/>
          <w:noProof/>
          <w:spacing w:val="-2"/>
        </w:rPr>
        <w:t xml:space="preserve"> </w:t>
      </w:r>
    </w:p>
    <w:p w14:paraId="2D4ACC5D" w14:textId="77777777" w:rsidR="005A76A8" w:rsidRPr="00F70AC0" w:rsidRDefault="005A361B" w:rsidP="002F3D8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For work of a minor or incidental nature, the Engineer may instruct that a variation shall be ex</w:t>
      </w:r>
      <w:r w:rsidR="00F72207" w:rsidRPr="00F70AC0">
        <w:rPr>
          <w:i/>
          <w:iCs/>
          <w:noProof/>
          <w:spacing w:val="-2"/>
        </w:rPr>
        <w:t>e</w:t>
      </w:r>
      <w:r w:rsidRPr="00F70AC0">
        <w:rPr>
          <w:i/>
          <w:iCs/>
          <w:noProof/>
          <w:spacing w:val="-2"/>
        </w:rPr>
        <w:t>cuted on a daywork basis.</w:t>
      </w:r>
      <w:r w:rsidR="0021797F" w:rsidRPr="00F70AC0">
        <w:rPr>
          <w:i/>
          <w:iCs/>
          <w:noProof/>
          <w:spacing w:val="-2"/>
        </w:rPr>
        <w:t xml:space="preserve"> </w:t>
      </w:r>
      <w:r w:rsidR="008E1690" w:rsidRPr="00F70AC0">
        <w:rPr>
          <w:i/>
          <w:iCs/>
          <w:noProof/>
          <w:spacing w:val="-2"/>
        </w:rPr>
        <w:t>The preferred alternative is to value the additional work in accordance with the Conditions of Contract.</w:t>
      </w:r>
      <w:r w:rsidR="0021797F" w:rsidRPr="00F70AC0">
        <w:rPr>
          <w:i/>
          <w:iCs/>
          <w:noProof/>
          <w:spacing w:val="-2"/>
        </w:rPr>
        <w:t xml:space="preserve"> </w:t>
      </w:r>
      <w:r w:rsidR="008E1690" w:rsidRPr="00F70AC0">
        <w:rPr>
          <w:i/>
          <w:iCs/>
          <w:noProof/>
          <w:spacing w:val="-2"/>
        </w:rPr>
        <w:t xml:space="preserve">If a Daywork Schedule is to be included in the </w:t>
      </w:r>
      <w:r w:rsidR="003F2A15" w:rsidRPr="00F70AC0">
        <w:rPr>
          <w:i/>
          <w:iCs/>
          <w:noProof/>
          <w:spacing w:val="-2"/>
        </w:rPr>
        <w:t>R</w:t>
      </w:r>
      <w:r w:rsidR="00C35DAF">
        <w:rPr>
          <w:i/>
          <w:iCs/>
          <w:noProof/>
          <w:spacing w:val="-2"/>
        </w:rPr>
        <w:t xml:space="preserve">FP </w:t>
      </w:r>
      <w:r w:rsidR="008E1690" w:rsidRPr="00F70AC0">
        <w:rPr>
          <w:i/>
          <w:iCs/>
          <w:noProof/>
          <w:spacing w:val="-2"/>
        </w:rPr>
        <w:t xml:space="preserve">documents, it is preferable to include nominal quantities against the items most likely to be used, and to carry the sum of the extended amounts forward into the </w:t>
      </w:r>
      <w:r w:rsidR="003F2A15" w:rsidRPr="00F70AC0">
        <w:rPr>
          <w:i/>
          <w:iCs/>
          <w:noProof/>
          <w:spacing w:val="-2"/>
        </w:rPr>
        <w:t>Proposal</w:t>
      </w:r>
      <w:r w:rsidR="008E1690" w:rsidRPr="00F70AC0">
        <w:rPr>
          <w:i/>
          <w:iCs/>
          <w:noProof/>
          <w:spacing w:val="-2"/>
        </w:rPr>
        <w:t xml:space="preserve"> Summary in order to make the basic Schedule of Daywork Rates competitive.</w:t>
      </w:r>
      <w:r w:rsidR="00F72207" w:rsidRPr="00F70AC0">
        <w:rPr>
          <w:i/>
          <w:iCs/>
          <w:noProof/>
          <w:spacing w:val="-2"/>
        </w:rPr>
        <w:t xml:space="preserve"> </w:t>
      </w:r>
    </w:p>
    <w:p w14:paraId="298EC7CE" w14:textId="77777777" w:rsidR="005C6574" w:rsidRPr="00F70AC0" w:rsidRDefault="00F72207" w:rsidP="002F3D8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If a Day work schedule is not included, Sub-Clause 13.</w:t>
      </w:r>
      <w:r w:rsidR="00C97D1C">
        <w:rPr>
          <w:i/>
          <w:iCs/>
          <w:noProof/>
          <w:spacing w:val="-2"/>
        </w:rPr>
        <w:t>5</w:t>
      </w:r>
      <w:r w:rsidR="00C97D1C" w:rsidRPr="00F70AC0">
        <w:rPr>
          <w:i/>
          <w:iCs/>
          <w:noProof/>
          <w:spacing w:val="-2"/>
        </w:rPr>
        <w:t xml:space="preserve"> </w:t>
      </w:r>
      <w:r w:rsidRPr="00F70AC0">
        <w:rPr>
          <w:i/>
          <w:iCs/>
          <w:noProof/>
          <w:spacing w:val="-2"/>
        </w:rPr>
        <w:t>of the General Conditions will not apply]</w:t>
      </w:r>
      <w:r w:rsidR="005A76A8" w:rsidRPr="00F70AC0">
        <w:rPr>
          <w:i/>
          <w:iCs/>
          <w:noProof/>
          <w:spacing w:val="-2"/>
        </w:rPr>
        <w:t>.</w:t>
      </w:r>
    </w:p>
    <w:p w14:paraId="6593F044" w14:textId="77777777" w:rsidR="00FF2D4E" w:rsidRPr="00890216" w:rsidRDefault="00FF2D4E" w:rsidP="002F3D86">
      <w:pPr>
        <w:tabs>
          <w:tab w:val="left" w:pos="540"/>
        </w:tabs>
        <w:spacing w:after="240"/>
        <w:rPr>
          <w:b/>
          <w:noProof/>
        </w:rPr>
      </w:pPr>
      <w:bookmarkStart w:id="1122" w:name="_Hlk24116002"/>
      <w:r w:rsidRPr="00890216">
        <w:rPr>
          <w:b/>
          <w:noProof/>
        </w:rPr>
        <w:t>General</w:t>
      </w:r>
    </w:p>
    <w:p w14:paraId="77755703" w14:textId="77777777" w:rsidR="00FF2D4E" w:rsidRPr="00C97A7E" w:rsidRDefault="005A76A8" w:rsidP="00890216">
      <w:pPr>
        <w:pStyle w:val="ListParagraph"/>
        <w:numPr>
          <w:ilvl w:val="0"/>
          <w:numId w:val="219"/>
        </w:numPr>
        <w:spacing w:after="240"/>
        <w:rPr>
          <w:noProof/>
        </w:rPr>
      </w:pPr>
      <w:r w:rsidRPr="00F70AC0">
        <w:rPr>
          <w:noProof/>
        </w:rPr>
        <w:t xml:space="preserve">Reference is made to </w:t>
      </w:r>
      <w:r w:rsidR="008E1690" w:rsidRPr="00F70AC0">
        <w:rPr>
          <w:noProof/>
        </w:rPr>
        <w:t>Sub-Clause 13.</w:t>
      </w:r>
      <w:r w:rsidR="00EF0DCD">
        <w:rPr>
          <w:noProof/>
        </w:rPr>
        <w:t>5</w:t>
      </w:r>
      <w:r w:rsidR="00EF0DCD" w:rsidRPr="00F70AC0">
        <w:rPr>
          <w:noProof/>
        </w:rPr>
        <w:t xml:space="preserve"> </w:t>
      </w:r>
      <w:r w:rsidR="008E1690" w:rsidRPr="00F70AC0">
        <w:rPr>
          <w:noProof/>
        </w:rPr>
        <w:t xml:space="preserve">of the General </w:t>
      </w:r>
      <w:r w:rsidR="001E0472" w:rsidRPr="00F70AC0">
        <w:rPr>
          <w:noProof/>
        </w:rPr>
        <w:t>Conditions. Work</w:t>
      </w:r>
      <w:r w:rsidR="008E1690" w:rsidRPr="00F70AC0">
        <w:rPr>
          <w:noProof/>
        </w:rPr>
        <w:t xml:space="preserve"> shall not be executed on a daywork basis except by written order of the Engineer. Proposers shall enter basic rates for daywork items in the Schedules, which rates shall apply to any quantity of daywork ordered by the Engineer.</w:t>
      </w:r>
      <w:r w:rsidR="0021797F" w:rsidRPr="00F70AC0">
        <w:rPr>
          <w:noProof/>
        </w:rPr>
        <w:t xml:space="preserve"> </w:t>
      </w:r>
      <w:r w:rsidR="008E1690" w:rsidRPr="00F70AC0">
        <w:rPr>
          <w:noProof/>
        </w:rPr>
        <w:t xml:space="preserve">Nominal quantities have been indicated against each item of daywork, and the extended total for Daywork shall be carried forward as a Provisional Sum to the Summary Total </w:t>
      </w:r>
      <w:r w:rsidR="003F2A15" w:rsidRPr="00F70AC0">
        <w:rPr>
          <w:noProof/>
        </w:rPr>
        <w:t>Proposal</w:t>
      </w:r>
      <w:r w:rsidR="008E1690" w:rsidRPr="00F70AC0">
        <w:rPr>
          <w:noProof/>
        </w:rPr>
        <w:t xml:space="preserve"> Amount.</w:t>
      </w:r>
      <w:r w:rsidR="0021797F" w:rsidRPr="00F70AC0">
        <w:rPr>
          <w:noProof/>
        </w:rPr>
        <w:t xml:space="preserve"> </w:t>
      </w:r>
      <w:r w:rsidR="008E1690" w:rsidRPr="00F70AC0">
        <w:rPr>
          <w:noProof/>
        </w:rPr>
        <w:t xml:space="preserve">Unless otherwise adjusted, payments for daywork shall be subject to price </w:t>
      </w:r>
      <w:r w:rsidR="008E1690" w:rsidRPr="00C97A7E">
        <w:rPr>
          <w:noProof/>
        </w:rPr>
        <w:t>adjustment in accordance with the provisions</w:t>
      </w:r>
      <w:r w:rsidR="002F3D86" w:rsidRPr="00C97A7E">
        <w:rPr>
          <w:noProof/>
        </w:rPr>
        <w:t xml:space="preserve"> in the Conditions of Contract.</w:t>
      </w:r>
    </w:p>
    <w:p w14:paraId="6B980706" w14:textId="77777777" w:rsidR="00FF2D4E" w:rsidRPr="00C97A7E" w:rsidRDefault="00FF2D4E" w:rsidP="00FF2D4E">
      <w:r w:rsidRPr="00C97A7E">
        <w:rPr>
          <w:b/>
        </w:rPr>
        <w:t xml:space="preserve">Daywork </w:t>
      </w:r>
      <w:proofErr w:type="spellStart"/>
      <w:r w:rsidRPr="00C97A7E">
        <w:rPr>
          <w:b/>
        </w:rPr>
        <w:t>Labour</w:t>
      </w:r>
      <w:proofErr w:type="spellEnd"/>
    </w:p>
    <w:p w14:paraId="4252519D" w14:textId="77777777" w:rsidR="00FF2D4E" w:rsidRPr="00C97A7E" w:rsidRDefault="00FF2D4E" w:rsidP="00FF2D4E"/>
    <w:p w14:paraId="6B11C52E" w14:textId="77777777" w:rsidR="00FF2D4E" w:rsidRPr="00C97A7E" w:rsidRDefault="00FF2D4E" w:rsidP="00890216">
      <w:pPr>
        <w:pStyle w:val="ListParagraph"/>
        <w:numPr>
          <w:ilvl w:val="0"/>
          <w:numId w:val="219"/>
        </w:numPr>
        <w:spacing w:after="240"/>
      </w:pPr>
      <w:r w:rsidRPr="00C97A7E">
        <w:t xml:space="preserve">In calculating payments due to the Contractor for the execution of daywork, the hours for </w:t>
      </w:r>
      <w:r w:rsidRPr="00890216">
        <w:rPr>
          <w:noProof/>
        </w:rPr>
        <w:t>labour</w:t>
      </w:r>
      <w:r w:rsidRPr="00C97A7E">
        <w:t xml:space="preserve"> will be reckoned from the time of arrival of the </w:t>
      </w:r>
      <w:proofErr w:type="spellStart"/>
      <w:r w:rsidRPr="00C97A7E">
        <w:t>labour</w:t>
      </w:r>
      <w:proofErr w:type="spellEnd"/>
      <w:r w:rsidRPr="00C97A7E">
        <w:t xml:space="preserve"> at the job site to execute the </w:t>
      </w:r>
      <w:proofErr w:type="gramStart"/>
      <w:r w:rsidRPr="00C97A7E">
        <w:t>particular item</w:t>
      </w:r>
      <w:proofErr w:type="gramEnd"/>
      <w:r w:rsidRPr="00C97A7E">
        <w:t xml:space="preserve"> of daywork to the time of return to the original place of departure, but excluding meal breaks and rest periods.  Only the time of classes of </w:t>
      </w:r>
      <w:proofErr w:type="spellStart"/>
      <w:r w:rsidRPr="00C97A7E">
        <w:t>labour</w:t>
      </w:r>
      <w:proofErr w:type="spellEnd"/>
      <w:r w:rsidRPr="00C97A7E">
        <w:t xml:space="preserve"> directly doing work ordered by the Engineer and for which they are competent to perform will be measured.  The time of gangers (charge hands) </w:t>
      </w:r>
      <w:proofErr w:type="gramStart"/>
      <w:r w:rsidRPr="00C97A7E">
        <w:t>actually doing</w:t>
      </w:r>
      <w:proofErr w:type="gramEnd"/>
      <w:r w:rsidRPr="00C97A7E">
        <w:t xml:space="preserve"> work with the gangs will also be measured but not the time of foremen or other supervisory personnel.</w:t>
      </w:r>
    </w:p>
    <w:p w14:paraId="23C66B0D" w14:textId="77777777" w:rsidR="00FF2D4E" w:rsidRPr="00C97A7E" w:rsidRDefault="00FF2D4E" w:rsidP="00FF2D4E">
      <w:pPr>
        <w:tabs>
          <w:tab w:val="left" w:pos="540"/>
        </w:tabs>
      </w:pPr>
    </w:p>
    <w:p w14:paraId="0E059696" w14:textId="77777777" w:rsidR="00FF2D4E" w:rsidRPr="00C97A7E" w:rsidRDefault="00FF2D4E" w:rsidP="00890216">
      <w:pPr>
        <w:pStyle w:val="ListParagraph"/>
        <w:numPr>
          <w:ilvl w:val="0"/>
          <w:numId w:val="219"/>
        </w:numPr>
        <w:spacing w:after="240"/>
      </w:pPr>
      <w:r w:rsidRPr="00C97A7E">
        <w:t xml:space="preserve">The Contractor shall be entitled to payment in respect of the total time that </w:t>
      </w:r>
      <w:proofErr w:type="spellStart"/>
      <w:r w:rsidRPr="00C97A7E">
        <w:t>labour</w:t>
      </w:r>
      <w:proofErr w:type="spellEnd"/>
      <w:r w:rsidRPr="00C97A7E">
        <w:t xml:space="preserve"> is employed on daywork, calculated at the basic rates entered by the Contractor in the </w:t>
      </w:r>
      <w:r w:rsidRPr="00C97A7E">
        <w:rPr>
          <w:b/>
        </w:rPr>
        <w:t xml:space="preserve">Schedule of Daywork Rates:  1. </w:t>
      </w:r>
      <w:proofErr w:type="spellStart"/>
      <w:r w:rsidRPr="00C97A7E">
        <w:rPr>
          <w:b/>
        </w:rPr>
        <w:t>Labour</w:t>
      </w:r>
      <w:proofErr w:type="spellEnd"/>
      <w:r w:rsidRPr="00C97A7E">
        <w:rPr>
          <w:b/>
        </w:rPr>
        <w:t>,</w:t>
      </w:r>
      <w:r w:rsidRPr="00C97A7E">
        <w:t xml:space="preserve"> together with an additional percentage payment on basic rates representing the Contractor’s profit, overheads, etc.,</w:t>
      </w:r>
      <w:r w:rsidRPr="00C97A7E">
        <w:rPr>
          <w:vertAlign w:val="superscript"/>
        </w:rPr>
        <w:t xml:space="preserve"> </w:t>
      </w:r>
      <w:r w:rsidRPr="00C97A7E">
        <w:t>as described below:</w:t>
      </w:r>
    </w:p>
    <w:p w14:paraId="076EA933" w14:textId="77777777" w:rsidR="00FF2D4E" w:rsidRPr="00C97A7E" w:rsidRDefault="00FF2D4E" w:rsidP="00FF2D4E">
      <w:pPr>
        <w:tabs>
          <w:tab w:val="left" w:pos="540"/>
        </w:tabs>
      </w:pPr>
    </w:p>
    <w:p w14:paraId="3B5DBF8D" w14:textId="77777777" w:rsidR="00FF2D4E" w:rsidRPr="00C97A7E" w:rsidRDefault="00FF2D4E" w:rsidP="00FF2D4E">
      <w:pPr>
        <w:tabs>
          <w:tab w:val="left" w:pos="1080"/>
        </w:tabs>
        <w:ind w:left="1080" w:hanging="540"/>
      </w:pPr>
      <w:r w:rsidRPr="00C97A7E">
        <w:t>(a)</w:t>
      </w:r>
      <w:r w:rsidRPr="00C97A7E">
        <w:tab/>
        <w:t xml:space="preserve">The basic rates for </w:t>
      </w:r>
      <w:proofErr w:type="spellStart"/>
      <w:r w:rsidRPr="00C97A7E">
        <w:t>labour</w:t>
      </w:r>
      <w:proofErr w:type="spellEnd"/>
      <w:r w:rsidRPr="00C97A7E">
        <w:t xml:space="preserve"> shall cover all direct costs to the Contractor, including (but not limited to) the </w:t>
      </w:r>
      <w:proofErr w:type="gramStart"/>
      <w:r w:rsidRPr="00C97A7E">
        <w:t>amount</w:t>
      </w:r>
      <w:proofErr w:type="gramEnd"/>
      <w:r w:rsidRPr="00C97A7E">
        <w:t xml:space="preserve"> of wages paid to such </w:t>
      </w:r>
      <w:proofErr w:type="spellStart"/>
      <w:r w:rsidRPr="00C97A7E">
        <w:t>labour</w:t>
      </w:r>
      <w:proofErr w:type="spellEnd"/>
      <w:r w:rsidRPr="00C97A7E">
        <w:t xml:space="preserve">, transportation time, overtime, subsistence allowances, and any sums paid to or on behalf of such </w:t>
      </w:r>
      <w:proofErr w:type="spellStart"/>
      <w:r w:rsidRPr="00C97A7E">
        <w:t>labour</w:t>
      </w:r>
      <w:proofErr w:type="spellEnd"/>
      <w:r w:rsidRPr="00C97A7E">
        <w:t xml:space="preserve"> </w:t>
      </w:r>
      <w:r w:rsidRPr="00C97A7E">
        <w:lastRenderedPageBreak/>
        <w:t xml:space="preserve">for social benefits in accordance with </w:t>
      </w:r>
      <w:r w:rsidRPr="00C97A7E">
        <w:rPr>
          <w:i/>
          <w:sz w:val="20"/>
        </w:rPr>
        <w:t>[country of Borrower]</w:t>
      </w:r>
      <w:r w:rsidRPr="00C97A7E">
        <w:t xml:space="preserve"> law.  The basic rates will be payable in local currency only.</w:t>
      </w:r>
    </w:p>
    <w:p w14:paraId="168A5CA4" w14:textId="77777777" w:rsidR="00FF2D4E" w:rsidRPr="00C97A7E" w:rsidRDefault="00FF2D4E" w:rsidP="00FF2D4E">
      <w:pPr>
        <w:tabs>
          <w:tab w:val="left" w:pos="1080"/>
        </w:tabs>
        <w:ind w:left="1080" w:hanging="540"/>
      </w:pPr>
    </w:p>
    <w:p w14:paraId="5510BFF1" w14:textId="77777777" w:rsidR="00FF2D4E" w:rsidRPr="00C97A7E" w:rsidRDefault="00FF2D4E" w:rsidP="00FF2D4E">
      <w:pPr>
        <w:tabs>
          <w:tab w:val="left" w:pos="1080"/>
        </w:tabs>
        <w:spacing w:after="200"/>
        <w:ind w:left="1094" w:hanging="547"/>
      </w:pPr>
      <w:r w:rsidRPr="00C97A7E">
        <w:t>(b)</w:t>
      </w:r>
      <w:r w:rsidRPr="00C97A7E">
        <w:tab/>
        <w:t xml:space="preserve">The additional percentage payment to be quoted by the proposer and applied to costs incurred under (a) above shall be deemed to cover the Contractor’s profit, overheads, superintendence, liabilities, and insurances and allowances to </w:t>
      </w:r>
      <w:proofErr w:type="spellStart"/>
      <w:r w:rsidRPr="00C97A7E">
        <w:t>labour</w:t>
      </w:r>
      <w:proofErr w:type="spellEnd"/>
      <w:r w:rsidRPr="00C97A7E">
        <w:t>, timekeeping, and clerical and office work, the use of consumable stores, water, lighting, and power; the use and repair of stagings,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7EA05B83" w14:textId="77777777" w:rsidR="00FF2D4E" w:rsidRPr="00C97A7E" w:rsidRDefault="00FF2D4E" w:rsidP="00FF2D4E">
      <w:pPr>
        <w:tabs>
          <w:tab w:val="left" w:pos="1620"/>
        </w:tabs>
        <w:spacing w:after="200"/>
        <w:ind w:left="1627" w:hanging="547"/>
      </w:pPr>
      <w:r w:rsidRPr="00C97A7E">
        <w:t>(i)</w:t>
      </w:r>
      <w:r w:rsidRPr="00C97A7E">
        <w:tab/>
        <w:t xml:space="preserve">foreign:  </w:t>
      </w:r>
      <w:r w:rsidRPr="00C97A7E">
        <w:rPr>
          <w:u w:val="single"/>
        </w:rPr>
        <w:tab/>
      </w:r>
      <w:r w:rsidRPr="00C97A7E">
        <w:t xml:space="preserve"> percent (to be stated by proposer).</w:t>
      </w:r>
      <w:r w:rsidRPr="00C97A7E">
        <w:rPr>
          <w:vertAlign w:val="superscript"/>
        </w:rPr>
        <w:footnoteReference w:id="14"/>
      </w:r>
    </w:p>
    <w:p w14:paraId="68E39E0F" w14:textId="77777777" w:rsidR="00FF2D4E" w:rsidRPr="00C97A7E" w:rsidRDefault="00FF2D4E" w:rsidP="00FF2D4E">
      <w:pPr>
        <w:tabs>
          <w:tab w:val="left" w:pos="1620"/>
        </w:tabs>
        <w:ind w:left="1620" w:hanging="540"/>
      </w:pPr>
      <w:r w:rsidRPr="00C97A7E">
        <w:t>(ii)</w:t>
      </w:r>
      <w:r w:rsidRPr="00C97A7E">
        <w:tab/>
        <w:t xml:space="preserve">local:  </w:t>
      </w:r>
      <w:r w:rsidRPr="00C97A7E">
        <w:rPr>
          <w:u w:val="single"/>
        </w:rPr>
        <w:tab/>
      </w:r>
      <w:r w:rsidRPr="00C97A7E">
        <w:t xml:space="preserve"> percent (to be stated by proposer).</w:t>
      </w:r>
    </w:p>
    <w:p w14:paraId="7F338DD2" w14:textId="77777777" w:rsidR="00FF2D4E" w:rsidRPr="00C97A7E" w:rsidRDefault="00FF2D4E" w:rsidP="00FF2D4E">
      <w:pPr>
        <w:tabs>
          <w:tab w:val="left" w:pos="1620"/>
        </w:tabs>
        <w:ind w:left="1620" w:hanging="540"/>
      </w:pPr>
    </w:p>
    <w:p w14:paraId="77D4B276" w14:textId="77777777" w:rsidR="00FF2D4E" w:rsidRPr="00C97A7E" w:rsidRDefault="00FF2D4E" w:rsidP="00FF2D4E">
      <w:pPr>
        <w:pStyle w:val="FootnoteText"/>
        <w:ind w:left="720"/>
        <w:jc w:val="both"/>
        <w:rPr>
          <w:rFonts w:ascii="Times New Roman" w:hAnsi="Times New Roman"/>
          <w:i/>
          <w:spacing w:val="-2"/>
        </w:rPr>
      </w:pPr>
      <w:r w:rsidRPr="00C97A7E">
        <w:rPr>
          <w:rFonts w:ascii="Times New Roman" w:hAnsi="Times New Roman"/>
          <w:spacing w:val="-2"/>
        </w:rPr>
        <w:t>[</w:t>
      </w:r>
      <w:r w:rsidRPr="00C97A7E">
        <w:rPr>
          <w:rFonts w:ascii="Times New Roman" w:hAnsi="Times New Roman"/>
          <w:b/>
          <w:i/>
          <w:spacing w:val="-2"/>
        </w:rPr>
        <w:t>Note to the Employer</w:t>
      </w:r>
      <w:r w:rsidRPr="00C97A7E">
        <w:rPr>
          <w:rFonts w:ascii="Times New Roman" w:hAnsi="Times New Roman"/>
          <w:i/>
          <w:spacing w:val="-2"/>
        </w:rPr>
        <w:t>:</w:t>
      </w:r>
    </w:p>
    <w:p w14:paraId="35CF5EC4" w14:textId="77777777" w:rsidR="00FF2D4E" w:rsidRPr="00C97A7E" w:rsidRDefault="00FF2D4E" w:rsidP="00FF2D4E">
      <w:pPr>
        <w:pStyle w:val="FootnoteText"/>
        <w:ind w:firstLine="0"/>
        <w:jc w:val="both"/>
        <w:rPr>
          <w:rFonts w:ascii="Times New Roman" w:hAnsi="Times New Roman"/>
          <w:spacing w:val="-2"/>
        </w:rPr>
      </w:pPr>
      <w:r w:rsidRPr="00C97A7E">
        <w:rPr>
          <w:rFonts w:ascii="Times New Roman" w:hAnsi="Times New Roman"/>
          <w:i/>
          <w:spacing w:val="-2"/>
        </w:rPr>
        <w:t>This method of indicating profit and overheads separately facilitates the addition of further items of daywork, if needed, the basic costs of which can then be checked more easily.  An alternative is to make Daywork rates all-inclusive of the Contractor’s overhead and profit, etc., in which case this paragraph and the relevant Daywork Schedule should be modified accordingly</w:t>
      </w:r>
      <w:r w:rsidRPr="00C97A7E">
        <w:rPr>
          <w:rFonts w:ascii="Times New Roman" w:hAnsi="Times New Roman"/>
          <w:spacing w:val="-2"/>
        </w:rPr>
        <w:t>.</w:t>
      </w:r>
      <w:r w:rsidRPr="00C97A7E">
        <w:rPr>
          <w:rFonts w:ascii="Times New Roman" w:hAnsi="Times New Roman"/>
          <w:i/>
          <w:spacing w:val="-2"/>
        </w:rPr>
        <w:t>]</w:t>
      </w:r>
    </w:p>
    <w:p w14:paraId="6F734F74" w14:textId="77777777" w:rsidR="00FF2D4E" w:rsidRPr="00C97A7E" w:rsidRDefault="00FF2D4E" w:rsidP="00FF2D4E">
      <w:pPr>
        <w:tabs>
          <w:tab w:val="left" w:pos="1620"/>
        </w:tabs>
        <w:ind w:left="1620" w:hanging="540"/>
      </w:pPr>
    </w:p>
    <w:p w14:paraId="35BC1592" w14:textId="77777777" w:rsidR="00FF2D4E" w:rsidRPr="00C97A7E" w:rsidRDefault="00FF2D4E" w:rsidP="00FF2D4E">
      <w:r w:rsidRPr="00C97A7E">
        <w:rPr>
          <w:b/>
        </w:rPr>
        <w:t>Daywork Materials</w:t>
      </w:r>
      <w:r w:rsidRPr="00C97A7E">
        <w:t xml:space="preserve"> </w:t>
      </w:r>
    </w:p>
    <w:p w14:paraId="0B944268" w14:textId="77777777" w:rsidR="00FF2D4E" w:rsidRPr="00C97A7E" w:rsidRDefault="00FF2D4E" w:rsidP="00FF2D4E"/>
    <w:p w14:paraId="51C44461" w14:textId="77777777" w:rsidR="00FF2D4E" w:rsidRPr="00C97A7E" w:rsidRDefault="00FF2D4E" w:rsidP="00890216">
      <w:pPr>
        <w:pStyle w:val="ListParagraph"/>
        <w:numPr>
          <w:ilvl w:val="0"/>
          <w:numId w:val="219"/>
        </w:numPr>
        <w:spacing w:after="240"/>
      </w:pPr>
      <w:r w:rsidRPr="00C97A7E">
        <w:t xml:space="preserve">The Contractor shall be entitled to payment in respect of materials used for daywork (except for materials for which the cost is </w:t>
      </w:r>
      <w:r w:rsidRPr="00890216">
        <w:rPr>
          <w:noProof/>
        </w:rPr>
        <w:t>included</w:t>
      </w:r>
      <w:r w:rsidRPr="00C97A7E">
        <w:t xml:space="preserve"> in the percentage addition to </w:t>
      </w:r>
      <w:proofErr w:type="spellStart"/>
      <w:r w:rsidRPr="00C97A7E">
        <w:t>labour</w:t>
      </w:r>
      <w:proofErr w:type="spellEnd"/>
      <w:r w:rsidRPr="00C97A7E">
        <w:t xml:space="preserve"> costs as detailed heretofore), at the basic rates entered by the Contractor in the </w:t>
      </w:r>
      <w:r w:rsidRPr="00C97A7E">
        <w:rPr>
          <w:b/>
        </w:rPr>
        <w:t>Schedule of Daywork Rates: 2. Materials,</w:t>
      </w:r>
      <w:r w:rsidRPr="00C97A7E">
        <w:t xml:space="preserve"> together with an additional percentage payment on the basic rates to cover overhead charges and profit, as follows:</w:t>
      </w:r>
    </w:p>
    <w:p w14:paraId="71802AB5" w14:textId="77777777" w:rsidR="00FF2D4E" w:rsidRPr="00C97A7E" w:rsidRDefault="00FF2D4E" w:rsidP="00FF2D4E"/>
    <w:p w14:paraId="5CF34A0D" w14:textId="77777777" w:rsidR="00FF2D4E" w:rsidRPr="00C97A7E" w:rsidRDefault="00FF2D4E" w:rsidP="00FF2D4E">
      <w:pPr>
        <w:tabs>
          <w:tab w:val="left" w:pos="1080"/>
        </w:tabs>
        <w:spacing w:after="200"/>
        <w:ind w:left="1094" w:hanging="547"/>
      </w:pPr>
      <w:r w:rsidRPr="00C97A7E">
        <w:t>(a)</w:t>
      </w:r>
      <w:r w:rsidRPr="00C97A7E">
        <w:tab/>
        <w:t xml:space="preserve">the basic rates for materials shall be calculated </w:t>
      </w:r>
      <w:proofErr w:type="gramStart"/>
      <w:r w:rsidRPr="00C97A7E">
        <w:t>on the basis of</w:t>
      </w:r>
      <w:proofErr w:type="gramEnd"/>
      <w:r w:rsidRPr="00C97A7E">
        <w:t xml:space="preserve"> the invoiced price, freight, insurance, handling expenses, damage, losses, etc., and shall provide for delivery to store for stockpiling at the Site.  The basic rates shall be stated in local currency, but payment will be made in the currency or currencies expended upon presentation of supporting documentation.</w:t>
      </w:r>
    </w:p>
    <w:p w14:paraId="7C6CCEED" w14:textId="77777777" w:rsidR="00FF2D4E" w:rsidRPr="00C97A7E" w:rsidRDefault="00FF2D4E" w:rsidP="00FF2D4E">
      <w:pPr>
        <w:tabs>
          <w:tab w:val="left" w:pos="1080"/>
        </w:tabs>
        <w:ind w:left="1080" w:hanging="540"/>
      </w:pPr>
      <w:r w:rsidRPr="00C97A7E">
        <w:t>(b)</w:t>
      </w:r>
      <w:r w:rsidRPr="00C97A7E">
        <w:tab/>
        <w:t>the additional percentage payment shall be quoted by the proposer and applied to the equivalent local currency payments made under (a) above.  Payments under this item will be made in the following currency proportions:</w:t>
      </w:r>
    </w:p>
    <w:p w14:paraId="754B641D" w14:textId="77777777" w:rsidR="00FF2D4E" w:rsidRPr="00C97A7E" w:rsidRDefault="00FF2D4E" w:rsidP="00FF2D4E"/>
    <w:p w14:paraId="684C9CDA" w14:textId="77777777" w:rsidR="00FF2D4E" w:rsidRPr="00C97A7E" w:rsidRDefault="00FF2D4E" w:rsidP="00FF2D4E">
      <w:pPr>
        <w:tabs>
          <w:tab w:val="left" w:pos="1620"/>
        </w:tabs>
        <w:ind w:left="1620" w:hanging="540"/>
      </w:pPr>
      <w:r w:rsidRPr="00C97A7E">
        <w:lastRenderedPageBreak/>
        <w:t>(i)</w:t>
      </w:r>
      <w:r w:rsidRPr="00C97A7E">
        <w:tab/>
        <w:t xml:space="preserve">foreign:  </w:t>
      </w:r>
      <w:r w:rsidRPr="00C97A7E">
        <w:rPr>
          <w:u w:val="single"/>
        </w:rPr>
        <w:tab/>
      </w:r>
      <w:r w:rsidRPr="00C97A7E">
        <w:t xml:space="preserve"> percent (to be stated by the proposer);</w:t>
      </w:r>
      <w:r w:rsidRPr="00C97A7E">
        <w:rPr>
          <w:vertAlign w:val="superscript"/>
        </w:rPr>
        <w:footnoteReference w:id="15"/>
      </w:r>
    </w:p>
    <w:p w14:paraId="5E2A3BD3" w14:textId="77777777" w:rsidR="00FF2D4E" w:rsidRPr="00C97A7E" w:rsidRDefault="00FF2D4E" w:rsidP="00FF2D4E">
      <w:pPr>
        <w:tabs>
          <w:tab w:val="left" w:pos="1620"/>
        </w:tabs>
        <w:ind w:left="1620" w:hanging="540"/>
      </w:pPr>
      <w:r w:rsidRPr="00C97A7E">
        <w:t>(ii)</w:t>
      </w:r>
      <w:r w:rsidRPr="00C97A7E">
        <w:tab/>
        <w:t xml:space="preserve">local:  </w:t>
      </w:r>
      <w:r w:rsidRPr="00C97A7E">
        <w:rPr>
          <w:u w:val="single"/>
        </w:rPr>
        <w:tab/>
      </w:r>
      <w:r w:rsidRPr="00C97A7E">
        <w:t xml:space="preserve"> percent (to be stated by the proposer</w:t>
      </w:r>
      <w:proofErr w:type="gramStart"/>
      <w:r w:rsidRPr="00C97A7E">
        <w:t>);</w:t>
      </w:r>
      <w:proofErr w:type="gramEnd"/>
    </w:p>
    <w:p w14:paraId="1545E552" w14:textId="77777777" w:rsidR="00FF2D4E" w:rsidRPr="00C97A7E" w:rsidRDefault="00FF2D4E" w:rsidP="00FF2D4E"/>
    <w:p w14:paraId="357B4232" w14:textId="77777777" w:rsidR="00FF2D4E" w:rsidRPr="00C97A7E" w:rsidRDefault="00FF2D4E" w:rsidP="00FF2D4E">
      <w:pPr>
        <w:tabs>
          <w:tab w:val="left" w:pos="1080"/>
        </w:tabs>
        <w:ind w:left="1080" w:hanging="540"/>
      </w:pPr>
      <w:r w:rsidRPr="00C97A7E">
        <w:t>(c)</w:t>
      </w:r>
      <w:r w:rsidRPr="00C97A7E">
        <w:tab/>
        <w:t xml:space="preserve">the cost of hauling materials for use on work ordered to be carried out as daywork from the store or stockpile on the Site to the place where it is to be used will be paid in accordance with the terms for </w:t>
      </w:r>
      <w:proofErr w:type="spellStart"/>
      <w:r w:rsidRPr="00C97A7E">
        <w:t>Labour</w:t>
      </w:r>
      <w:proofErr w:type="spellEnd"/>
      <w:r w:rsidRPr="00C97A7E">
        <w:t xml:space="preserve"> and Construction in this schedule.</w:t>
      </w:r>
    </w:p>
    <w:p w14:paraId="54A755F9" w14:textId="77777777" w:rsidR="00FF2D4E" w:rsidRPr="00C97A7E" w:rsidRDefault="00FF2D4E" w:rsidP="00FF2D4E"/>
    <w:p w14:paraId="329A1B2F" w14:textId="77777777" w:rsidR="00FF2D4E" w:rsidRPr="00C97A7E" w:rsidRDefault="00FF2D4E" w:rsidP="00FF2D4E">
      <w:pPr>
        <w:keepNext/>
      </w:pPr>
      <w:r w:rsidRPr="00C97A7E">
        <w:rPr>
          <w:b/>
        </w:rPr>
        <w:t>Daywork Contractor’s Equipment</w:t>
      </w:r>
      <w:r w:rsidRPr="00890216">
        <w:fldChar w:fldCharType="begin"/>
      </w:r>
      <w:r w:rsidRPr="00C97A7E">
        <w:instrText>ADVANCE \D 5.0</w:instrText>
      </w:r>
      <w:r w:rsidRPr="00890216">
        <w:fldChar w:fldCharType="end"/>
      </w:r>
    </w:p>
    <w:p w14:paraId="5D1198DD" w14:textId="12C2DDA9" w:rsidR="00FF2D4E" w:rsidRPr="00C97A7E" w:rsidRDefault="00FF2D4E" w:rsidP="00890216">
      <w:pPr>
        <w:pStyle w:val="ListParagraph"/>
        <w:numPr>
          <w:ilvl w:val="0"/>
          <w:numId w:val="219"/>
        </w:numPr>
        <w:spacing w:after="240"/>
        <w:rPr>
          <w:i/>
          <w:spacing w:val="-2"/>
        </w:rPr>
      </w:pPr>
      <w:r w:rsidRPr="00C97A7E">
        <w:t xml:space="preserve">The Contractor shall be entitled to payments in respect of Contractor’s Equipment already on Site and employed on daywork at the basic rental rates entered by the Contractor in the </w:t>
      </w:r>
      <w:r w:rsidRPr="00C97A7E">
        <w:rPr>
          <w:b/>
        </w:rPr>
        <w:t>Schedule of Daywork Rates:  3. Contractor’s Equipment.</w:t>
      </w:r>
      <w:r w:rsidRPr="00C97A7E">
        <w:t xml:space="preserve"> </w:t>
      </w:r>
      <w:r w:rsidR="00A8704E">
        <w:t>Day work rates is exclusive of rental or lease costs for all Contractor’s Equipment, available or required on Site.</w:t>
      </w:r>
      <w:r w:rsidRPr="00C97A7E">
        <w:t xml:space="preserve"> 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C97A7E">
        <w:rPr>
          <w:b/>
          <w:i/>
        </w:rPr>
        <w:t>Note to the Employer</w:t>
      </w:r>
      <w:r w:rsidRPr="00C97A7E">
        <w:rPr>
          <w:i/>
        </w:rPr>
        <w:t xml:space="preserve">:  </w:t>
      </w:r>
      <w:r w:rsidRPr="00C97A7E">
        <w:rPr>
          <w:i/>
          <w:spacing w:val="-2"/>
        </w:rPr>
        <w:t xml:space="preserve">This is an example of wording to include overhead and profit, etc., in the daywork rates.  A separate percentage addition could be used as for </w:t>
      </w:r>
      <w:proofErr w:type="spellStart"/>
      <w:r w:rsidRPr="00C97A7E">
        <w:rPr>
          <w:i/>
          <w:spacing w:val="-2"/>
        </w:rPr>
        <w:t>labour</w:t>
      </w:r>
      <w:proofErr w:type="spellEnd"/>
      <w:r w:rsidRPr="00C97A7E">
        <w:rPr>
          <w:i/>
          <w:spacing w:val="-2"/>
        </w:rPr>
        <w:t xml:space="preserve"> and materials</w:t>
      </w:r>
      <w:r w:rsidRPr="00C97A7E">
        <w:rPr>
          <w:spacing w:val="-2"/>
        </w:rPr>
        <w:t>.]</w:t>
      </w:r>
      <w:r w:rsidRPr="00C97A7E">
        <w:t xml:space="preserve"> The cost of drivers, operators, and assistants will be paid for separately as described under the section on Daywork </w:t>
      </w:r>
      <w:proofErr w:type="spellStart"/>
      <w:r w:rsidRPr="00C97A7E">
        <w:t>Labour</w:t>
      </w:r>
      <w:proofErr w:type="spellEnd"/>
      <w:r w:rsidRPr="00C97A7E">
        <w:t>.</w:t>
      </w:r>
      <w:r w:rsidRPr="00C97A7E">
        <w:rPr>
          <w:spacing w:val="-2"/>
        </w:rPr>
        <w:t xml:space="preserve"> </w:t>
      </w:r>
      <w:r w:rsidRPr="00C97A7E">
        <w:rPr>
          <w:i/>
          <w:spacing w:val="-2"/>
        </w:rPr>
        <w:t>[</w:t>
      </w:r>
      <w:r w:rsidRPr="00C97A7E">
        <w:rPr>
          <w:b/>
          <w:i/>
          <w:spacing w:val="-2"/>
        </w:rPr>
        <w:t>Note to the Employer</w:t>
      </w:r>
      <w:r w:rsidRPr="00C97A7E">
        <w:rPr>
          <w:i/>
          <w:spacing w:val="-2"/>
        </w:rPr>
        <w:t xml:space="preserve">: An alternative, sometimes adopted for </w:t>
      </w:r>
      <w:r w:rsidRPr="00890216">
        <w:rPr>
          <w:noProof/>
        </w:rPr>
        <w:t>administrative</w:t>
      </w:r>
      <w:r w:rsidRPr="00C97A7E">
        <w:rPr>
          <w:i/>
          <w:spacing w:val="-2"/>
        </w:rPr>
        <w:t xml:space="preserve"> convenience, is to include the cost of drivers, operators, and assistants in the basic rates for </w:t>
      </w:r>
      <w:r w:rsidRPr="00C97A7E">
        <w:rPr>
          <w:i/>
        </w:rPr>
        <w:t>Contractor’s Equipment</w:t>
      </w:r>
      <w:r w:rsidRPr="00C97A7E">
        <w:rPr>
          <w:i/>
          <w:spacing w:val="-2"/>
        </w:rPr>
        <w:t>.  The last sentence of this paragraph 5 should then be modified accordingly.]</w:t>
      </w:r>
    </w:p>
    <w:p w14:paraId="0722385F" w14:textId="77777777" w:rsidR="00FF2D4E" w:rsidRPr="00C97A7E" w:rsidRDefault="00FF2D4E" w:rsidP="00FF2D4E">
      <w:pPr>
        <w:tabs>
          <w:tab w:val="left" w:pos="540"/>
        </w:tabs>
      </w:pPr>
    </w:p>
    <w:p w14:paraId="46D93F12" w14:textId="77777777" w:rsidR="00FF2D4E" w:rsidRPr="00C97A7E" w:rsidRDefault="00FF2D4E" w:rsidP="00890216">
      <w:pPr>
        <w:pStyle w:val="ListParagraph"/>
        <w:numPr>
          <w:ilvl w:val="0"/>
          <w:numId w:val="219"/>
        </w:numPr>
        <w:spacing w:after="240"/>
      </w:pPr>
      <w:r w:rsidRPr="00C97A7E">
        <w:t xml:space="preserve">In calculating the payment due to the Contractor for Contractor’s Equipment employed on daywork, only the actual number of working hours will be eligible for payment, except that where </w:t>
      </w:r>
      <w:r w:rsidRPr="00890216">
        <w:rPr>
          <w:noProof/>
        </w:rPr>
        <w:t>applicable</w:t>
      </w:r>
      <w:r w:rsidRPr="00C97A7E">
        <w:t xml:space="preserve"> and agreed with the Engineer, the travelling time from the part of the Site where the Contractor’s Equipment was located when ordered by the Engineer to be employed on daywork and the time for return journey thereto shall be included for payment.</w:t>
      </w:r>
    </w:p>
    <w:p w14:paraId="175575F9" w14:textId="77777777" w:rsidR="00FF2D4E" w:rsidRPr="00C97A7E" w:rsidRDefault="00FF2D4E" w:rsidP="00FF2D4E">
      <w:pPr>
        <w:tabs>
          <w:tab w:val="left" w:pos="540"/>
        </w:tabs>
      </w:pPr>
    </w:p>
    <w:p w14:paraId="449BA288" w14:textId="77777777" w:rsidR="00FF2D4E" w:rsidRPr="00C97A7E" w:rsidRDefault="00FF2D4E" w:rsidP="00890216">
      <w:pPr>
        <w:pStyle w:val="ListParagraph"/>
        <w:numPr>
          <w:ilvl w:val="0"/>
          <w:numId w:val="219"/>
        </w:numPr>
        <w:spacing w:after="240"/>
      </w:pPr>
      <w:r w:rsidRPr="00C97A7E">
        <w:t xml:space="preserve">The basic </w:t>
      </w:r>
      <w:r w:rsidRPr="00890216">
        <w:rPr>
          <w:noProof/>
        </w:rPr>
        <w:t>rental</w:t>
      </w:r>
      <w:r w:rsidRPr="00C97A7E">
        <w:t xml:space="preserve"> rates for Contractor’s Equipment employed on daywork shall be stated in local currency, but payments to the Contractor will be made in currency proportions, as follows:</w:t>
      </w:r>
    </w:p>
    <w:p w14:paraId="21B7036A" w14:textId="77777777" w:rsidR="00FF2D4E" w:rsidRPr="00C97A7E" w:rsidRDefault="00FF2D4E" w:rsidP="00FF2D4E"/>
    <w:p w14:paraId="050AC258" w14:textId="77777777" w:rsidR="00FF2D4E" w:rsidRPr="00C97A7E" w:rsidRDefault="00FF2D4E" w:rsidP="00FF2D4E">
      <w:pPr>
        <w:tabs>
          <w:tab w:val="left" w:pos="1080"/>
          <w:tab w:val="left" w:pos="2520"/>
        </w:tabs>
        <w:ind w:left="1080" w:hanging="540"/>
      </w:pPr>
      <w:r w:rsidRPr="00C97A7E">
        <w:t>(a)</w:t>
      </w:r>
      <w:r w:rsidRPr="00C97A7E">
        <w:tab/>
        <w:t xml:space="preserve">foreign:  </w:t>
      </w:r>
      <w:r w:rsidRPr="00C97A7E">
        <w:rPr>
          <w:u w:val="single"/>
        </w:rPr>
        <w:tab/>
      </w:r>
      <w:r w:rsidRPr="00C97A7E">
        <w:t xml:space="preserve"> percent (to be stated by the proposer).</w:t>
      </w:r>
      <w:r w:rsidRPr="00C97A7E">
        <w:rPr>
          <w:vertAlign w:val="superscript"/>
        </w:rPr>
        <w:footnoteReference w:id="16"/>
      </w:r>
    </w:p>
    <w:p w14:paraId="08CE4C5D" w14:textId="77777777" w:rsidR="00FF2D4E" w:rsidRPr="00C97A7E" w:rsidRDefault="00FF2D4E" w:rsidP="00FF2D4E">
      <w:pPr>
        <w:tabs>
          <w:tab w:val="left" w:pos="1080"/>
        </w:tabs>
        <w:ind w:left="1080" w:hanging="540"/>
      </w:pPr>
    </w:p>
    <w:p w14:paraId="6D544D92" w14:textId="77777777" w:rsidR="00FF2D4E" w:rsidRPr="003261FD" w:rsidRDefault="00FF2D4E" w:rsidP="00FF2D4E">
      <w:pPr>
        <w:tabs>
          <w:tab w:val="left" w:pos="1080"/>
          <w:tab w:val="left" w:pos="2520"/>
        </w:tabs>
        <w:ind w:left="540"/>
        <w:rPr>
          <w:b/>
        </w:rPr>
      </w:pPr>
      <w:r w:rsidRPr="00C97A7E">
        <w:t>(b)</w:t>
      </w:r>
      <w:r w:rsidRPr="00C97A7E">
        <w:tab/>
        <w:t xml:space="preserve">local:  </w:t>
      </w:r>
      <w:r w:rsidRPr="00C97A7E">
        <w:rPr>
          <w:u w:val="single"/>
        </w:rPr>
        <w:tab/>
      </w:r>
      <w:r w:rsidRPr="00C97A7E">
        <w:t xml:space="preserve"> percent (to be stated by the proposer).</w:t>
      </w:r>
    </w:p>
    <w:bookmarkEnd w:id="1122"/>
    <w:p w14:paraId="5630C64F" w14:textId="77777777" w:rsidR="008E1690" w:rsidRPr="00F70AC0" w:rsidRDefault="008E1690">
      <w:pPr>
        <w:jc w:val="left"/>
        <w:rPr>
          <w:noProof/>
        </w:rPr>
      </w:pPr>
      <w:r w:rsidRPr="00F70AC0">
        <w:rPr>
          <w:b/>
          <w:noProof/>
        </w:rPr>
        <w:br w:type="page"/>
      </w:r>
    </w:p>
    <w:p w14:paraId="2834B0AC" w14:textId="77777777" w:rsidR="006D73C1" w:rsidRPr="00F70AC0" w:rsidRDefault="006D73C1" w:rsidP="002F3D86">
      <w:pPr>
        <w:pStyle w:val="SPDForm2"/>
        <w:rPr>
          <w:noProof/>
        </w:rPr>
      </w:pPr>
      <w:bookmarkStart w:id="1123" w:name="_Toc136009815"/>
      <w:r w:rsidRPr="00F70AC0">
        <w:rPr>
          <w:noProof/>
        </w:rPr>
        <w:lastRenderedPageBreak/>
        <w:t>Schedule of Daywork Rates:</w:t>
      </w:r>
      <w:r w:rsidR="0021797F" w:rsidRPr="00F70AC0">
        <w:rPr>
          <w:noProof/>
        </w:rPr>
        <w:t xml:space="preserve"> </w:t>
      </w:r>
      <w:r w:rsidRPr="00F70AC0">
        <w:rPr>
          <w:noProof/>
        </w:rPr>
        <w:t xml:space="preserve">1. </w:t>
      </w:r>
      <w:bookmarkEnd w:id="1120"/>
      <w:r w:rsidR="005858EC" w:rsidRPr="00F70AC0">
        <w:rPr>
          <w:noProof/>
        </w:rPr>
        <w:t>Labor</w:t>
      </w:r>
      <w:bookmarkEnd w:id="1121"/>
      <w:bookmarkEnd w:id="1123"/>
    </w:p>
    <w:tbl>
      <w:tblPr>
        <w:tblW w:w="9049" w:type="dxa"/>
        <w:tblInd w:w="-69" w:type="dxa"/>
        <w:tblLayout w:type="fixed"/>
        <w:tblLook w:val="0000" w:firstRow="0" w:lastRow="0" w:firstColumn="0" w:lastColumn="0" w:noHBand="0" w:noVBand="0"/>
      </w:tblPr>
      <w:tblGrid>
        <w:gridCol w:w="1016"/>
        <w:gridCol w:w="3762"/>
        <w:gridCol w:w="138"/>
        <w:gridCol w:w="871"/>
        <w:gridCol w:w="1090"/>
        <w:gridCol w:w="9"/>
        <w:gridCol w:w="900"/>
        <w:gridCol w:w="20"/>
        <w:gridCol w:w="1243"/>
      </w:tblGrid>
      <w:tr w:rsidR="006D73C1" w:rsidRPr="00F70AC0" w14:paraId="2BDE4691" w14:textId="77777777" w:rsidTr="002F3D86">
        <w:trPr>
          <w:cantSplit/>
        </w:trPr>
        <w:tc>
          <w:tcPr>
            <w:tcW w:w="1016" w:type="dxa"/>
            <w:tcBorders>
              <w:top w:val="double" w:sz="6" w:space="0" w:color="auto"/>
              <w:left w:val="double" w:sz="6" w:space="0" w:color="auto"/>
            </w:tcBorders>
          </w:tcPr>
          <w:p w14:paraId="086A868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3762" w:type="dxa"/>
            <w:tcBorders>
              <w:top w:val="double" w:sz="6" w:space="0" w:color="auto"/>
              <w:left w:val="single" w:sz="4" w:space="0" w:color="auto"/>
              <w:bottom w:val="single" w:sz="6" w:space="0" w:color="auto"/>
            </w:tcBorders>
          </w:tcPr>
          <w:p w14:paraId="79B702C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1009" w:type="dxa"/>
            <w:gridSpan w:val="2"/>
            <w:tcBorders>
              <w:top w:val="double" w:sz="6" w:space="0" w:color="auto"/>
              <w:left w:val="single" w:sz="4" w:space="0" w:color="auto"/>
              <w:bottom w:val="single" w:sz="6" w:space="0" w:color="auto"/>
            </w:tcBorders>
          </w:tcPr>
          <w:p w14:paraId="7CF1F55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Unit</w:t>
            </w:r>
          </w:p>
        </w:tc>
        <w:tc>
          <w:tcPr>
            <w:tcW w:w="1090" w:type="dxa"/>
            <w:tcBorders>
              <w:top w:val="double" w:sz="6" w:space="0" w:color="auto"/>
              <w:left w:val="single" w:sz="4" w:space="0" w:color="auto"/>
              <w:bottom w:val="single" w:sz="6" w:space="0" w:color="auto"/>
            </w:tcBorders>
          </w:tcPr>
          <w:p w14:paraId="695EDACE"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w:t>
            </w:r>
          </w:p>
        </w:tc>
        <w:tc>
          <w:tcPr>
            <w:tcW w:w="929" w:type="dxa"/>
            <w:gridSpan w:val="3"/>
            <w:tcBorders>
              <w:top w:val="double" w:sz="6" w:space="0" w:color="auto"/>
              <w:left w:val="single" w:sz="4" w:space="0" w:color="auto"/>
              <w:bottom w:val="single" w:sz="6" w:space="0" w:color="auto"/>
            </w:tcBorders>
          </w:tcPr>
          <w:p w14:paraId="76FD11EF"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Rate</w:t>
            </w:r>
          </w:p>
        </w:tc>
        <w:tc>
          <w:tcPr>
            <w:tcW w:w="1243" w:type="dxa"/>
            <w:tcBorders>
              <w:top w:val="double" w:sz="6" w:space="0" w:color="auto"/>
              <w:left w:val="single" w:sz="4" w:space="0" w:color="auto"/>
              <w:bottom w:val="single" w:sz="6" w:space="0" w:color="auto"/>
              <w:right w:val="double" w:sz="6" w:space="0" w:color="auto"/>
            </w:tcBorders>
          </w:tcPr>
          <w:p w14:paraId="65A5FCC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0B28861D" w14:textId="77777777" w:rsidTr="002F3D86">
        <w:trPr>
          <w:cantSplit/>
        </w:trPr>
        <w:tc>
          <w:tcPr>
            <w:tcW w:w="1016" w:type="dxa"/>
            <w:tcBorders>
              <w:top w:val="single" w:sz="6" w:space="0" w:color="auto"/>
              <w:left w:val="double" w:sz="6" w:space="0" w:color="auto"/>
            </w:tcBorders>
          </w:tcPr>
          <w:p w14:paraId="0945E2F9"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59212A12" w14:textId="77777777" w:rsidR="006D73C1" w:rsidRPr="00F70AC0" w:rsidRDefault="00F72207" w:rsidP="006D73C1">
            <w:pPr>
              <w:spacing w:before="60" w:after="60"/>
              <w:jc w:val="left"/>
              <w:rPr>
                <w:noProof/>
                <w:color w:val="000000" w:themeColor="text1"/>
                <w:szCs w:val="24"/>
              </w:rPr>
            </w:pPr>
            <w:r w:rsidRPr="00F70AC0">
              <w:rPr>
                <w:noProof/>
                <w:color w:val="000000" w:themeColor="text1"/>
                <w:szCs w:val="24"/>
              </w:rPr>
              <w:t>-----</w:t>
            </w:r>
          </w:p>
        </w:tc>
        <w:tc>
          <w:tcPr>
            <w:tcW w:w="1009" w:type="dxa"/>
            <w:gridSpan w:val="2"/>
            <w:tcBorders>
              <w:left w:val="nil"/>
            </w:tcBorders>
          </w:tcPr>
          <w:p w14:paraId="6857D68B" w14:textId="77777777" w:rsidR="006D73C1" w:rsidRPr="00F70AC0" w:rsidRDefault="0076403F" w:rsidP="006D73C1">
            <w:pPr>
              <w:spacing w:before="60" w:after="60"/>
              <w:jc w:val="left"/>
              <w:rPr>
                <w:noProof/>
                <w:color w:val="000000" w:themeColor="text1"/>
                <w:szCs w:val="24"/>
              </w:rPr>
            </w:pPr>
            <w:r w:rsidRPr="00F70AC0">
              <w:rPr>
                <w:noProof/>
                <w:color w:val="000000" w:themeColor="text1"/>
                <w:szCs w:val="24"/>
              </w:rPr>
              <w:t>day</w:t>
            </w:r>
          </w:p>
        </w:tc>
        <w:tc>
          <w:tcPr>
            <w:tcW w:w="1090" w:type="dxa"/>
            <w:tcBorders>
              <w:left w:val="dotted" w:sz="4" w:space="0" w:color="auto"/>
              <w:right w:val="dotted" w:sz="4" w:space="0" w:color="auto"/>
            </w:tcBorders>
          </w:tcPr>
          <w:p w14:paraId="0CCE82D1" w14:textId="77777777" w:rsidR="006D73C1" w:rsidRPr="00F70AC0" w:rsidRDefault="003635DC" w:rsidP="006D73C1">
            <w:pPr>
              <w:tabs>
                <w:tab w:val="decimal" w:pos="654"/>
              </w:tabs>
              <w:spacing w:before="60" w:after="60"/>
              <w:jc w:val="left"/>
              <w:rPr>
                <w:noProof/>
                <w:color w:val="000000" w:themeColor="text1"/>
                <w:szCs w:val="24"/>
              </w:rPr>
            </w:pPr>
            <w:r w:rsidRPr="00F70AC0">
              <w:rPr>
                <w:noProof/>
                <w:color w:val="000000" w:themeColor="text1"/>
                <w:szCs w:val="24"/>
              </w:rPr>
              <w:t>-</w:t>
            </w:r>
            <w:r w:rsidR="002F3D86" w:rsidRPr="00F70AC0">
              <w:rPr>
                <w:noProof/>
                <w:color w:val="000000" w:themeColor="text1"/>
                <w:szCs w:val="24"/>
              </w:rPr>
              <w:t>-</w:t>
            </w:r>
            <w:r w:rsidRPr="00F70AC0">
              <w:rPr>
                <w:noProof/>
                <w:color w:val="000000" w:themeColor="text1"/>
                <w:szCs w:val="24"/>
              </w:rPr>
              <w:t>---</w:t>
            </w:r>
          </w:p>
        </w:tc>
        <w:tc>
          <w:tcPr>
            <w:tcW w:w="929" w:type="dxa"/>
            <w:gridSpan w:val="3"/>
            <w:tcBorders>
              <w:left w:val="dotted" w:sz="4" w:space="0" w:color="auto"/>
              <w:right w:val="dotted" w:sz="4" w:space="0" w:color="auto"/>
            </w:tcBorders>
          </w:tcPr>
          <w:p w14:paraId="697D4A1D" w14:textId="77777777" w:rsidR="006D73C1" w:rsidRPr="00F70AC0" w:rsidRDefault="003635DC" w:rsidP="006D73C1">
            <w:pPr>
              <w:spacing w:before="60" w:after="60"/>
              <w:jc w:val="center"/>
              <w:rPr>
                <w:noProof/>
                <w:color w:val="000000" w:themeColor="text1"/>
                <w:szCs w:val="24"/>
              </w:rPr>
            </w:pPr>
            <w:r w:rsidRPr="00F70AC0">
              <w:rPr>
                <w:noProof/>
                <w:color w:val="000000" w:themeColor="text1"/>
                <w:szCs w:val="24"/>
              </w:rPr>
              <w:t>-</w:t>
            </w:r>
            <w:r w:rsidR="002F3D86" w:rsidRPr="00F70AC0">
              <w:rPr>
                <w:noProof/>
                <w:color w:val="000000" w:themeColor="text1"/>
                <w:szCs w:val="24"/>
              </w:rPr>
              <w:t>--</w:t>
            </w:r>
            <w:r w:rsidRPr="00F70AC0">
              <w:rPr>
                <w:noProof/>
                <w:color w:val="000000" w:themeColor="text1"/>
                <w:szCs w:val="24"/>
              </w:rPr>
              <w:t>--</w:t>
            </w:r>
          </w:p>
        </w:tc>
        <w:tc>
          <w:tcPr>
            <w:tcW w:w="1243" w:type="dxa"/>
            <w:tcBorders>
              <w:left w:val="nil"/>
              <w:right w:val="double" w:sz="6" w:space="0" w:color="auto"/>
            </w:tcBorders>
          </w:tcPr>
          <w:p w14:paraId="0691319A" w14:textId="77777777" w:rsidR="006D73C1" w:rsidRPr="00F70AC0" w:rsidRDefault="006D73C1" w:rsidP="006D73C1">
            <w:pPr>
              <w:spacing w:before="60" w:after="60"/>
              <w:jc w:val="center"/>
              <w:rPr>
                <w:noProof/>
                <w:color w:val="000000" w:themeColor="text1"/>
                <w:szCs w:val="24"/>
              </w:rPr>
            </w:pPr>
          </w:p>
        </w:tc>
      </w:tr>
      <w:tr w:rsidR="006D73C1" w:rsidRPr="00F70AC0" w14:paraId="4B5FC0F5" w14:textId="77777777" w:rsidTr="002F3D86">
        <w:trPr>
          <w:cantSplit/>
        </w:trPr>
        <w:tc>
          <w:tcPr>
            <w:tcW w:w="1016" w:type="dxa"/>
            <w:tcBorders>
              <w:top w:val="dotted" w:sz="4" w:space="0" w:color="auto"/>
              <w:left w:val="double" w:sz="6" w:space="0" w:color="auto"/>
              <w:bottom w:val="dotted" w:sz="4" w:space="0" w:color="auto"/>
            </w:tcBorders>
          </w:tcPr>
          <w:p w14:paraId="2CADBD9C"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204FD08E" w14:textId="77777777" w:rsidR="006D73C1" w:rsidRPr="00F70AC0" w:rsidRDefault="002F3D86" w:rsidP="006D73C1">
            <w:pPr>
              <w:spacing w:before="60" w:after="60"/>
              <w:jc w:val="left"/>
              <w:rPr>
                <w:noProof/>
                <w:color w:val="000000" w:themeColor="text1"/>
                <w:szCs w:val="24"/>
              </w:rPr>
            </w:pPr>
            <w:r w:rsidRPr="00F70AC0">
              <w:rPr>
                <w:noProof/>
                <w:color w:val="000000" w:themeColor="text1"/>
                <w:szCs w:val="24"/>
              </w:rPr>
              <w:t>-----</w:t>
            </w:r>
          </w:p>
        </w:tc>
        <w:tc>
          <w:tcPr>
            <w:tcW w:w="1009" w:type="dxa"/>
            <w:gridSpan w:val="2"/>
            <w:tcBorders>
              <w:top w:val="dotted" w:sz="4" w:space="0" w:color="auto"/>
              <w:left w:val="nil"/>
              <w:bottom w:val="dotted" w:sz="4" w:space="0" w:color="auto"/>
            </w:tcBorders>
          </w:tcPr>
          <w:p w14:paraId="3100AAFB"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01AC3F65"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4808C1DC"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1301E94C" w14:textId="77777777" w:rsidR="006D73C1" w:rsidRPr="00F70AC0" w:rsidRDefault="006D73C1" w:rsidP="006D73C1">
            <w:pPr>
              <w:spacing w:before="60" w:after="60"/>
              <w:jc w:val="center"/>
              <w:rPr>
                <w:noProof/>
                <w:color w:val="000000" w:themeColor="text1"/>
                <w:szCs w:val="24"/>
              </w:rPr>
            </w:pPr>
          </w:p>
        </w:tc>
      </w:tr>
      <w:tr w:rsidR="006D73C1" w:rsidRPr="00F70AC0" w14:paraId="2565E72E" w14:textId="77777777" w:rsidTr="002F3D86">
        <w:trPr>
          <w:cantSplit/>
        </w:trPr>
        <w:tc>
          <w:tcPr>
            <w:tcW w:w="1016" w:type="dxa"/>
            <w:tcBorders>
              <w:left w:val="double" w:sz="6" w:space="0" w:color="auto"/>
            </w:tcBorders>
          </w:tcPr>
          <w:p w14:paraId="337A4142"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74265B0A"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7E7F7535"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7AC065B7"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420B1A3C"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3EFA5A45" w14:textId="77777777" w:rsidR="006D73C1" w:rsidRPr="00F70AC0" w:rsidRDefault="006D73C1" w:rsidP="006D73C1">
            <w:pPr>
              <w:spacing w:before="60" w:after="60"/>
              <w:jc w:val="center"/>
              <w:rPr>
                <w:noProof/>
                <w:color w:val="000000" w:themeColor="text1"/>
                <w:szCs w:val="24"/>
              </w:rPr>
            </w:pPr>
          </w:p>
        </w:tc>
      </w:tr>
      <w:tr w:rsidR="006D73C1" w:rsidRPr="00F70AC0" w14:paraId="2ECEE30E" w14:textId="77777777" w:rsidTr="002F3D86">
        <w:trPr>
          <w:cantSplit/>
        </w:trPr>
        <w:tc>
          <w:tcPr>
            <w:tcW w:w="1016" w:type="dxa"/>
            <w:tcBorders>
              <w:top w:val="dotted" w:sz="4" w:space="0" w:color="auto"/>
              <w:left w:val="double" w:sz="6" w:space="0" w:color="auto"/>
              <w:bottom w:val="dotted" w:sz="4" w:space="0" w:color="auto"/>
            </w:tcBorders>
          </w:tcPr>
          <w:p w14:paraId="51628895"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4C1E90CC"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4BA5C5B0"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319DDA2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0FC64B75"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454979B5" w14:textId="77777777" w:rsidR="006D73C1" w:rsidRPr="00F70AC0" w:rsidRDefault="006D73C1" w:rsidP="006D73C1">
            <w:pPr>
              <w:spacing w:before="60" w:after="60"/>
              <w:jc w:val="center"/>
              <w:rPr>
                <w:noProof/>
                <w:color w:val="000000" w:themeColor="text1"/>
                <w:szCs w:val="24"/>
              </w:rPr>
            </w:pPr>
          </w:p>
        </w:tc>
      </w:tr>
      <w:tr w:rsidR="006D73C1" w:rsidRPr="00F70AC0" w14:paraId="7134CADB" w14:textId="77777777" w:rsidTr="002F3D86">
        <w:trPr>
          <w:cantSplit/>
        </w:trPr>
        <w:tc>
          <w:tcPr>
            <w:tcW w:w="1016" w:type="dxa"/>
            <w:tcBorders>
              <w:left w:val="double" w:sz="6" w:space="0" w:color="auto"/>
            </w:tcBorders>
          </w:tcPr>
          <w:p w14:paraId="51E962CE"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0180670F"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35FE6558"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7B82B1F7"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5FF24398"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6C180997" w14:textId="77777777" w:rsidR="006D73C1" w:rsidRPr="00F70AC0" w:rsidRDefault="006D73C1" w:rsidP="006D73C1">
            <w:pPr>
              <w:spacing w:before="60" w:after="60"/>
              <w:jc w:val="center"/>
              <w:rPr>
                <w:noProof/>
                <w:color w:val="000000" w:themeColor="text1"/>
                <w:szCs w:val="24"/>
              </w:rPr>
            </w:pPr>
          </w:p>
        </w:tc>
      </w:tr>
      <w:tr w:rsidR="006D73C1" w:rsidRPr="00F70AC0" w14:paraId="3DF1BD75" w14:textId="77777777" w:rsidTr="002F3D86">
        <w:trPr>
          <w:cantSplit/>
        </w:trPr>
        <w:tc>
          <w:tcPr>
            <w:tcW w:w="1016" w:type="dxa"/>
            <w:tcBorders>
              <w:top w:val="dotted" w:sz="4" w:space="0" w:color="auto"/>
              <w:left w:val="double" w:sz="6" w:space="0" w:color="auto"/>
              <w:bottom w:val="dotted" w:sz="4" w:space="0" w:color="auto"/>
            </w:tcBorders>
          </w:tcPr>
          <w:p w14:paraId="11572E12"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588F1B6A"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051B982A"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0EA930E4"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0BC5660F"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2EE90F03" w14:textId="77777777" w:rsidR="006D73C1" w:rsidRPr="00F70AC0" w:rsidRDefault="006D73C1" w:rsidP="006D73C1">
            <w:pPr>
              <w:spacing w:before="60" w:after="60"/>
              <w:jc w:val="center"/>
              <w:rPr>
                <w:noProof/>
                <w:color w:val="000000" w:themeColor="text1"/>
                <w:szCs w:val="24"/>
              </w:rPr>
            </w:pPr>
          </w:p>
        </w:tc>
      </w:tr>
      <w:tr w:rsidR="006D73C1" w:rsidRPr="00F70AC0" w14:paraId="70FA1377" w14:textId="77777777" w:rsidTr="002F3D86">
        <w:trPr>
          <w:cantSplit/>
        </w:trPr>
        <w:tc>
          <w:tcPr>
            <w:tcW w:w="1016" w:type="dxa"/>
            <w:tcBorders>
              <w:left w:val="double" w:sz="6" w:space="0" w:color="auto"/>
            </w:tcBorders>
          </w:tcPr>
          <w:p w14:paraId="7DFE0366"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14D54E5A"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562B948E"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60EEFED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4BB2CC6D"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25596165" w14:textId="77777777" w:rsidR="006D73C1" w:rsidRPr="00F70AC0" w:rsidRDefault="006D73C1" w:rsidP="006D73C1">
            <w:pPr>
              <w:spacing w:before="60" w:after="60"/>
              <w:jc w:val="center"/>
              <w:rPr>
                <w:noProof/>
                <w:color w:val="000000" w:themeColor="text1"/>
                <w:szCs w:val="24"/>
              </w:rPr>
            </w:pPr>
          </w:p>
        </w:tc>
      </w:tr>
      <w:tr w:rsidR="006D73C1" w:rsidRPr="00F70AC0" w14:paraId="7FE93E6F" w14:textId="77777777" w:rsidTr="002F3D86">
        <w:trPr>
          <w:cantSplit/>
        </w:trPr>
        <w:tc>
          <w:tcPr>
            <w:tcW w:w="1016" w:type="dxa"/>
            <w:tcBorders>
              <w:top w:val="dotted" w:sz="4" w:space="0" w:color="auto"/>
              <w:left w:val="double" w:sz="6" w:space="0" w:color="auto"/>
              <w:bottom w:val="dotted" w:sz="4" w:space="0" w:color="auto"/>
            </w:tcBorders>
          </w:tcPr>
          <w:p w14:paraId="44C9A9C7"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0783005A"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47B133FE"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7424730F"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355EF3D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16BD86CE" w14:textId="77777777" w:rsidR="006D73C1" w:rsidRPr="00F70AC0" w:rsidRDefault="006D73C1" w:rsidP="006D73C1">
            <w:pPr>
              <w:spacing w:before="60" w:after="60"/>
              <w:jc w:val="center"/>
              <w:rPr>
                <w:noProof/>
                <w:color w:val="000000" w:themeColor="text1"/>
                <w:szCs w:val="24"/>
              </w:rPr>
            </w:pPr>
          </w:p>
        </w:tc>
      </w:tr>
      <w:tr w:rsidR="006D73C1" w:rsidRPr="00F70AC0" w14:paraId="2D0FEDB0" w14:textId="77777777" w:rsidTr="002F3D86">
        <w:trPr>
          <w:cantSplit/>
        </w:trPr>
        <w:tc>
          <w:tcPr>
            <w:tcW w:w="1016" w:type="dxa"/>
            <w:tcBorders>
              <w:left w:val="double" w:sz="6" w:space="0" w:color="auto"/>
            </w:tcBorders>
          </w:tcPr>
          <w:p w14:paraId="320D31F8"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3F42C47F"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7F7907F6"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613361AD"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0B3706B0"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5908436F" w14:textId="77777777" w:rsidR="006D73C1" w:rsidRPr="00F70AC0" w:rsidRDefault="006D73C1" w:rsidP="006D73C1">
            <w:pPr>
              <w:spacing w:before="60" w:after="60"/>
              <w:jc w:val="center"/>
              <w:rPr>
                <w:noProof/>
                <w:color w:val="000000" w:themeColor="text1"/>
                <w:szCs w:val="24"/>
              </w:rPr>
            </w:pPr>
          </w:p>
        </w:tc>
      </w:tr>
      <w:tr w:rsidR="006D73C1" w:rsidRPr="00F70AC0" w14:paraId="091394A3" w14:textId="77777777" w:rsidTr="002F3D86">
        <w:trPr>
          <w:cantSplit/>
        </w:trPr>
        <w:tc>
          <w:tcPr>
            <w:tcW w:w="1016" w:type="dxa"/>
            <w:tcBorders>
              <w:top w:val="dotted" w:sz="4" w:space="0" w:color="auto"/>
              <w:left w:val="double" w:sz="6" w:space="0" w:color="auto"/>
              <w:bottom w:val="dotted" w:sz="4" w:space="0" w:color="auto"/>
            </w:tcBorders>
          </w:tcPr>
          <w:p w14:paraId="571E5626"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41DBC825"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279A1334"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5CDF6A9C"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0209CFC6"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4D747E06" w14:textId="77777777" w:rsidR="006D73C1" w:rsidRPr="00F70AC0" w:rsidRDefault="006D73C1" w:rsidP="006D73C1">
            <w:pPr>
              <w:spacing w:before="60" w:after="60"/>
              <w:jc w:val="center"/>
              <w:rPr>
                <w:noProof/>
                <w:color w:val="000000" w:themeColor="text1"/>
                <w:szCs w:val="24"/>
              </w:rPr>
            </w:pPr>
          </w:p>
        </w:tc>
      </w:tr>
      <w:tr w:rsidR="006D73C1" w:rsidRPr="00F70AC0" w14:paraId="3BD17EA5" w14:textId="77777777" w:rsidTr="002F3D86">
        <w:trPr>
          <w:cantSplit/>
        </w:trPr>
        <w:tc>
          <w:tcPr>
            <w:tcW w:w="1016" w:type="dxa"/>
            <w:tcBorders>
              <w:left w:val="double" w:sz="6" w:space="0" w:color="auto"/>
            </w:tcBorders>
          </w:tcPr>
          <w:p w14:paraId="4F39DD46"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79EA98C6"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37F3D5AC"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2058F72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100DB06A"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78359CE9" w14:textId="77777777" w:rsidR="006D73C1" w:rsidRPr="00F70AC0" w:rsidRDefault="006D73C1" w:rsidP="006D73C1">
            <w:pPr>
              <w:spacing w:before="60" w:after="60"/>
              <w:jc w:val="center"/>
              <w:rPr>
                <w:noProof/>
                <w:color w:val="000000" w:themeColor="text1"/>
                <w:szCs w:val="24"/>
              </w:rPr>
            </w:pPr>
          </w:p>
        </w:tc>
      </w:tr>
      <w:tr w:rsidR="006D73C1" w:rsidRPr="00F70AC0" w14:paraId="75A904C7" w14:textId="77777777" w:rsidTr="002F3D86">
        <w:trPr>
          <w:cantSplit/>
        </w:trPr>
        <w:tc>
          <w:tcPr>
            <w:tcW w:w="1016" w:type="dxa"/>
            <w:tcBorders>
              <w:top w:val="dotted" w:sz="4" w:space="0" w:color="auto"/>
              <w:left w:val="double" w:sz="6" w:space="0" w:color="auto"/>
              <w:bottom w:val="dotted" w:sz="4" w:space="0" w:color="auto"/>
            </w:tcBorders>
          </w:tcPr>
          <w:p w14:paraId="6EF45E46"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2FD19792"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16B0847F"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0CD7C86B"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4D3060E6"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540241F4" w14:textId="77777777" w:rsidR="006D73C1" w:rsidRPr="00F70AC0" w:rsidRDefault="006D73C1" w:rsidP="006D73C1">
            <w:pPr>
              <w:spacing w:before="60" w:after="60"/>
              <w:jc w:val="center"/>
              <w:rPr>
                <w:noProof/>
                <w:color w:val="000000" w:themeColor="text1"/>
                <w:szCs w:val="24"/>
              </w:rPr>
            </w:pPr>
          </w:p>
        </w:tc>
      </w:tr>
      <w:tr w:rsidR="006D73C1" w:rsidRPr="00F70AC0" w14:paraId="27221BA7" w14:textId="77777777" w:rsidTr="002F3D86">
        <w:trPr>
          <w:cantSplit/>
        </w:trPr>
        <w:tc>
          <w:tcPr>
            <w:tcW w:w="1016" w:type="dxa"/>
            <w:tcBorders>
              <w:top w:val="dotted" w:sz="4" w:space="0" w:color="auto"/>
              <w:left w:val="double" w:sz="6" w:space="0" w:color="auto"/>
              <w:bottom w:val="dotted" w:sz="4" w:space="0" w:color="auto"/>
            </w:tcBorders>
          </w:tcPr>
          <w:p w14:paraId="70295002"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7BEF5788"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27FDF185"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5427518F"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0370B76A"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16391688" w14:textId="77777777" w:rsidR="006D73C1" w:rsidRPr="00F70AC0" w:rsidRDefault="006D73C1" w:rsidP="006D73C1">
            <w:pPr>
              <w:spacing w:before="60" w:after="60"/>
              <w:jc w:val="center"/>
              <w:rPr>
                <w:noProof/>
                <w:color w:val="000000" w:themeColor="text1"/>
                <w:szCs w:val="24"/>
              </w:rPr>
            </w:pPr>
          </w:p>
        </w:tc>
      </w:tr>
      <w:tr w:rsidR="006D73C1" w:rsidRPr="00F70AC0" w14:paraId="04B9801A" w14:textId="77777777" w:rsidTr="002F3D86">
        <w:trPr>
          <w:cantSplit/>
        </w:trPr>
        <w:tc>
          <w:tcPr>
            <w:tcW w:w="1016" w:type="dxa"/>
            <w:tcBorders>
              <w:top w:val="dotted" w:sz="4" w:space="0" w:color="auto"/>
              <w:left w:val="double" w:sz="6" w:space="0" w:color="auto"/>
              <w:bottom w:val="dotted" w:sz="4" w:space="0" w:color="auto"/>
            </w:tcBorders>
          </w:tcPr>
          <w:p w14:paraId="628B8AA4"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1E529F87"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62BED1BC"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4D811561"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6C1DFC4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55645263" w14:textId="77777777" w:rsidR="006D73C1" w:rsidRPr="00F70AC0" w:rsidRDefault="006D73C1" w:rsidP="006D73C1">
            <w:pPr>
              <w:spacing w:before="60" w:after="60"/>
              <w:jc w:val="center"/>
              <w:rPr>
                <w:noProof/>
                <w:color w:val="000000" w:themeColor="text1"/>
                <w:szCs w:val="24"/>
              </w:rPr>
            </w:pPr>
          </w:p>
        </w:tc>
      </w:tr>
      <w:tr w:rsidR="006D73C1" w:rsidRPr="00F70AC0" w14:paraId="6E28E4BC" w14:textId="77777777" w:rsidTr="002F3D86">
        <w:trPr>
          <w:cantSplit/>
        </w:trPr>
        <w:tc>
          <w:tcPr>
            <w:tcW w:w="1016" w:type="dxa"/>
            <w:tcBorders>
              <w:top w:val="dotted" w:sz="4" w:space="0" w:color="auto"/>
              <w:left w:val="double" w:sz="6" w:space="0" w:color="auto"/>
              <w:bottom w:val="dotted" w:sz="4" w:space="0" w:color="auto"/>
            </w:tcBorders>
          </w:tcPr>
          <w:p w14:paraId="5B741AA5"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102F046F"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76C9DDA7"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39494CE0"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4C16F4EE"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27BF3A36" w14:textId="77777777" w:rsidR="006D73C1" w:rsidRPr="00F70AC0" w:rsidRDefault="006D73C1" w:rsidP="006D73C1">
            <w:pPr>
              <w:spacing w:before="60" w:after="60"/>
              <w:jc w:val="center"/>
              <w:rPr>
                <w:noProof/>
                <w:color w:val="000000" w:themeColor="text1"/>
                <w:szCs w:val="24"/>
              </w:rPr>
            </w:pPr>
          </w:p>
        </w:tc>
      </w:tr>
      <w:tr w:rsidR="006D73C1" w:rsidRPr="00F70AC0" w14:paraId="4BC39E88" w14:textId="77777777" w:rsidTr="002F3D86">
        <w:trPr>
          <w:cantSplit/>
        </w:trPr>
        <w:tc>
          <w:tcPr>
            <w:tcW w:w="1016" w:type="dxa"/>
            <w:tcBorders>
              <w:top w:val="dotted" w:sz="4" w:space="0" w:color="auto"/>
              <w:left w:val="double" w:sz="6" w:space="0" w:color="auto"/>
              <w:bottom w:val="dotted" w:sz="4" w:space="0" w:color="auto"/>
            </w:tcBorders>
          </w:tcPr>
          <w:p w14:paraId="31DBE633"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5C1B0D90"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14E441C1"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13BB46EF"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129CECAF"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2930AF58" w14:textId="77777777" w:rsidR="006D73C1" w:rsidRPr="00F70AC0" w:rsidRDefault="006D73C1" w:rsidP="006D73C1">
            <w:pPr>
              <w:spacing w:before="60" w:after="60"/>
              <w:jc w:val="center"/>
              <w:rPr>
                <w:noProof/>
                <w:color w:val="000000" w:themeColor="text1"/>
                <w:szCs w:val="24"/>
              </w:rPr>
            </w:pPr>
          </w:p>
        </w:tc>
      </w:tr>
      <w:tr w:rsidR="006D73C1" w:rsidRPr="00F70AC0" w14:paraId="3B48749E" w14:textId="77777777" w:rsidTr="002F3D86">
        <w:trPr>
          <w:cantSplit/>
        </w:trPr>
        <w:tc>
          <w:tcPr>
            <w:tcW w:w="1016" w:type="dxa"/>
            <w:tcBorders>
              <w:top w:val="dotted" w:sz="4" w:space="0" w:color="auto"/>
              <w:left w:val="double" w:sz="6" w:space="0" w:color="auto"/>
              <w:bottom w:val="dotted" w:sz="4" w:space="0" w:color="auto"/>
            </w:tcBorders>
          </w:tcPr>
          <w:p w14:paraId="2AA59FE6"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2EF401E3"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61F9384E"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30F1F62F"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4D7E277D"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7BBDCC02" w14:textId="77777777" w:rsidR="006D73C1" w:rsidRPr="00F70AC0" w:rsidRDefault="006D73C1" w:rsidP="006D73C1">
            <w:pPr>
              <w:spacing w:before="60" w:after="60"/>
              <w:jc w:val="center"/>
              <w:rPr>
                <w:noProof/>
                <w:color w:val="000000" w:themeColor="text1"/>
                <w:szCs w:val="24"/>
              </w:rPr>
            </w:pPr>
          </w:p>
        </w:tc>
      </w:tr>
      <w:tr w:rsidR="006D73C1" w:rsidRPr="00F70AC0" w14:paraId="1AB948D9" w14:textId="77777777" w:rsidTr="002F3D86">
        <w:trPr>
          <w:cantSplit/>
        </w:trPr>
        <w:tc>
          <w:tcPr>
            <w:tcW w:w="1016" w:type="dxa"/>
            <w:tcBorders>
              <w:top w:val="single" w:sz="6" w:space="0" w:color="auto"/>
              <w:left w:val="double" w:sz="6" w:space="0" w:color="auto"/>
            </w:tcBorders>
          </w:tcPr>
          <w:p w14:paraId="65AEB008" w14:textId="77777777" w:rsidR="006D73C1" w:rsidRPr="00F70AC0" w:rsidRDefault="006D73C1" w:rsidP="006D73C1">
            <w:pPr>
              <w:spacing w:before="60" w:after="60"/>
              <w:jc w:val="left"/>
              <w:rPr>
                <w:noProof/>
                <w:color w:val="000000" w:themeColor="text1"/>
                <w:szCs w:val="24"/>
              </w:rPr>
            </w:pPr>
          </w:p>
        </w:tc>
        <w:tc>
          <w:tcPr>
            <w:tcW w:w="3900" w:type="dxa"/>
            <w:gridSpan w:val="2"/>
            <w:tcBorders>
              <w:top w:val="single" w:sz="6" w:space="0" w:color="auto"/>
              <w:left w:val="nil"/>
            </w:tcBorders>
          </w:tcPr>
          <w:p w14:paraId="79A40C8D"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Subtotal</w:t>
            </w:r>
          </w:p>
        </w:tc>
        <w:tc>
          <w:tcPr>
            <w:tcW w:w="4133" w:type="dxa"/>
            <w:gridSpan w:val="6"/>
            <w:tcBorders>
              <w:top w:val="single" w:sz="6" w:space="0" w:color="auto"/>
              <w:right w:val="double" w:sz="6" w:space="0" w:color="auto"/>
            </w:tcBorders>
          </w:tcPr>
          <w:p w14:paraId="258281C6" w14:textId="77777777" w:rsidR="006D73C1" w:rsidRPr="00F70AC0" w:rsidRDefault="006D73C1" w:rsidP="006D73C1">
            <w:pPr>
              <w:spacing w:before="60" w:after="60"/>
              <w:jc w:val="center"/>
              <w:rPr>
                <w:noProof/>
                <w:color w:val="000000" w:themeColor="text1"/>
                <w:szCs w:val="24"/>
              </w:rPr>
            </w:pPr>
          </w:p>
        </w:tc>
      </w:tr>
      <w:tr w:rsidR="006D73C1" w:rsidRPr="00F70AC0" w14:paraId="0C34A3C2" w14:textId="77777777" w:rsidTr="00890216">
        <w:trPr>
          <w:cantSplit/>
        </w:trPr>
        <w:tc>
          <w:tcPr>
            <w:tcW w:w="1016" w:type="dxa"/>
            <w:tcBorders>
              <w:top w:val="dotted" w:sz="4" w:space="0" w:color="auto"/>
              <w:left w:val="double" w:sz="6" w:space="0" w:color="auto"/>
              <w:bottom w:val="dotted" w:sz="4" w:space="0" w:color="auto"/>
            </w:tcBorders>
          </w:tcPr>
          <w:p w14:paraId="512C5DFC" w14:textId="77777777" w:rsidR="006D73C1" w:rsidRPr="00F70AC0" w:rsidRDefault="006D73C1" w:rsidP="006D73C1">
            <w:pPr>
              <w:spacing w:before="60" w:after="60"/>
              <w:jc w:val="left"/>
              <w:rPr>
                <w:noProof/>
                <w:color w:val="000000" w:themeColor="text1"/>
                <w:szCs w:val="24"/>
              </w:rPr>
            </w:pPr>
          </w:p>
        </w:tc>
        <w:tc>
          <w:tcPr>
            <w:tcW w:w="5870" w:type="dxa"/>
            <w:gridSpan w:val="5"/>
            <w:tcBorders>
              <w:top w:val="dotted" w:sz="4" w:space="0" w:color="auto"/>
              <w:left w:val="dotted" w:sz="4" w:space="0" w:color="auto"/>
              <w:bottom w:val="dotted" w:sz="4" w:space="0" w:color="auto"/>
              <w:right w:val="dotted" w:sz="4" w:space="0" w:color="auto"/>
            </w:tcBorders>
          </w:tcPr>
          <w:p w14:paraId="2E1E6C62" w14:textId="77777777" w:rsidR="006D73C1" w:rsidRPr="00F70AC0" w:rsidRDefault="006D73C1" w:rsidP="00AD5F0D">
            <w:pPr>
              <w:tabs>
                <w:tab w:val="left" w:pos="1050"/>
              </w:tabs>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w:t>
            </w:r>
            <w:r w:rsidR="005858EC" w:rsidRPr="00F70AC0">
              <w:rPr>
                <w:noProof/>
                <w:color w:val="000000" w:themeColor="text1"/>
                <w:szCs w:val="24"/>
                <w:vertAlign w:val="superscript"/>
              </w:rPr>
              <w:t xml:space="preserve"> a</w:t>
            </w:r>
            <w:r w:rsidR="005858EC" w:rsidRPr="00F70AC0">
              <w:rPr>
                <w:noProof/>
                <w:color w:val="000000" w:themeColor="text1"/>
                <w:szCs w:val="24"/>
              </w:rPr>
              <w:t xml:space="preserve"> of</w:t>
            </w:r>
            <w:r w:rsidRPr="00F70AC0">
              <w:rPr>
                <w:noProof/>
                <w:color w:val="000000" w:themeColor="text1"/>
                <w:szCs w:val="24"/>
              </w:rPr>
              <w:t xml:space="preserve"> Subtotal for Contractor’s overhead, profit, etc. </w:t>
            </w:r>
          </w:p>
        </w:tc>
        <w:tc>
          <w:tcPr>
            <w:tcW w:w="900" w:type="dxa"/>
            <w:tcBorders>
              <w:top w:val="dotted" w:sz="4" w:space="0" w:color="auto"/>
              <w:left w:val="nil"/>
              <w:bottom w:val="dotted" w:sz="4" w:space="0" w:color="auto"/>
            </w:tcBorders>
          </w:tcPr>
          <w:p w14:paraId="6030AB4A" w14:textId="77777777" w:rsidR="006D73C1" w:rsidRPr="00F70AC0" w:rsidRDefault="006D73C1" w:rsidP="006D73C1">
            <w:pPr>
              <w:spacing w:before="60" w:after="60"/>
              <w:jc w:val="center"/>
              <w:rPr>
                <w:noProof/>
                <w:color w:val="000000" w:themeColor="text1"/>
                <w:szCs w:val="24"/>
              </w:rPr>
            </w:pPr>
          </w:p>
        </w:tc>
        <w:tc>
          <w:tcPr>
            <w:tcW w:w="1263" w:type="dxa"/>
            <w:gridSpan w:val="2"/>
            <w:tcBorders>
              <w:top w:val="dotted" w:sz="4" w:space="0" w:color="auto"/>
              <w:bottom w:val="dotted" w:sz="4" w:space="0" w:color="auto"/>
              <w:right w:val="double" w:sz="6" w:space="0" w:color="auto"/>
            </w:tcBorders>
          </w:tcPr>
          <w:p w14:paraId="46281EDB" w14:textId="77777777" w:rsidR="006D73C1" w:rsidRPr="00F70AC0" w:rsidRDefault="006D73C1" w:rsidP="006D73C1">
            <w:pPr>
              <w:spacing w:before="60" w:after="60"/>
              <w:jc w:val="center"/>
              <w:rPr>
                <w:noProof/>
                <w:color w:val="000000" w:themeColor="text1"/>
                <w:szCs w:val="24"/>
              </w:rPr>
            </w:pPr>
          </w:p>
        </w:tc>
      </w:tr>
      <w:tr w:rsidR="006D73C1" w:rsidRPr="00F70AC0" w14:paraId="721F12EE" w14:textId="77777777" w:rsidTr="002F3D86">
        <w:trPr>
          <w:cantSplit/>
        </w:trPr>
        <w:tc>
          <w:tcPr>
            <w:tcW w:w="1016" w:type="dxa"/>
            <w:tcBorders>
              <w:left w:val="double" w:sz="6" w:space="0" w:color="auto"/>
            </w:tcBorders>
          </w:tcPr>
          <w:p w14:paraId="5A7B080A" w14:textId="77777777" w:rsidR="006D73C1" w:rsidRPr="00F70AC0" w:rsidRDefault="006D73C1" w:rsidP="006D73C1">
            <w:pPr>
              <w:spacing w:before="60" w:after="60"/>
              <w:jc w:val="left"/>
              <w:rPr>
                <w:noProof/>
                <w:color w:val="000000" w:themeColor="text1"/>
                <w:szCs w:val="24"/>
              </w:rPr>
            </w:pPr>
          </w:p>
        </w:tc>
        <w:tc>
          <w:tcPr>
            <w:tcW w:w="3762" w:type="dxa"/>
            <w:tcBorders>
              <w:left w:val="nil"/>
            </w:tcBorders>
          </w:tcPr>
          <w:p w14:paraId="3CF05B2C" w14:textId="77777777" w:rsidR="006D73C1" w:rsidRPr="00F70AC0" w:rsidRDefault="006D73C1" w:rsidP="006D73C1">
            <w:pPr>
              <w:spacing w:before="60" w:after="60"/>
              <w:jc w:val="left"/>
              <w:rPr>
                <w:noProof/>
                <w:color w:val="000000" w:themeColor="text1"/>
                <w:szCs w:val="24"/>
              </w:rPr>
            </w:pPr>
          </w:p>
        </w:tc>
        <w:tc>
          <w:tcPr>
            <w:tcW w:w="1009" w:type="dxa"/>
            <w:gridSpan w:val="2"/>
          </w:tcPr>
          <w:p w14:paraId="6BE68445" w14:textId="77777777" w:rsidR="006D73C1" w:rsidRPr="00F70AC0" w:rsidRDefault="006D73C1" w:rsidP="006D73C1">
            <w:pPr>
              <w:spacing w:before="60" w:after="60"/>
              <w:jc w:val="left"/>
              <w:rPr>
                <w:noProof/>
                <w:color w:val="000000" w:themeColor="text1"/>
                <w:szCs w:val="24"/>
              </w:rPr>
            </w:pPr>
          </w:p>
        </w:tc>
        <w:tc>
          <w:tcPr>
            <w:tcW w:w="1090" w:type="dxa"/>
          </w:tcPr>
          <w:p w14:paraId="056D2A61" w14:textId="77777777" w:rsidR="006D73C1" w:rsidRPr="00F70AC0" w:rsidRDefault="006D73C1" w:rsidP="006D73C1">
            <w:pPr>
              <w:spacing w:before="60" w:after="60"/>
              <w:jc w:val="left"/>
              <w:rPr>
                <w:noProof/>
                <w:color w:val="000000" w:themeColor="text1"/>
                <w:szCs w:val="24"/>
              </w:rPr>
            </w:pPr>
          </w:p>
        </w:tc>
        <w:tc>
          <w:tcPr>
            <w:tcW w:w="929" w:type="dxa"/>
            <w:gridSpan w:val="3"/>
          </w:tcPr>
          <w:p w14:paraId="47FF8083" w14:textId="77777777" w:rsidR="006D73C1" w:rsidRPr="00F70AC0" w:rsidRDefault="006D73C1" w:rsidP="006D73C1">
            <w:pPr>
              <w:spacing w:before="60" w:after="60"/>
              <w:jc w:val="center"/>
              <w:rPr>
                <w:noProof/>
                <w:color w:val="000000" w:themeColor="text1"/>
                <w:szCs w:val="24"/>
              </w:rPr>
            </w:pPr>
          </w:p>
        </w:tc>
        <w:tc>
          <w:tcPr>
            <w:tcW w:w="1243" w:type="dxa"/>
            <w:tcBorders>
              <w:right w:val="double" w:sz="6" w:space="0" w:color="auto"/>
            </w:tcBorders>
          </w:tcPr>
          <w:p w14:paraId="2FF2010D" w14:textId="77777777" w:rsidR="006D73C1" w:rsidRPr="00F70AC0" w:rsidRDefault="006D73C1" w:rsidP="006D73C1">
            <w:pPr>
              <w:spacing w:before="60" w:after="60"/>
              <w:jc w:val="center"/>
              <w:rPr>
                <w:noProof/>
                <w:color w:val="000000" w:themeColor="text1"/>
                <w:szCs w:val="24"/>
              </w:rPr>
            </w:pPr>
          </w:p>
        </w:tc>
      </w:tr>
      <w:tr w:rsidR="006D73C1" w:rsidRPr="00F70AC0" w14:paraId="1FD40772" w14:textId="77777777" w:rsidTr="002F3D86">
        <w:trPr>
          <w:cantSplit/>
        </w:trPr>
        <w:tc>
          <w:tcPr>
            <w:tcW w:w="1016" w:type="dxa"/>
            <w:tcBorders>
              <w:left w:val="double" w:sz="6" w:space="0" w:color="auto"/>
            </w:tcBorders>
          </w:tcPr>
          <w:p w14:paraId="2D26320B" w14:textId="77777777" w:rsidR="006D73C1" w:rsidRPr="00F70AC0" w:rsidRDefault="006D73C1" w:rsidP="006D73C1">
            <w:pPr>
              <w:spacing w:before="60" w:after="60"/>
              <w:jc w:val="right"/>
              <w:rPr>
                <w:noProof/>
                <w:color w:val="000000" w:themeColor="text1"/>
                <w:szCs w:val="24"/>
              </w:rPr>
            </w:pPr>
          </w:p>
        </w:tc>
        <w:tc>
          <w:tcPr>
            <w:tcW w:w="3900" w:type="dxa"/>
            <w:gridSpan w:val="2"/>
            <w:tcBorders>
              <w:left w:val="nil"/>
            </w:tcBorders>
          </w:tcPr>
          <w:p w14:paraId="2D5A93F5" w14:textId="77777777" w:rsidR="006D73C1" w:rsidRPr="00F70AC0" w:rsidRDefault="006D73C1" w:rsidP="00CC1DB5">
            <w:pPr>
              <w:tabs>
                <w:tab w:val="left" w:pos="4470"/>
              </w:tabs>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005858EC" w:rsidRPr="00F70AC0">
              <w:rPr>
                <w:noProof/>
                <w:color w:val="000000" w:themeColor="text1"/>
                <w:szCs w:val="24"/>
              </w:rPr>
              <w:t>Labor</w:t>
            </w:r>
          </w:p>
          <w:p w14:paraId="06EAEE2E" w14:textId="77777777" w:rsidR="006D73C1" w:rsidRPr="00F70AC0" w:rsidRDefault="006D73C1" w:rsidP="00CC1DB5">
            <w:pPr>
              <w:tabs>
                <w:tab w:val="left" w:pos="3481"/>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w:t>
            </w:r>
          </w:p>
        </w:tc>
        <w:tc>
          <w:tcPr>
            <w:tcW w:w="4133" w:type="dxa"/>
            <w:gridSpan w:val="6"/>
            <w:tcBorders>
              <w:right w:val="double" w:sz="6" w:space="0" w:color="auto"/>
            </w:tcBorders>
          </w:tcPr>
          <w:p w14:paraId="7DC01BD2" w14:textId="77777777" w:rsidR="002F3D86" w:rsidRPr="00F70AC0" w:rsidRDefault="002F3D86" w:rsidP="002F3D86">
            <w:pPr>
              <w:tabs>
                <w:tab w:val="left" w:pos="3625"/>
              </w:tabs>
              <w:spacing w:before="60" w:after="60"/>
              <w:jc w:val="left"/>
              <w:rPr>
                <w:noProof/>
                <w:color w:val="000000" w:themeColor="text1"/>
                <w:szCs w:val="24"/>
                <w:u w:val="single"/>
              </w:rPr>
            </w:pPr>
          </w:p>
          <w:p w14:paraId="4DF84192" w14:textId="77777777" w:rsidR="002F3D86" w:rsidRPr="00F70AC0" w:rsidRDefault="002F3D86" w:rsidP="002F3D86">
            <w:pPr>
              <w:tabs>
                <w:tab w:val="left" w:pos="3625"/>
              </w:tabs>
              <w:spacing w:before="60" w:after="60"/>
              <w:jc w:val="left"/>
              <w:rPr>
                <w:noProof/>
                <w:color w:val="000000" w:themeColor="text1"/>
                <w:szCs w:val="24"/>
                <w:u w:val="single"/>
              </w:rPr>
            </w:pPr>
          </w:p>
          <w:p w14:paraId="47F868A9" w14:textId="77777777" w:rsidR="006D73C1" w:rsidRPr="00F70AC0" w:rsidRDefault="006D73C1" w:rsidP="002F3D86">
            <w:pPr>
              <w:tabs>
                <w:tab w:val="left" w:pos="3625"/>
              </w:tabs>
              <w:spacing w:before="60" w:after="60"/>
              <w:jc w:val="left"/>
              <w:rPr>
                <w:noProof/>
                <w:color w:val="000000" w:themeColor="text1"/>
                <w:szCs w:val="24"/>
              </w:rPr>
            </w:pPr>
            <w:r w:rsidRPr="00F70AC0">
              <w:rPr>
                <w:noProof/>
                <w:color w:val="000000" w:themeColor="text1"/>
                <w:szCs w:val="24"/>
                <w:u w:val="single"/>
              </w:rPr>
              <w:tab/>
            </w:r>
          </w:p>
        </w:tc>
      </w:tr>
      <w:tr w:rsidR="006D73C1" w:rsidRPr="00F70AC0" w14:paraId="1FE7E86B" w14:textId="77777777" w:rsidTr="002F3D86">
        <w:trPr>
          <w:cantSplit/>
          <w:trHeight w:val="457"/>
        </w:trPr>
        <w:tc>
          <w:tcPr>
            <w:tcW w:w="9049" w:type="dxa"/>
            <w:gridSpan w:val="9"/>
            <w:tcBorders>
              <w:top w:val="double" w:sz="6" w:space="0" w:color="auto"/>
            </w:tcBorders>
          </w:tcPr>
          <w:p w14:paraId="242E510B"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xml:space="preserve">a. To be entered by the </w:t>
            </w:r>
            <w:r w:rsidR="00F734FD" w:rsidRPr="00F70AC0">
              <w:rPr>
                <w:noProof/>
                <w:color w:val="000000" w:themeColor="text1"/>
                <w:sz w:val="20"/>
                <w:szCs w:val="24"/>
              </w:rPr>
              <w:t>Propos</w:t>
            </w:r>
            <w:r w:rsidRPr="00F70AC0">
              <w:rPr>
                <w:noProof/>
                <w:color w:val="000000" w:themeColor="text1"/>
                <w:sz w:val="20"/>
                <w:szCs w:val="24"/>
              </w:rPr>
              <w:t>er.</w:t>
            </w:r>
          </w:p>
        </w:tc>
      </w:tr>
    </w:tbl>
    <w:p w14:paraId="1ECC070C" w14:textId="77777777" w:rsidR="002F3D86" w:rsidRPr="00F70AC0" w:rsidRDefault="002F3D86">
      <w:pPr>
        <w:jc w:val="left"/>
        <w:rPr>
          <w:noProof/>
          <w:color w:val="000000" w:themeColor="text1"/>
          <w:szCs w:val="24"/>
        </w:rPr>
      </w:pPr>
    </w:p>
    <w:p w14:paraId="1437175A" w14:textId="77777777" w:rsidR="00536B6B" w:rsidRPr="00F70AC0" w:rsidRDefault="00536B6B">
      <w:pPr>
        <w:jc w:val="left"/>
        <w:rPr>
          <w:noProof/>
          <w:color w:val="000000" w:themeColor="text1"/>
          <w:szCs w:val="24"/>
        </w:rPr>
      </w:pPr>
      <w:r w:rsidRPr="00F70AC0">
        <w:rPr>
          <w:noProof/>
          <w:color w:val="000000" w:themeColor="text1"/>
          <w:szCs w:val="24"/>
        </w:rPr>
        <w:br w:type="page"/>
      </w:r>
    </w:p>
    <w:p w14:paraId="20878FD2" w14:textId="77777777" w:rsidR="006D73C1" w:rsidRPr="00F70AC0" w:rsidRDefault="006D73C1" w:rsidP="00CC1DB5">
      <w:pPr>
        <w:pStyle w:val="SPDForm2"/>
        <w:rPr>
          <w:noProof/>
        </w:rPr>
      </w:pPr>
      <w:bookmarkStart w:id="1124" w:name="_Toc454801050"/>
      <w:bookmarkStart w:id="1125" w:name="_Toc466465906"/>
      <w:bookmarkStart w:id="1126" w:name="_Toc136009816"/>
      <w:r w:rsidRPr="00F70AC0">
        <w:rPr>
          <w:noProof/>
        </w:rPr>
        <w:lastRenderedPageBreak/>
        <w:t>Schedule of Daywork Rates:</w:t>
      </w:r>
      <w:r w:rsidR="0021797F" w:rsidRPr="00F70AC0">
        <w:rPr>
          <w:noProof/>
        </w:rPr>
        <w:t xml:space="preserve"> </w:t>
      </w:r>
      <w:r w:rsidRPr="00F70AC0">
        <w:rPr>
          <w:noProof/>
        </w:rPr>
        <w:t>2. Materials</w:t>
      </w:r>
      <w:bookmarkEnd w:id="1124"/>
      <w:bookmarkEnd w:id="1125"/>
      <w:bookmarkEnd w:id="1126"/>
    </w:p>
    <w:tbl>
      <w:tblPr>
        <w:tblW w:w="8926" w:type="dxa"/>
        <w:tblInd w:w="-18" w:type="dxa"/>
        <w:tblLayout w:type="fixed"/>
        <w:tblLook w:val="0000" w:firstRow="0" w:lastRow="0" w:firstColumn="0" w:lastColumn="0" w:noHBand="0" w:noVBand="0"/>
      </w:tblPr>
      <w:tblGrid>
        <w:gridCol w:w="1080"/>
        <w:gridCol w:w="3785"/>
        <w:gridCol w:w="873"/>
        <w:gridCol w:w="1157"/>
        <w:gridCol w:w="874"/>
        <w:gridCol w:w="1157"/>
      </w:tblGrid>
      <w:tr w:rsidR="006D73C1" w:rsidRPr="00F70AC0" w14:paraId="17165703" w14:textId="77777777" w:rsidTr="00CC1DB5">
        <w:tc>
          <w:tcPr>
            <w:tcW w:w="1080" w:type="dxa"/>
            <w:tcBorders>
              <w:top w:val="double" w:sz="6" w:space="0" w:color="auto"/>
              <w:left w:val="double" w:sz="6" w:space="0" w:color="auto"/>
              <w:bottom w:val="single" w:sz="6" w:space="0" w:color="auto"/>
            </w:tcBorders>
          </w:tcPr>
          <w:p w14:paraId="0BA520A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3785" w:type="dxa"/>
            <w:tcBorders>
              <w:top w:val="double" w:sz="6" w:space="0" w:color="auto"/>
              <w:left w:val="single" w:sz="4" w:space="0" w:color="auto"/>
              <w:bottom w:val="single" w:sz="6" w:space="0" w:color="auto"/>
            </w:tcBorders>
          </w:tcPr>
          <w:p w14:paraId="58E1F3A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873" w:type="dxa"/>
            <w:tcBorders>
              <w:top w:val="double" w:sz="6" w:space="0" w:color="auto"/>
              <w:left w:val="single" w:sz="4" w:space="0" w:color="auto"/>
              <w:bottom w:val="single" w:sz="6" w:space="0" w:color="auto"/>
            </w:tcBorders>
          </w:tcPr>
          <w:p w14:paraId="6F4CC007"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Unit</w:t>
            </w:r>
          </w:p>
        </w:tc>
        <w:tc>
          <w:tcPr>
            <w:tcW w:w="1157" w:type="dxa"/>
            <w:tcBorders>
              <w:top w:val="double" w:sz="6" w:space="0" w:color="auto"/>
              <w:left w:val="single" w:sz="4" w:space="0" w:color="auto"/>
              <w:bottom w:val="single" w:sz="6" w:space="0" w:color="auto"/>
            </w:tcBorders>
          </w:tcPr>
          <w:p w14:paraId="6E6FCA7F"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w:t>
            </w:r>
          </w:p>
        </w:tc>
        <w:tc>
          <w:tcPr>
            <w:tcW w:w="874" w:type="dxa"/>
            <w:tcBorders>
              <w:top w:val="double" w:sz="6" w:space="0" w:color="auto"/>
              <w:left w:val="single" w:sz="4" w:space="0" w:color="auto"/>
              <w:bottom w:val="single" w:sz="6" w:space="0" w:color="auto"/>
            </w:tcBorders>
          </w:tcPr>
          <w:p w14:paraId="51B8510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Rate</w:t>
            </w:r>
          </w:p>
        </w:tc>
        <w:tc>
          <w:tcPr>
            <w:tcW w:w="1157" w:type="dxa"/>
            <w:tcBorders>
              <w:top w:val="double" w:sz="6" w:space="0" w:color="auto"/>
              <w:left w:val="single" w:sz="4" w:space="0" w:color="auto"/>
              <w:bottom w:val="single" w:sz="6" w:space="0" w:color="auto"/>
              <w:right w:val="double" w:sz="6" w:space="0" w:color="auto"/>
            </w:tcBorders>
          </w:tcPr>
          <w:p w14:paraId="2708C911"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09C0268C" w14:textId="77777777" w:rsidTr="00CC1DB5">
        <w:tc>
          <w:tcPr>
            <w:tcW w:w="1080" w:type="dxa"/>
            <w:tcBorders>
              <w:left w:val="double" w:sz="6" w:space="0" w:color="auto"/>
            </w:tcBorders>
          </w:tcPr>
          <w:p w14:paraId="4F14CCA8" w14:textId="77777777" w:rsidR="006D73C1" w:rsidRPr="00F70AC0" w:rsidRDefault="006D73C1" w:rsidP="006D73C1">
            <w:pPr>
              <w:spacing w:before="60" w:after="60"/>
              <w:jc w:val="left"/>
              <w:rPr>
                <w:noProof/>
                <w:color w:val="000000" w:themeColor="text1"/>
                <w:szCs w:val="24"/>
              </w:rPr>
            </w:pPr>
          </w:p>
        </w:tc>
        <w:tc>
          <w:tcPr>
            <w:tcW w:w="3785" w:type="dxa"/>
            <w:tcBorders>
              <w:left w:val="dotted" w:sz="4" w:space="0" w:color="auto"/>
              <w:bottom w:val="dotted" w:sz="4" w:space="0" w:color="auto"/>
              <w:right w:val="dotted" w:sz="4" w:space="0" w:color="auto"/>
            </w:tcBorders>
          </w:tcPr>
          <w:p w14:paraId="6BFC1634"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40ECCC8A" w14:textId="77777777" w:rsidR="006D73C1" w:rsidRPr="00F70AC0" w:rsidRDefault="006D73C1" w:rsidP="006D73C1">
            <w:pPr>
              <w:spacing w:before="60" w:after="60"/>
              <w:jc w:val="left"/>
              <w:rPr>
                <w:noProof/>
                <w:color w:val="000000" w:themeColor="text1"/>
                <w:szCs w:val="24"/>
              </w:rPr>
            </w:pPr>
          </w:p>
        </w:tc>
        <w:tc>
          <w:tcPr>
            <w:tcW w:w="1157" w:type="dxa"/>
            <w:tcBorders>
              <w:left w:val="dotted" w:sz="4" w:space="0" w:color="auto"/>
              <w:bottom w:val="dotted" w:sz="4" w:space="0" w:color="auto"/>
              <w:right w:val="dotted" w:sz="4" w:space="0" w:color="auto"/>
            </w:tcBorders>
          </w:tcPr>
          <w:p w14:paraId="576FA984"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left w:val="nil"/>
              <w:bottom w:val="dotted" w:sz="4" w:space="0" w:color="auto"/>
              <w:right w:val="dotted" w:sz="4" w:space="0" w:color="auto"/>
            </w:tcBorders>
          </w:tcPr>
          <w:p w14:paraId="71C70F8E"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7CACBC49" w14:textId="77777777" w:rsidR="006D73C1" w:rsidRPr="00F70AC0" w:rsidRDefault="006D73C1" w:rsidP="006D73C1">
            <w:pPr>
              <w:spacing w:before="60" w:after="60"/>
              <w:jc w:val="center"/>
              <w:rPr>
                <w:noProof/>
                <w:color w:val="000000" w:themeColor="text1"/>
                <w:szCs w:val="24"/>
              </w:rPr>
            </w:pPr>
          </w:p>
        </w:tc>
      </w:tr>
      <w:tr w:rsidR="006D73C1" w:rsidRPr="00F70AC0" w14:paraId="27E70E80" w14:textId="77777777" w:rsidTr="00CC1DB5">
        <w:tc>
          <w:tcPr>
            <w:tcW w:w="1080" w:type="dxa"/>
            <w:tcBorders>
              <w:top w:val="dotted" w:sz="4" w:space="0" w:color="auto"/>
              <w:left w:val="double" w:sz="6" w:space="0" w:color="auto"/>
              <w:bottom w:val="dotted" w:sz="4" w:space="0" w:color="auto"/>
            </w:tcBorders>
          </w:tcPr>
          <w:p w14:paraId="2B937D3C"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54383F5C"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0CE3A11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13A79BB7"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200D8357"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bottom w:val="dotted" w:sz="4" w:space="0" w:color="auto"/>
              <w:right w:val="double" w:sz="6" w:space="0" w:color="auto"/>
            </w:tcBorders>
          </w:tcPr>
          <w:p w14:paraId="41745B80" w14:textId="77777777" w:rsidR="006D73C1" w:rsidRPr="00F70AC0" w:rsidRDefault="006D73C1" w:rsidP="006D73C1">
            <w:pPr>
              <w:spacing w:before="60" w:after="60"/>
              <w:jc w:val="center"/>
              <w:rPr>
                <w:noProof/>
                <w:color w:val="000000" w:themeColor="text1"/>
                <w:szCs w:val="24"/>
              </w:rPr>
            </w:pPr>
          </w:p>
        </w:tc>
      </w:tr>
      <w:tr w:rsidR="006D73C1" w:rsidRPr="00F70AC0" w14:paraId="5FA5A581" w14:textId="77777777" w:rsidTr="00CC1DB5">
        <w:tc>
          <w:tcPr>
            <w:tcW w:w="1080" w:type="dxa"/>
            <w:tcBorders>
              <w:left w:val="double" w:sz="6" w:space="0" w:color="auto"/>
            </w:tcBorders>
          </w:tcPr>
          <w:p w14:paraId="66240589"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EF54C16"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7374B05F"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E9F182F"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86F9DAA"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0D004D64" w14:textId="77777777" w:rsidR="006D73C1" w:rsidRPr="00F70AC0" w:rsidRDefault="006D73C1" w:rsidP="006D73C1">
            <w:pPr>
              <w:spacing w:before="60" w:after="60"/>
              <w:jc w:val="center"/>
              <w:rPr>
                <w:noProof/>
                <w:color w:val="000000" w:themeColor="text1"/>
                <w:szCs w:val="24"/>
              </w:rPr>
            </w:pPr>
          </w:p>
        </w:tc>
      </w:tr>
      <w:tr w:rsidR="006D73C1" w:rsidRPr="00F70AC0" w14:paraId="568DB70E" w14:textId="77777777" w:rsidTr="00CC1DB5">
        <w:tc>
          <w:tcPr>
            <w:tcW w:w="1080" w:type="dxa"/>
            <w:tcBorders>
              <w:top w:val="dotted" w:sz="4" w:space="0" w:color="auto"/>
              <w:left w:val="double" w:sz="6" w:space="0" w:color="auto"/>
              <w:bottom w:val="dotted" w:sz="4" w:space="0" w:color="auto"/>
            </w:tcBorders>
          </w:tcPr>
          <w:p w14:paraId="70CB3E32"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01DF96D"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8F6AEC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A9BDC84"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8676DBA"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bottom w:val="dotted" w:sz="4" w:space="0" w:color="auto"/>
              <w:right w:val="double" w:sz="6" w:space="0" w:color="auto"/>
            </w:tcBorders>
          </w:tcPr>
          <w:p w14:paraId="52E92DC5" w14:textId="77777777" w:rsidR="006D73C1" w:rsidRPr="00F70AC0" w:rsidRDefault="006D73C1" w:rsidP="006D73C1">
            <w:pPr>
              <w:spacing w:before="60" w:after="60"/>
              <w:jc w:val="center"/>
              <w:rPr>
                <w:noProof/>
                <w:color w:val="000000" w:themeColor="text1"/>
                <w:szCs w:val="24"/>
              </w:rPr>
            </w:pPr>
          </w:p>
        </w:tc>
      </w:tr>
      <w:tr w:rsidR="006D73C1" w:rsidRPr="00F70AC0" w14:paraId="445E3D52" w14:textId="77777777" w:rsidTr="00CC1DB5">
        <w:tc>
          <w:tcPr>
            <w:tcW w:w="1080" w:type="dxa"/>
            <w:tcBorders>
              <w:left w:val="double" w:sz="6" w:space="0" w:color="auto"/>
            </w:tcBorders>
          </w:tcPr>
          <w:p w14:paraId="15B481C9"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right w:val="dotted" w:sz="4" w:space="0" w:color="auto"/>
            </w:tcBorders>
          </w:tcPr>
          <w:p w14:paraId="48E3AC7F"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615D71FB"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right w:val="dotted" w:sz="4" w:space="0" w:color="auto"/>
            </w:tcBorders>
          </w:tcPr>
          <w:p w14:paraId="58EA8EF6"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right w:val="dotted" w:sz="4" w:space="0" w:color="auto"/>
            </w:tcBorders>
          </w:tcPr>
          <w:p w14:paraId="397B58F8"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4C11079F" w14:textId="77777777" w:rsidR="006D73C1" w:rsidRPr="00F70AC0" w:rsidRDefault="006D73C1" w:rsidP="006D73C1">
            <w:pPr>
              <w:spacing w:before="60" w:after="60"/>
              <w:jc w:val="center"/>
              <w:rPr>
                <w:noProof/>
                <w:color w:val="000000" w:themeColor="text1"/>
                <w:szCs w:val="24"/>
              </w:rPr>
            </w:pPr>
          </w:p>
        </w:tc>
      </w:tr>
      <w:tr w:rsidR="006D73C1" w:rsidRPr="00F70AC0" w14:paraId="6A90A049" w14:textId="77777777" w:rsidTr="00CC1DB5">
        <w:tc>
          <w:tcPr>
            <w:tcW w:w="1080" w:type="dxa"/>
            <w:tcBorders>
              <w:top w:val="dotted" w:sz="4" w:space="0" w:color="auto"/>
              <w:left w:val="double" w:sz="6" w:space="0" w:color="auto"/>
              <w:bottom w:val="dotted" w:sz="4" w:space="0" w:color="auto"/>
            </w:tcBorders>
          </w:tcPr>
          <w:p w14:paraId="6E635578"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73D2BEE6"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6F26361"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4BDB7ABF"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E00CAA0"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3F6A42C7" w14:textId="77777777" w:rsidR="006D73C1" w:rsidRPr="00F70AC0" w:rsidRDefault="006D73C1" w:rsidP="006D73C1">
            <w:pPr>
              <w:spacing w:before="60" w:after="60"/>
              <w:jc w:val="center"/>
              <w:rPr>
                <w:noProof/>
                <w:color w:val="000000" w:themeColor="text1"/>
                <w:szCs w:val="24"/>
              </w:rPr>
            </w:pPr>
          </w:p>
        </w:tc>
      </w:tr>
      <w:tr w:rsidR="006D73C1" w:rsidRPr="00F70AC0" w14:paraId="4D920615" w14:textId="77777777" w:rsidTr="00CC1DB5">
        <w:tc>
          <w:tcPr>
            <w:tcW w:w="1080" w:type="dxa"/>
            <w:tcBorders>
              <w:top w:val="dotted" w:sz="4" w:space="0" w:color="auto"/>
              <w:left w:val="double" w:sz="6" w:space="0" w:color="auto"/>
              <w:bottom w:val="dotted" w:sz="4" w:space="0" w:color="auto"/>
            </w:tcBorders>
          </w:tcPr>
          <w:p w14:paraId="4962021C"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FF7D419"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1909A72"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381FFAC"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D3A57DB"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02493565" w14:textId="77777777" w:rsidR="006D73C1" w:rsidRPr="00F70AC0" w:rsidRDefault="006D73C1" w:rsidP="006D73C1">
            <w:pPr>
              <w:spacing w:before="60" w:after="60"/>
              <w:jc w:val="center"/>
              <w:rPr>
                <w:noProof/>
                <w:color w:val="000000" w:themeColor="text1"/>
                <w:szCs w:val="24"/>
              </w:rPr>
            </w:pPr>
          </w:p>
        </w:tc>
      </w:tr>
      <w:tr w:rsidR="006D73C1" w:rsidRPr="00F70AC0" w14:paraId="7BAF8F2C" w14:textId="77777777" w:rsidTr="00CC1DB5">
        <w:tc>
          <w:tcPr>
            <w:tcW w:w="1080" w:type="dxa"/>
            <w:tcBorders>
              <w:top w:val="dotted" w:sz="4" w:space="0" w:color="auto"/>
              <w:left w:val="double" w:sz="6" w:space="0" w:color="auto"/>
              <w:bottom w:val="dotted" w:sz="4" w:space="0" w:color="auto"/>
            </w:tcBorders>
          </w:tcPr>
          <w:p w14:paraId="76003BC7"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2024492"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2C0D5182"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15FCB21C"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A49AA66"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71AD6CF" w14:textId="77777777" w:rsidR="006D73C1" w:rsidRPr="00F70AC0" w:rsidRDefault="006D73C1" w:rsidP="006D73C1">
            <w:pPr>
              <w:spacing w:before="60" w:after="60"/>
              <w:jc w:val="center"/>
              <w:rPr>
                <w:noProof/>
                <w:color w:val="000000" w:themeColor="text1"/>
                <w:szCs w:val="24"/>
              </w:rPr>
            </w:pPr>
          </w:p>
        </w:tc>
      </w:tr>
      <w:tr w:rsidR="006D73C1" w:rsidRPr="00F70AC0" w14:paraId="4829BB1F" w14:textId="77777777" w:rsidTr="00CC1DB5">
        <w:tc>
          <w:tcPr>
            <w:tcW w:w="1080" w:type="dxa"/>
            <w:tcBorders>
              <w:top w:val="dotted" w:sz="4" w:space="0" w:color="auto"/>
              <w:left w:val="double" w:sz="6" w:space="0" w:color="auto"/>
              <w:bottom w:val="dotted" w:sz="4" w:space="0" w:color="auto"/>
            </w:tcBorders>
          </w:tcPr>
          <w:p w14:paraId="1914923C"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53AB607"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866072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D2D507C"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4E75A5D9"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26858F7" w14:textId="77777777" w:rsidR="006D73C1" w:rsidRPr="00F70AC0" w:rsidRDefault="006D73C1" w:rsidP="006D73C1">
            <w:pPr>
              <w:spacing w:before="60" w:after="60"/>
              <w:jc w:val="center"/>
              <w:rPr>
                <w:noProof/>
                <w:color w:val="000000" w:themeColor="text1"/>
                <w:szCs w:val="24"/>
              </w:rPr>
            </w:pPr>
          </w:p>
        </w:tc>
      </w:tr>
      <w:tr w:rsidR="00100E40" w:rsidRPr="00F70AC0" w14:paraId="58A94E87" w14:textId="77777777" w:rsidTr="00CC1DB5">
        <w:tc>
          <w:tcPr>
            <w:tcW w:w="1080" w:type="dxa"/>
            <w:tcBorders>
              <w:top w:val="dotted" w:sz="4" w:space="0" w:color="auto"/>
              <w:left w:val="double" w:sz="6" w:space="0" w:color="auto"/>
              <w:bottom w:val="dotted" w:sz="4" w:space="0" w:color="auto"/>
            </w:tcBorders>
          </w:tcPr>
          <w:p w14:paraId="03FC615E"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430031B"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0F3DFE0"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66E06FA3"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4B27A332"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4AAC8CFB" w14:textId="77777777" w:rsidR="00100E40" w:rsidRPr="00F70AC0" w:rsidRDefault="00100E40" w:rsidP="006D73C1">
            <w:pPr>
              <w:spacing w:before="60" w:after="60"/>
              <w:jc w:val="center"/>
              <w:rPr>
                <w:noProof/>
                <w:color w:val="000000" w:themeColor="text1"/>
                <w:szCs w:val="24"/>
              </w:rPr>
            </w:pPr>
          </w:p>
        </w:tc>
      </w:tr>
      <w:tr w:rsidR="00100E40" w:rsidRPr="00F70AC0" w14:paraId="486726E1" w14:textId="77777777" w:rsidTr="00CC1DB5">
        <w:tc>
          <w:tcPr>
            <w:tcW w:w="1080" w:type="dxa"/>
            <w:tcBorders>
              <w:top w:val="dotted" w:sz="4" w:space="0" w:color="auto"/>
              <w:left w:val="double" w:sz="6" w:space="0" w:color="auto"/>
              <w:bottom w:val="dotted" w:sz="4" w:space="0" w:color="auto"/>
            </w:tcBorders>
          </w:tcPr>
          <w:p w14:paraId="7236669C"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2C0B5926"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A67BEA0"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908E655"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578F511"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7C5E4AC3" w14:textId="77777777" w:rsidR="00100E40" w:rsidRPr="00F70AC0" w:rsidRDefault="00100E40" w:rsidP="006D73C1">
            <w:pPr>
              <w:spacing w:before="60" w:after="60"/>
              <w:jc w:val="center"/>
              <w:rPr>
                <w:noProof/>
                <w:color w:val="000000" w:themeColor="text1"/>
                <w:szCs w:val="24"/>
              </w:rPr>
            </w:pPr>
          </w:p>
        </w:tc>
      </w:tr>
      <w:tr w:rsidR="00100E40" w:rsidRPr="00F70AC0" w14:paraId="32FF4450" w14:textId="77777777" w:rsidTr="00CC1DB5">
        <w:tc>
          <w:tcPr>
            <w:tcW w:w="1080" w:type="dxa"/>
            <w:tcBorders>
              <w:top w:val="dotted" w:sz="4" w:space="0" w:color="auto"/>
              <w:left w:val="double" w:sz="6" w:space="0" w:color="auto"/>
              <w:bottom w:val="dotted" w:sz="4" w:space="0" w:color="auto"/>
            </w:tcBorders>
          </w:tcPr>
          <w:p w14:paraId="384B724F"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16D221B"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12C244BF"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41D40C2F"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EE434C5"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3C977A2" w14:textId="77777777" w:rsidR="00100E40" w:rsidRPr="00F70AC0" w:rsidRDefault="00100E40" w:rsidP="006D73C1">
            <w:pPr>
              <w:spacing w:before="60" w:after="60"/>
              <w:jc w:val="center"/>
              <w:rPr>
                <w:noProof/>
                <w:color w:val="000000" w:themeColor="text1"/>
                <w:szCs w:val="24"/>
              </w:rPr>
            </w:pPr>
          </w:p>
        </w:tc>
      </w:tr>
      <w:tr w:rsidR="006D73C1" w:rsidRPr="00F70AC0" w14:paraId="0C9391EC" w14:textId="77777777" w:rsidTr="00CC1DB5">
        <w:tc>
          <w:tcPr>
            <w:tcW w:w="1080" w:type="dxa"/>
            <w:tcBorders>
              <w:top w:val="dotted" w:sz="4" w:space="0" w:color="auto"/>
              <w:left w:val="double" w:sz="6" w:space="0" w:color="auto"/>
              <w:bottom w:val="dotted" w:sz="4" w:space="0" w:color="auto"/>
            </w:tcBorders>
          </w:tcPr>
          <w:p w14:paraId="05EC8F53"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5F4329F5"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2EAD8ECC"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34BE613"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21C64910"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4EED9C57" w14:textId="77777777" w:rsidR="006D73C1" w:rsidRPr="00F70AC0" w:rsidRDefault="006D73C1" w:rsidP="006D73C1">
            <w:pPr>
              <w:spacing w:before="60" w:after="60"/>
              <w:jc w:val="center"/>
              <w:rPr>
                <w:noProof/>
                <w:color w:val="000000" w:themeColor="text1"/>
                <w:szCs w:val="24"/>
              </w:rPr>
            </w:pPr>
          </w:p>
        </w:tc>
      </w:tr>
      <w:tr w:rsidR="006D73C1" w:rsidRPr="00F70AC0" w14:paraId="13574A18" w14:textId="77777777" w:rsidTr="00CC1DB5">
        <w:tc>
          <w:tcPr>
            <w:tcW w:w="1080" w:type="dxa"/>
            <w:tcBorders>
              <w:top w:val="dotted" w:sz="4" w:space="0" w:color="auto"/>
              <w:left w:val="double" w:sz="6" w:space="0" w:color="auto"/>
              <w:bottom w:val="dotted" w:sz="4" w:space="0" w:color="auto"/>
            </w:tcBorders>
          </w:tcPr>
          <w:p w14:paraId="1451B5D2"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1DB8FDC7"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CEC6F84"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57F0BF1"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25FA1975"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06AF6F8E" w14:textId="77777777" w:rsidR="006D73C1" w:rsidRPr="00F70AC0" w:rsidRDefault="006D73C1" w:rsidP="006D73C1">
            <w:pPr>
              <w:spacing w:before="60" w:after="60"/>
              <w:jc w:val="center"/>
              <w:rPr>
                <w:noProof/>
                <w:color w:val="000000" w:themeColor="text1"/>
                <w:szCs w:val="24"/>
              </w:rPr>
            </w:pPr>
          </w:p>
        </w:tc>
      </w:tr>
      <w:tr w:rsidR="006D73C1" w:rsidRPr="00F70AC0" w14:paraId="6EF497A9" w14:textId="77777777" w:rsidTr="00CC1DB5">
        <w:tc>
          <w:tcPr>
            <w:tcW w:w="1080" w:type="dxa"/>
            <w:tcBorders>
              <w:top w:val="dotted" w:sz="4" w:space="0" w:color="auto"/>
              <w:left w:val="double" w:sz="6" w:space="0" w:color="auto"/>
              <w:bottom w:val="dotted" w:sz="4" w:space="0" w:color="auto"/>
            </w:tcBorders>
          </w:tcPr>
          <w:p w14:paraId="16C23457"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335EBB3B"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441A72A"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5B6E333"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04371FC8"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51CADFB2" w14:textId="77777777" w:rsidR="006D73C1" w:rsidRPr="00F70AC0" w:rsidRDefault="006D73C1" w:rsidP="006D73C1">
            <w:pPr>
              <w:spacing w:before="60" w:after="60"/>
              <w:jc w:val="center"/>
              <w:rPr>
                <w:noProof/>
                <w:color w:val="000000" w:themeColor="text1"/>
                <w:szCs w:val="24"/>
              </w:rPr>
            </w:pPr>
          </w:p>
        </w:tc>
      </w:tr>
      <w:tr w:rsidR="006D73C1" w:rsidRPr="00F70AC0" w14:paraId="06E7315D" w14:textId="77777777" w:rsidTr="00CC1DB5">
        <w:tc>
          <w:tcPr>
            <w:tcW w:w="1080" w:type="dxa"/>
            <w:tcBorders>
              <w:top w:val="dotted" w:sz="4" w:space="0" w:color="auto"/>
              <w:left w:val="double" w:sz="6" w:space="0" w:color="auto"/>
              <w:bottom w:val="dotted" w:sz="4" w:space="0" w:color="auto"/>
            </w:tcBorders>
          </w:tcPr>
          <w:p w14:paraId="386B3318"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393ED93"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D0DC950"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4F0E2A4"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5833B2F3"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5264FA67" w14:textId="77777777" w:rsidR="006D73C1" w:rsidRPr="00F70AC0" w:rsidRDefault="006D73C1" w:rsidP="006D73C1">
            <w:pPr>
              <w:spacing w:before="60" w:after="60"/>
              <w:jc w:val="center"/>
              <w:rPr>
                <w:noProof/>
                <w:color w:val="000000" w:themeColor="text1"/>
                <w:szCs w:val="24"/>
              </w:rPr>
            </w:pPr>
          </w:p>
        </w:tc>
      </w:tr>
      <w:tr w:rsidR="006D73C1" w:rsidRPr="00F70AC0" w14:paraId="1B914B70" w14:textId="77777777" w:rsidTr="00CC1DB5">
        <w:tc>
          <w:tcPr>
            <w:tcW w:w="1080" w:type="dxa"/>
            <w:tcBorders>
              <w:top w:val="single" w:sz="6" w:space="0" w:color="auto"/>
              <w:left w:val="double" w:sz="6" w:space="0" w:color="auto"/>
            </w:tcBorders>
          </w:tcPr>
          <w:p w14:paraId="6E5D7E7F" w14:textId="77777777" w:rsidR="006D73C1" w:rsidRPr="00F70AC0" w:rsidRDefault="006D73C1" w:rsidP="006D73C1">
            <w:pPr>
              <w:spacing w:before="60" w:after="60"/>
              <w:jc w:val="left"/>
              <w:rPr>
                <w:noProof/>
                <w:color w:val="000000" w:themeColor="text1"/>
                <w:szCs w:val="24"/>
              </w:rPr>
            </w:pPr>
          </w:p>
        </w:tc>
        <w:tc>
          <w:tcPr>
            <w:tcW w:w="6689" w:type="dxa"/>
            <w:gridSpan w:val="4"/>
            <w:tcBorders>
              <w:top w:val="single" w:sz="6" w:space="0" w:color="auto"/>
              <w:left w:val="nil"/>
            </w:tcBorders>
          </w:tcPr>
          <w:p w14:paraId="13CAB371"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Subtotal</w:t>
            </w:r>
          </w:p>
        </w:tc>
        <w:tc>
          <w:tcPr>
            <w:tcW w:w="1157" w:type="dxa"/>
            <w:tcBorders>
              <w:top w:val="single" w:sz="6" w:space="0" w:color="auto"/>
              <w:right w:val="double" w:sz="6" w:space="0" w:color="auto"/>
            </w:tcBorders>
          </w:tcPr>
          <w:p w14:paraId="6252BFB4" w14:textId="77777777" w:rsidR="006D73C1" w:rsidRPr="00F70AC0" w:rsidRDefault="006D73C1" w:rsidP="006D73C1">
            <w:pPr>
              <w:spacing w:before="60" w:after="60"/>
              <w:jc w:val="center"/>
              <w:rPr>
                <w:noProof/>
                <w:color w:val="000000" w:themeColor="text1"/>
                <w:szCs w:val="24"/>
              </w:rPr>
            </w:pPr>
          </w:p>
        </w:tc>
      </w:tr>
      <w:tr w:rsidR="006D73C1" w:rsidRPr="00F70AC0" w14:paraId="66C4744C" w14:textId="77777777" w:rsidTr="00CC1DB5">
        <w:tc>
          <w:tcPr>
            <w:tcW w:w="1080" w:type="dxa"/>
            <w:tcBorders>
              <w:top w:val="dotted" w:sz="4" w:space="0" w:color="auto"/>
              <w:left w:val="double" w:sz="6" w:space="0" w:color="auto"/>
              <w:bottom w:val="dotted" w:sz="4" w:space="0" w:color="auto"/>
            </w:tcBorders>
          </w:tcPr>
          <w:p w14:paraId="3007C282" w14:textId="77777777" w:rsidR="006D73C1" w:rsidRPr="00F70AC0" w:rsidRDefault="006D73C1" w:rsidP="006D73C1">
            <w:pPr>
              <w:spacing w:before="60" w:after="60"/>
              <w:jc w:val="left"/>
              <w:rPr>
                <w:noProof/>
                <w:color w:val="000000" w:themeColor="text1"/>
                <w:szCs w:val="24"/>
              </w:rPr>
            </w:pPr>
          </w:p>
        </w:tc>
        <w:tc>
          <w:tcPr>
            <w:tcW w:w="5815" w:type="dxa"/>
            <w:gridSpan w:val="3"/>
            <w:tcBorders>
              <w:top w:val="dotted" w:sz="4" w:space="0" w:color="auto"/>
              <w:left w:val="dotted" w:sz="4" w:space="0" w:color="auto"/>
              <w:bottom w:val="dotted" w:sz="4" w:space="0" w:color="auto"/>
              <w:right w:val="dotted" w:sz="4" w:space="0" w:color="auto"/>
            </w:tcBorders>
          </w:tcPr>
          <w:p w14:paraId="34BDBF42" w14:textId="77777777" w:rsidR="006D73C1" w:rsidRPr="00F70AC0" w:rsidRDefault="006D73C1" w:rsidP="00AD5F0D">
            <w:pPr>
              <w:tabs>
                <w:tab w:val="left" w:pos="1050"/>
              </w:tabs>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 of Subtotal for Contractor’s overhead, profit, etc</w:t>
            </w:r>
            <w:r w:rsidR="00D35D2D" w:rsidRPr="00F70AC0">
              <w:rPr>
                <w:noProof/>
                <w:color w:val="000000" w:themeColor="text1"/>
                <w:szCs w:val="24"/>
              </w:rPr>
              <w:t>.</w:t>
            </w:r>
          </w:p>
        </w:tc>
        <w:tc>
          <w:tcPr>
            <w:tcW w:w="874" w:type="dxa"/>
            <w:tcBorders>
              <w:top w:val="dotted" w:sz="4" w:space="0" w:color="auto"/>
              <w:left w:val="nil"/>
              <w:bottom w:val="dotted" w:sz="4" w:space="0" w:color="auto"/>
            </w:tcBorders>
          </w:tcPr>
          <w:p w14:paraId="6E5F0C22"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bottom w:val="dotted" w:sz="4" w:space="0" w:color="auto"/>
              <w:right w:val="double" w:sz="6" w:space="0" w:color="auto"/>
            </w:tcBorders>
          </w:tcPr>
          <w:p w14:paraId="4F61674A" w14:textId="77777777" w:rsidR="006D73C1" w:rsidRPr="00F70AC0" w:rsidRDefault="006D73C1" w:rsidP="006D73C1">
            <w:pPr>
              <w:spacing w:before="60" w:after="60"/>
              <w:jc w:val="center"/>
              <w:rPr>
                <w:noProof/>
                <w:color w:val="000000" w:themeColor="text1"/>
                <w:szCs w:val="24"/>
              </w:rPr>
            </w:pPr>
          </w:p>
        </w:tc>
      </w:tr>
      <w:tr w:rsidR="006D73C1" w:rsidRPr="00F70AC0" w14:paraId="09EF595D" w14:textId="77777777" w:rsidTr="00CC1DB5">
        <w:tc>
          <w:tcPr>
            <w:tcW w:w="1080" w:type="dxa"/>
            <w:tcBorders>
              <w:left w:val="double" w:sz="6" w:space="0" w:color="auto"/>
            </w:tcBorders>
          </w:tcPr>
          <w:p w14:paraId="19AE6F76" w14:textId="77777777" w:rsidR="006D73C1" w:rsidRPr="00F70AC0" w:rsidRDefault="006D73C1" w:rsidP="006D73C1">
            <w:pPr>
              <w:spacing w:before="60" w:after="60"/>
              <w:jc w:val="left"/>
              <w:rPr>
                <w:noProof/>
                <w:color w:val="000000" w:themeColor="text1"/>
                <w:szCs w:val="24"/>
              </w:rPr>
            </w:pPr>
          </w:p>
        </w:tc>
        <w:tc>
          <w:tcPr>
            <w:tcW w:w="3785" w:type="dxa"/>
            <w:tcBorders>
              <w:left w:val="nil"/>
            </w:tcBorders>
          </w:tcPr>
          <w:p w14:paraId="53F6D244" w14:textId="77777777" w:rsidR="006D73C1" w:rsidRPr="00F70AC0" w:rsidRDefault="006D73C1" w:rsidP="006D73C1">
            <w:pPr>
              <w:spacing w:before="60" w:after="60"/>
              <w:jc w:val="left"/>
              <w:rPr>
                <w:noProof/>
                <w:color w:val="000000" w:themeColor="text1"/>
                <w:szCs w:val="24"/>
              </w:rPr>
            </w:pPr>
          </w:p>
        </w:tc>
        <w:tc>
          <w:tcPr>
            <w:tcW w:w="873" w:type="dxa"/>
          </w:tcPr>
          <w:p w14:paraId="3EED50B9" w14:textId="77777777" w:rsidR="006D73C1" w:rsidRPr="00F70AC0" w:rsidRDefault="006D73C1" w:rsidP="006D73C1">
            <w:pPr>
              <w:spacing w:before="60" w:after="60"/>
              <w:jc w:val="left"/>
              <w:rPr>
                <w:noProof/>
                <w:color w:val="000000" w:themeColor="text1"/>
                <w:szCs w:val="24"/>
              </w:rPr>
            </w:pPr>
          </w:p>
        </w:tc>
        <w:tc>
          <w:tcPr>
            <w:tcW w:w="1157" w:type="dxa"/>
          </w:tcPr>
          <w:p w14:paraId="313E90C4" w14:textId="77777777" w:rsidR="006D73C1" w:rsidRPr="00F70AC0" w:rsidRDefault="006D73C1" w:rsidP="006D73C1">
            <w:pPr>
              <w:spacing w:before="60" w:after="60"/>
              <w:jc w:val="left"/>
              <w:rPr>
                <w:noProof/>
                <w:color w:val="000000" w:themeColor="text1"/>
                <w:szCs w:val="24"/>
              </w:rPr>
            </w:pPr>
          </w:p>
        </w:tc>
        <w:tc>
          <w:tcPr>
            <w:tcW w:w="874" w:type="dxa"/>
          </w:tcPr>
          <w:p w14:paraId="48447496" w14:textId="77777777" w:rsidR="006D73C1" w:rsidRPr="00F70AC0" w:rsidRDefault="006D73C1" w:rsidP="006D73C1">
            <w:pPr>
              <w:spacing w:before="60" w:after="60"/>
              <w:jc w:val="center"/>
              <w:rPr>
                <w:noProof/>
                <w:color w:val="000000" w:themeColor="text1"/>
                <w:szCs w:val="24"/>
              </w:rPr>
            </w:pPr>
          </w:p>
        </w:tc>
        <w:tc>
          <w:tcPr>
            <w:tcW w:w="1157" w:type="dxa"/>
            <w:tcBorders>
              <w:right w:val="double" w:sz="6" w:space="0" w:color="auto"/>
            </w:tcBorders>
          </w:tcPr>
          <w:p w14:paraId="05397FFA" w14:textId="77777777" w:rsidR="006D73C1" w:rsidRPr="00F70AC0" w:rsidRDefault="006D73C1" w:rsidP="006D73C1">
            <w:pPr>
              <w:spacing w:before="60" w:after="60"/>
              <w:jc w:val="center"/>
              <w:rPr>
                <w:noProof/>
                <w:color w:val="000000" w:themeColor="text1"/>
                <w:szCs w:val="24"/>
              </w:rPr>
            </w:pPr>
          </w:p>
        </w:tc>
      </w:tr>
      <w:tr w:rsidR="006D73C1" w:rsidRPr="00F70AC0" w14:paraId="2AA2684D" w14:textId="77777777" w:rsidTr="00CC1DB5">
        <w:tc>
          <w:tcPr>
            <w:tcW w:w="1080" w:type="dxa"/>
            <w:tcBorders>
              <w:left w:val="double" w:sz="6" w:space="0" w:color="auto"/>
            </w:tcBorders>
          </w:tcPr>
          <w:p w14:paraId="3E43F976" w14:textId="77777777" w:rsidR="006D73C1" w:rsidRPr="00F70AC0" w:rsidRDefault="006D73C1" w:rsidP="006D73C1">
            <w:pPr>
              <w:spacing w:before="60" w:after="60"/>
              <w:jc w:val="right"/>
              <w:rPr>
                <w:noProof/>
                <w:color w:val="000000" w:themeColor="text1"/>
                <w:szCs w:val="24"/>
              </w:rPr>
            </w:pPr>
          </w:p>
        </w:tc>
        <w:tc>
          <w:tcPr>
            <w:tcW w:w="6689" w:type="dxa"/>
            <w:gridSpan w:val="4"/>
            <w:tcBorders>
              <w:left w:val="nil"/>
            </w:tcBorders>
          </w:tcPr>
          <w:p w14:paraId="50C5F1F1"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Pr="00F70AC0">
              <w:rPr>
                <w:noProof/>
                <w:color w:val="000000" w:themeColor="text1"/>
                <w:szCs w:val="24"/>
              </w:rPr>
              <w:t>Materials</w:t>
            </w:r>
          </w:p>
          <w:p w14:paraId="54DF8EBB"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w:t>
            </w:r>
          </w:p>
        </w:tc>
        <w:tc>
          <w:tcPr>
            <w:tcW w:w="1157" w:type="dxa"/>
            <w:tcBorders>
              <w:right w:val="double" w:sz="6" w:space="0" w:color="auto"/>
            </w:tcBorders>
          </w:tcPr>
          <w:p w14:paraId="1F737028" w14:textId="77777777" w:rsidR="006D73C1" w:rsidRPr="00F70AC0" w:rsidRDefault="00CC1DB5" w:rsidP="006D73C1">
            <w:pPr>
              <w:spacing w:before="60" w:after="60"/>
              <w:jc w:val="left"/>
              <w:rPr>
                <w:noProof/>
                <w:color w:val="000000" w:themeColor="text1"/>
                <w:szCs w:val="24"/>
              </w:rPr>
            </w:pPr>
            <w:r w:rsidRPr="00F70AC0">
              <w:rPr>
                <w:noProof/>
                <w:color w:val="000000" w:themeColor="text1"/>
                <w:szCs w:val="24"/>
                <w:u w:val="single"/>
              </w:rPr>
              <w:br/>
            </w:r>
            <w:r w:rsidR="006D73C1" w:rsidRPr="00F70AC0">
              <w:rPr>
                <w:noProof/>
                <w:color w:val="000000" w:themeColor="text1"/>
                <w:szCs w:val="24"/>
                <w:u w:val="single"/>
              </w:rPr>
              <w:tab/>
            </w:r>
          </w:p>
        </w:tc>
      </w:tr>
      <w:tr w:rsidR="006D73C1" w:rsidRPr="00F70AC0" w14:paraId="0A47B943" w14:textId="77777777" w:rsidTr="00CC1DB5">
        <w:tc>
          <w:tcPr>
            <w:tcW w:w="8926" w:type="dxa"/>
            <w:gridSpan w:val="6"/>
            <w:tcBorders>
              <w:top w:val="double" w:sz="6" w:space="0" w:color="auto"/>
            </w:tcBorders>
          </w:tcPr>
          <w:p w14:paraId="33882D89" w14:textId="77777777" w:rsidR="006D73C1" w:rsidRPr="00F70AC0" w:rsidRDefault="006D73C1" w:rsidP="00F734FD">
            <w:pPr>
              <w:spacing w:before="60" w:after="60"/>
              <w:jc w:val="left"/>
              <w:rPr>
                <w:noProof/>
                <w:color w:val="000000" w:themeColor="text1"/>
                <w:sz w:val="20"/>
                <w:szCs w:val="24"/>
              </w:rPr>
            </w:pPr>
            <w:r w:rsidRPr="00F70AC0">
              <w:rPr>
                <w:noProof/>
                <w:color w:val="000000" w:themeColor="text1"/>
                <w:sz w:val="20"/>
                <w:szCs w:val="24"/>
              </w:rPr>
              <w:t xml:space="preserve">a. To be entered by the </w:t>
            </w:r>
            <w:r w:rsidR="00F734FD" w:rsidRPr="00F70AC0">
              <w:rPr>
                <w:noProof/>
                <w:color w:val="000000" w:themeColor="text1"/>
                <w:sz w:val="20"/>
                <w:szCs w:val="24"/>
              </w:rPr>
              <w:t>Propos</w:t>
            </w:r>
            <w:r w:rsidRPr="00F70AC0">
              <w:rPr>
                <w:noProof/>
                <w:color w:val="000000" w:themeColor="text1"/>
                <w:sz w:val="20"/>
                <w:szCs w:val="24"/>
              </w:rPr>
              <w:t>er.</w:t>
            </w:r>
          </w:p>
        </w:tc>
      </w:tr>
    </w:tbl>
    <w:p w14:paraId="7C9B06AB" w14:textId="77777777" w:rsidR="006D73C1" w:rsidRPr="00F70AC0" w:rsidRDefault="006D73C1" w:rsidP="006D73C1">
      <w:pPr>
        <w:spacing w:before="240" w:after="120"/>
        <w:jc w:val="left"/>
        <w:rPr>
          <w:noProof/>
          <w:color w:val="000000" w:themeColor="text1"/>
          <w:szCs w:val="24"/>
        </w:rPr>
      </w:pPr>
    </w:p>
    <w:p w14:paraId="625BCB53" w14:textId="77777777" w:rsidR="006D73C1" w:rsidRPr="00F70AC0" w:rsidRDefault="006D73C1" w:rsidP="006D73C1">
      <w:pPr>
        <w:tabs>
          <w:tab w:val="center" w:pos="4500"/>
        </w:tabs>
        <w:spacing w:before="240" w:after="120"/>
        <w:jc w:val="left"/>
        <w:rPr>
          <w:noProof/>
          <w:color w:val="000000" w:themeColor="text1"/>
          <w:szCs w:val="24"/>
        </w:rPr>
      </w:pPr>
      <w:r w:rsidRPr="00F70AC0">
        <w:rPr>
          <w:b/>
          <w:noProof/>
          <w:color w:val="000000" w:themeColor="text1"/>
          <w:szCs w:val="24"/>
        </w:rPr>
        <w:br w:type="page"/>
      </w:r>
    </w:p>
    <w:p w14:paraId="76941D12" w14:textId="77777777" w:rsidR="006D73C1" w:rsidRPr="00F70AC0" w:rsidRDefault="006D73C1" w:rsidP="00CC1DB5">
      <w:pPr>
        <w:pStyle w:val="SPDForm2"/>
        <w:rPr>
          <w:noProof/>
        </w:rPr>
      </w:pPr>
      <w:bookmarkStart w:id="1127" w:name="_Toc454801051"/>
      <w:bookmarkStart w:id="1128" w:name="_Toc466465907"/>
      <w:bookmarkStart w:id="1129" w:name="_Toc136009817"/>
      <w:r w:rsidRPr="00F70AC0">
        <w:rPr>
          <w:noProof/>
        </w:rPr>
        <w:lastRenderedPageBreak/>
        <w:t>Schedule of Daywork Rates:</w:t>
      </w:r>
      <w:r w:rsidR="0021797F" w:rsidRPr="00F70AC0">
        <w:rPr>
          <w:noProof/>
        </w:rPr>
        <w:t xml:space="preserve"> </w:t>
      </w:r>
      <w:r w:rsidRPr="00F70AC0">
        <w:rPr>
          <w:noProof/>
        </w:rPr>
        <w:t>3. Contractor’s Equipment</w:t>
      </w:r>
      <w:bookmarkEnd w:id="1127"/>
      <w:bookmarkEnd w:id="1128"/>
      <w:bookmarkEnd w:id="1129"/>
    </w:p>
    <w:tbl>
      <w:tblPr>
        <w:tblW w:w="8858" w:type="dxa"/>
        <w:tblInd w:w="120" w:type="dxa"/>
        <w:tblLayout w:type="fixed"/>
        <w:tblLook w:val="0000" w:firstRow="0" w:lastRow="0" w:firstColumn="0" w:lastColumn="0" w:noHBand="0" w:noVBand="0"/>
      </w:tblPr>
      <w:tblGrid>
        <w:gridCol w:w="11"/>
        <w:gridCol w:w="1069"/>
        <w:gridCol w:w="4032"/>
        <w:gridCol w:w="1266"/>
        <w:gridCol w:w="1304"/>
        <w:gridCol w:w="1176"/>
      </w:tblGrid>
      <w:tr w:rsidR="006D73C1" w:rsidRPr="00F70AC0" w14:paraId="02872130" w14:textId="77777777" w:rsidTr="00CC1DB5">
        <w:tc>
          <w:tcPr>
            <w:tcW w:w="1080" w:type="dxa"/>
            <w:gridSpan w:val="2"/>
            <w:tcBorders>
              <w:top w:val="double" w:sz="6" w:space="0" w:color="auto"/>
              <w:left w:val="double" w:sz="6" w:space="0" w:color="auto"/>
            </w:tcBorders>
          </w:tcPr>
          <w:p w14:paraId="2B2C274A"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4032" w:type="dxa"/>
            <w:tcBorders>
              <w:top w:val="double" w:sz="6" w:space="0" w:color="auto"/>
              <w:left w:val="single" w:sz="4" w:space="0" w:color="auto"/>
              <w:bottom w:val="single" w:sz="6" w:space="0" w:color="auto"/>
            </w:tcBorders>
          </w:tcPr>
          <w:p w14:paraId="57EBFD26"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1266" w:type="dxa"/>
            <w:tcBorders>
              <w:top w:val="double" w:sz="6" w:space="0" w:color="auto"/>
              <w:left w:val="single" w:sz="4" w:space="0" w:color="auto"/>
              <w:bottom w:val="single" w:sz="6" w:space="0" w:color="auto"/>
            </w:tcBorders>
          </w:tcPr>
          <w:p w14:paraId="135B8EA6"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 (hours)</w:t>
            </w:r>
          </w:p>
        </w:tc>
        <w:tc>
          <w:tcPr>
            <w:tcW w:w="1304" w:type="dxa"/>
            <w:tcBorders>
              <w:top w:val="double" w:sz="6" w:space="0" w:color="auto"/>
              <w:left w:val="single" w:sz="4" w:space="0" w:color="auto"/>
              <w:bottom w:val="single" w:sz="6" w:space="0" w:color="auto"/>
            </w:tcBorders>
          </w:tcPr>
          <w:p w14:paraId="3A7C22B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Basic hourly rental rate</w:t>
            </w:r>
          </w:p>
        </w:tc>
        <w:tc>
          <w:tcPr>
            <w:tcW w:w="1176" w:type="dxa"/>
            <w:tcBorders>
              <w:top w:val="double" w:sz="6" w:space="0" w:color="auto"/>
              <w:left w:val="single" w:sz="4" w:space="0" w:color="auto"/>
              <w:bottom w:val="single" w:sz="6" w:space="0" w:color="auto"/>
              <w:right w:val="double" w:sz="6" w:space="0" w:color="auto"/>
            </w:tcBorders>
          </w:tcPr>
          <w:p w14:paraId="474D7B7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3A519876" w14:textId="77777777" w:rsidTr="00CC1DB5">
        <w:trPr>
          <w:trHeight w:val="69"/>
        </w:trPr>
        <w:tc>
          <w:tcPr>
            <w:tcW w:w="1080" w:type="dxa"/>
            <w:gridSpan w:val="2"/>
            <w:tcBorders>
              <w:top w:val="single" w:sz="6" w:space="0" w:color="auto"/>
              <w:left w:val="double" w:sz="6" w:space="0" w:color="auto"/>
            </w:tcBorders>
          </w:tcPr>
          <w:p w14:paraId="1510D97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4272CE4C" w14:textId="77777777" w:rsidR="006D73C1" w:rsidRPr="00F70AC0" w:rsidRDefault="006D73C1" w:rsidP="006D73C1">
            <w:pPr>
              <w:spacing w:before="60" w:after="60"/>
              <w:jc w:val="left"/>
              <w:rPr>
                <w:noProof/>
                <w:color w:val="000000" w:themeColor="text1"/>
                <w:szCs w:val="24"/>
              </w:rPr>
            </w:pPr>
          </w:p>
        </w:tc>
        <w:tc>
          <w:tcPr>
            <w:tcW w:w="1266" w:type="dxa"/>
            <w:tcBorders>
              <w:left w:val="nil"/>
            </w:tcBorders>
          </w:tcPr>
          <w:p w14:paraId="496108F5"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2AA1868E"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11B3D07A" w14:textId="77777777" w:rsidR="006D73C1" w:rsidRPr="00F70AC0" w:rsidRDefault="006D73C1" w:rsidP="006D73C1">
            <w:pPr>
              <w:spacing w:before="60" w:after="60"/>
              <w:jc w:val="center"/>
              <w:rPr>
                <w:noProof/>
                <w:color w:val="000000" w:themeColor="text1"/>
                <w:szCs w:val="24"/>
              </w:rPr>
            </w:pPr>
          </w:p>
        </w:tc>
      </w:tr>
      <w:tr w:rsidR="006D73C1" w:rsidRPr="00F70AC0" w14:paraId="110E4959" w14:textId="77777777" w:rsidTr="00CC1DB5">
        <w:tc>
          <w:tcPr>
            <w:tcW w:w="1080" w:type="dxa"/>
            <w:gridSpan w:val="2"/>
            <w:tcBorders>
              <w:top w:val="dotted" w:sz="4" w:space="0" w:color="auto"/>
              <w:left w:val="double" w:sz="6" w:space="0" w:color="auto"/>
              <w:bottom w:val="dotted" w:sz="4" w:space="0" w:color="auto"/>
            </w:tcBorders>
          </w:tcPr>
          <w:p w14:paraId="6752ACEC"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9C0D391"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258148DB"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6BD4B19A"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9AE5C0D" w14:textId="77777777" w:rsidR="006D73C1" w:rsidRPr="00F70AC0" w:rsidRDefault="006D73C1" w:rsidP="006D73C1">
            <w:pPr>
              <w:spacing w:before="60" w:after="60"/>
              <w:jc w:val="center"/>
              <w:rPr>
                <w:noProof/>
                <w:color w:val="000000" w:themeColor="text1"/>
                <w:szCs w:val="24"/>
              </w:rPr>
            </w:pPr>
          </w:p>
        </w:tc>
      </w:tr>
      <w:tr w:rsidR="006D73C1" w:rsidRPr="00F70AC0" w14:paraId="3C70012F" w14:textId="77777777" w:rsidTr="00CC1DB5">
        <w:tc>
          <w:tcPr>
            <w:tcW w:w="1080" w:type="dxa"/>
            <w:gridSpan w:val="2"/>
            <w:tcBorders>
              <w:left w:val="double" w:sz="6" w:space="0" w:color="auto"/>
            </w:tcBorders>
          </w:tcPr>
          <w:p w14:paraId="6C20A10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3ACDED72" w14:textId="77777777" w:rsidR="006D73C1" w:rsidRPr="00F70AC0" w:rsidRDefault="006D73C1" w:rsidP="006D73C1">
            <w:pPr>
              <w:spacing w:before="60" w:after="60"/>
              <w:ind w:left="150"/>
              <w:jc w:val="left"/>
              <w:rPr>
                <w:noProof/>
                <w:color w:val="000000" w:themeColor="text1"/>
                <w:szCs w:val="24"/>
              </w:rPr>
            </w:pPr>
          </w:p>
        </w:tc>
        <w:tc>
          <w:tcPr>
            <w:tcW w:w="1266" w:type="dxa"/>
            <w:tcBorders>
              <w:left w:val="nil"/>
            </w:tcBorders>
          </w:tcPr>
          <w:p w14:paraId="091B03E9"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6C71BEC9"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62B10740" w14:textId="77777777" w:rsidR="006D73C1" w:rsidRPr="00F70AC0" w:rsidRDefault="006D73C1" w:rsidP="006D73C1">
            <w:pPr>
              <w:spacing w:before="60" w:after="60"/>
              <w:jc w:val="center"/>
              <w:rPr>
                <w:noProof/>
                <w:color w:val="000000" w:themeColor="text1"/>
                <w:szCs w:val="24"/>
              </w:rPr>
            </w:pPr>
          </w:p>
        </w:tc>
      </w:tr>
      <w:tr w:rsidR="006D73C1" w:rsidRPr="00F70AC0" w14:paraId="0D0B6126" w14:textId="77777777" w:rsidTr="00CC1DB5">
        <w:tc>
          <w:tcPr>
            <w:tcW w:w="1080" w:type="dxa"/>
            <w:gridSpan w:val="2"/>
            <w:tcBorders>
              <w:top w:val="dotted" w:sz="4" w:space="0" w:color="auto"/>
              <w:left w:val="double" w:sz="6" w:space="0" w:color="auto"/>
              <w:bottom w:val="dotted" w:sz="4" w:space="0" w:color="auto"/>
            </w:tcBorders>
          </w:tcPr>
          <w:p w14:paraId="2FEA473C"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9BB967F"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3C896DD7"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7F479390"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77F4FFEF" w14:textId="77777777" w:rsidR="006D73C1" w:rsidRPr="00F70AC0" w:rsidRDefault="006D73C1" w:rsidP="006D73C1">
            <w:pPr>
              <w:spacing w:before="60" w:after="60"/>
              <w:jc w:val="center"/>
              <w:rPr>
                <w:noProof/>
                <w:color w:val="000000" w:themeColor="text1"/>
                <w:szCs w:val="24"/>
              </w:rPr>
            </w:pPr>
          </w:p>
        </w:tc>
      </w:tr>
      <w:tr w:rsidR="006D73C1" w:rsidRPr="00F70AC0" w14:paraId="3BD328EA" w14:textId="77777777" w:rsidTr="00CC1DB5">
        <w:tc>
          <w:tcPr>
            <w:tcW w:w="1080" w:type="dxa"/>
            <w:gridSpan w:val="2"/>
            <w:tcBorders>
              <w:left w:val="double" w:sz="6" w:space="0" w:color="auto"/>
            </w:tcBorders>
          </w:tcPr>
          <w:p w14:paraId="089AA2E2"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2F6774CB" w14:textId="77777777" w:rsidR="006D73C1" w:rsidRPr="00F70AC0" w:rsidRDefault="006D73C1" w:rsidP="006D73C1">
            <w:pPr>
              <w:spacing w:before="60" w:after="60"/>
              <w:jc w:val="left"/>
              <w:rPr>
                <w:noProof/>
                <w:color w:val="000000" w:themeColor="text1"/>
                <w:szCs w:val="24"/>
              </w:rPr>
            </w:pPr>
          </w:p>
        </w:tc>
        <w:tc>
          <w:tcPr>
            <w:tcW w:w="1266" w:type="dxa"/>
            <w:tcBorders>
              <w:left w:val="nil"/>
            </w:tcBorders>
          </w:tcPr>
          <w:p w14:paraId="2EF86E88"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0BB528A2"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3FE47E6E" w14:textId="77777777" w:rsidR="006D73C1" w:rsidRPr="00F70AC0" w:rsidRDefault="006D73C1" w:rsidP="006D73C1">
            <w:pPr>
              <w:spacing w:before="60" w:after="60"/>
              <w:jc w:val="center"/>
              <w:rPr>
                <w:noProof/>
                <w:color w:val="000000" w:themeColor="text1"/>
                <w:szCs w:val="24"/>
              </w:rPr>
            </w:pPr>
          </w:p>
        </w:tc>
      </w:tr>
      <w:tr w:rsidR="006D73C1" w:rsidRPr="00F70AC0" w14:paraId="7AB7AA4B" w14:textId="77777777" w:rsidTr="00CC1DB5">
        <w:tc>
          <w:tcPr>
            <w:tcW w:w="1080" w:type="dxa"/>
            <w:gridSpan w:val="2"/>
            <w:tcBorders>
              <w:top w:val="dotted" w:sz="4" w:space="0" w:color="auto"/>
              <w:left w:val="double" w:sz="6" w:space="0" w:color="auto"/>
              <w:bottom w:val="dotted" w:sz="4" w:space="0" w:color="auto"/>
            </w:tcBorders>
          </w:tcPr>
          <w:p w14:paraId="2ED56284"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B311CB2"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3626C217"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07F0B5A4"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3874FA6B" w14:textId="77777777" w:rsidR="006D73C1" w:rsidRPr="00F70AC0" w:rsidRDefault="006D73C1" w:rsidP="006D73C1">
            <w:pPr>
              <w:spacing w:before="60" w:after="60"/>
              <w:jc w:val="center"/>
              <w:rPr>
                <w:noProof/>
                <w:color w:val="000000" w:themeColor="text1"/>
                <w:szCs w:val="24"/>
              </w:rPr>
            </w:pPr>
          </w:p>
        </w:tc>
      </w:tr>
      <w:tr w:rsidR="006D73C1" w:rsidRPr="00F70AC0" w14:paraId="0AD41FDE" w14:textId="77777777" w:rsidTr="00CC1DB5">
        <w:tc>
          <w:tcPr>
            <w:tcW w:w="1080" w:type="dxa"/>
            <w:gridSpan w:val="2"/>
            <w:tcBorders>
              <w:left w:val="double" w:sz="6" w:space="0" w:color="auto"/>
            </w:tcBorders>
          </w:tcPr>
          <w:p w14:paraId="730CEDC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520A4F0B" w14:textId="77777777" w:rsidR="006D73C1" w:rsidRPr="00F70AC0" w:rsidRDefault="006D73C1" w:rsidP="006D73C1">
            <w:pPr>
              <w:spacing w:before="60" w:after="60"/>
              <w:ind w:left="150"/>
              <w:jc w:val="left"/>
              <w:rPr>
                <w:noProof/>
                <w:color w:val="000000" w:themeColor="text1"/>
                <w:szCs w:val="24"/>
              </w:rPr>
            </w:pPr>
          </w:p>
        </w:tc>
        <w:tc>
          <w:tcPr>
            <w:tcW w:w="1266" w:type="dxa"/>
            <w:tcBorders>
              <w:left w:val="nil"/>
            </w:tcBorders>
          </w:tcPr>
          <w:p w14:paraId="708746EA"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10B86AC2"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0DE44FC0" w14:textId="77777777" w:rsidR="006D73C1" w:rsidRPr="00F70AC0" w:rsidRDefault="006D73C1" w:rsidP="006D73C1">
            <w:pPr>
              <w:spacing w:before="60" w:after="60"/>
              <w:jc w:val="center"/>
              <w:rPr>
                <w:noProof/>
                <w:color w:val="000000" w:themeColor="text1"/>
                <w:szCs w:val="24"/>
              </w:rPr>
            </w:pPr>
          </w:p>
        </w:tc>
      </w:tr>
      <w:tr w:rsidR="00100E40" w:rsidRPr="00F70AC0" w14:paraId="7C3CA06C" w14:textId="77777777" w:rsidTr="00CC1DB5">
        <w:tc>
          <w:tcPr>
            <w:tcW w:w="1080" w:type="dxa"/>
            <w:gridSpan w:val="2"/>
            <w:tcBorders>
              <w:top w:val="dotted" w:sz="4" w:space="0" w:color="auto"/>
              <w:left w:val="double" w:sz="6" w:space="0" w:color="auto"/>
              <w:bottom w:val="dotted" w:sz="4" w:space="0" w:color="auto"/>
            </w:tcBorders>
          </w:tcPr>
          <w:p w14:paraId="06D73416" w14:textId="77777777" w:rsidR="00100E40" w:rsidRPr="00F70AC0" w:rsidRDefault="00100E40"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8F5D875" w14:textId="77777777" w:rsidR="00100E40" w:rsidRPr="00F70AC0" w:rsidRDefault="00100E40"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5A7DB746" w14:textId="77777777" w:rsidR="00100E40" w:rsidRPr="00F70AC0" w:rsidRDefault="00100E40"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23ECF02B" w14:textId="77777777" w:rsidR="00100E40" w:rsidRPr="00F70AC0" w:rsidRDefault="00100E40"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3C65F23" w14:textId="77777777" w:rsidR="00100E40" w:rsidRPr="00F70AC0" w:rsidRDefault="00100E40" w:rsidP="006D73C1">
            <w:pPr>
              <w:spacing w:before="60" w:after="60"/>
              <w:jc w:val="center"/>
              <w:rPr>
                <w:noProof/>
                <w:color w:val="000000" w:themeColor="text1"/>
                <w:szCs w:val="24"/>
              </w:rPr>
            </w:pPr>
          </w:p>
        </w:tc>
      </w:tr>
      <w:tr w:rsidR="006D73C1" w:rsidRPr="00F70AC0" w14:paraId="285A0E4E" w14:textId="77777777" w:rsidTr="00CC1DB5">
        <w:tc>
          <w:tcPr>
            <w:tcW w:w="1080" w:type="dxa"/>
            <w:gridSpan w:val="2"/>
            <w:tcBorders>
              <w:top w:val="dotted" w:sz="4" w:space="0" w:color="auto"/>
              <w:left w:val="double" w:sz="6" w:space="0" w:color="auto"/>
              <w:bottom w:val="dotted" w:sz="4" w:space="0" w:color="auto"/>
            </w:tcBorders>
          </w:tcPr>
          <w:p w14:paraId="3CE33FDA"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5156855"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5150726C"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164288A8"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11814C55" w14:textId="77777777" w:rsidR="006D73C1" w:rsidRPr="00F70AC0" w:rsidRDefault="006D73C1" w:rsidP="006D73C1">
            <w:pPr>
              <w:spacing w:before="60" w:after="60"/>
              <w:jc w:val="center"/>
              <w:rPr>
                <w:noProof/>
                <w:color w:val="000000" w:themeColor="text1"/>
                <w:szCs w:val="24"/>
              </w:rPr>
            </w:pPr>
          </w:p>
        </w:tc>
      </w:tr>
      <w:tr w:rsidR="006D73C1" w:rsidRPr="00F70AC0" w14:paraId="360AB126" w14:textId="77777777" w:rsidTr="00CC1DB5">
        <w:tc>
          <w:tcPr>
            <w:tcW w:w="1080" w:type="dxa"/>
            <w:gridSpan w:val="2"/>
            <w:tcBorders>
              <w:top w:val="dotted" w:sz="4" w:space="0" w:color="auto"/>
              <w:left w:val="double" w:sz="6" w:space="0" w:color="auto"/>
              <w:bottom w:val="dotted" w:sz="4" w:space="0" w:color="auto"/>
            </w:tcBorders>
          </w:tcPr>
          <w:p w14:paraId="21E38D5F"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1B3307B"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4257B6A6"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3A06E196"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350904D2" w14:textId="77777777" w:rsidR="006D73C1" w:rsidRPr="00F70AC0" w:rsidRDefault="006D73C1" w:rsidP="006D73C1">
            <w:pPr>
              <w:spacing w:before="60" w:after="60"/>
              <w:jc w:val="center"/>
              <w:rPr>
                <w:noProof/>
                <w:color w:val="000000" w:themeColor="text1"/>
                <w:szCs w:val="24"/>
              </w:rPr>
            </w:pPr>
          </w:p>
        </w:tc>
      </w:tr>
      <w:tr w:rsidR="00100E40" w:rsidRPr="00F70AC0" w14:paraId="504E0638" w14:textId="77777777" w:rsidTr="00CC1DB5">
        <w:tc>
          <w:tcPr>
            <w:tcW w:w="1080" w:type="dxa"/>
            <w:gridSpan w:val="2"/>
            <w:tcBorders>
              <w:top w:val="dotted" w:sz="4" w:space="0" w:color="auto"/>
              <w:left w:val="double" w:sz="6" w:space="0" w:color="auto"/>
              <w:bottom w:val="dotted" w:sz="4" w:space="0" w:color="auto"/>
            </w:tcBorders>
          </w:tcPr>
          <w:p w14:paraId="533AD5DF" w14:textId="77777777" w:rsidR="00100E40" w:rsidRPr="00F70AC0" w:rsidRDefault="00100E40"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32BA867" w14:textId="77777777" w:rsidR="00100E40" w:rsidRPr="00F70AC0" w:rsidRDefault="00100E40"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0CE82979" w14:textId="77777777" w:rsidR="00100E40" w:rsidRPr="00F70AC0" w:rsidRDefault="00100E40"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18BC752" w14:textId="77777777" w:rsidR="00100E40" w:rsidRPr="00F70AC0" w:rsidRDefault="00100E40"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2A6A6FC1" w14:textId="77777777" w:rsidR="00100E40" w:rsidRPr="00F70AC0" w:rsidRDefault="00100E40" w:rsidP="006D73C1">
            <w:pPr>
              <w:spacing w:before="60" w:after="60"/>
              <w:jc w:val="center"/>
              <w:rPr>
                <w:noProof/>
                <w:color w:val="000000" w:themeColor="text1"/>
                <w:szCs w:val="24"/>
              </w:rPr>
            </w:pPr>
          </w:p>
        </w:tc>
      </w:tr>
      <w:tr w:rsidR="006D73C1" w:rsidRPr="00F70AC0" w14:paraId="2C3A1176" w14:textId="77777777" w:rsidTr="00CC1DB5">
        <w:tc>
          <w:tcPr>
            <w:tcW w:w="1080" w:type="dxa"/>
            <w:gridSpan w:val="2"/>
            <w:tcBorders>
              <w:top w:val="dotted" w:sz="4" w:space="0" w:color="auto"/>
              <w:left w:val="double" w:sz="6" w:space="0" w:color="auto"/>
              <w:bottom w:val="dotted" w:sz="4" w:space="0" w:color="auto"/>
            </w:tcBorders>
          </w:tcPr>
          <w:p w14:paraId="5C517AA4"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CDADFC9"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33C805AD"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1B8E87A8"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45F6E849" w14:textId="77777777" w:rsidR="006D73C1" w:rsidRPr="00F70AC0" w:rsidRDefault="006D73C1" w:rsidP="006D73C1">
            <w:pPr>
              <w:spacing w:before="60" w:after="60"/>
              <w:jc w:val="center"/>
              <w:rPr>
                <w:noProof/>
                <w:color w:val="000000" w:themeColor="text1"/>
                <w:szCs w:val="24"/>
              </w:rPr>
            </w:pPr>
          </w:p>
        </w:tc>
      </w:tr>
      <w:tr w:rsidR="006D73C1" w:rsidRPr="00F70AC0" w14:paraId="413C9160" w14:textId="77777777" w:rsidTr="00CC1DB5">
        <w:tc>
          <w:tcPr>
            <w:tcW w:w="1080" w:type="dxa"/>
            <w:gridSpan w:val="2"/>
            <w:tcBorders>
              <w:top w:val="dotted" w:sz="4" w:space="0" w:color="auto"/>
              <w:left w:val="double" w:sz="6" w:space="0" w:color="auto"/>
              <w:bottom w:val="dotted" w:sz="4" w:space="0" w:color="auto"/>
            </w:tcBorders>
          </w:tcPr>
          <w:p w14:paraId="4ABCA6A5"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251EC6C"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5BE7B4F6"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63163761"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6657614C" w14:textId="77777777" w:rsidR="006D73C1" w:rsidRPr="00F70AC0" w:rsidRDefault="006D73C1" w:rsidP="006D73C1">
            <w:pPr>
              <w:spacing w:before="60" w:after="60"/>
              <w:jc w:val="center"/>
              <w:rPr>
                <w:noProof/>
                <w:color w:val="000000" w:themeColor="text1"/>
                <w:szCs w:val="24"/>
              </w:rPr>
            </w:pPr>
          </w:p>
        </w:tc>
      </w:tr>
      <w:tr w:rsidR="006D73C1" w:rsidRPr="00F70AC0" w14:paraId="0EC51CBE" w14:textId="77777777" w:rsidTr="00CC1DB5">
        <w:tc>
          <w:tcPr>
            <w:tcW w:w="1080" w:type="dxa"/>
            <w:gridSpan w:val="2"/>
            <w:tcBorders>
              <w:top w:val="dotted" w:sz="4" w:space="0" w:color="auto"/>
              <w:left w:val="double" w:sz="6" w:space="0" w:color="auto"/>
              <w:bottom w:val="dotted" w:sz="4" w:space="0" w:color="auto"/>
            </w:tcBorders>
          </w:tcPr>
          <w:p w14:paraId="4BA1F7E0"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FAF2AB6"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1E0655E5"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7419FA7F"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23ABBED8" w14:textId="77777777" w:rsidR="006D73C1" w:rsidRPr="00F70AC0" w:rsidRDefault="006D73C1" w:rsidP="006D73C1">
            <w:pPr>
              <w:spacing w:before="60" w:after="60"/>
              <w:jc w:val="center"/>
              <w:rPr>
                <w:noProof/>
                <w:color w:val="000000" w:themeColor="text1"/>
                <w:szCs w:val="24"/>
              </w:rPr>
            </w:pPr>
          </w:p>
        </w:tc>
      </w:tr>
      <w:tr w:rsidR="006D73C1" w:rsidRPr="00F70AC0" w14:paraId="4E711FC4" w14:textId="77777777" w:rsidTr="00CC1DB5">
        <w:tc>
          <w:tcPr>
            <w:tcW w:w="1080" w:type="dxa"/>
            <w:gridSpan w:val="2"/>
            <w:tcBorders>
              <w:top w:val="dotted" w:sz="4" w:space="0" w:color="auto"/>
              <w:left w:val="double" w:sz="6" w:space="0" w:color="auto"/>
              <w:bottom w:val="dotted" w:sz="4" w:space="0" w:color="auto"/>
            </w:tcBorders>
          </w:tcPr>
          <w:p w14:paraId="3AEC684F"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A6A7CE3"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0245D04F"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B5510E2"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19759210" w14:textId="77777777" w:rsidR="006D73C1" w:rsidRPr="00F70AC0" w:rsidRDefault="006D73C1" w:rsidP="006D73C1">
            <w:pPr>
              <w:spacing w:before="60" w:after="60"/>
              <w:jc w:val="center"/>
              <w:rPr>
                <w:noProof/>
                <w:color w:val="000000" w:themeColor="text1"/>
                <w:szCs w:val="24"/>
              </w:rPr>
            </w:pPr>
          </w:p>
        </w:tc>
      </w:tr>
      <w:tr w:rsidR="00100E40" w:rsidRPr="00F70AC0" w14:paraId="769D59D7" w14:textId="77777777" w:rsidTr="00CC1DB5">
        <w:tc>
          <w:tcPr>
            <w:tcW w:w="1080" w:type="dxa"/>
            <w:gridSpan w:val="2"/>
            <w:tcBorders>
              <w:top w:val="dotted" w:sz="4" w:space="0" w:color="auto"/>
              <w:left w:val="double" w:sz="6" w:space="0" w:color="auto"/>
              <w:bottom w:val="dotted" w:sz="4" w:space="0" w:color="auto"/>
            </w:tcBorders>
          </w:tcPr>
          <w:p w14:paraId="64DC85A2" w14:textId="77777777" w:rsidR="00100E40" w:rsidRPr="00F70AC0" w:rsidRDefault="00100E40" w:rsidP="006D73C1">
            <w:pPr>
              <w:spacing w:before="60" w:after="60"/>
              <w:jc w:val="left"/>
              <w:rPr>
                <w:noProof/>
                <w:color w:val="000000" w:themeColor="text1"/>
                <w:szCs w:val="24"/>
              </w:rPr>
            </w:pPr>
          </w:p>
        </w:tc>
        <w:tc>
          <w:tcPr>
            <w:tcW w:w="6602" w:type="dxa"/>
            <w:gridSpan w:val="3"/>
            <w:tcBorders>
              <w:top w:val="dotted" w:sz="4" w:space="0" w:color="auto"/>
              <w:left w:val="dotted" w:sz="4" w:space="0" w:color="auto"/>
              <w:bottom w:val="dotted" w:sz="4" w:space="0" w:color="auto"/>
              <w:right w:val="dotted" w:sz="4" w:space="0" w:color="auto"/>
            </w:tcBorders>
          </w:tcPr>
          <w:p w14:paraId="7AFF731C" w14:textId="77777777" w:rsidR="00100E40" w:rsidRPr="00F70AC0" w:rsidRDefault="00100E40" w:rsidP="00AD5F0D">
            <w:pPr>
              <w:spacing w:before="60" w:after="60"/>
              <w:jc w:val="right"/>
              <w:rPr>
                <w:noProof/>
                <w:color w:val="000000" w:themeColor="text1"/>
                <w:szCs w:val="24"/>
              </w:rPr>
            </w:pPr>
            <w:r w:rsidRPr="00F70AC0">
              <w:rPr>
                <w:noProof/>
                <w:color w:val="000000" w:themeColor="text1"/>
                <w:szCs w:val="24"/>
              </w:rPr>
              <w:t>Subtotal</w:t>
            </w:r>
          </w:p>
        </w:tc>
        <w:tc>
          <w:tcPr>
            <w:tcW w:w="1176" w:type="dxa"/>
            <w:tcBorders>
              <w:top w:val="dotted" w:sz="4" w:space="0" w:color="auto"/>
              <w:left w:val="nil"/>
              <w:right w:val="double" w:sz="6" w:space="0" w:color="auto"/>
            </w:tcBorders>
          </w:tcPr>
          <w:p w14:paraId="34F00284" w14:textId="77777777" w:rsidR="00100E40" w:rsidRPr="00F70AC0" w:rsidRDefault="00100E40" w:rsidP="006D73C1">
            <w:pPr>
              <w:spacing w:before="60" w:after="60"/>
              <w:jc w:val="center"/>
              <w:rPr>
                <w:noProof/>
                <w:color w:val="000000" w:themeColor="text1"/>
                <w:szCs w:val="24"/>
              </w:rPr>
            </w:pPr>
          </w:p>
        </w:tc>
      </w:tr>
      <w:tr w:rsidR="00C66A52" w:rsidRPr="00F70AC0" w14:paraId="510A3872" w14:textId="77777777" w:rsidTr="00AB30DC">
        <w:tc>
          <w:tcPr>
            <w:tcW w:w="1080" w:type="dxa"/>
            <w:gridSpan w:val="2"/>
            <w:tcBorders>
              <w:top w:val="dotted" w:sz="4" w:space="0" w:color="auto"/>
              <w:left w:val="double" w:sz="6" w:space="0" w:color="auto"/>
              <w:bottom w:val="dotted" w:sz="4" w:space="0" w:color="auto"/>
            </w:tcBorders>
          </w:tcPr>
          <w:p w14:paraId="0D8C8FC9" w14:textId="77777777" w:rsidR="00C66A52" w:rsidRPr="00F70AC0" w:rsidRDefault="00C66A52" w:rsidP="006D73C1">
            <w:pPr>
              <w:spacing w:before="60" w:after="60"/>
              <w:jc w:val="left"/>
              <w:rPr>
                <w:noProof/>
                <w:color w:val="000000" w:themeColor="text1"/>
                <w:szCs w:val="24"/>
              </w:rPr>
            </w:pPr>
          </w:p>
        </w:tc>
        <w:tc>
          <w:tcPr>
            <w:tcW w:w="5298" w:type="dxa"/>
            <w:gridSpan w:val="2"/>
            <w:tcBorders>
              <w:top w:val="dotted" w:sz="4" w:space="0" w:color="auto"/>
              <w:left w:val="dotted" w:sz="4" w:space="0" w:color="auto"/>
              <w:bottom w:val="dotted" w:sz="4" w:space="0" w:color="auto"/>
              <w:right w:val="dotted" w:sz="4" w:space="0" w:color="auto"/>
            </w:tcBorders>
          </w:tcPr>
          <w:p w14:paraId="6474BD1A" w14:textId="77777777" w:rsidR="00C66A52" w:rsidRPr="00F70AC0" w:rsidRDefault="00C66A52" w:rsidP="006D73C1">
            <w:pPr>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w:t>
            </w:r>
            <w:r w:rsidRPr="00F70AC0">
              <w:rPr>
                <w:noProof/>
                <w:color w:val="000000" w:themeColor="text1"/>
                <w:szCs w:val="24"/>
                <w:vertAlign w:val="superscript"/>
              </w:rPr>
              <w:t>a</w:t>
            </w:r>
            <w:r w:rsidRPr="00F70AC0">
              <w:rPr>
                <w:noProof/>
                <w:color w:val="000000" w:themeColor="text1"/>
                <w:szCs w:val="24"/>
              </w:rPr>
              <w:t xml:space="preserve"> of Subtotal for Contractor’s overhead, profit, etc.</w:t>
            </w:r>
          </w:p>
        </w:tc>
        <w:tc>
          <w:tcPr>
            <w:tcW w:w="1304" w:type="dxa"/>
            <w:tcBorders>
              <w:top w:val="dotted" w:sz="4" w:space="0" w:color="auto"/>
              <w:left w:val="nil"/>
              <w:bottom w:val="dotted" w:sz="4" w:space="0" w:color="auto"/>
              <w:right w:val="dotted" w:sz="4" w:space="0" w:color="auto"/>
            </w:tcBorders>
          </w:tcPr>
          <w:p w14:paraId="6D87794A" w14:textId="77777777" w:rsidR="00C66A52" w:rsidRPr="00F70AC0" w:rsidRDefault="00C66A52"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01450CD7" w14:textId="77777777" w:rsidR="00C66A52" w:rsidRPr="00F70AC0" w:rsidRDefault="00C66A52" w:rsidP="006D73C1">
            <w:pPr>
              <w:spacing w:before="60" w:after="60"/>
              <w:jc w:val="center"/>
              <w:rPr>
                <w:noProof/>
                <w:color w:val="000000" w:themeColor="text1"/>
                <w:szCs w:val="24"/>
              </w:rPr>
            </w:pPr>
          </w:p>
        </w:tc>
      </w:tr>
      <w:tr w:rsidR="006D73C1" w:rsidRPr="00F70AC0" w14:paraId="34272E0E" w14:textId="77777777" w:rsidTr="00CC1DB5">
        <w:tc>
          <w:tcPr>
            <w:tcW w:w="1080" w:type="dxa"/>
            <w:gridSpan w:val="2"/>
            <w:tcBorders>
              <w:top w:val="dotted" w:sz="4" w:space="0" w:color="auto"/>
              <w:left w:val="double" w:sz="6" w:space="0" w:color="auto"/>
              <w:bottom w:val="dotted" w:sz="4" w:space="0" w:color="auto"/>
            </w:tcBorders>
          </w:tcPr>
          <w:p w14:paraId="10244AEE"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B5B3F69"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569C8CC3"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ED10B13"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44A2C9DE" w14:textId="77777777" w:rsidR="006D73C1" w:rsidRPr="00F70AC0" w:rsidRDefault="006D73C1" w:rsidP="006D73C1">
            <w:pPr>
              <w:spacing w:before="60" w:after="60"/>
              <w:jc w:val="center"/>
              <w:rPr>
                <w:noProof/>
                <w:color w:val="000000" w:themeColor="text1"/>
                <w:szCs w:val="24"/>
              </w:rPr>
            </w:pPr>
          </w:p>
        </w:tc>
      </w:tr>
      <w:tr w:rsidR="006D73C1" w:rsidRPr="00F70AC0" w14:paraId="004631C8" w14:textId="77777777" w:rsidTr="00CC1DB5">
        <w:tc>
          <w:tcPr>
            <w:tcW w:w="7682" w:type="dxa"/>
            <w:gridSpan w:val="5"/>
            <w:tcBorders>
              <w:top w:val="single" w:sz="6" w:space="0" w:color="auto"/>
              <w:left w:val="double" w:sz="6" w:space="0" w:color="auto"/>
              <w:bottom w:val="single" w:sz="6" w:space="0" w:color="auto"/>
            </w:tcBorders>
          </w:tcPr>
          <w:p w14:paraId="5E1E91D8"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Pr="00F70AC0">
              <w:rPr>
                <w:noProof/>
                <w:color w:val="000000" w:themeColor="text1"/>
                <w:szCs w:val="24"/>
              </w:rPr>
              <w:t>Contractor’s Equipment</w:t>
            </w:r>
          </w:p>
          <w:p w14:paraId="55CE059A"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 xml:space="preserve"> )</w:t>
            </w:r>
          </w:p>
        </w:tc>
        <w:tc>
          <w:tcPr>
            <w:tcW w:w="1176" w:type="dxa"/>
            <w:tcBorders>
              <w:top w:val="single" w:sz="6" w:space="0" w:color="auto"/>
              <w:bottom w:val="single" w:sz="6" w:space="0" w:color="auto"/>
              <w:right w:val="double" w:sz="6" w:space="0" w:color="auto"/>
            </w:tcBorders>
          </w:tcPr>
          <w:p w14:paraId="5BB9C1A1" w14:textId="77777777" w:rsidR="006D73C1" w:rsidRPr="00F70AC0" w:rsidRDefault="006D73C1" w:rsidP="006D73C1">
            <w:pPr>
              <w:spacing w:before="60" w:after="60"/>
              <w:jc w:val="left"/>
              <w:rPr>
                <w:noProof/>
                <w:color w:val="000000" w:themeColor="text1"/>
                <w:szCs w:val="24"/>
              </w:rPr>
            </w:pPr>
            <w:r w:rsidRPr="00F70AC0">
              <w:rPr>
                <w:noProof/>
                <w:color w:val="000000" w:themeColor="text1"/>
                <w:szCs w:val="24"/>
                <w:u w:val="single"/>
              </w:rPr>
              <w:tab/>
            </w:r>
          </w:p>
        </w:tc>
      </w:tr>
      <w:tr w:rsidR="00CC1DB5" w:rsidRPr="00F70AC0" w14:paraId="66D9E53B" w14:textId="77777777" w:rsidTr="00CC1DB5">
        <w:trPr>
          <w:gridBefore w:val="1"/>
          <w:wBefore w:w="11" w:type="dxa"/>
        </w:trPr>
        <w:tc>
          <w:tcPr>
            <w:tcW w:w="8847" w:type="dxa"/>
            <w:gridSpan w:val="5"/>
            <w:tcBorders>
              <w:top w:val="double" w:sz="6" w:space="0" w:color="auto"/>
            </w:tcBorders>
          </w:tcPr>
          <w:p w14:paraId="1FF0758A" w14:textId="77777777" w:rsidR="00CC1DB5" w:rsidRPr="00F70AC0" w:rsidRDefault="00CC1DB5" w:rsidP="00842F0E">
            <w:pPr>
              <w:spacing w:before="60" w:after="60"/>
              <w:jc w:val="left"/>
              <w:rPr>
                <w:noProof/>
                <w:color w:val="000000" w:themeColor="text1"/>
                <w:sz w:val="20"/>
                <w:szCs w:val="24"/>
              </w:rPr>
            </w:pPr>
            <w:r w:rsidRPr="00F70AC0">
              <w:rPr>
                <w:noProof/>
                <w:color w:val="000000" w:themeColor="text1"/>
                <w:sz w:val="20"/>
                <w:szCs w:val="24"/>
              </w:rPr>
              <w:t>a. To be entered by the Proposer.</w:t>
            </w:r>
          </w:p>
        </w:tc>
      </w:tr>
    </w:tbl>
    <w:p w14:paraId="503BF634" w14:textId="77777777" w:rsidR="00CC1DB5" w:rsidRPr="00F70AC0" w:rsidRDefault="00CC1DB5">
      <w:pPr>
        <w:jc w:val="left"/>
        <w:rPr>
          <w:noProof/>
          <w:color w:val="000000" w:themeColor="text1"/>
          <w:sz w:val="20"/>
          <w:szCs w:val="24"/>
        </w:rPr>
      </w:pPr>
      <w:bookmarkStart w:id="1130" w:name="_Toc454801052"/>
    </w:p>
    <w:p w14:paraId="276106B4" w14:textId="77777777" w:rsidR="00536B6B" w:rsidRPr="00F70AC0" w:rsidRDefault="00536B6B">
      <w:pPr>
        <w:jc w:val="left"/>
        <w:rPr>
          <w:b/>
          <w:noProof/>
          <w:color w:val="000000" w:themeColor="text1"/>
          <w:sz w:val="28"/>
          <w:szCs w:val="24"/>
        </w:rPr>
      </w:pPr>
      <w:r w:rsidRPr="00F70AC0">
        <w:rPr>
          <w:b/>
          <w:noProof/>
          <w:color w:val="000000" w:themeColor="text1"/>
          <w:sz w:val="28"/>
          <w:szCs w:val="24"/>
        </w:rPr>
        <w:br w:type="page"/>
      </w:r>
    </w:p>
    <w:p w14:paraId="504AEAC0" w14:textId="77777777" w:rsidR="006D73C1" w:rsidRPr="00F70AC0" w:rsidRDefault="006D73C1" w:rsidP="00CC1DB5">
      <w:pPr>
        <w:pStyle w:val="SPDForm2"/>
        <w:rPr>
          <w:noProof/>
        </w:rPr>
      </w:pPr>
      <w:bookmarkStart w:id="1131" w:name="_Toc466465908"/>
      <w:bookmarkStart w:id="1132" w:name="_Toc136009818"/>
      <w:r w:rsidRPr="00F70AC0">
        <w:rPr>
          <w:noProof/>
        </w:rPr>
        <w:lastRenderedPageBreak/>
        <w:t>Daywork Summary</w:t>
      </w:r>
      <w:bookmarkEnd w:id="1130"/>
      <w:bookmarkEnd w:id="1131"/>
      <w:bookmarkEnd w:id="1132"/>
    </w:p>
    <w:tbl>
      <w:tblPr>
        <w:tblW w:w="0" w:type="auto"/>
        <w:tblInd w:w="120" w:type="dxa"/>
        <w:tblLayout w:type="fixed"/>
        <w:tblLook w:val="0000" w:firstRow="0" w:lastRow="0" w:firstColumn="0" w:lastColumn="0" w:noHBand="0" w:noVBand="0"/>
      </w:tblPr>
      <w:tblGrid>
        <w:gridCol w:w="5977"/>
        <w:gridCol w:w="1871"/>
        <w:gridCol w:w="1152"/>
      </w:tblGrid>
      <w:tr w:rsidR="006D73C1" w:rsidRPr="00F70AC0" w14:paraId="40F704C5" w14:textId="77777777" w:rsidTr="006D73C1">
        <w:tc>
          <w:tcPr>
            <w:tcW w:w="5977" w:type="dxa"/>
            <w:tcBorders>
              <w:top w:val="double" w:sz="6" w:space="0" w:color="auto"/>
              <w:left w:val="double" w:sz="6" w:space="0" w:color="auto"/>
            </w:tcBorders>
          </w:tcPr>
          <w:p w14:paraId="651CACE7" w14:textId="77777777" w:rsidR="006D73C1" w:rsidRPr="00F70AC0" w:rsidRDefault="006D73C1" w:rsidP="006D73C1">
            <w:pPr>
              <w:spacing w:before="60" w:after="60"/>
              <w:jc w:val="center"/>
              <w:rPr>
                <w:i/>
                <w:noProof/>
                <w:color w:val="000000" w:themeColor="text1"/>
                <w:szCs w:val="24"/>
              </w:rPr>
            </w:pPr>
          </w:p>
        </w:tc>
        <w:tc>
          <w:tcPr>
            <w:tcW w:w="1871" w:type="dxa"/>
            <w:tcBorders>
              <w:top w:val="double" w:sz="6" w:space="0" w:color="auto"/>
              <w:left w:val="single" w:sz="4" w:space="0" w:color="auto"/>
              <w:bottom w:val="single" w:sz="6" w:space="0" w:color="auto"/>
            </w:tcBorders>
          </w:tcPr>
          <w:p w14:paraId="1821FC0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Amount</w:t>
            </w:r>
            <w:r w:rsidRPr="00F70AC0">
              <w:rPr>
                <w:noProof/>
                <w:color w:val="000000" w:themeColor="text1"/>
                <w:szCs w:val="24"/>
                <w:vertAlign w:val="superscript"/>
              </w:rPr>
              <w:t>a</w:t>
            </w:r>
          </w:p>
          <w:p w14:paraId="6ACD5CE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w:t>
            </w:r>
            <w:r w:rsidRPr="00F70AC0">
              <w:rPr>
                <w:i/>
                <w:noProof/>
                <w:color w:val="000000" w:themeColor="text1"/>
                <w:szCs w:val="24"/>
              </w:rPr>
              <w:tab/>
              <w:t>)</w:t>
            </w:r>
          </w:p>
        </w:tc>
        <w:tc>
          <w:tcPr>
            <w:tcW w:w="1152" w:type="dxa"/>
            <w:tcBorders>
              <w:top w:val="double" w:sz="6" w:space="0" w:color="auto"/>
              <w:left w:val="single" w:sz="4" w:space="0" w:color="auto"/>
              <w:bottom w:val="single" w:sz="6" w:space="0" w:color="auto"/>
              <w:right w:val="double" w:sz="6" w:space="0" w:color="auto"/>
            </w:tcBorders>
          </w:tcPr>
          <w:p w14:paraId="6372AA2A"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 Foreign</w:t>
            </w:r>
          </w:p>
        </w:tc>
      </w:tr>
      <w:tr w:rsidR="006D73C1" w:rsidRPr="00F70AC0" w14:paraId="094F2F3C" w14:textId="77777777" w:rsidTr="006D73C1">
        <w:tc>
          <w:tcPr>
            <w:tcW w:w="5977" w:type="dxa"/>
            <w:tcBorders>
              <w:top w:val="single" w:sz="6" w:space="0" w:color="auto"/>
              <w:left w:val="double" w:sz="6" w:space="0" w:color="auto"/>
            </w:tcBorders>
          </w:tcPr>
          <w:p w14:paraId="5F7EC88A"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1.</w:t>
            </w:r>
            <w:r w:rsidRPr="00F70AC0">
              <w:rPr>
                <w:noProof/>
                <w:color w:val="000000" w:themeColor="text1"/>
                <w:szCs w:val="24"/>
              </w:rPr>
              <w:tab/>
              <w:t>Total for Daywork:</w:t>
            </w:r>
            <w:r w:rsidR="0021797F" w:rsidRPr="00F70AC0">
              <w:rPr>
                <w:noProof/>
                <w:color w:val="000000" w:themeColor="text1"/>
                <w:szCs w:val="24"/>
              </w:rPr>
              <w:t xml:space="preserve"> </w:t>
            </w:r>
            <w:r w:rsidR="005858EC" w:rsidRPr="00F70AC0">
              <w:rPr>
                <w:noProof/>
                <w:color w:val="000000" w:themeColor="text1"/>
                <w:szCs w:val="24"/>
              </w:rPr>
              <w:t>Labor</w:t>
            </w:r>
          </w:p>
        </w:tc>
        <w:tc>
          <w:tcPr>
            <w:tcW w:w="1871" w:type="dxa"/>
            <w:tcBorders>
              <w:left w:val="dotted" w:sz="4" w:space="0" w:color="auto"/>
              <w:right w:val="dotted" w:sz="4" w:space="0" w:color="auto"/>
            </w:tcBorders>
          </w:tcPr>
          <w:p w14:paraId="1DE04135" w14:textId="77777777" w:rsidR="006D73C1" w:rsidRPr="00F70AC0" w:rsidRDefault="006D73C1" w:rsidP="006D73C1">
            <w:pPr>
              <w:spacing w:before="60" w:after="60"/>
              <w:jc w:val="center"/>
              <w:rPr>
                <w:noProof/>
                <w:color w:val="000000" w:themeColor="text1"/>
                <w:szCs w:val="24"/>
              </w:rPr>
            </w:pPr>
          </w:p>
        </w:tc>
        <w:tc>
          <w:tcPr>
            <w:tcW w:w="1152" w:type="dxa"/>
            <w:tcBorders>
              <w:left w:val="nil"/>
              <w:right w:val="double" w:sz="6" w:space="0" w:color="auto"/>
            </w:tcBorders>
          </w:tcPr>
          <w:p w14:paraId="3F325762" w14:textId="77777777" w:rsidR="006D73C1" w:rsidRPr="00F70AC0" w:rsidRDefault="006D73C1" w:rsidP="006D73C1">
            <w:pPr>
              <w:spacing w:before="60" w:after="60"/>
              <w:jc w:val="center"/>
              <w:rPr>
                <w:noProof/>
                <w:color w:val="000000" w:themeColor="text1"/>
                <w:szCs w:val="24"/>
              </w:rPr>
            </w:pPr>
          </w:p>
        </w:tc>
      </w:tr>
      <w:tr w:rsidR="006D73C1" w:rsidRPr="00F70AC0" w14:paraId="2AB3AB17" w14:textId="77777777" w:rsidTr="006D73C1">
        <w:tc>
          <w:tcPr>
            <w:tcW w:w="5977" w:type="dxa"/>
            <w:tcBorders>
              <w:top w:val="dotted" w:sz="4" w:space="0" w:color="auto"/>
              <w:left w:val="double" w:sz="6" w:space="0" w:color="auto"/>
              <w:bottom w:val="dotted" w:sz="4" w:space="0" w:color="auto"/>
              <w:right w:val="dotted" w:sz="4" w:space="0" w:color="auto"/>
            </w:tcBorders>
          </w:tcPr>
          <w:p w14:paraId="3DD3C21A"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2.</w:t>
            </w:r>
            <w:r w:rsidRPr="00F70AC0">
              <w:rPr>
                <w:noProof/>
                <w:color w:val="000000" w:themeColor="text1"/>
                <w:szCs w:val="24"/>
              </w:rPr>
              <w:tab/>
              <w:t>Total for Daywork:</w:t>
            </w:r>
            <w:r w:rsidR="0021797F" w:rsidRPr="00F70AC0">
              <w:rPr>
                <w:noProof/>
                <w:color w:val="000000" w:themeColor="text1"/>
                <w:szCs w:val="24"/>
              </w:rPr>
              <w:t xml:space="preserve"> </w:t>
            </w:r>
            <w:r w:rsidRPr="00F70AC0">
              <w:rPr>
                <w:noProof/>
                <w:color w:val="000000" w:themeColor="text1"/>
                <w:szCs w:val="24"/>
              </w:rPr>
              <w:t>Materials</w:t>
            </w:r>
          </w:p>
        </w:tc>
        <w:tc>
          <w:tcPr>
            <w:tcW w:w="1871" w:type="dxa"/>
            <w:tcBorders>
              <w:top w:val="dotted" w:sz="4" w:space="0" w:color="auto"/>
              <w:left w:val="dotted" w:sz="4" w:space="0" w:color="auto"/>
              <w:bottom w:val="dotted" w:sz="4" w:space="0" w:color="auto"/>
              <w:right w:val="dotted" w:sz="4" w:space="0" w:color="auto"/>
            </w:tcBorders>
          </w:tcPr>
          <w:p w14:paraId="7FCA26D9" w14:textId="77777777" w:rsidR="006D73C1" w:rsidRPr="00F70AC0" w:rsidRDefault="006D73C1" w:rsidP="006D73C1">
            <w:pPr>
              <w:spacing w:before="60" w:after="60"/>
              <w:jc w:val="center"/>
              <w:rPr>
                <w:noProof/>
                <w:color w:val="000000" w:themeColor="text1"/>
                <w:szCs w:val="24"/>
              </w:rPr>
            </w:pPr>
          </w:p>
        </w:tc>
        <w:tc>
          <w:tcPr>
            <w:tcW w:w="1152" w:type="dxa"/>
            <w:tcBorders>
              <w:top w:val="dotted" w:sz="4" w:space="0" w:color="auto"/>
              <w:left w:val="dotted" w:sz="4" w:space="0" w:color="auto"/>
              <w:bottom w:val="dotted" w:sz="4" w:space="0" w:color="auto"/>
              <w:right w:val="double" w:sz="6" w:space="0" w:color="auto"/>
            </w:tcBorders>
          </w:tcPr>
          <w:p w14:paraId="09415702" w14:textId="77777777" w:rsidR="006D73C1" w:rsidRPr="00F70AC0" w:rsidRDefault="006D73C1" w:rsidP="006D73C1">
            <w:pPr>
              <w:spacing w:before="60" w:after="60"/>
              <w:jc w:val="center"/>
              <w:rPr>
                <w:noProof/>
                <w:color w:val="000000" w:themeColor="text1"/>
                <w:szCs w:val="24"/>
              </w:rPr>
            </w:pPr>
          </w:p>
        </w:tc>
      </w:tr>
      <w:tr w:rsidR="006D73C1" w:rsidRPr="00F70AC0" w14:paraId="1E1A4A61" w14:textId="77777777" w:rsidTr="006D73C1">
        <w:tc>
          <w:tcPr>
            <w:tcW w:w="5977" w:type="dxa"/>
            <w:tcBorders>
              <w:left w:val="double" w:sz="6" w:space="0" w:color="auto"/>
            </w:tcBorders>
          </w:tcPr>
          <w:p w14:paraId="49B75025"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3.</w:t>
            </w:r>
            <w:r w:rsidRPr="00F70AC0">
              <w:rPr>
                <w:noProof/>
                <w:color w:val="000000" w:themeColor="text1"/>
                <w:szCs w:val="24"/>
              </w:rPr>
              <w:tab/>
              <w:t>Total for Daywork:</w:t>
            </w:r>
            <w:r w:rsidR="0021797F" w:rsidRPr="00F70AC0">
              <w:rPr>
                <w:noProof/>
                <w:color w:val="000000" w:themeColor="text1"/>
                <w:szCs w:val="24"/>
              </w:rPr>
              <w:t xml:space="preserve"> </w:t>
            </w:r>
            <w:r w:rsidRPr="00F70AC0">
              <w:rPr>
                <w:noProof/>
                <w:color w:val="000000" w:themeColor="text1"/>
                <w:szCs w:val="24"/>
              </w:rPr>
              <w:t>Contractor’s Equipment</w:t>
            </w:r>
          </w:p>
        </w:tc>
        <w:tc>
          <w:tcPr>
            <w:tcW w:w="1871" w:type="dxa"/>
            <w:tcBorders>
              <w:left w:val="dotted" w:sz="4" w:space="0" w:color="auto"/>
              <w:right w:val="dotted" w:sz="4" w:space="0" w:color="auto"/>
            </w:tcBorders>
          </w:tcPr>
          <w:p w14:paraId="188A7D86" w14:textId="77777777" w:rsidR="006D73C1" w:rsidRPr="00F70AC0" w:rsidRDefault="006D73C1" w:rsidP="006D73C1">
            <w:pPr>
              <w:spacing w:before="60" w:after="60"/>
              <w:jc w:val="center"/>
              <w:rPr>
                <w:noProof/>
                <w:color w:val="000000" w:themeColor="text1"/>
                <w:szCs w:val="24"/>
              </w:rPr>
            </w:pPr>
          </w:p>
        </w:tc>
        <w:tc>
          <w:tcPr>
            <w:tcW w:w="1152" w:type="dxa"/>
            <w:tcBorders>
              <w:left w:val="nil"/>
              <w:right w:val="double" w:sz="6" w:space="0" w:color="auto"/>
            </w:tcBorders>
          </w:tcPr>
          <w:p w14:paraId="13FE4E9B" w14:textId="77777777" w:rsidR="006D73C1" w:rsidRPr="00F70AC0" w:rsidRDefault="006D73C1" w:rsidP="006D73C1">
            <w:pPr>
              <w:spacing w:before="60" w:after="60"/>
              <w:jc w:val="center"/>
              <w:rPr>
                <w:noProof/>
                <w:color w:val="000000" w:themeColor="text1"/>
                <w:szCs w:val="24"/>
              </w:rPr>
            </w:pPr>
          </w:p>
        </w:tc>
      </w:tr>
      <w:tr w:rsidR="006D73C1" w:rsidRPr="00F70AC0" w14:paraId="727FBBBE" w14:textId="77777777" w:rsidTr="006D73C1">
        <w:tc>
          <w:tcPr>
            <w:tcW w:w="5977" w:type="dxa"/>
            <w:tcBorders>
              <w:top w:val="single" w:sz="6" w:space="0" w:color="auto"/>
              <w:left w:val="double" w:sz="6" w:space="0" w:color="auto"/>
            </w:tcBorders>
          </w:tcPr>
          <w:p w14:paraId="71A43C4F"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Total for Daywork (Provisional Sum)</w:t>
            </w:r>
          </w:p>
          <w:p w14:paraId="44AA9112" w14:textId="77777777" w:rsidR="006D73C1" w:rsidRPr="00F70AC0" w:rsidRDefault="006D73C1" w:rsidP="006D73C1">
            <w:pPr>
              <w:tabs>
                <w:tab w:val="left" w:pos="3930"/>
              </w:tabs>
              <w:spacing w:before="60" w:after="60"/>
              <w:jc w:val="right"/>
              <w:rPr>
                <w:noProof/>
                <w:color w:val="000000" w:themeColor="text1"/>
                <w:szCs w:val="24"/>
              </w:rPr>
            </w:pPr>
            <w:r w:rsidRPr="00F70AC0">
              <w:rPr>
                <w:noProof/>
                <w:color w:val="000000" w:themeColor="text1"/>
                <w:szCs w:val="24"/>
              </w:rPr>
              <w:t xml:space="preserve">(carried forward to </w:t>
            </w:r>
            <w:r w:rsidR="00B00A25" w:rsidRPr="00F70AC0">
              <w:rPr>
                <w:noProof/>
                <w:color w:val="000000" w:themeColor="text1"/>
                <w:szCs w:val="24"/>
              </w:rPr>
              <w:t>Proposal</w:t>
            </w:r>
            <w:r w:rsidRPr="00F70AC0">
              <w:rPr>
                <w:noProof/>
                <w:color w:val="000000" w:themeColor="text1"/>
                <w:szCs w:val="24"/>
              </w:rPr>
              <w:t xml:space="preserve"> Summary, p. </w:t>
            </w:r>
            <w:r w:rsidRPr="00F70AC0">
              <w:rPr>
                <w:noProof/>
                <w:color w:val="000000" w:themeColor="text1"/>
                <w:szCs w:val="24"/>
                <w:u w:val="single"/>
              </w:rPr>
              <w:tab/>
            </w:r>
            <w:r w:rsidRPr="00F70AC0">
              <w:rPr>
                <w:noProof/>
                <w:color w:val="000000" w:themeColor="text1"/>
                <w:szCs w:val="24"/>
              </w:rPr>
              <w:t>)</w:t>
            </w:r>
          </w:p>
        </w:tc>
        <w:tc>
          <w:tcPr>
            <w:tcW w:w="1871" w:type="dxa"/>
            <w:tcBorders>
              <w:top w:val="single" w:sz="6" w:space="0" w:color="auto"/>
              <w:left w:val="dotted" w:sz="4" w:space="0" w:color="auto"/>
              <w:right w:val="dotted" w:sz="4" w:space="0" w:color="auto"/>
            </w:tcBorders>
          </w:tcPr>
          <w:p w14:paraId="5E8C2871" w14:textId="77777777" w:rsidR="006D73C1" w:rsidRPr="00F70AC0" w:rsidRDefault="006D73C1" w:rsidP="006D73C1">
            <w:pPr>
              <w:spacing w:before="60" w:after="60"/>
              <w:jc w:val="center"/>
              <w:rPr>
                <w:noProof/>
                <w:color w:val="000000" w:themeColor="text1"/>
                <w:szCs w:val="24"/>
              </w:rPr>
            </w:pPr>
            <w:r w:rsidRPr="00F70AC0">
              <w:rPr>
                <w:noProof/>
                <w:color w:val="000000" w:themeColor="text1"/>
                <w:szCs w:val="24"/>
                <w:u w:val="single"/>
              </w:rPr>
              <w:tab/>
            </w:r>
          </w:p>
        </w:tc>
        <w:tc>
          <w:tcPr>
            <w:tcW w:w="1152" w:type="dxa"/>
            <w:tcBorders>
              <w:top w:val="single" w:sz="6" w:space="0" w:color="auto"/>
              <w:left w:val="nil"/>
              <w:right w:val="double" w:sz="6" w:space="0" w:color="auto"/>
            </w:tcBorders>
          </w:tcPr>
          <w:p w14:paraId="41F86D23" w14:textId="77777777" w:rsidR="006D73C1" w:rsidRPr="00F70AC0" w:rsidRDefault="006D73C1" w:rsidP="006D73C1">
            <w:pPr>
              <w:spacing w:before="60" w:after="60"/>
              <w:jc w:val="center"/>
              <w:rPr>
                <w:noProof/>
                <w:color w:val="000000" w:themeColor="text1"/>
                <w:szCs w:val="24"/>
              </w:rPr>
            </w:pPr>
            <w:r w:rsidRPr="00F70AC0">
              <w:rPr>
                <w:noProof/>
                <w:color w:val="000000" w:themeColor="text1"/>
                <w:szCs w:val="24"/>
                <w:u w:val="single"/>
              </w:rPr>
              <w:tab/>
            </w:r>
          </w:p>
        </w:tc>
      </w:tr>
      <w:tr w:rsidR="006D73C1" w:rsidRPr="00F70AC0" w14:paraId="56870CA5" w14:textId="77777777" w:rsidTr="006D73C1">
        <w:tc>
          <w:tcPr>
            <w:tcW w:w="9000" w:type="dxa"/>
            <w:gridSpan w:val="3"/>
            <w:tcBorders>
              <w:top w:val="double" w:sz="6" w:space="0" w:color="auto"/>
            </w:tcBorders>
          </w:tcPr>
          <w:p w14:paraId="295254AC"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a. The Employer should insert local currency unit.</w:t>
            </w:r>
          </w:p>
        </w:tc>
      </w:tr>
    </w:tbl>
    <w:p w14:paraId="15FCFEB2" w14:textId="77777777" w:rsidR="006D73C1" w:rsidRPr="00F70AC0" w:rsidRDefault="006D73C1" w:rsidP="006D73C1">
      <w:pPr>
        <w:spacing w:before="240" w:after="120"/>
        <w:jc w:val="left"/>
        <w:rPr>
          <w:noProof/>
          <w:color w:val="000000" w:themeColor="text1"/>
          <w:szCs w:val="24"/>
        </w:rPr>
      </w:pPr>
    </w:p>
    <w:p w14:paraId="25C3A398" w14:textId="77777777" w:rsidR="006D73C1" w:rsidRPr="00F70AC0" w:rsidRDefault="006D73C1" w:rsidP="006D73C1">
      <w:pPr>
        <w:spacing w:before="240" w:after="120"/>
        <w:jc w:val="left"/>
        <w:rPr>
          <w:noProof/>
          <w:color w:val="000000" w:themeColor="text1"/>
          <w:szCs w:val="24"/>
        </w:rPr>
      </w:pPr>
    </w:p>
    <w:p w14:paraId="5D67C925" w14:textId="77777777" w:rsidR="006D73C1" w:rsidRPr="00F70AC0" w:rsidRDefault="006D73C1" w:rsidP="006D73C1">
      <w:pPr>
        <w:tabs>
          <w:tab w:val="center" w:pos="4500"/>
        </w:tabs>
        <w:spacing w:before="240" w:after="120"/>
        <w:jc w:val="left"/>
        <w:rPr>
          <w:noProof/>
          <w:color w:val="000000" w:themeColor="text1"/>
          <w:szCs w:val="24"/>
        </w:rPr>
      </w:pPr>
      <w:r w:rsidRPr="00F70AC0">
        <w:rPr>
          <w:noProof/>
          <w:color w:val="000000" w:themeColor="text1"/>
          <w:szCs w:val="24"/>
        </w:rPr>
        <w:br w:type="page"/>
      </w:r>
    </w:p>
    <w:p w14:paraId="719C82DB" w14:textId="77777777" w:rsidR="006D73C1" w:rsidRPr="00F70AC0" w:rsidRDefault="006D73C1" w:rsidP="00CC1DB5">
      <w:pPr>
        <w:pStyle w:val="SPDForm2"/>
        <w:rPr>
          <w:noProof/>
        </w:rPr>
      </w:pPr>
      <w:bookmarkStart w:id="1133" w:name="_Toc454801053"/>
      <w:bookmarkStart w:id="1134" w:name="_Toc466465909"/>
      <w:bookmarkStart w:id="1135" w:name="_Toc136009819"/>
      <w:r w:rsidRPr="00F70AC0">
        <w:rPr>
          <w:noProof/>
        </w:rPr>
        <w:lastRenderedPageBreak/>
        <w:t>Specified Provisional Sums</w:t>
      </w:r>
      <w:bookmarkEnd w:id="1133"/>
      <w:bookmarkEnd w:id="1134"/>
      <w:bookmarkEnd w:id="1135"/>
    </w:p>
    <w:tbl>
      <w:tblPr>
        <w:tblW w:w="8858" w:type="dxa"/>
        <w:tblInd w:w="120" w:type="dxa"/>
        <w:tblLayout w:type="fixed"/>
        <w:tblLook w:val="0000" w:firstRow="0" w:lastRow="0" w:firstColumn="0" w:lastColumn="0" w:noHBand="0" w:noVBand="0"/>
      </w:tblPr>
      <w:tblGrid>
        <w:gridCol w:w="1080"/>
        <w:gridCol w:w="6427"/>
        <w:gridCol w:w="1351"/>
      </w:tblGrid>
      <w:tr w:rsidR="00F26DAC" w:rsidRPr="00F70AC0" w14:paraId="576AD04B" w14:textId="77777777" w:rsidTr="00CC1DB5">
        <w:tc>
          <w:tcPr>
            <w:tcW w:w="1080" w:type="dxa"/>
            <w:tcBorders>
              <w:top w:val="double" w:sz="6" w:space="0" w:color="auto"/>
              <w:left w:val="double" w:sz="6" w:space="0" w:color="auto"/>
            </w:tcBorders>
          </w:tcPr>
          <w:p w14:paraId="1C54F369" w14:textId="77777777" w:rsidR="00F26DAC" w:rsidRPr="00F70AC0" w:rsidRDefault="009E330B" w:rsidP="00B00347">
            <w:pPr>
              <w:spacing w:before="60" w:after="60"/>
              <w:jc w:val="center"/>
              <w:rPr>
                <w:i/>
                <w:noProof/>
                <w:color w:val="000000" w:themeColor="text1"/>
                <w:szCs w:val="24"/>
              </w:rPr>
            </w:pPr>
            <w:r w:rsidRPr="00F70AC0">
              <w:rPr>
                <w:i/>
                <w:noProof/>
                <w:color w:val="000000" w:themeColor="text1"/>
                <w:szCs w:val="24"/>
              </w:rPr>
              <w:t>Item no.</w:t>
            </w:r>
          </w:p>
        </w:tc>
        <w:tc>
          <w:tcPr>
            <w:tcW w:w="6427" w:type="dxa"/>
            <w:tcBorders>
              <w:top w:val="double" w:sz="6" w:space="0" w:color="auto"/>
              <w:left w:val="single" w:sz="4" w:space="0" w:color="auto"/>
              <w:bottom w:val="single" w:sz="6" w:space="0" w:color="auto"/>
            </w:tcBorders>
          </w:tcPr>
          <w:p w14:paraId="020AD3B2" w14:textId="77777777" w:rsidR="00F26DAC" w:rsidRPr="00F70AC0" w:rsidRDefault="00F26DAC" w:rsidP="006D73C1">
            <w:pPr>
              <w:spacing w:before="60" w:after="60"/>
              <w:jc w:val="center"/>
              <w:rPr>
                <w:i/>
                <w:noProof/>
                <w:color w:val="000000" w:themeColor="text1"/>
                <w:szCs w:val="24"/>
              </w:rPr>
            </w:pPr>
            <w:r w:rsidRPr="00F70AC0">
              <w:rPr>
                <w:i/>
                <w:noProof/>
                <w:color w:val="000000" w:themeColor="text1"/>
                <w:szCs w:val="24"/>
              </w:rPr>
              <w:t>Description</w:t>
            </w:r>
          </w:p>
        </w:tc>
        <w:tc>
          <w:tcPr>
            <w:tcW w:w="1351" w:type="dxa"/>
            <w:tcBorders>
              <w:top w:val="double" w:sz="6" w:space="0" w:color="auto"/>
              <w:left w:val="single" w:sz="4" w:space="0" w:color="auto"/>
              <w:bottom w:val="single" w:sz="6" w:space="0" w:color="auto"/>
              <w:right w:val="double" w:sz="6" w:space="0" w:color="auto"/>
            </w:tcBorders>
          </w:tcPr>
          <w:p w14:paraId="74681141" w14:textId="77777777" w:rsidR="00F26DAC" w:rsidRPr="00F70AC0" w:rsidRDefault="00F26DAC" w:rsidP="006D73C1">
            <w:pPr>
              <w:spacing w:before="60" w:after="60"/>
              <w:jc w:val="center"/>
              <w:rPr>
                <w:i/>
                <w:noProof/>
                <w:color w:val="000000" w:themeColor="text1"/>
                <w:szCs w:val="24"/>
              </w:rPr>
            </w:pPr>
            <w:r w:rsidRPr="00F70AC0">
              <w:rPr>
                <w:i/>
                <w:noProof/>
                <w:color w:val="000000" w:themeColor="text1"/>
                <w:szCs w:val="24"/>
              </w:rPr>
              <w:t>Amount</w:t>
            </w:r>
          </w:p>
        </w:tc>
      </w:tr>
      <w:tr w:rsidR="00F26DAC" w:rsidRPr="00F70AC0" w14:paraId="27D277F4" w14:textId="77777777" w:rsidTr="00CC1DB5">
        <w:tc>
          <w:tcPr>
            <w:tcW w:w="1080" w:type="dxa"/>
            <w:tcBorders>
              <w:top w:val="single" w:sz="6" w:space="0" w:color="auto"/>
              <w:left w:val="double" w:sz="6" w:space="0" w:color="auto"/>
            </w:tcBorders>
          </w:tcPr>
          <w:p w14:paraId="37C5AA62" w14:textId="77777777" w:rsidR="00F26DAC" w:rsidRPr="00F70AC0" w:rsidRDefault="00F26DAC" w:rsidP="006D73C1">
            <w:pPr>
              <w:spacing w:before="60" w:after="60"/>
              <w:jc w:val="center"/>
              <w:rPr>
                <w:noProof/>
                <w:color w:val="000000" w:themeColor="text1"/>
                <w:szCs w:val="24"/>
              </w:rPr>
            </w:pPr>
            <w:r w:rsidRPr="00F70AC0">
              <w:rPr>
                <w:noProof/>
                <w:color w:val="000000" w:themeColor="text1"/>
                <w:szCs w:val="24"/>
              </w:rPr>
              <w:t>1</w:t>
            </w:r>
          </w:p>
        </w:tc>
        <w:tc>
          <w:tcPr>
            <w:tcW w:w="6427" w:type="dxa"/>
            <w:tcBorders>
              <w:left w:val="nil"/>
              <w:bottom w:val="dotted" w:sz="4" w:space="0" w:color="auto"/>
              <w:right w:val="dotted" w:sz="4" w:space="0" w:color="auto"/>
            </w:tcBorders>
          </w:tcPr>
          <w:p w14:paraId="352642FA"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17E42E57"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636864D3" w14:textId="77777777" w:rsidTr="00CC1DB5">
        <w:tc>
          <w:tcPr>
            <w:tcW w:w="1080" w:type="dxa"/>
            <w:tcBorders>
              <w:top w:val="dotted" w:sz="4" w:space="0" w:color="auto"/>
              <w:left w:val="double" w:sz="6" w:space="0" w:color="auto"/>
              <w:bottom w:val="dotted" w:sz="4" w:space="0" w:color="auto"/>
            </w:tcBorders>
          </w:tcPr>
          <w:p w14:paraId="505095E5"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E934C41"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33E14031"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4762357D" w14:textId="77777777" w:rsidTr="00CC1DB5">
        <w:tc>
          <w:tcPr>
            <w:tcW w:w="1080" w:type="dxa"/>
            <w:tcBorders>
              <w:left w:val="double" w:sz="6" w:space="0" w:color="auto"/>
            </w:tcBorders>
          </w:tcPr>
          <w:p w14:paraId="36F0E85E"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530F1F56"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06320122"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A67B01" w14:paraId="2A931D23" w14:textId="77777777" w:rsidTr="00CC1DB5">
        <w:tc>
          <w:tcPr>
            <w:tcW w:w="1080" w:type="dxa"/>
            <w:tcBorders>
              <w:top w:val="dotted" w:sz="4" w:space="0" w:color="auto"/>
              <w:left w:val="double" w:sz="6" w:space="0" w:color="auto"/>
              <w:bottom w:val="dotted" w:sz="4" w:space="0" w:color="auto"/>
            </w:tcBorders>
          </w:tcPr>
          <w:p w14:paraId="1DAAE8D5" w14:textId="77777777" w:rsidR="00F26DAC" w:rsidRPr="00A67B01" w:rsidRDefault="00F26DAC" w:rsidP="006D73C1">
            <w:pPr>
              <w:spacing w:before="60" w:after="60"/>
              <w:jc w:val="center"/>
              <w:rPr>
                <w:noProof/>
                <w:color w:val="000000" w:themeColor="text1"/>
                <w:szCs w:val="24"/>
              </w:rPr>
            </w:pPr>
            <w:r w:rsidRPr="00A67B01">
              <w:rPr>
                <w:noProof/>
                <w:color w:val="000000" w:themeColor="text1"/>
                <w:szCs w:val="24"/>
              </w:rPr>
              <w:t>2</w:t>
            </w:r>
          </w:p>
        </w:tc>
        <w:tc>
          <w:tcPr>
            <w:tcW w:w="6427" w:type="dxa"/>
            <w:tcBorders>
              <w:top w:val="dotted" w:sz="4" w:space="0" w:color="auto"/>
              <w:left w:val="nil"/>
              <w:bottom w:val="dotted" w:sz="4" w:space="0" w:color="auto"/>
              <w:right w:val="dotted" w:sz="4" w:space="0" w:color="auto"/>
            </w:tcBorders>
          </w:tcPr>
          <w:p w14:paraId="40B306D9"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2F1A9A02"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18410597" w14:textId="77777777" w:rsidTr="00CC1DB5">
        <w:tc>
          <w:tcPr>
            <w:tcW w:w="1080" w:type="dxa"/>
            <w:tcBorders>
              <w:left w:val="double" w:sz="6" w:space="0" w:color="auto"/>
            </w:tcBorders>
          </w:tcPr>
          <w:p w14:paraId="68D19C75"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4C6C1F0D"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6AF01ACC"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38D3515C" w14:textId="77777777" w:rsidTr="00CC1DB5">
        <w:tc>
          <w:tcPr>
            <w:tcW w:w="1080" w:type="dxa"/>
            <w:tcBorders>
              <w:top w:val="dotted" w:sz="4" w:space="0" w:color="auto"/>
              <w:left w:val="double" w:sz="6" w:space="0" w:color="auto"/>
              <w:bottom w:val="dotted" w:sz="4" w:space="0" w:color="auto"/>
            </w:tcBorders>
          </w:tcPr>
          <w:p w14:paraId="1180208A"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7B6D07D3"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20D2249D"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5F2E14D1" w14:textId="77777777" w:rsidTr="00CC1DB5">
        <w:tc>
          <w:tcPr>
            <w:tcW w:w="1080" w:type="dxa"/>
            <w:tcBorders>
              <w:left w:val="double" w:sz="6" w:space="0" w:color="auto"/>
            </w:tcBorders>
          </w:tcPr>
          <w:p w14:paraId="1DE5045A" w14:textId="77777777" w:rsidR="00F26DAC" w:rsidRPr="00A67B01" w:rsidRDefault="00F26DAC" w:rsidP="006D73C1">
            <w:pPr>
              <w:spacing w:before="60" w:after="60"/>
              <w:jc w:val="center"/>
              <w:rPr>
                <w:noProof/>
                <w:color w:val="000000" w:themeColor="text1"/>
                <w:szCs w:val="24"/>
              </w:rPr>
            </w:pPr>
            <w:r w:rsidRPr="00A67B01">
              <w:rPr>
                <w:noProof/>
                <w:color w:val="000000" w:themeColor="text1"/>
                <w:szCs w:val="24"/>
              </w:rPr>
              <w:t>3</w:t>
            </w:r>
          </w:p>
        </w:tc>
        <w:tc>
          <w:tcPr>
            <w:tcW w:w="6427" w:type="dxa"/>
            <w:tcBorders>
              <w:top w:val="dotted" w:sz="4" w:space="0" w:color="auto"/>
              <w:left w:val="nil"/>
              <w:bottom w:val="dotted" w:sz="4" w:space="0" w:color="auto"/>
              <w:right w:val="dotted" w:sz="4" w:space="0" w:color="auto"/>
            </w:tcBorders>
          </w:tcPr>
          <w:p w14:paraId="75E4A092"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5EF103DD"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48C477DE" w14:textId="77777777" w:rsidTr="00CC1DB5">
        <w:tc>
          <w:tcPr>
            <w:tcW w:w="1080" w:type="dxa"/>
            <w:tcBorders>
              <w:top w:val="dotted" w:sz="4" w:space="0" w:color="auto"/>
              <w:left w:val="double" w:sz="6" w:space="0" w:color="auto"/>
              <w:bottom w:val="dotted" w:sz="4" w:space="0" w:color="auto"/>
            </w:tcBorders>
          </w:tcPr>
          <w:p w14:paraId="05E18679"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7F07CB1"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FEC56A3"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04798030" w14:textId="77777777" w:rsidTr="00CC1DB5">
        <w:tc>
          <w:tcPr>
            <w:tcW w:w="1080" w:type="dxa"/>
            <w:tcBorders>
              <w:left w:val="double" w:sz="6" w:space="0" w:color="auto"/>
            </w:tcBorders>
          </w:tcPr>
          <w:p w14:paraId="34375285"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49658E1C"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5809A12F"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35E645D0" w14:textId="77777777" w:rsidTr="00CC1DB5">
        <w:tc>
          <w:tcPr>
            <w:tcW w:w="1080" w:type="dxa"/>
            <w:tcBorders>
              <w:top w:val="dotted" w:sz="4" w:space="0" w:color="auto"/>
              <w:left w:val="double" w:sz="6" w:space="0" w:color="auto"/>
              <w:bottom w:val="dotted" w:sz="4" w:space="0" w:color="auto"/>
            </w:tcBorders>
          </w:tcPr>
          <w:p w14:paraId="44376B6F" w14:textId="77777777" w:rsidR="00F26DAC" w:rsidRPr="00A67B01" w:rsidRDefault="00F26DAC">
            <w:pPr>
              <w:spacing w:before="60" w:after="60"/>
              <w:jc w:val="center"/>
              <w:rPr>
                <w:noProof/>
                <w:color w:val="000000" w:themeColor="text1"/>
                <w:szCs w:val="24"/>
              </w:rPr>
            </w:pPr>
            <w:r w:rsidRPr="00A67B01">
              <w:rPr>
                <w:noProof/>
                <w:color w:val="000000" w:themeColor="text1"/>
                <w:szCs w:val="24"/>
              </w:rPr>
              <w:t>4</w:t>
            </w:r>
            <w:r w:rsidR="00234C07" w:rsidRPr="00A67B01">
              <w:rPr>
                <w:noProof/>
                <w:color w:val="000000" w:themeColor="text1"/>
                <w:szCs w:val="24"/>
              </w:rPr>
              <w:t xml:space="preserve"> </w:t>
            </w:r>
          </w:p>
        </w:tc>
        <w:tc>
          <w:tcPr>
            <w:tcW w:w="6427" w:type="dxa"/>
            <w:tcBorders>
              <w:top w:val="dotted" w:sz="4" w:space="0" w:color="auto"/>
              <w:left w:val="nil"/>
              <w:bottom w:val="dotted" w:sz="4" w:space="0" w:color="auto"/>
              <w:right w:val="dotted" w:sz="4" w:space="0" w:color="auto"/>
            </w:tcBorders>
          </w:tcPr>
          <w:p w14:paraId="1D214B6E" w14:textId="77777777" w:rsidR="00F26DAC" w:rsidRPr="00A67B01" w:rsidRDefault="00ED4AB7" w:rsidP="006D73C1">
            <w:pPr>
              <w:spacing w:before="60" w:after="60"/>
              <w:jc w:val="left"/>
              <w:rPr>
                <w:noProof/>
                <w:color w:val="000000" w:themeColor="text1"/>
                <w:szCs w:val="24"/>
              </w:rPr>
            </w:pPr>
            <w:r w:rsidRPr="00A67B01">
              <w:rPr>
                <w:bCs/>
                <w:iCs/>
                <w:color w:val="000000" w:themeColor="text1"/>
                <w:u w:val="single"/>
              </w:rPr>
              <w:t>[</w:t>
            </w:r>
            <w:r w:rsidRPr="00A67B01">
              <w:rPr>
                <w:i/>
                <w:color w:val="000000" w:themeColor="text1"/>
              </w:rPr>
              <w:t>To be entered by the Employer</w:t>
            </w:r>
            <w:r w:rsidR="007468F6" w:rsidRPr="00A67B01">
              <w:rPr>
                <w:i/>
                <w:color w:val="000000" w:themeColor="text1"/>
              </w:rPr>
              <w:t>.</w:t>
            </w:r>
            <w:r w:rsidR="007468F6" w:rsidRPr="00A67B01">
              <w:rPr>
                <w:i/>
              </w:rPr>
              <w:t xml:space="preserve"> The provisional sums shall include an estimated amount to cover the Employer’s portion (50%) of DAAB’s fees and expenses.</w:t>
            </w:r>
            <w:r w:rsidRPr="00A67B01">
              <w:rPr>
                <w:bCs/>
                <w:i/>
                <w:iCs/>
                <w:color w:val="000000" w:themeColor="text1"/>
              </w:rPr>
              <w:t>]</w:t>
            </w:r>
            <w:r w:rsidRPr="00A67B01">
              <w:rPr>
                <w:bCs/>
                <w:iCs/>
                <w:color w:val="000000" w:themeColor="text1"/>
              </w:rPr>
              <w:t xml:space="preserve"> provisional sums for the Employer’s portion of DAAB costs</w:t>
            </w:r>
          </w:p>
        </w:tc>
        <w:tc>
          <w:tcPr>
            <w:tcW w:w="1351" w:type="dxa"/>
            <w:tcBorders>
              <w:top w:val="dotted" w:sz="4" w:space="0" w:color="auto"/>
              <w:left w:val="nil"/>
              <w:bottom w:val="dotted" w:sz="4" w:space="0" w:color="auto"/>
              <w:right w:val="double" w:sz="6" w:space="0" w:color="auto"/>
            </w:tcBorders>
          </w:tcPr>
          <w:p w14:paraId="21578717"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7BF36EE8" w14:textId="77777777" w:rsidTr="00CC1DB5">
        <w:tc>
          <w:tcPr>
            <w:tcW w:w="1080" w:type="dxa"/>
            <w:tcBorders>
              <w:left w:val="double" w:sz="6" w:space="0" w:color="auto"/>
            </w:tcBorders>
          </w:tcPr>
          <w:p w14:paraId="5E1108D7"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4E8CF67F" w14:textId="77777777" w:rsidR="00F26DAC" w:rsidRPr="00A67B01" w:rsidRDefault="007A3253" w:rsidP="006D73C1">
            <w:pPr>
              <w:spacing w:before="60" w:after="60"/>
              <w:jc w:val="left"/>
              <w:rPr>
                <w:noProof/>
                <w:color w:val="000000" w:themeColor="text1"/>
                <w:szCs w:val="24"/>
              </w:rPr>
            </w:pPr>
            <w:r w:rsidRPr="00A67B01">
              <w:rPr>
                <w:bCs/>
                <w:iCs/>
                <w:color w:val="000000" w:themeColor="text1"/>
                <w:u w:val="single"/>
              </w:rPr>
              <w:t>[</w:t>
            </w:r>
            <w:r w:rsidRPr="00A67B01">
              <w:rPr>
                <w:i/>
                <w:color w:val="000000" w:themeColor="text1"/>
              </w:rPr>
              <w:t>To be entered by the Employer;</w:t>
            </w:r>
            <w:r w:rsidRPr="00C15266">
              <w:rPr>
                <w:bCs/>
                <w:i/>
                <w:iCs/>
                <w:color w:val="000000" w:themeColor="text1"/>
              </w:rPr>
              <w:t xml:space="preserve"> </w:t>
            </w:r>
            <w:r w:rsidRPr="00A67B01">
              <w:rPr>
                <w:bCs/>
                <w:i/>
                <w:iCs/>
                <w:color w:val="000000" w:themeColor="text1"/>
              </w:rPr>
              <w:t>Delete if not applicable:]</w:t>
            </w:r>
            <w:r w:rsidRPr="00A67B01">
              <w:rPr>
                <w:bCs/>
                <w:iCs/>
                <w:color w:val="000000" w:themeColor="text1"/>
              </w:rPr>
              <w:t xml:space="preserve"> Provisional sums for </w:t>
            </w:r>
            <w:r w:rsidR="00D62C08" w:rsidRPr="00A67B01">
              <w:rPr>
                <w:bCs/>
                <w:iCs/>
                <w:color w:val="000000" w:themeColor="text1"/>
              </w:rPr>
              <w:t xml:space="preserve">any </w:t>
            </w:r>
            <w:r w:rsidR="00B26C9A" w:rsidRPr="00A67B01">
              <w:rPr>
                <w:bCs/>
                <w:iCs/>
                <w:color w:val="000000" w:themeColor="text1"/>
              </w:rPr>
              <w:t>specific</w:t>
            </w:r>
            <w:r w:rsidRPr="00A67B01">
              <w:rPr>
                <w:bCs/>
                <w:iCs/>
                <w:color w:val="000000" w:themeColor="text1"/>
              </w:rPr>
              <w:t xml:space="preserve"> </w:t>
            </w:r>
            <w:r w:rsidR="00534DAC" w:rsidRPr="00A67B01">
              <w:rPr>
                <w:bCs/>
                <w:iCs/>
                <w:color w:val="000000" w:themeColor="text1"/>
              </w:rPr>
              <w:t xml:space="preserve">ES </w:t>
            </w:r>
            <w:r w:rsidRPr="00A67B01">
              <w:rPr>
                <w:bCs/>
                <w:iCs/>
                <w:color w:val="000000" w:themeColor="text1"/>
              </w:rPr>
              <w:t>outcomes.</w:t>
            </w:r>
          </w:p>
        </w:tc>
        <w:tc>
          <w:tcPr>
            <w:tcW w:w="1351" w:type="dxa"/>
            <w:tcBorders>
              <w:left w:val="nil"/>
              <w:right w:val="double" w:sz="6" w:space="0" w:color="auto"/>
            </w:tcBorders>
          </w:tcPr>
          <w:p w14:paraId="10D9508A"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54385D8E" w14:textId="77777777" w:rsidTr="00CC1DB5">
        <w:tc>
          <w:tcPr>
            <w:tcW w:w="1080" w:type="dxa"/>
            <w:tcBorders>
              <w:top w:val="dotted" w:sz="4" w:space="0" w:color="auto"/>
              <w:left w:val="double" w:sz="6" w:space="0" w:color="auto"/>
              <w:bottom w:val="dotted" w:sz="4" w:space="0" w:color="auto"/>
            </w:tcBorders>
          </w:tcPr>
          <w:p w14:paraId="44F2C400"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0560872"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6F8ECC16"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39A25753" w14:textId="77777777" w:rsidTr="00CC1DB5">
        <w:tc>
          <w:tcPr>
            <w:tcW w:w="1080" w:type="dxa"/>
            <w:tcBorders>
              <w:left w:val="double" w:sz="6" w:space="0" w:color="auto"/>
            </w:tcBorders>
          </w:tcPr>
          <w:p w14:paraId="1169EA47" w14:textId="77777777" w:rsidR="00F26DAC" w:rsidRPr="00A67B01" w:rsidRDefault="00F26DAC" w:rsidP="006D73C1">
            <w:pPr>
              <w:spacing w:before="60" w:after="60"/>
              <w:jc w:val="center"/>
              <w:rPr>
                <w:noProof/>
                <w:color w:val="000000" w:themeColor="text1"/>
                <w:szCs w:val="24"/>
              </w:rPr>
            </w:pPr>
            <w:r w:rsidRPr="00A67B01">
              <w:rPr>
                <w:noProof/>
                <w:color w:val="000000" w:themeColor="text1"/>
                <w:szCs w:val="24"/>
              </w:rPr>
              <w:t>etc.</w:t>
            </w:r>
          </w:p>
        </w:tc>
        <w:tc>
          <w:tcPr>
            <w:tcW w:w="6427" w:type="dxa"/>
            <w:tcBorders>
              <w:top w:val="dotted" w:sz="4" w:space="0" w:color="auto"/>
              <w:left w:val="nil"/>
              <w:bottom w:val="dotted" w:sz="4" w:space="0" w:color="auto"/>
              <w:right w:val="dotted" w:sz="4" w:space="0" w:color="auto"/>
            </w:tcBorders>
          </w:tcPr>
          <w:p w14:paraId="274D6988"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5FD641AC"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0C58B181" w14:textId="77777777" w:rsidTr="00CC1DB5">
        <w:tc>
          <w:tcPr>
            <w:tcW w:w="1080" w:type="dxa"/>
            <w:tcBorders>
              <w:top w:val="dotted" w:sz="4" w:space="0" w:color="auto"/>
              <w:left w:val="double" w:sz="6" w:space="0" w:color="auto"/>
              <w:bottom w:val="dotted" w:sz="4" w:space="0" w:color="auto"/>
            </w:tcBorders>
          </w:tcPr>
          <w:p w14:paraId="23FCDDF3"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6DB821A"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E1AFC95"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F70AC0" w14:paraId="5D81970A" w14:textId="77777777" w:rsidTr="00CC1DB5">
        <w:tc>
          <w:tcPr>
            <w:tcW w:w="1080" w:type="dxa"/>
            <w:tcBorders>
              <w:left w:val="double" w:sz="6" w:space="0" w:color="auto"/>
              <w:bottom w:val="single" w:sz="6" w:space="0" w:color="auto"/>
            </w:tcBorders>
          </w:tcPr>
          <w:p w14:paraId="419E5F61"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single" w:sz="6" w:space="0" w:color="auto"/>
              <w:right w:val="dotted" w:sz="4" w:space="0" w:color="auto"/>
            </w:tcBorders>
          </w:tcPr>
          <w:p w14:paraId="73BDEAF2" w14:textId="77777777" w:rsidR="00F26DAC" w:rsidRPr="00A67B01" w:rsidRDefault="00F26DAC" w:rsidP="00F26DAC">
            <w:pPr>
              <w:spacing w:before="60" w:after="60"/>
              <w:jc w:val="right"/>
              <w:rPr>
                <w:noProof/>
                <w:color w:val="000000" w:themeColor="text1"/>
                <w:szCs w:val="24"/>
              </w:rPr>
            </w:pPr>
            <w:r w:rsidRPr="00A67B01">
              <w:rPr>
                <w:noProof/>
                <w:color w:val="000000" w:themeColor="text1"/>
                <w:szCs w:val="24"/>
              </w:rPr>
              <w:t>Total for Specified Provisional Sums</w:t>
            </w:r>
          </w:p>
          <w:p w14:paraId="57EB3688" w14:textId="77777777" w:rsidR="00F26DAC" w:rsidRPr="00F70AC0" w:rsidRDefault="00F26DAC" w:rsidP="00CC1DB5">
            <w:pPr>
              <w:tabs>
                <w:tab w:val="left" w:pos="5794"/>
              </w:tabs>
              <w:spacing w:before="60" w:after="60"/>
              <w:jc w:val="right"/>
              <w:rPr>
                <w:noProof/>
                <w:color w:val="000000" w:themeColor="text1"/>
                <w:szCs w:val="24"/>
              </w:rPr>
            </w:pPr>
            <w:r w:rsidRPr="00A67B01">
              <w:rPr>
                <w:noProof/>
                <w:color w:val="000000" w:themeColor="text1"/>
                <w:szCs w:val="24"/>
              </w:rPr>
              <w:t xml:space="preserve">(carried forward to Grand Summary (B), p. </w:t>
            </w:r>
            <w:r w:rsidRPr="00A67B01">
              <w:rPr>
                <w:noProof/>
                <w:color w:val="000000" w:themeColor="text1"/>
                <w:szCs w:val="24"/>
                <w:u w:val="single"/>
              </w:rPr>
              <w:tab/>
            </w:r>
            <w:r w:rsidRPr="00A67B01">
              <w:rPr>
                <w:noProof/>
                <w:color w:val="000000" w:themeColor="text1"/>
                <w:szCs w:val="24"/>
              </w:rPr>
              <w:t xml:space="preserve"> )</w:t>
            </w:r>
          </w:p>
        </w:tc>
        <w:tc>
          <w:tcPr>
            <w:tcW w:w="1351" w:type="dxa"/>
            <w:tcBorders>
              <w:left w:val="nil"/>
              <w:bottom w:val="single" w:sz="6" w:space="0" w:color="auto"/>
              <w:right w:val="double" w:sz="6" w:space="0" w:color="auto"/>
            </w:tcBorders>
          </w:tcPr>
          <w:p w14:paraId="7597D98B" w14:textId="77777777" w:rsidR="00F26DAC" w:rsidRPr="00F70AC0" w:rsidRDefault="00CC1DB5" w:rsidP="00CC1DB5">
            <w:pPr>
              <w:tabs>
                <w:tab w:val="left" w:pos="987"/>
              </w:tabs>
              <w:spacing w:before="60" w:after="60"/>
              <w:jc w:val="left"/>
              <w:rPr>
                <w:noProof/>
                <w:color w:val="000000" w:themeColor="text1"/>
                <w:szCs w:val="24"/>
              </w:rPr>
            </w:pPr>
            <w:r w:rsidRPr="00F70AC0">
              <w:rPr>
                <w:noProof/>
                <w:color w:val="000000" w:themeColor="text1"/>
                <w:szCs w:val="24"/>
                <w:u w:val="single"/>
              </w:rPr>
              <w:br/>
            </w:r>
            <w:r w:rsidRPr="00F70AC0">
              <w:rPr>
                <w:noProof/>
                <w:color w:val="000000" w:themeColor="text1"/>
                <w:szCs w:val="24"/>
                <w:u w:val="single"/>
              </w:rPr>
              <w:tab/>
            </w:r>
          </w:p>
        </w:tc>
      </w:tr>
    </w:tbl>
    <w:p w14:paraId="4F8C4A0D" w14:textId="77777777" w:rsidR="008238E2" w:rsidRDefault="008238E2" w:rsidP="008238E2">
      <w:pPr>
        <w:suppressAutoHyphens/>
        <w:spacing w:after="120"/>
        <w:rPr>
          <w:b/>
          <w:noProof/>
          <w:color w:val="000000" w:themeColor="text1"/>
          <w:szCs w:val="24"/>
        </w:rPr>
      </w:pPr>
    </w:p>
    <w:p w14:paraId="5401B262" w14:textId="77777777" w:rsidR="008238E2" w:rsidRPr="00622A86" w:rsidRDefault="008238E2" w:rsidP="008238E2">
      <w:pPr>
        <w:suppressAutoHyphens/>
        <w:spacing w:after="120"/>
        <w:rPr>
          <w:b/>
          <w:noProof/>
          <w:color w:val="000000" w:themeColor="text1"/>
          <w:szCs w:val="24"/>
        </w:rPr>
      </w:pPr>
    </w:p>
    <w:p w14:paraId="60253563" w14:textId="77777777" w:rsidR="008238E2" w:rsidRDefault="008238E2" w:rsidP="008238E2">
      <w:pPr>
        <w:suppressAutoHyphens/>
        <w:spacing w:after="120"/>
        <w:rPr>
          <w:b/>
          <w:noProof/>
          <w:color w:val="000000" w:themeColor="text1"/>
          <w:szCs w:val="24"/>
        </w:rPr>
      </w:pPr>
    </w:p>
    <w:p w14:paraId="0E7E045D" w14:textId="77777777" w:rsidR="008238E2" w:rsidRPr="00F100B8" w:rsidRDefault="006D73C1" w:rsidP="008238E2">
      <w:pPr>
        <w:suppressAutoHyphens/>
        <w:spacing w:after="120"/>
      </w:pPr>
      <w:r w:rsidRPr="00F70AC0">
        <w:rPr>
          <w:b/>
          <w:noProof/>
          <w:color w:val="000000" w:themeColor="text1"/>
          <w:szCs w:val="24"/>
        </w:rPr>
        <w:br w:type="page"/>
      </w:r>
      <w:r w:rsidR="008238E2" w:rsidRPr="00F100B8">
        <w:lastRenderedPageBreak/>
        <w:t xml:space="preserve"> </w:t>
      </w:r>
    </w:p>
    <w:p w14:paraId="137A1EC2" w14:textId="77777777" w:rsidR="006D73C1" w:rsidRPr="00F70AC0" w:rsidRDefault="006D73C1" w:rsidP="00CC1DB5">
      <w:pPr>
        <w:pStyle w:val="SPDForm2"/>
        <w:rPr>
          <w:noProof/>
        </w:rPr>
      </w:pPr>
      <w:bookmarkStart w:id="1136" w:name="_Toc454801054"/>
      <w:bookmarkStart w:id="1137" w:name="_Toc466465910"/>
      <w:bookmarkStart w:id="1138" w:name="_Toc136009820"/>
      <w:r w:rsidRPr="00F70AC0">
        <w:rPr>
          <w:noProof/>
        </w:rPr>
        <w:t>Grand Summary</w:t>
      </w:r>
      <w:bookmarkEnd w:id="1136"/>
      <w:bookmarkEnd w:id="1137"/>
      <w:bookmarkEnd w:id="1138"/>
    </w:p>
    <w:tbl>
      <w:tblPr>
        <w:tblW w:w="9000" w:type="dxa"/>
        <w:tblInd w:w="97" w:type="dxa"/>
        <w:tblLayout w:type="fixed"/>
        <w:tblLook w:val="0000" w:firstRow="0" w:lastRow="0" w:firstColumn="0" w:lastColumn="0" w:noHBand="0" w:noVBand="0"/>
      </w:tblPr>
      <w:tblGrid>
        <w:gridCol w:w="9000"/>
      </w:tblGrid>
      <w:tr w:rsidR="006D73C1" w:rsidRPr="00F70AC0" w14:paraId="114DCDED" w14:textId="77777777" w:rsidTr="00CC1DB5">
        <w:tc>
          <w:tcPr>
            <w:tcW w:w="9000" w:type="dxa"/>
          </w:tcPr>
          <w:tbl>
            <w:tblPr>
              <w:tblW w:w="9000" w:type="dxa"/>
              <w:tblInd w:w="97" w:type="dxa"/>
              <w:tblLayout w:type="fixed"/>
              <w:tblLook w:val="0000" w:firstRow="0" w:lastRow="0" w:firstColumn="0" w:lastColumn="0" w:noHBand="0" w:noVBand="0"/>
            </w:tblPr>
            <w:tblGrid>
              <w:gridCol w:w="6468"/>
              <w:gridCol w:w="1092"/>
              <w:gridCol w:w="1440"/>
            </w:tblGrid>
            <w:tr w:rsidR="00A8704E" w:rsidRPr="00F70AC0" w14:paraId="73008ACE" w14:textId="77777777" w:rsidTr="00766339">
              <w:tc>
                <w:tcPr>
                  <w:tcW w:w="6468" w:type="dxa"/>
                  <w:tcBorders>
                    <w:top w:val="double" w:sz="6" w:space="0" w:color="auto"/>
                    <w:left w:val="double" w:sz="6" w:space="0" w:color="auto"/>
                  </w:tcBorders>
                </w:tcPr>
                <w:p w14:paraId="49C08782"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General Summary</w:t>
                  </w:r>
                </w:p>
              </w:tc>
              <w:tc>
                <w:tcPr>
                  <w:tcW w:w="1092" w:type="dxa"/>
                  <w:tcBorders>
                    <w:top w:val="double" w:sz="6" w:space="0" w:color="auto"/>
                    <w:left w:val="single" w:sz="4" w:space="0" w:color="auto"/>
                    <w:bottom w:val="single" w:sz="6" w:space="0" w:color="auto"/>
                  </w:tcBorders>
                </w:tcPr>
                <w:p w14:paraId="7A1B598B"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Page</w:t>
                  </w:r>
                </w:p>
              </w:tc>
              <w:tc>
                <w:tcPr>
                  <w:tcW w:w="1440" w:type="dxa"/>
                  <w:tcBorders>
                    <w:top w:val="double" w:sz="6" w:space="0" w:color="auto"/>
                    <w:left w:val="single" w:sz="4" w:space="0" w:color="auto"/>
                    <w:bottom w:val="single" w:sz="6" w:space="0" w:color="auto"/>
                    <w:right w:val="double" w:sz="6" w:space="0" w:color="auto"/>
                  </w:tcBorders>
                </w:tcPr>
                <w:p w14:paraId="0647291A"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Amount</w:t>
                  </w:r>
                </w:p>
              </w:tc>
            </w:tr>
            <w:tr w:rsidR="00A8704E" w:rsidRPr="00F70AC0" w14:paraId="5A85777D" w14:textId="77777777" w:rsidTr="00766339">
              <w:tc>
                <w:tcPr>
                  <w:tcW w:w="6468" w:type="dxa"/>
                  <w:tcBorders>
                    <w:top w:val="single" w:sz="6" w:space="0" w:color="auto"/>
                    <w:left w:val="double" w:sz="6" w:space="0" w:color="auto"/>
                  </w:tcBorders>
                </w:tcPr>
                <w:p w14:paraId="76DA0229" w14:textId="77777777" w:rsidR="00A8704E" w:rsidRPr="00F70AC0" w:rsidRDefault="00A8704E" w:rsidP="00A8704E">
                  <w:pPr>
                    <w:tabs>
                      <w:tab w:val="left" w:pos="330"/>
                    </w:tabs>
                    <w:spacing w:before="60" w:after="60"/>
                    <w:jc w:val="left"/>
                    <w:rPr>
                      <w:noProof/>
                      <w:color w:val="000000" w:themeColor="text1"/>
                      <w:szCs w:val="24"/>
                    </w:rPr>
                  </w:pPr>
                </w:p>
              </w:tc>
              <w:tc>
                <w:tcPr>
                  <w:tcW w:w="1092" w:type="dxa"/>
                  <w:tcBorders>
                    <w:left w:val="dotted" w:sz="4" w:space="0" w:color="auto"/>
                    <w:right w:val="dotted" w:sz="4" w:space="0" w:color="auto"/>
                  </w:tcBorders>
                </w:tcPr>
                <w:p w14:paraId="2491CC84" w14:textId="77777777" w:rsidR="00A8704E" w:rsidRPr="00F70AC0" w:rsidRDefault="00A8704E" w:rsidP="00A8704E">
                  <w:pPr>
                    <w:spacing w:before="60" w:after="60"/>
                    <w:jc w:val="center"/>
                    <w:rPr>
                      <w:noProof/>
                      <w:color w:val="000000" w:themeColor="text1"/>
                      <w:szCs w:val="24"/>
                    </w:rPr>
                  </w:pPr>
                </w:p>
              </w:tc>
              <w:tc>
                <w:tcPr>
                  <w:tcW w:w="1440" w:type="dxa"/>
                  <w:tcBorders>
                    <w:left w:val="nil"/>
                    <w:right w:val="double" w:sz="6" w:space="0" w:color="auto"/>
                  </w:tcBorders>
                </w:tcPr>
                <w:p w14:paraId="085FB3E8" w14:textId="77777777" w:rsidR="00A8704E" w:rsidRPr="00F70AC0" w:rsidRDefault="00A8704E" w:rsidP="00A8704E">
                  <w:pPr>
                    <w:tabs>
                      <w:tab w:val="decimal" w:pos="1050"/>
                    </w:tabs>
                    <w:spacing w:before="60" w:after="60"/>
                    <w:jc w:val="left"/>
                    <w:rPr>
                      <w:noProof/>
                      <w:color w:val="000000" w:themeColor="text1"/>
                      <w:szCs w:val="24"/>
                    </w:rPr>
                  </w:pPr>
                </w:p>
              </w:tc>
            </w:tr>
            <w:tr w:rsidR="00A8704E" w:rsidRPr="00F70AC0" w14:paraId="239F3E4A" w14:textId="77777777" w:rsidTr="00766339">
              <w:tc>
                <w:tcPr>
                  <w:tcW w:w="6468" w:type="dxa"/>
                  <w:tcBorders>
                    <w:top w:val="dotted" w:sz="4" w:space="0" w:color="auto"/>
                    <w:left w:val="double" w:sz="6" w:space="0" w:color="auto"/>
                    <w:bottom w:val="dotted" w:sz="4" w:space="0" w:color="auto"/>
                  </w:tcBorders>
                </w:tcPr>
                <w:p w14:paraId="4D45D6B1" w14:textId="77777777" w:rsidR="00A8704E" w:rsidRPr="00F70AC0" w:rsidRDefault="00A8704E" w:rsidP="00A8704E">
                  <w:pPr>
                    <w:tabs>
                      <w:tab w:val="left" w:pos="330"/>
                    </w:tabs>
                    <w:spacing w:before="60" w:after="60"/>
                    <w:jc w:val="left"/>
                    <w:rPr>
                      <w:noProof/>
                      <w:color w:val="000000" w:themeColor="text1"/>
                      <w:szCs w:val="24"/>
                    </w:rPr>
                  </w:pPr>
                </w:p>
              </w:tc>
              <w:tc>
                <w:tcPr>
                  <w:tcW w:w="1092" w:type="dxa"/>
                  <w:tcBorders>
                    <w:top w:val="dotted" w:sz="4" w:space="0" w:color="auto"/>
                    <w:left w:val="dotted" w:sz="4" w:space="0" w:color="auto"/>
                    <w:bottom w:val="dotted" w:sz="4" w:space="0" w:color="auto"/>
                    <w:right w:val="dotted" w:sz="4" w:space="0" w:color="auto"/>
                  </w:tcBorders>
                </w:tcPr>
                <w:p w14:paraId="0B4A2DCE" w14:textId="77777777" w:rsidR="00A8704E" w:rsidRPr="00F70AC0" w:rsidRDefault="00A8704E" w:rsidP="00A8704E">
                  <w:pPr>
                    <w:spacing w:before="60" w:after="60"/>
                    <w:jc w:val="center"/>
                    <w:rPr>
                      <w:noProof/>
                      <w:color w:val="000000" w:themeColor="text1"/>
                      <w:szCs w:val="24"/>
                    </w:rPr>
                  </w:pPr>
                </w:p>
              </w:tc>
              <w:tc>
                <w:tcPr>
                  <w:tcW w:w="1440" w:type="dxa"/>
                  <w:tcBorders>
                    <w:top w:val="dotted" w:sz="4" w:space="0" w:color="auto"/>
                    <w:left w:val="nil"/>
                    <w:bottom w:val="dotted" w:sz="4" w:space="0" w:color="auto"/>
                    <w:right w:val="double" w:sz="6" w:space="0" w:color="auto"/>
                  </w:tcBorders>
                </w:tcPr>
                <w:p w14:paraId="37CBE1B9" w14:textId="77777777" w:rsidR="00A8704E" w:rsidRPr="00F70AC0" w:rsidRDefault="00A8704E" w:rsidP="00A8704E">
                  <w:pPr>
                    <w:tabs>
                      <w:tab w:val="decimal" w:pos="1050"/>
                    </w:tabs>
                    <w:spacing w:before="60" w:after="60"/>
                    <w:jc w:val="left"/>
                    <w:rPr>
                      <w:noProof/>
                      <w:color w:val="000000" w:themeColor="text1"/>
                      <w:szCs w:val="24"/>
                    </w:rPr>
                  </w:pPr>
                </w:p>
              </w:tc>
            </w:tr>
            <w:tr w:rsidR="00A8704E" w:rsidRPr="00F70AC0" w14:paraId="53321A0B" w14:textId="77777777" w:rsidTr="00766339">
              <w:tc>
                <w:tcPr>
                  <w:tcW w:w="6468" w:type="dxa"/>
                  <w:tcBorders>
                    <w:left w:val="double" w:sz="6" w:space="0" w:color="auto"/>
                  </w:tcBorders>
                </w:tcPr>
                <w:p w14:paraId="2F256CAF" w14:textId="77777777" w:rsidR="00A8704E" w:rsidRPr="00F70AC0" w:rsidRDefault="00A8704E" w:rsidP="00A8704E">
                  <w:pPr>
                    <w:tabs>
                      <w:tab w:val="left" w:pos="330"/>
                    </w:tabs>
                    <w:spacing w:before="60" w:after="60"/>
                    <w:jc w:val="left"/>
                    <w:rPr>
                      <w:noProof/>
                      <w:color w:val="000000" w:themeColor="text1"/>
                      <w:szCs w:val="24"/>
                    </w:rPr>
                  </w:pPr>
                </w:p>
              </w:tc>
              <w:tc>
                <w:tcPr>
                  <w:tcW w:w="1092" w:type="dxa"/>
                  <w:tcBorders>
                    <w:left w:val="dotted" w:sz="4" w:space="0" w:color="auto"/>
                    <w:right w:val="dotted" w:sz="4" w:space="0" w:color="auto"/>
                  </w:tcBorders>
                </w:tcPr>
                <w:p w14:paraId="49C73A35" w14:textId="77777777" w:rsidR="00A8704E" w:rsidRPr="00F70AC0" w:rsidRDefault="00A8704E" w:rsidP="00A8704E">
                  <w:pPr>
                    <w:spacing w:before="60" w:after="60"/>
                    <w:jc w:val="center"/>
                    <w:rPr>
                      <w:noProof/>
                      <w:color w:val="000000" w:themeColor="text1"/>
                      <w:szCs w:val="24"/>
                    </w:rPr>
                  </w:pPr>
                </w:p>
              </w:tc>
              <w:tc>
                <w:tcPr>
                  <w:tcW w:w="1440" w:type="dxa"/>
                  <w:tcBorders>
                    <w:left w:val="nil"/>
                    <w:right w:val="double" w:sz="6" w:space="0" w:color="auto"/>
                  </w:tcBorders>
                </w:tcPr>
                <w:p w14:paraId="7B10EBC7" w14:textId="77777777" w:rsidR="00A8704E" w:rsidRPr="00F70AC0" w:rsidRDefault="00A8704E" w:rsidP="00A8704E">
                  <w:pPr>
                    <w:tabs>
                      <w:tab w:val="decimal" w:pos="1050"/>
                    </w:tabs>
                    <w:spacing w:before="60" w:after="60"/>
                    <w:jc w:val="left"/>
                    <w:rPr>
                      <w:noProof/>
                      <w:color w:val="000000" w:themeColor="text1"/>
                      <w:szCs w:val="24"/>
                    </w:rPr>
                  </w:pPr>
                </w:p>
              </w:tc>
            </w:tr>
            <w:tr w:rsidR="00A8704E" w:rsidRPr="00F70AC0" w14:paraId="018A1E4C" w14:textId="77777777" w:rsidTr="00766339">
              <w:tc>
                <w:tcPr>
                  <w:tcW w:w="6468" w:type="dxa"/>
                  <w:tcBorders>
                    <w:top w:val="dotted" w:sz="4" w:space="0" w:color="auto"/>
                    <w:left w:val="double" w:sz="6" w:space="0" w:color="auto"/>
                  </w:tcBorders>
                </w:tcPr>
                <w:p w14:paraId="441DEF70" w14:textId="77777777" w:rsidR="00A8704E" w:rsidRPr="00F70AC0" w:rsidRDefault="00A8704E" w:rsidP="00A8704E">
                  <w:pPr>
                    <w:tabs>
                      <w:tab w:val="left" w:pos="330"/>
                    </w:tabs>
                    <w:spacing w:before="60" w:after="60"/>
                    <w:jc w:val="left"/>
                    <w:rPr>
                      <w:i/>
                      <w:noProof/>
                      <w:color w:val="000000" w:themeColor="text1"/>
                      <w:szCs w:val="24"/>
                    </w:rPr>
                  </w:pPr>
                </w:p>
              </w:tc>
              <w:tc>
                <w:tcPr>
                  <w:tcW w:w="1092" w:type="dxa"/>
                  <w:tcBorders>
                    <w:top w:val="dotted" w:sz="4" w:space="0" w:color="auto"/>
                    <w:left w:val="dotted" w:sz="4" w:space="0" w:color="auto"/>
                    <w:right w:val="dotted" w:sz="4" w:space="0" w:color="auto"/>
                  </w:tcBorders>
                </w:tcPr>
                <w:p w14:paraId="4B77748D" w14:textId="77777777" w:rsidR="00A8704E" w:rsidRPr="00F70AC0" w:rsidRDefault="00A8704E" w:rsidP="00A8704E">
                  <w:pPr>
                    <w:spacing w:before="60" w:after="60"/>
                    <w:jc w:val="center"/>
                    <w:rPr>
                      <w:i/>
                      <w:noProof/>
                      <w:color w:val="000000" w:themeColor="text1"/>
                      <w:szCs w:val="24"/>
                    </w:rPr>
                  </w:pPr>
                </w:p>
              </w:tc>
              <w:tc>
                <w:tcPr>
                  <w:tcW w:w="1440" w:type="dxa"/>
                  <w:tcBorders>
                    <w:top w:val="dotted" w:sz="4" w:space="0" w:color="auto"/>
                    <w:left w:val="nil"/>
                    <w:right w:val="double" w:sz="6" w:space="0" w:color="auto"/>
                  </w:tcBorders>
                </w:tcPr>
                <w:p w14:paraId="40BF2F65" w14:textId="77777777" w:rsidR="00A8704E" w:rsidRPr="00F70AC0" w:rsidRDefault="00A8704E" w:rsidP="00A8704E">
                  <w:pPr>
                    <w:tabs>
                      <w:tab w:val="decimal" w:pos="1050"/>
                    </w:tabs>
                    <w:spacing w:before="60" w:after="60"/>
                    <w:jc w:val="left"/>
                    <w:rPr>
                      <w:i/>
                      <w:noProof/>
                      <w:color w:val="000000" w:themeColor="text1"/>
                      <w:szCs w:val="24"/>
                    </w:rPr>
                  </w:pPr>
                </w:p>
              </w:tc>
            </w:tr>
            <w:tr w:rsidR="00A8704E" w:rsidRPr="00F70AC0" w14:paraId="7EC9AC91" w14:textId="77777777" w:rsidTr="00766339">
              <w:tc>
                <w:tcPr>
                  <w:tcW w:w="6468" w:type="dxa"/>
                  <w:tcBorders>
                    <w:left w:val="double" w:sz="6" w:space="0" w:color="auto"/>
                    <w:bottom w:val="single" w:sz="6" w:space="0" w:color="auto"/>
                  </w:tcBorders>
                </w:tcPr>
                <w:p w14:paraId="2AB8EC9A" w14:textId="781C570C" w:rsidR="00A8704E" w:rsidRPr="00F70AC0" w:rsidRDefault="00A8704E" w:rsidP="00A8704E">
                  <w:pPr>
                    <w:tabs>
                      <w:tab w:val="left" w:pos="330"/>
                    </w:tabs>
                    <w:spacing w:before="60" w:after="60"/>
                    <w:jc w:val="left"/>
                    <w:rPr>
                      <w:i/>
                      <w:noProof/>
                      <w:color w:val="000000" w:themeColor="text1"/>
                      <w:szCs w:val="24"/>
                    </w:rPr>
                  </w:pPr>
                  <w:r w:rsidRPr="00F70AC0">
                    <w:rPr>
                      <w:i/>
                      <w:noProof/>
                      <w:color w:val="000000" w:themeColor="text1"/>
                      <w:szCs w:val="24"/>
                    </w:rPr>
                    <w:t xml:space="preserve">total of </w:t>
                  </w:r>
                  <w:r>
                    <w:rPr>
                      <w:i/>
                      <w:noProof/>
                      <w:color w:val="000000" w:themeColor="text1"/>
                      <w:szCs w:val="24"/>
                    </w:rPr>
                    <w:t xml:space="preserve">Priced </w:t>
                  </w:r>
                  <w:r w:rsidRPr="00F70AC0">
                    <w:rPr>
                      <w:i/>
                      <w:noProof/>
                      <w:color w:val="000000" w:themeColor="text1"/>
                      <w:szCs w:val="24"/>
                    </w:rPr>
                    <w:t>Activities</w:t>
                  </w:r>
                </w:p>
              </w:tc>
              <w:tc>
                <w:tcPr>
                  <w:tcW w:w="1092" w:type="dxa"/>
                  <w:tcBorders>
                    <w:left w:val="dotted" w:sz="4" w:space="0" w:color="auto"/>
                    <w:bottom w:val="single" w:sz="6" w:space="0" w:color="auto"/>
                    <w:right w:val="dotted" w:sz="4" w:space="0" w:color="auto"/>
                  </w:tcBorders>
                </w:tcPr>
                <w:p w14:paraId="1359A31F" w14:textId="77777777" w:rsidR="00A8704E" w:rsidRPr="001445D1" w:rsidRDefault="00A8704E" w:rsidP="00A8704E">
                  <w:pPr>
                    <w:spacing w:before="60" w:after="60"/>
                    <w:jc w:val="center"/>
                    <w:rPr>
                      <w:i/>
                      <w:color w:val="000000" w:themeColor="text1"/>
                      <w:vertAlign w:val="subscript"/>
                    </w:rPr>
                  </w:pPr>
                  <w:r w:rsidRPr="00F70AC0">
                    <w:rPr>
                      <w:i/>
                      <w:noProof/>
                      <w:color w:val="000000" w:themeColor="text1"/>
                      <w:szCs w:val="24"/>
                    </w:rPr>
                    <w:t>(A)</w:t>
                  </w:r>
                  <w:r>
                    <w:rPr>
                      <w:i/>
                      <w:noProof/>
                      <w:color w:val="000000" w:themeColor="text1"/>
                      <w:szCs w:val="24"/>
                      <w:vertAlign w:val="subscript"/>
                    </w:rPr>
                    <w:t>1</w:t>
                  </w:r>
                </w:p>
              </w:tc>
              <w:tc>
                <w:tcPr>
                  <w:tcW w:w="1440" w:type="dxa"/>
                  <w:tcBorders>
                    <w:left w:val="nil"/>
                    <w:bottom w:val="single" w:sz="6" w:space="0" w:color="auto"/>
                    <w:right w:val="double" w:sz="6" w:space="0" w:color="auto"/>
                  </w:tcBorders>
                </w:tcPr>
                <w:p w14:paraId="70D38CB3" w14:textId="77777777" w:rsidR="00A8704E" w:rsidRPr="00F70AC0" w:rsidRDefault="00A8704E" w:rsidP="00A8704E">
                  <w:pPr>
                    <w:tabs>
                      <w:tab w:val="decimal" w:pos="1050"/>
                    </w:tabs>
                    <w:spacing w:before="60" w:after="60"/>
                    <w:jc w:val="left"/>
                    <w:rPr>
                      <w:i/>
                      <w:noProof/>
                      <w:color w:val="000000" w:themeColor="text1"/>
                      <w:szCs w:val="24"/>
                    </w:rPr>
                  </w:pPr>
                </w:p>
              </w:tc>
            </w:tr>
            <w:tr w:rsidR="00A8704E" w:rsidRPr="00F70AC0" w14:paraId="19FBCF43" w14:textId="77777777" w:rsidTr="00766339">
              <w:tc>
                <w:tcPr>
                  <w:tcW w:w="6468" w:type="dxa"/>
                  <w:tcBorders>
                    <w:top w:val="single" w:sz="6" w:space="0" w:color="auto"/>
                    <w:left w:val="double" w:sz="6" w:space="0" w:color="auto"/>
                    <w:bottom w:val="single" w:sz="6" w:space="0" w:color="auto"/>
                  </w:tcBorders>
                </w:tcPr>
                <w:p w14:paraId="19EE30BD" w14:textId="77777777" w:rsidR="00A8704E" w:rsidRPr="00F70AC0" w:rsidRDefault="00A8704E" w:rsidP="00A8704E">
                  <w:pPr>
                    <w:tabs>
                      <w:tab w:val="left" w:pos="330"/>
                    </w:tabs>
                    <w:spacing w:before="60" w:after="60"/>
                    <w:jc w:val="left"/>
                    <w:rPr>
                      <w:i/>
                      <w:noProof/>
                      <w:color w:val="000000" w:themeColor="text1"/>
                      <w:szCs w:val="24"/>
                    </w:rPr>
                  </w:pPr>
                  <w:r>
                    <w:rPr>
                      <w:i/>
                      <w:noProof/>
                      <w:color w:val="000000" w:themeColor="text1"/>
                      <w:szCs w:val="24"/>
                    </w:rPr>
                    <w:t>total of Bills</w:t>
                  </w:r>
                </w:p>
              </w:tc>
              <w:tc>
                <w:tcPr>
                  <w:tcW w:w="1092" w:type="dxa"/>
                  <w:tcBorders>
                    <w:top w:val="single" w:sz="6" w:space="0" w:color="auto"/>
                    <w:left w:val="dotted" w:sz="4" w:space="0" w:color="auto"/>
                    <w:bottom w:val="single" w:sz="6" w:space="0" w:color="auto"/>
                    <w:right w:val="dotted" w:sz="4" w:space="0" w:color="auto"/>
                  </w:tcBorders>
                </w:tcPr>
                <w:p w14:paraId="61D07217"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(A)</w:t>
                  </w:r>
                  <w:r>
                    <w:rPr>
                      <w:i/>
                      <w:noProof/>
                      <w:color w:val="000000" w:themeColor="text1"/>
                      <w:szCs w:val="24"/>
                      <w:vertAlign w:val="subscript"/>
                    </w:rPr>
                    <w:t>2</w:t>
                  </w:r>
                </w:p>
              </w:tc>
              <w:tc>
                <w:tcPr>
                  <w:tcW w:w="1440" w:type="dxa"/>
                  <w:tcBorders>
                    <w:top w:val="single" w:sz="6" w:space="0" w:color="auto"/>
                    <w:left w:val="nil"/>
                    <w:bottom w:val="single" w:sz="6" w:space="0" w:color="auto"/>
                    <w:right w:val="double" w:sz="6" w:space="0" w:color="auto"/>
                  </w:tcBorders>
                </w:tcPr>
                <w:p w14:paraId="14B5B560" w14:textId="77777777" w:rsidR="00A8704E" w:rsidRPr="00F70AC0" w:rsidRDefault="00A8704E" w:rsidP="00A8704E">
                  <w:pPr>
                    <w:tabs>
                      <w:tab w:val="decimal" w:pos="1050"/>
                    </w:tabs>
                    <w:spacing w:before="60" w:after="60"/>
                    <w:jc w:val="left"/>
                    <w:rPr>
                      <w:i/>
                      <w:noProof/>
                      <w:color w:val="000000" w:themeColor="text1"/>
                      <w:szCs w:val="24"/>
                    </w:rPr>
                  </w:pPr>
                </w:p>
              </w:tc>
            </w:tr>
            <w:tr w:rsidR="00A8704E" w:rsidRPr="00F70AC0" w14:paraId="66FC5931" w14:textId="77777777" w:rsidTr="00766339">
              <w:tc>
                <w:tcPr>
                  <w:tcW w:w="6468" w:type="dxa"/>
                  <w:tcBorders>
                    <w:top w:val="single" w:sz="6" w:space="0" w:color="auto"/>
                    <w:left w:val="double" w:sz="6" w:space="0" w:color="auto"/>
                    <w:bottom w:val="single" w:sz="6" w:space="0" w:color="auto"/>
                  </w:tcBorders>
                </w:tcPr>
                <w:p w14:paraId="6C4AF755" w14:textId="77777777" w:rsidR="00A8704E" w:rsidRPr="00F70AC0" w:rsidRDefault="00A8704E" w:rsidP="00A8704E">
                  <w:pPr>
                    <w:tabs>
                      <w:tab w:val="left" w:pos="330"/>
                    </w:tabs>
                    <w:spacing w:before="60" w:after="60"/>
                    <w:jc w:val="left"/>
                    <w:rPr>
                      <w:i/>
                      <w:noProof/>
                      <w:color w:val="000000" w:themeColor="text1"/>
                      <w:szCs w:val="24"/>
                    </w:rPr>
                  </w:pPr>
                  <w:r w:rsidRPr="00F70AC0">
                    <w:rPr>
                      <w:i/>
                      <w:noProof/>
                      <w:color w:val="000000" w:themeColor="text1"/>
                      <w:szCs w:val="24"/>
                    </w:rPr>
                    <w:t>Total for Daywork (Provisional Sum)*</w:t>
                  </w:r>
                </w:p>
              </w:tc>
              <w:tc>
                <w:tcPr>
                  <w:tcW w:w="1092" w:type="dxa"/>
                  <w:tcBorders>
                    <w:top w:val="single" w:sz="6" w:space="0" w:color="auto"/>
                    <w:left w:val="dotted" w:sz="4" w:space="0" w:color="auto"/>
                    <w:bottom w:val="single" w:sz="6" w:space="0" w:color="auto"/>
                    <w:right w:val="dotted" w:sz="4" w:space="0" w:color="auto"/>
                  </w:tcBorders>
                </w:tcPr>
                <w:p w14:paraId="12FF6859"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(B)</w:t>
                  </w:r>
                </w:p>
              </w:tc>
              <w:tc>
                <w:tcPr>
                  <w:tcW w:w="1440" w:type="dxa"/>
                  <w:tcBorders>
                    <w:top w:val="single" w:sz="6" w:space="0" w:color="auto"/>
                    <w:left w:val="nil"/>
                    <w:bottom w:val="single" w:sz="6" w:space="0" w:color="auto"/>
                    <w:right w:val="double" w:sz="6" w:space="0" w:color="auto"/>
                  </w:tcBorders>
                </w:tcPr>
                <w:p w14:paraId="6B52EA88" w14:textId="77777777" w:rsidR="00A8704E" w:rsidRPr="00F70AC0" w:rsidRDefault="00A8704E" w:rsidP="00A8704E">
                  <w:pPr>
                    <w:tabs>
                      <w:tab w:val="decimal" w:pos="1050"/>
                    </w:tabs>
                    <w:spacing w:before="60" w:after="60"/>
                    <w:jc w:val="left"/>
                    <w:rPr>
                      <w:i/>
                      <w:noProof/>
                      <w:color w:val="000000" w:themeColor="text1"/>
                      <w:szCs w:val="24"/>
                    </w:rPr>
                  </w:pPr>
                </w:p>
              </w:tc>
            </w:tr>
            <w:tr w:rsidR="00A8704E" w:rsidRPr="00F70AC0" w14:paraId="08A63483" w14:textId="77777777" w:rsidTr="00766339">
              <w:tc>
                <w:tcPr>
                  <w:tcW w:w="6468" w:type="dxa"/>
                  <w:tcBorders>
                    <w:top w:val="single" w:sz="6" w:space="0" w:color="auto"/>
                    <w:left w:val="double" w:sz="6" w:space="0" w:color="auto"/>
                    <w:bottom w:val="single" w:sz="6" w:space="0" w:color="auto"/>
                  </w:tcBorders>
                </w:tcPr>
                <w:p w14:paraId="79F69B51" w14:textId="77777777" w:rsidR="00A8704E" w:rsidRPr="00F70AC0" w:rsidRDefault="00A8704E" w:rsidP="00A8704E">
                  <w:pPr>
                    <w:tabs>
                      <w:tab w:val="left" w:pos="330"/>
                    </w:tabs>
                    <w:spacing w:before="60" w:after="60"/>
                    <w:jc w:val="left"/>
                    <w:rPr>
                      <w:i/>
                      <w:noProof/>
                      <w:color w:val="000000" w:themeColor="text1"/>
                      <w:szCs w:val="24"/>
                    </w:rPr>
                  </w:pPr>
                  <w:r w:rsidRPr="00F70AC0">
                    <w:rPr>
                      <w:i/>
                      <w:noProof/>
                      <w:color w:val="000000" w:themeColor="text1"/>
                      <w:szCs w:val="24"/>
                    </w:rPr>
                    <w:t xml:space="preserve">Specified Provisional Sums </w:t>
                  </w:r>
                  <w:r w:rsidRPr="00F70AC0">
                    <w:rPr>
                      <w:i/>
                      <w:noProof/>
                      <w:color w:val="000000" w:themeColor="text1"/>
                      <w:szCs w:val="24"/>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04B16F8F"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(C)</w:t>
                  </w:r>
                </w:p>
              </w:tc>
              <w:tc>
                <w:tcPr>
                  <w:tcW w:w="1440" w:type="dxa"/>
                  <w:tcBorders>
                    <w:top w:val="single" w:sz="6" w:space="0" w:color="auto"/>
                    <w:left w:val="nil"/>
                    <w:bottom w:val="single" w:sz="6" w:space="0" w:color="auto"/>
                    <w:right w:val="double" w:sz="6" w:space="0" w:color="auto"/>
                  </w:tcBorders>
                </w:tcPr>
                <w:p w14:paraId="2611819D"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[sum]</w:t>
                  </w:r>
                </w:p>
              </w:tc>
            </w:tr>
            <w:tr w:rsidR="00A8704E" w:rsidRPr="00F70AC0" w14:paraId="0268C974" w14:textId="77777777" w:rsidTr="00766339">
              <w:tc>
                <w:tcPr>
                  <w:tcW w:w="6468" w:type="dxa"/>
                  <w:tcBorders>
                    <w:top w:val="single" w:sz="6" w:space="0" w:color="auto"/>
                    <w:left w:val="double" w:sz="6" w:space="0" w:color="auto"/>
                    <w:bottom w:val="single" w:sz="6" w:space="0" w:color="auto"/>
                  </w:tcBorders>
                </w:tcPr>
                <w:p w14:paraId="6B393C36" w14:textId="30C07E36" w:rsidR="00A8704E" w:rsidRPr="00F70AC0" w:rsidRDefault="00A8704E" w:rsidP="00A8704E">
                  <w:pPr>
                    <w:tabs>
                      <w:tab w:val="left" w:pos="330"/>
                    </w:tabs>
                    <w:spacing w:before="60" w:after="60"/>
                    <w:jc w:val="left"/>
                    <w:rPr>
                      <w:i/>
                      <w:noProof/>
                      <w:color w:val="000000" w:themeColor="text1"/>
                      <w:szCs w:val="24"/>
                    </w:rPr>
                  </w:pPr>
                  <w:r w:rsidRPr="00F70AC0">
                    <w:rPr>
                      <w:i/>
                      <w:noProof/>
                      <w:color w:val="000000" w:themeColor="text1"/>
                      <w:szCs w:val="24"/>
                    </w:rPr>
                    <w:t>Total of Activities</w:t>
                  </w:r>
                  <w:r>
                    <w:rPr>
                      <w:i/>
                      <w:noProof/>
                      <w:color w:val="000000" w:themeColor="text1"/>
                      <w:szCs w:val="24"/>
                    </w:rPr>
                    <w:t>, Bills</w:t>
                  </w:r>
                  <w:r w:rsidRPr="00F70AC0">
                    <w:rPr>
                      <w:i/>
                      <w:noProof/>
                      <w:color w:val="000000" w:themeColor="text1"/>
                      <w:szCs w:val="24"/>
                    </w:rPr>
                    <w:t xml:space="preserve"> and Provisional Sums (A</w:t>
                  </w:r>
                  <w:r>
                    <w:rPr>
                      <w:i/>
                      <w:noProof/>
                      <w:color w:val="000000" w:themeColor="text1"/>
                      <w:szCs w:val="24"/>
                      <w:vertAlign w:val="subscript"/>
                    </w:rPr>
                    <w:t xml:space="preserve">1 </w:t>
                  </w:r>
                  <w:r>
                    <w:rPr>
                      <w:i/>
                      <w:noProof/>
                      <w:color w:val="000000" w:themeColor="text1"/>
                      <w:szCs w:val="24"/>
                    </w:rPr>
                    <w:t>+ A</w:t>
                  </w:r>
                  <w:r>
                    <w:rPr>
                      <w:i/>
                      <w:noProof/>
                      <w:color w:val="000000" w:themeColor="text1"/>
                      <w:szCs w:val="24"/>
                      <w:vertAlign w:val="subscript"/>
                    </w:rPr>
                    <w:t>2</w:t>
                  </w:r>
                  <w:r w:rsidRPr="00F70AC0">
                    <w:rPr>
                      <w:i/>
                      <w:noProof/>
                      <w:color w:val="000000" w:themeColor="text1"/>
                      <w:szCs w:val="24"/>
                    </w:rPr>
                    <w:t xml:space="preserve"> + B + C)</w:t>
                  </w:r>
                  <w:r w:rsidRPr="00F70AC0">
                    <w:rPr>
                      <w:i/>
                      <w:noProof/>
                      <w:color w:val="000000" w:themeColor="text1"/>
                      <w:szCs w:val="24"/>
                      <w:vertAlign w:val="superscript"/>
                    </w:rPr>
                    <w:t xml:space="preserve"> </w:t>
                  </w:r>
                </w:p>
              </w:tc>
              <w:tc>
                <w:tcPr>
                  <w:tcW w:w="1092" w:type="dxa"/>
                  <w:tcBorders>
                    <w:top w:val="single" w:sz="6" w:space="0" w:color="auto"/>
                    <w:left w:val="dotted" w:sz="4" w:space="0" w:color="auto"/>
                    <w:bottom w:val="single" w:sz="6" w:space="0" w:color="auto"/>
                    <w:right w:val="dotted" w:sz="4" w:space="0" w:color="auto"/>
                  </w:tcBorders>
                </w:tcPr>
                <w:p w14:paraId="0DC7CD6B"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(D)</w:t>
                  </w:r>
                </w:p>
              </w:tc>
              <w:tc>
                <w:tcPr>
                  <w:tcW w:w="1440" w:type="dxa"/>
                  <w:tcBorders>
                    <w:top w:val="single" w:sz="6" w:space="0" w:color="auto"/>
                    <w:left w:val="nil"/>
                    <w:bottom w:val="single" w:sz="6" w:space="0" w:color="auto"/>
                    <w:right w:val="double" w:sz="6" w:space="0" w:color="auto"/>
                  </w:tcBorders>
                </w:tcPr>
                <w:p w14:paraId="452047A1" w14:textId="77777777" w:rsidR="00A8704E" w:rsidRPr="00F70AC0" w:rsidRDefault="00A8704E" w:rsidP="00A8704E">
                  <w:pPr>
                    <w:tabs>
                      <w:tab w:val="decimal" w:pos="1050"/>
                    </w:tabs>
                    <w:spacing w:before="60" w:after="60"/>
                    <w:jc w:val="left"/>
                    <w:rPr>
                      <w:i/>
                      <w:noProof/>
                      <w:color w:val="000000" w:themeColor="text1"/>
                      <w:szCs w:val="24"/>
                    </w:rPr>
                  </w:pPr>
                </w:p>
              </w:tc>
            </w:tr>
            <w:tr w:rsidR="00A8704E" w:rsidRPr="00F70AC0" w14:paraId="63C295E4" w14:textId="77777777" w:rsidTr="00766339">
              <w:tc>
                <w:tcPr>
                  <w:tcW w:w="6468" w:type="dxa"/>
                  <w:tcBorders>
                    <w:top w:val="single" w:sz="6" w:space="0" w:color="auto"/>
                    <w:left w:val="double" w:sz="6" w:space="0" w:color="auto"/>
                    <w:bottom w:val="single" w:sz="6" w:space="0" w:color="auto"/>
                  </w:tcBorders>
                </w:tcPr>
                <w:p w14:paraId="09051214" w14:textId="77777777" w:rsidR="00A8704E" w:rsidRPr="00F70AC0" w:rsidRDefault="00A8704E" w:rsidP="00A8704E">
                  <w:pPr>
                    <w:tabs>
                      <w:tab w:val="left" w:pos="330"/>
                    </w:tabs>
                    <w:spacing w:before="60" w:after="60"/>
                    <w:jc w:val="left"/>
                    <w:rPr>
                      <w:i/>
                      <w:noProof/>
                      <w:color w:val="000000" w:themeColor="text1"/>
                      <w:szCs w:val="24"/>
                    </w:rPr>
                  </w:pPr>
                  <w:r w:rsidRPr="00F70AC0">
                    <w:rPr>
                      <w:i/>
                      <w:noProof/>
                      <w:color w:val="000000" w:themeColor="text1"/>
                      <w:szCs w:val="24"/>
                    </w:rPr>
                    <w:t>Add Provisional Sum for Contingency Allowance (if any)</w:t>
                  </w:r>
                  <w:r w:rsidRPr="00F70AC0">
                    <w:rPr>
                      <w:i/>
                      <w:noProof/>
                      <w:color w:val="000000" w:themeColor="text1"/>
                      <w:szCs w:val="24"/>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22933FD1"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(E)</w:t>
                  </w:r>
                </w:p>
              </w:tc>
              <w:tc>
                <w:tcPr>
                  <w:tcW w:w="1440" w:type="dxa"/>
                  <w:tcBorders>
                    <w:top w:val="single" w:sz="6" w:space="0" w:color="auto"/>
                    <w:left w:val="nil"/>
                    <w:bottom w:val="single" w:sz="6" w:space="0" w:color="auto"/>
                    <w:right w:val="double" w:sz="6" w:space="0" w:color="auto"/>
                  </w:tcBorders>
                </w:tcPr>
                <w:p w14:paraId="06040864"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[sum]</w:t>
                  </w:r>
                </w:p>
              </w:tc>
            </w:tr>
            <w:tr w:rsidR="00A8704E" w:rsidRPr="00F70AC0" w14:paraId="1C23E0EA" w14:textId="77777777" w:rsidTr="00766339">
              <w:tc>
                <w:tcPr>
                  <w:tcW w:w="6468" w:type="dxa"/>
                  <w:tcBorders>
                    <w:top w:val="single" w:sz="6" w:space="0" w:color="auto"/>
                    <w:left w:val="double" w:sz="6" w:space="0" w:color="auto"/>
                    <w:bottom w:val="single" w:sz="6" w:space="0" w:color="auto"/>
                  </w:tcBorders>
                </w:tcPr>
                <w:p w14:paraId="3AFD3ECE" w14:textId="77777777" w:rsidR="00A8704E" w:rsidRPr="00F70AC0" w:rsidRDefault="00A8704E" w:rsidP="00A8704E">
                  <w:pPr>
                    <w:tabs>
                      <w:tab w:val="left" w:pos="330"/>
                    </w:tabs>
                    <w:spacing w:before="60" w:after="60"/>
                    <w:jc w:val="left"/>
                    <w:rPr>
                      <w:i/>
                      <w:noProof/>
                      <w:color w:val="000000" w:themeColor="text1"/>
                      <w:szCs w:val="24"/>
                    </w:rPr>
                  </w:pPr>
                  <w:r w:rsidRPr="00F70AC0">
                    <w:rPr>
                      <w:i/>
                      <w:noProof/>
                      <w:color w:val="000000" w:themeColor="text1"/>
                      <w:szCs w:val="24"/>
                    </w:rPr>
                    <w:t>Proposal Price (D + E) (Carried forward to Letter of Proposal)</w:t>
                  </w:r>
                </w:p>
              </w:tc>
              <w:tc>
                <w:tcPr>
                  <w:tcW w:w="1092" w:type="dxa"/>
                  <w:tcBorders>
                    <w:top w:val="single" w:sz="6" w:space="0" w:color="auto"/>
                    <w:left w:val="dotted" w:sz="4" w:space="0" w:color="auto"/>
                    <w:bottom w:val="single" w:sz="6" w:space="0" w:color="auto"/>
                    <w:right w:val="dotted" w:sz="4" w:space="0" w:color="auto"/>
                  </w:tcBorders>
                </w:tcPr>
                <w:p w14:paraId="205F4772" w14:textId="77777777" w:rsidR="00A8704E" w:rsidRPr="00F70AC0" w:rsidRDefault="00A8704E" w:rsidP="00A8704E">
                  <w:pPr>
                    <w:spacing w:before="60" w:after="60"/>
                    <w:jc w:val="center"/>
                    <w:rPr>
                      <w:i/>
                      <w:noProof/>
                      <w:color w:val="000000" w:themeColor="text1"/>
                      <w:szCs w:val="24"/>
                    </w:rPr>
                  </w:pPr>
                  <w:r w:rsidRPr="00F70AC0">
                    <w:rPr>
                      <w:i/>
                      <w:noProof/>
                      <w:color w:val="000000" w:themeColor="text1"/>
                      <w:szCs w:val="24"/>
                    </w:rPr>
                    <w:t>(F)</w:t>
                  </w:r>
                </w:p>
              </w:tc>
              <w:tc>
                <w:tcPr>
                  <w:tcW w:w="1440" w:type="dxa"/>
                  <w:tcBorders>
                    <w:top w:val="single" w:sz="6" w:space="0" w:color="auto"/>
                    <w:left w:val="nil"/>
                    <w:bottom w:val="single" w:sz="6" w:space="0" w:color="auto"/>
                    <w:right w:val="double" w:sz="6" w:space="0" w:color="auto"/>
                  </w:tcBorders>
                </w:tcPr>
                <w:p w14:paraId="02449564" w14:textId="77777777" w:rsidR="00A8704E" w:rsidRPr="00F70AC0" w:rsidRDefault="00A8704E" w:rsidP="00A8704E">
                  <w:pPr>
                    <w:tabs>
                      <w:tab w:val="decimal" w:pos="1050"/>
                    </w:tabs>
                    <w:spacing w:before="60" w:after="60"/>
                    <w:jc w:val="left"/>
                    <w:rPr>
                      <w:i/>
                      <w:noProof/>
                      <w:color w:val="000000" w:themeColor="text1"/>
                      <w:szCs w:val="24"/>
                    </w:rPr>
                  </w:pPr>
                </w:p>
              </w:tc>
            </w:tr>
            <w:tr w:rsidR="00A8704E" w:rsidRPr="00F70AC0" w14:paraId="22DA85A6" w14:textId="77777777" w:rsidTr="00766339">
              <w:tc>
                <w:tcPr>
                  <w:tcW w:w="6468" w:type="dxa"/>
                  <w:tcBorders>
                    <w:top w:val="single" w:sz="6" w:space="0" w:color="auto"/>
                    <w:left w:val="double" w:sz="6" w:space="0" w:color="auto"/>
                    <w:bottom w:val="double" w:sz="6" w:space="0" w:color="auto"/>
                  </w:tcBorders>
                </w:tcPr>
                <w:p w14:paraId="277844B5" w14:textId="77777777" w:rsidR="00A8704E" w:rsidRPr="00F70AC0" w:rsidRDefault="00A8704E" w:rsidP="00A8704E">
                  <w:pPr>
                    <w:tabs>
                      <w:tab w:val="left" w:pos="330"/>
                    </w:tabs>
                    <w:spacing w:before="60" w:after="60"/>
                    <w:jc w:val="left"/>
                    <w:rPr>
                      <w:noProof/>
                      <w:color w:val="000000" w:themeColor="text1"/>
                      <w:szCs w:val="24"/>
                    </w:rPr>
                  </w:pPr>
                </w:p>
              </w:tc>
              <w:tc>
                <w:tcPr>
                  <w:tcW w:w="1092" w:type="dxa"/>
                  <w:tcBorders>
                    <w:top w:val="single" w:sz="6" w:space="0" w:color="auto"/>
                    <w:left w:val="dotted" w:sz="4" w:space="0" w:color="auto"/>
                    <w:bottom w:val="double" w:sz="6" w:space="0" w:color="auto"/>
                    <w:right w:val="dotted" w:sz="4" w:space="0" w:color="auto"/>
                  </w:tcBorders>
                </w:tcPr>
                <w:p w14:paraId="4BF09A1C" w14:textId="77777777" w:rsidR="00A8704E" w:rsidRPr="00F70AC0" w:rsidRDefault="00A8704E" w:rsidP="00A8704E">
                  <w:pPr>
                    <w:spacing w:before="60" w:after="60"/>
                    <w:jc w:val="center"/>
                    <w:rPr>
                      <w:noProof/>
                      <w:color w:val="000000" w:themeColor="text1"/>
                      <w:szCs w:val="24"/>
                    </w:rPr>
                  </w:pPr>
                </w:p>
              </w:tc>
              <w:tc>
                <w:tcPr>
                  <w:tcW w:w="1440" w:type="dxa"/>
                  <w:tcBorders>
                    <w:top w:val="single" w:sz="6" w:space="0" w:color="auto"/>
                    <w:left w:val="nil"/>
                    <w:bottom w:val="double" w:sz="6" w:space="0" w:color="auto"/>
                    <w:right w:val="double" w:sz="6" w:space="0" w:color="auto"/>
                  </w:tcBorders>
                </w:tcPr>
                <w:p w14:paraId="68551383" w14:textId="77777777" w:rsidR="00A8704E" w:rsidRPr="00F70AC0" w:rsidRDefault="00A8704E" w:rsidP="00A8704E">
                  <w:pPr>
                    <w:tabs>
                      <w:tab w:val="decimal" w:pos="1050"/>
                    </w:tabs>
                    <w:spacing w:before="60" w:after="60"/>
                    <w:jc w:val="left"/>
                    <w:rPr>
                      <w:noProof/>
                      <w:color w:val="000000" w:themeColor="text1"/>
                      <w:szCs w:val="24"/>
                    </w:rPr>
                  </w:pPr>
                </w:p>
              </w:tc>
            </w:tr>
          </w:tbl>
          <w:p w14:paraId="76BC5F4C" w14:textId="77777777" w:rsidR="00A8704E" w:rsidRDefault="00A8704E" w:rsidP="006D73C1">
            <w:pPr>
              <w:spacing w:before="60" w:after="60"/>
              <w:jc w:val="left"/>
              <w:rPr>
                <w:i/>
                <w:noProof/>
                <w:color w:val="000000" w:themeColor="text1"/>
                <w:szCs w:val="24"/>
              </w:rPr>
            </w:pPr>
          </w:p>
          <w:p w14:paraId="467BF8A5" w14:textId="22BAE3A8"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xml:space="preserve">i) All Provisional Sums are to be expended in whole or in part at the direction and discretion of the Engineer in accordance with </w:t>
            </w:r>
            <w:r w:rsidR="003776E6">
              <w:rPr>
                <w:noProof/>
                <w:color w:val="000000" w:themeColor="text1"/>
                <w:sz w:val="20"/>
                <w:szCs w:val="24"/>
              </w:rPr>
              <w:t>Sub-</w:t>
            </w:r>
            <w:r w:rsidRPr="00F70AC0">
              <w:rPr>
                <w:noProof/>
                <w:color w:val="000000" w:themeColor="text1"/>
                <w:sz w:val="20"/>
                <w:szCs w:val="24"/>
              </w:rPr>
              <w:t>Clause</w:t>
            </w:r>
            <w:r w:rsidR="003776E6">
              <w:rPr>
                <w:noProof/>
                <w:color w:val="000000" w:themeColor="text1"/>
                <w:sz w:val="20"/>
                <w:szCs w:val="24"/>
              </w:rPr>
              <w:t>s</w:t>
            </w:r>
            <w:r w:rsidRPr="00F70AC0">
              <w:rPr>
                <w:noProof/>
                <w:color w:val="000000" w:themeColor="text1"/>
                <w:sz w:val="20"/>
                <w:szCs w:val="24"/>
              </w:rPr>
              <w:t xml:space="preserve"> </w:t>
            </w:r>
            <w:r w:rsidR="003776E6">
              <w:rPr>
                <w:noProof/>
                <w:color w:val="000000" w:themeColor="text1"/>
                <w:sz w:val="20"/>
                <w:szCs w:val="24"/>
              </w:rPr>
              <w:t xml:space="preserve">13.4 and </w:t>
            </w:r>
            <w:r w:rsidRPr="00F70AC0">
              <w:rPr>
                <w:noProof/>
                <w:color w:val="000000" w:themeColor="text1"/>
                <w:sz w:val="20"/>
                <w:szCs w:val="24"/>
              </w:rPr>
              <w:t xml:space="preserve">13.5 of the </w:t>
            </w:r>
            <w:r w:rsidR="003776E6">
              <w:rPr>
                <w:noProof/>
                <w:color w:val="000000" w:themeColor="text1"/>
                <w:sz w:val="20"/>
                <w:szCs w:val="24"/>
              </w:rPr>
              <w:t xml:space="preserve">General </w:t>
            </w:r>
            <w:r w:rsidRPr="00F70AC0">
              <w:rPr>
                <w:noProof/>
                <w:color w:val="000000" w:themeColor="text1"/>
                <w:sz w:val="20"/>
                <w:szCs w:val="24"/>
              </w:rPr>
              <w:t>Conditions.</w:t>
            </w:r>
            <w:r w:rsidR="00687292">
              <w:rPr>
                <w:noProof/>
                <w:color w:val="000000" w:themeColor="text1"/>
                <w:sz w:val="20"/>
                <w:szCs w:val="24"/>
              </w:rPr>
              <w:t xml:space="preserve"> </w:t>
            </w:r>
            <w:r w:rsidR="00687292" w:rsidRPr="00A67B01">
              <w:rPr>
                <w:color w:val="000000" w:themeColor="text1"/>
                <w:sz w:val="20"/>
                <w:lang w:val="en-GB"/>
              </w:rPr>
              <w:t>except with respect to DAAB Fees and Expenses for which Sub-Clause 13.4 of the Particular Conditions – Part B shall apply.</w:t>
            </w:r>
          </w:p>
          <w:p w14:paraId="1CFEAC75"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ii) To be entered by the Employer.</w:t>
            </w:r>
          </w:p>
          <w:p w14:paraId="712AC829"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For evaluation purposes, Provisional Sum, other than Daywork will be excluded</w:t>
            </w:r>
          </w:p>
        </w:tc>
      </w:tr>
    </w:tbl>
    <w:p w14:paraId="70E1A87A" w14:textId="77777777" w:rsidR="001769CE" w:rsidRPr="00F70AC0" w:rsidRDefault="001769CE" w:rsidP="001769CE">
      <w:pPr>
        <w:jc w:val="left"/>
        <w:rPr>
          <w:noProof/>
          <w:color w:val="000000" w:themeColor="text1"/>
        </w:rPr>
      </w:pPr>
    </w:p>
    <w:p w14:paraId="1C09570B" w14:textId="77777777" w:rsidR="0025239E" w:rsidRPr="008A366B" w:rsidRDefault="00155312" w:rsidP="0025239E">
      <w:pPr>
        <w:pStyle w:val="SPDForm2"/>
      </w:pPr>
      <w:r w:rsidRPr="00F70AC0">
        <w:rPr>
          <w:noProof/>
          <w:sz w:val="32"/>
        </w:rPr>
        <w:br w:type="page"/>
      </w:r>
      <w:bookmarkStart w:id="1139" w:name="_Toc136009821"/>
      <w:r w:rsidR="0025239E" w:rsidRPr="008A366B">
        <w:lastRenderedPageBreak/>
        <w:t>Schedule of Payments</w:t>
      </w:r>
      <w:bookmarkEnd w:id="1139"/>
    </w:p>
    <w:p w14:paraId="2D5D0B40" w14:textId="77777777" w:rsidR="0025239E" w:rsidRDefault="0025239E" w:rsidP="0025239E">
      <w:pPr>
        <w:rPr>
          <w:i/>
          <w:noProof/>
          <w:szCs w:val="24"/>
        </w:rPr>
      </w:pPr>
    </w:p>
    <w:p w14:paraId="65857050" w14:textId="77777777" w:rsidR="0025239E" w:rsidRDefault="0025239E" w:rsidP="0025239E">
      <w:pPr>
        <w:rPr>
          <w:i/>
          <w:noProof/>
          <w:szCs w:val="24"/>
        </w:rPr>
      </w:pPr>
    </w:p>
    <w:p w14:paraId="4B3293A4" w14:textId="77777777" w:rsidR="0025239E" w:rsidRDefault="0025239E" w:rsidP="0025239E">
      <w:pPr>
        <w:rPr>
          <w:i/>
          <w:noProof/>
          <w:szCs w:val="24"/>
        </w:rPr>
      </w:pPr>
      <w:r w:rsidRPr="00F70AC0">
        <w:rPr>
          <w:i/>
          <w:noProof/>
          <w:szCs w:val="24"/>
        </w:rPr>
        <w:t>[</w:t>
      </w:r>
      <w:r w:rsidRPr="008A366B">
        <w:rPr>
          <w:b/>
          <w:i/>
          <w:noProof/>
          <w:szCs w:val="24"/>
        </w:rPr>
        <w:t>Note to the Employer</w:t>
      </w:r>
    </w:p>
    <w:p w14:paraId="6E56C79A" w14:textId="77777777" w:rsidR="0025239E" w:rsidRDefault="0025239E" w:rsidP="0025239E">
      <w:pPr>
        <w:rPr>
          <w:i/>
          <w:noProof/>
          <w:szCs w:val="24"/>
        </w:rPr>
      </w:pPr>
    </w:p>
    <w:p w14:paraId="4715E46E" w14:textId="6F78A569" w:rsidR="00A8704E" w:rsidRPr="004943C8" w:rsidRDefault="00A8704E" w:rsidP="00A8704E">
      <w:pPr>
        <w:spacing w:after="120"/>
        <w:rPr>
          <w:i/>
          <w:noProof/>
          <w:szCs w:val="24"/>
        </w:rPr>
      </w:pPr>
      <w:r w:rsidRPr="004943C8">
        <w:rPr>
          <w:i/>
          <w:noProof/>
          <w:szCs w:val="24"/>
        </w:rPr>
        <w:t>If payments to the Contractor are to be made in instalments pursuant to GC Sub-Clause 14.4,  then the Employer shall include an indicative table of instalments here. Please note the default position in accordance with GC Sub-Clause 14.4 [Schedule of Payments] when the Contract does not include a Schedule of Payments. Include the following if the indicative table of installments is provided here by the Employer:</w:t>
      </w:r>
    </w:p>
    <w:p w14:paraId="312B5354" w14:textId="77777777" w:rsidR="00A8704E" w:rsidRDefault="00A8704E" w:rsidP="00A8704E">
      <w:pPr>
        <w:ind w:left="720"/>
        <w:jc w:val="left"/>
        <w:rPr>
          <w:i/>
          <w:noProof/>
          <w:szCs w:val="24"/>
        </w:rPr>
      </w:pPr>
    </w:p>
    <w:p w14:paraId="66289BEC" w14:textId="0F016934" w:rsidR="00A8704E" w:rsidRPr="00F70AC0" w:rsidRDefault="00A8704E" w:rsidP="00E45B94">
      <w:pPr>
        <w:rPr>
          <w:i/>
          <w:noProof/>
          <w:szCs w:val="24"/>
        </w:rPr>
      </w:pPr>
      <w:r>
        <w:rPr>
          <w:i/>
          <w:noProof/>
          <w:szCs w:val="24"/>
        </w:rPr>
        <w:t>“The Proposer shall propose the Payment Schedule considering the indicative table of installments provided by the Employer consistent with the Completion Schedule. For the avoidance of doubt, this does not apply to Excavation and Lining Works, for which payments will be based upon measurement according to GC Sub-Clause 13.8 [Measurement of Excavation and Lining Works and Adjustemnt of Time for Completion and Contrct Price.]</w:t>
      </w:r>
    </w:p>
    <w:p w14:paraId="14535112" w14:textId="77777777" w:rsidR="00202B91" w:rsidRDefault="00202B91">
      <w:pPr>
        <w:jc w:val="left"/>
        <w:rPr>
          <w:noProof/>
          <w:sz w:val="32"/>
        </w:rPr>
      </w:pPr>
      <w:r>
        <w:rPr>
          <w:b/>
          <w:noProof/>
          <w:sz w:val="32"/>
        </w:rPr>
        <w:br w:type="page"/>
      </w:r>
    </w:p>
    <w:p w14:paraId="5B59ED8A" w14:textId="77777777" w:rsidR="0025239E" w:rsidRPr="002372BE" w:rsidRDefault="0025239E" w:rsidP="002372BE">
      <w:pPr>
        <w:pStyle w:val="SPDForm2"/>
      </w:pPr>
      <w:bookmarkStart w:id="1140" w:name="_Toc136009822"/>
      <w:r w:rsidRPr="002372BE">
        <w:lastRenderedPageBreak/>
        <w:t>Schedule of Performance Guarantees and Performance Damages</w:t>
      </w:r>
      <w:bookmarkEnd w:id="1140"/>
    </w:p>
    <w:p w14:paraId="23FAA458" w14:textId="77777777" w:rsidR="0025239E" w:rsidRDefault="0025239E" w:rsidP="0025239E">
      <w:pPr>
        <w:outlineLvl w:val="0"/>
        <w:rPr>
          <w:noProof/>
          <w:sz w:val="32"/>
        </w:rPr>
      </w:pPr>
    </w:p>
    <w:p w14:paraId="617F9C4F" w14:textId="5576722B" w:rsidR="0025239E" w:rsidRDefault="0025239E" w:rsidP="00890216">
      <w:pPr>
        <w:rPr>
          <w:noProof/>
          <w:sz w:val="32"/>
        </w:rPr>
      </w:pPr>
      <w:r w:rsidRPr="008A366B">
        <w:rPr>
          <w:bCs/>
          <w:i/>
          <w:noProof/>
          <w:szCs w:val="24"/>
        </w:rPr>
        <w:t xml:space="preserve">[ </w:t>
      </w:r>
      <w:r w:rsidRPr="008A366B">
        <w:rPr>
          <w:b/>
          <w:bCs/>
          <w:i/>
          <w:noProof/>
          <w:szCs w:val="24"/>
        </w:rPr>
        <w:t>If applicable</w:t>
      </w:r>
      <w:r w:rsidRPr="008A366B">
        <w:rPr>
          <w:bCs/>
          <w:i/>
          <w:noProof/>
          <w:szCs w:val="24"/>
        </w:rPr>
        <w:t>, insert the gurantees required by the Employer for performance of the Works or any part of the Works (as the case may be), and stating the applicable Performance Damages payable in the event of failure to attain any of the guranteed performance (s).</w:t>
      </w:r>
      <w:r>
        <w:rPr>
          <w:bCs/>
          <w:i/>
          <w:noProof/>
          <w:szCs w:val="24"/>
        </w:rPr>
        <w:t xml:space="preserve"> See GC Sub-Clauses </w:t>
      </w:r>
      <w:r w:rsidR="00A8704E">
        <w:rPr>
          <w:bCs/>
          <w:i/>
          <w:noProof/>
          <w:szCs w:val="24"/>
        </w:rPr>
        <w:t>1.1.87, 9.1 and 12.4</w:t>
      </w:r>
      <w:r>
        <w:rPr>
          <w:bCs/>
          <w:i/>
          <w:noProof/>
          <w:szCs w:val="24"/>
        </w:rPr>
        <w:t xml:space="preserve">] </w:t>
      </w:r>
      <w:r>
        <w:rPr>
          <w:noProof/>
          <w:sz w:val="32"/>
        </w:rPr>
        <w:br w:type="page"/>
      </w:r>
    </w:p>
    <w:p w14:paraId="779C6274" w14:textId="77777777" w:rsidR="00EC6E77" w:rsidRPr="00F70AC0" w:rsidRDefault="00EC6E77" w:rsidP="00EC6E77">
      <w:pPr>
        <w:outlineLvl w:val="0"/>
        <w:rPr>
          <w:noProof/>
        </w:rPr>
      </w:pPr>
    </w:p>
    <w:p w14:paraId="457A0197" w14:textId="77777777" w:rsidR="00C64C86" w:rsidRPr="00F70AC0" w:rsidRDefault="00C64C86" w:rsidP="0094170E">
      <w:pPr>
        <w:pStyle w:val="SPDForms1"/>
        <w:rPr>
          <w:noProof/>
        </w:rPr>
      </w:pPr>
      <w:bookmarkStart w:id="1141" w:name="_Toc450646398"/>
      <w:bookmarkStart w:id="1142" w:name="_Toc466465009"/>
      <w:bookmarkStart w:id="1143" w:name="_Toc136009823"/>
      <w:r w:rsidRPr="00F70AC0">
        <w:rPr>
          <w:noProof/>
        </w:rPr>
        <w:t xml:space="preserve">Technical Proposal </w:t>
      </w:r>
      <w:bookmarkEnd w:id="1141"/>
      <w:bookmarkEnd w:id="1142"/>
      <w:r w:rsidR="00F12D59" w:rsidRPr="00F70AC0">
        <w:rPr>
          <w:noProof/>
        </w:rPr>
        <w:t>Forms</w:t>
      </w:r>
      <w:bookmarkEnd w:id="1143"/>
    </w:p>
    <w:p w14:paraId="10F5C033" w14:textId="32DF754B" w:rsidR="009C1146" w:rsidRPr="00F70AC0" w:rsidRDefault="009C1146" w:rsidP="001445D1">
      <w:pPr>
        <w:numPr>
          <w:ilvl w:val="0"/>
          <w:numId w:val="230"/>
        </w:numPr>
        <w:tabs>
          <w:tab w:val="left" w:pos="5238"/>
          <w:tab w:val="left" w:pos="5474"/>
          <w:tab w:val="left" w:pos="9468"/>
        </w:tabs>
        <w:spacing w:after="360"/>
        <w:jc w:val="left"/>
        <w:rPr>
          <w:bCs/>
          <w:iCs/>
          <w:sz w:val="28"/>
        </w:rPr>
      </w:pPr>
      <w:bookmarkStart w:id="1144" w:name="_Toc466465911"/>
      <w:bookmarkStart w:id="1145" w:name="_Toc197236034"/>
      <w:bookmarkStart w:id="1146" w:name="_Toc450646399"/>
      <w:r w:rsidRPr="00F70AC0">
        <w:rPr>
          <w:bCs/>
          <w:iCs/>
          <w:sz w:val="28"/>
        </w:rPr>
        <w:t xml:space="preserve">Design </w:t>
      </w:r>
      <w:r w:rsidR="00AF466E" w:rsidRPr="0077604B">
        <w:rPr>
          <w:sz w:val="28"/>
          <w:szCs w:val="28"/>
        </w:rPr>
        <w:t>Proposal</w:t>
      </w:r>
    </w:p>
    <w:p w14:paraId="76F5475E" w14:textId="2C8DE587" w:rsidR="009C1146" w:rsidRDefault="009C1146" w:rsidP="001445D1">
      <w:pPr>
        <w:numPr>
          <w:ilvl w:val="0"/>
          <w:numId w:val="230"/>
        </w:numPr>
        <w:tabs>
          <w:tab w:val="left" w:pos="5238"/>
          <w:tab w:val="left" w:pos="5474"/>
          <w:tab w:val="left" w:pos="9468"/>
        </w:tabs>
        <w:spacing w:after="360"/>
        <w:jc w:val="left"/>
        <w:rPr>
          <w:bCs/>
          <w:iCs/>
          <w:sz w:val="28"/>
        </w:rPr>
      </w:pPr>
      <w:r w:rsidRPr="00F70AC0">
        <w:rPr>
          <w:bCs/>
          <w:iCs/>
          <w:sz w:val="28"/>
        </w:rPr>
        <w:t>Method Statement</w:t>
      </w:r>
      <w:r>
        <w:rPr>
          <w:bCs/>
          <w:iCs/>
          <w:sz w:val="28"/>
        </w:rPr>
        <w:t>s</w:t>
      </w:r>
      <w:r w:rsidRPr="00F70AC0">
        <w:rPr>
          <w:bCs/>
          <w:iCs/>
          <w:sz w:val="28"/>
        </w:rPr>
        <w:t xml:space="preserve"> for construction activities </w:t>
      </w:r>
    </w:p>
    <w:p w14:paraId="766E4EBD" w14:textId="77777777" w:rsidR="003319F9" w:rsidRPr="0077604B" w:rsidRDefault="003319F9" w:rsidP="003319F9">
      <w:pPr>
        <w:numPr>
          <w:ilvl w:val="0"/>
          <w:numId w:val="230"/>
        </w:numPr>
        <w:tabs>
          <w:tab w:val="left" w:pos="5238"/>
          <w:tab w:val="left" w:pos="5474"/>
          <w:tab w:val="left" w:pos="9468"/>
        </w:tabs>
        <w:spacing w:after="360"/>
        <w:jc w:val="left"/>
        <w:rPr>
          <w:b/>
          <w:color w:val="000000" w:themeColor="text1"/>
          <w:sz w:val="28"/>
        </w:rPr>
      </w:pPr>
      <w:r w:rsidRPr="0077604B">
        <w:rPr>
          <w:bCs/>
          <w:iCs/>
          <w:sz w:val="28"/>
        </w:rPr>
        <w:t>Sustainable Procurement Proposal</w:t>
      </w:r>
    </w:p>
    <w:p w14:paraId="3ABFD956" w14:textId="77777777" w:rsidR="009C1146" w:rsidRPr="00F70AC0" w:rsidRDefault="009C1146" w:rsidP="001445D1">
      <w:pPr>
        <w:numPr>
          <w:ilvl w:val="0"/>
          <w:numId w:val="230"/>
        </w:numPr>
        <w:tabs>
          <w:tab w:val="left" w:pos="5238"/>
          <w:tab w:val="left" w:pos="5474"/>
          <w:tab w:val="left" w:pos="9468"/>
        </w:tabs>
        <w:spacing w:after="360"/>
        <w:jc w:val="left"/>
        <w:rPr>
          <w:bCs/>
          <w:iCs/>
          <w:sz w:val="28"/>
        </w:rPr>
      </w:pPr>
      <w:r w:rsidRPr="00F70AC0">
        <w:rPr>
          <w:bCs/>
          <w:iCs/>
          <w:sz w:val="28"/>
        </w:rPr>
        <w:t>Code of Conduct</w:t>
      </w:r>
      <w:r w:rsidRPr="0080521B">
        <w:rPr>
          <w:bCs/>
          <w:iCs/>
          <w:sz w:val="28"/>
        </w:rPr>
        <w:t xml:space="preserve"> </w:t>
      </w:r>
      <w:r w:rsidRPr="000871DD">
        <w:rPr>
          <w:bCs/>
          <w:color w:val="000000" w:themeColor="text1"/>
          <w:sz w:val="28"/>
        </w:rPr>
        <w:t>for Contractor’s Personnel (ES)</w:t>
      </w:r>
    </w:p>
    <w:p w14:paraId="6C93AC3C" w14:textId="17BC613B" w:rsidR="009C1146" w:rsidRDefault="009C1146" w:rsidP="009C1146">
      <w:pPr>
        <w:numPr>
          <w:ilvl w:val="0"/>
          <w:numId w:val="230"/>
        </w:numPr>
        <w:tabs>
          <w:tab w:val="left" w:pos="5238"/>
          <w:tab w:val="left" w:pos="5474"/>
          <w:tab w:val="left" w:pos="9468"/>
        </w:tabs>
        <w:spacing w:after="360"/>
        <w:jc w:val="left"/>
        <w:rPr>
          <w:bCs/>
          <w:iCs/>
          <w:sz w:val="28"/>
        </w:rPr>
      </w:pPr>
      <w:r>
        <w:rPr>
          <w:bCs/>
          <w:iCs/>
          <w:sz w:val="28"/>
        </w:rPr>
        <w:t>Schedule of Baselines</w:t>
      </w:r>
    </w:p>
    <w:p w14:paraId="78436CCF" w14:textId="77777777" w:rsidR="009C1146" w:rsidRPr="00F70AC0" w:rsidRDefault="009C1146" w:rsidP="009C1146">
      <w:pPr>
        <w:numPr>
          <w:ilvl w:val="0"/>
          <w:numId w:val="230"/>
        </w:numPr>
        <w:tabs>
          <w:tab w:val="left" w:pos="5238"/>
          <w:tab w:val="left" w:pos="5474"/>
          <w:tab w:val="left" w:pos="9468"/>
        </w:tabs>
        <w:spacing w:after="360"/>
        <w:jc w:val="left"/>
        <w:rPr>
          <w:bCs/>
          <w:iCs/>
          <w:sz w:val="28"/>
        </w:rPr>
      </w:pPr>
      <w:r>
        <w:rPr>
          <w:bCs/>
          <w:iCs/>
          <w:sz w:val="28"/>
        </w:rPr>
        <w:t>Completion Schedule</w:t>
      </w:r>
    </w:p>
    <w:p w14:paraId="497B6A10" w14:textId="73FD8F99" w:rsidR="009C1146" w:rsidRPr="00744953" w:rsidRDefault="009C1146" w:rsidP="00744953">
      <w:pPr>
        <w:numPr>
          <w:ilvl w:val="0"/>
          <w:numId w:val="230"/>
        </w:numPr>
        <w:tabs>
          <w:tab w:val="left" w:pos="5238"/>
          <w:tab w:val="left" w:pos="5474"/>
          <w:tab w:val="left" w:pos="9468"/>
        </w:tabs>
        <w:spacing w:after="360"/>
        <w:jc w:val="left"/>
        <w:rPr>
          <w:bCs/>
          <w:iCs/>
          <w:sz w:val="28"/>
        </w:rPr>
      </w:pPr>
      <w:r w:rsidRPr="00F70AC0">
        <w:rPr>
          <w:bCs/>
          <w:iCs/>
          <w:sz w:val="28"/>
        </w:rPr>
        <w:t>Contract</w:t>
      </w:r>
      <w:r>
        <w:rPr>
          <w:bCs/>
          <w:iCs/>
          <w:sz w:val="28"/>
        </w:rPr>
        <w:t>or’s</w:t>
      </w:r>
      <w:r w:rsidRPr="00F70AC0">
        <w:rPr>
          <w:bCs/>
          <w:iCs/>
          <w:sz w:val="28"/>
        </w:rPr>
        <w:t xml:space="preserve"> Personnel Organization Chart</w:t>
      </w:r>
    </w:p>
    <w:p w14:paraId="1EA0C3AD" w14:textId="617AD877" w:rsidR="009C1146" w:rsidRDefault="009C1146" w:rsidP="001445D1">
      <w:pPr>
        <w:numPr>
          <w:ilvl w:val="0"/>
          <w:numId w:val="230"/>
        </w:numPr>
        <w:tabs>
          <w:tab w:val="left" w:pos="5238"/>
          <w:tab w:val="left" w:pos="5474"/>
          <w:tab w:val="left" w:pos="9468"/>
        </w:tabs>
        <w:spacing w:after="360"/>
        <w:jc w:val="left"/>
        <w:rPr>
          <w:bCs/>
          <w:iCs/>
          <w:sz w:val="28"/>
        </w:rPr>
      </w:pPr>
      <w:r>
        <w:rPr>
          <w:bCs/>
          <w:iCs/>
          <w:sz w:val="28"/>
        </w:rPr>
        <w:t xml:space="preserve">Schedule of </w:t>
      </w:r>
      <w:r w:rsidRPr="00F70AC0">
        <w:rPr>
          <w:bCs/>
          <w:iCs/>
          <w:sz w:val="28"/>
        </w:rPr>
        <w:t xml:space="preserve">Contractor’s </w:t>
      </w:r>
      <w:r>
        <w:rPr>
          <w:bCs/>
          <w:iCs/>
          <w:sz w:val="28"/>
        </w:rPr>
        <w:t xml:space="preserve">Key </w:t>
      </w:r>
      <w:r w:rsidRPr="00F70AC0">
        <w:rPr>
          <w:bCs/>
          <w:iCs/>
          <w:sz w:val="28"/>
        </w:rPr>
        <w:t>Equipment</w:t>
      </w:r>
    </w:p>
    <w:p w14:paraId="40CF3F0C" w14:textId="697ED7A6" w:rsidR="00744953" w:rsidRPr="00F70AC0" w:rsidRDefault="00744953" w:rsidP="001445D1">
      <w:pPr>
        <w:numPr>
          <w:ilvl w:val="0"/>
          <w:numId w:val="230"/>
        </w:numPr>
        <w:tabs>
          <w:tab w:val="left" w:pos="5238"/>
          <w:tab w:val="left" w:pos="5474"/>
          <w:tab w:val="left" w:pos="9468"/>
        </w:tabs>
        <w:spacing w:after="360"/>
        <w:jc w:val="left"/>
        <w:rPr>
          <w:bCs/>
          <w:iCs/>
          <w:sz w:val="28"/>
        </w:rPr>
      </w:pPr>
      <w:r>
        <w:rPr>
          <w:bCs/>
          <w:iCs/>
          <w:sz w:val="28"/>
        </w:rPr>
        <w:t>Subcontractors</w:t>
      </w:r>
    </w:p>
    <w:p w14:paraId="187F91DA" w14:textId="77777777" w:rsidR="009C1146" w:rsidRPr="00F70AC0" w:rsidRDefault="009C1146" w:rsidP="001445D1">
      <w:pPr>
        <w:numPr>
          <w:ilvl w:val="0"/>
          <w:numId w:val="230"/>
        </w:numPr>
        <w:tabs>
          <w:tab w:val="left" w:pos="5238"/>
          <w:tab w:val="left" w:pos="5474"/>
          <w:tab w:val="left" w:pos="9468"/>
        </w:tabs>
        <w:spacing w:after="360"/>
        <w:jc w:val="left"/>
        <w:rPr>
          <w:bCs/>
          <w:iCs/>
          <w:sz w:val="28"/>
        </w:rPr>
      </w:pPr>
      <w:r w:rsidRPr="00F70AC0">
        <w:rPr>
          <w:bCs/>
          <w:iCs/>
          <w:sz w:val="28"/>
        </w:rPr>
        <w:t>Others</w:t>
      </w:r>
    </w:p>
    <w:p w14:paraId="749BC4A9" w14:textId="77777777" w:rsidR="00351085" w:rsidRPr="00F70AC0" w:rsidRDefault="00351085" w:rsidP="004078D5">
      <w:pPr>
        <w:pStyle w:val="ProposalFormsheading"/>
        <w:rPr>
          <w:noProof/>
        </w:rPr>
      </w:pPr>
    </w:p>
    <w:p w14:paraId="0C759856" w14:textId="77777777" w:rsidR="005C68AA" w:rsidRPr="00F70AC0" w:rsidRDefault="005C68AA" w:rsidP="004078D5">
      <w:pPr>
        <w:pStyle w:val="ProposalFormsheading"/>
        <w:rPr>
          <w:noProof/>
        </w:rPr>
      </w:pPr>
    </w:p>
    <w:p w14:paraId="1661C727" w14:textId="77777777" w:rsidR="005C68AA" w:rsidRPr="00F70AC0" w:rsidRDefault="005C68AA" w:rsidP="004078D5">
      <w:pPr>
        <w:pStyle w:val="ProposalFormsheading"/>
        <w:rPr>
          <w:noProof/>
        </w:rPr>
      </w:pPr>
      <w:r w:rsidRPr="00F70AC0">
        <w:rPr>
          <w:noProof/>
        </w:rPr>
        <w:br w:type="page"/>
      </w:r>
    </w:p>
    <w:p w14:paraId="4021E794" w14:textId="6DD0447B" w:rsidR="00D66D44" w:rsidRPr="00F70AC0" w:rsidRDefault="00D66D44" w:rsidP="00F12D59">
      <w:pPr>
        <w:pStyle w:val="SPDForm2"/>
      </w:pPr>
      <w:bookmarkStart w:id="1147" w:name="_Toc136009824"/>
      <w:r w:rsidRPr="00F70AC0">
        <w:lastRenderedPageBreak/>
        <w:t xml:space="preserve">Design </w:t>
      </w:r>
      <w:r w:rsidR="007A18A7">
        <w:rPr>
          <w:noProof/>
        </w:rPr>
        <w:t>Proposal</w:t>
      </w:r>
      <w:bookmarkEnd w:id="1147"/>
      <w:r w:rsidR="007A18A7" w:rsidRPr="00F70AC0">
        <w:rPr>
          <w:noProof/>
        </w:rPr>
        <w:t xml:space="preserve"> </w:t>
      </w:r>
      <w:r w:rsidR="00C557B6" w:rsidRPr="00F70AC0">
        <w:t xml:space="preserve"> </w:t>
      </w:r>
      <w:bookmarkEnd w:id="1144"/>
    </w:p>
    <w:p w14:paraId="6FBDEC62" w14:textId="77777777" w:rsidR="00100E40" w:rsidRPr="00F70AC0" w:rsidRDefault="00100E40" w:rsidP="00D66D44">
      <w:pPr>
        <w:pStyle w:val="Heading2"/>
        <w:pBdr>
          <w:bottom w:val="none" w:sz="0" w:space="0" w:color="auto"/>
        </w:pBdr>
        <w:tabs>
          <w:tab w:val="num" w:pos="576"/>
          <w:tab w:val="left" w:pos="1134"/>
        </w:tabs>
        <w:jc w:val="both"/>
        <w:rPr>
          <w:rFonts w:ascii="Times New Roman" w:hAnsi="Times New Roman" w:cs="HelveticaNeue-Light"/>
          <w:b w:val="0"/>
          <w:noProof/>
          <w:sz w:val="24"/>
          <w:szCs w:val="24"/>
        </w:rPr>
      </w:pPr>
      <w:bookmarkStart w:id="1148" w:name="_Toc463024318"/>
      <w:bookmarkStart w:id="1149" w:name="_Toc463024360"/>
    </w:p>
    <w:p w14:paraId="77E6CA39" w14:textId="30EAC703" w:rsidR="009C1146" w:rsidRDefault="009C1146" w:rsidP="009C1146">
      <w:bookmarkStart w:id="1150" w:name="_Toc486330758"/>
      <w:bookmarkStart w:id="1151" w:name="_Toc463343519"/>
      <w:bookmarkStart w:id="1152" w:name="_Toc463343712"/>
      <w:bookmarkStart w:id="1153" w:name="_Toc463448031"/>
      <w:bookmarkStart w:id="1154" w:name="_Toc466464310"/>
      <w:bookmarkEnd w:id="1148"/>
      <w:bookmarkEnd w:id="1149"/>
      <w:r>
        <w:t xml:space="preserve">In accordance with GC Sub-Clause 5.1, the Contractor shall carry out, and be responsible for, the design of the Works to the extent specified in the Employer’s Requirements, </w:t>
      </w:r>
      <w:proofErr w:type="gramStart"/>
      <w:r>
        <w:t>and ,</w:t>
      </w:r>
      <w:proofErr w:type="gramEnd"/>
      <w:r>
        <w:t xml:space="preserve"> where applicable, in accordance with the Geotechnical Baseline Report.</w:t>
      </w:r>
    </w:p>
    <w:p w14:paraId="6BE8EB8F" w14:textId="77777777" w:rsidR="009C1146" w:rsidRDefault="009C1146" w:rsidP="009C1146"/>
    <w:p w14:paraId="61A1BAB8" w14:textId="69E01E50" w:rsidR="009C1146" w:rsidRPr="00F70AC0" w:rsidRDefault="009C1146" w:rsidP="009C1146">
      <w:r>
        <w:t>Accordingly, t</w:t>
      </w:r>
      <w:r w:rsidRPr="00F70AC0">
        <w:t xml:space="preserve">he Proposer shall submit a design </w:t>
      </w:r>
      <w:r w:rsidR="00FA1775">
        <w:t>proposal</w:t>
      </w:r>
      <w:r w:rsidR="00FA1775" w:rsidRPr="00F70AC0">
        <w:t xml:space="preserve"> </w:t>
      </w:r>
      <w:r w:rsidRPr="00F70AC0">
        <w:t>which addresses as a minimum the following:</w:t>
      </w:r>
      <w:bookmarkEnd w:id="1150"/>
      <w:r w:rsidRPr="00F70AC0">
        <w:t xml:space="preserve"> </w:t>
      </w:r>
      <w:bookmarkEnd w:id="1151"/>
      <w:bookmarkEnd w:id="1152"/>
      <w:bookmarkEnd w:id="1153"/>
      <w:bookmarkEnd w:id="1154"/>
    </w:p>
    <w:p w14:paraId="148502BB" w14:textId="77777777" w:rsidR="009C1146" w:rsidRPr="00F70AC0" w:rsidRDefault="009C1146" w:rsidP="009C1146">
      <w:pPr>
        <w:autoSpaceDE w:val="0"/>
        <w:autoSpaceDN w:val="0"/>
        <w:adjustRightInd w:val="0"/>
        <w:rPr>
          <w:rFonts w:cs="HelveticaNeue-Light"/>
          <w:noProof/>
          <w:szCs w:val="24"/>
        </w:rPr>
      </w:pPr>
    </w:p>
    <w:p w14:paraId="4DC68A43" w14:textId="67572FC7" w:rsidR="009C1146" w:rsidRPr="00F70AC0" w:rsidRDefault="009C1146" w:rsidP="009C1146">
      <w:pPr>
        <w:numPr>
          <w:ilvl w:val="0"/>
          <w:numId w:val="68"/>
        </w:numPr>
        <w:tabs>
          <w:tab w:val="clear" w:pos="360"/>
        </w:tabs>
        <w:autoSpaceDE w:val="0"/>
        <w:autoSpaceDN w:val="0"/>
        <w:adjustRightInd w:val="0"/>
        <w:spacing w:after="200"/>
        <w:ind w:left="567" w:hanging="497"/>
        <w:rPr>
          <w:noProof/>
          <w:szCs w:val="24"/>
        </w:rPr>
      </w:pPr>
      <w:r w:rsidRPr="00F70AC0">
        <w:rPr>
          <w:noProof/>
          <w:szCs w:val="24"/>
        </w:rPr>
        <w:t>organizational arrangements for the design</w:t>
      </w:r>
      <w:r w:rsidR="00FA1775" w:rsidRPr="00FA1775">
        <w:t xml:space="preserve"> </w:t>
      </w:r>
      <w:r w:rsidR="00FA1775">
        <w:t>proposal</w:t>
      </w:r>
      <w:r w:rsidRPr="00F70AC0">
        <w:rPr>
          <w:noProof/>
          <w:szCs w:val="24"/>
        </w:rPr>
        <w:t xml:space="preserve"> including: team structure, roles and responsibilities, interface arrangements, design review and approval procedures and quality assurance arrangements;</w:t>
      </w:r>
    </w:p>
    <w:p w14:paraId="54B30D5F" w14:textId="406868B8" w:rsidR="009C1146" w:rsidRPr="00F70AC0" w:rsidRDefault="009C1146" w:rsidP="009C1146">
      <w:pPr>
        <w:numPr>
          <w:ilvl w:val="0"/>
          <w:numId w:val="68"/>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Proposed design deliverables </w:t>
      </w:r>
      <w:r w:rsidRPr="00F70AC0">
        <w:rPr>
          <w:rFonts w:cs="HelveticaNeue-Light"/>
          <w:i/>
          <w:iCs/>
          <w:noProof/>
          <w:szCs w:val="24"/>
        </w:rPr>
        <w:t>[</w:t>
      </w:r>
      <w:r w:rsidRPr="00F70AC0">
        <w:rPr>
          <w:rFonts w:cs="HelveticaNeue-Light"/>
          <w:i/>
          <w:noProof/>
          <w:szCs w:val="24"/>
        </w:rPr>
        <w:t>Employer to specify</w:t>
      </w:r>
      <w:r>
        <w:rPr>
          <w:rFonts w:cs="HelveticaNeue-Light"/>
          <w:i/>
          <w:noProof/>
          <w:szCs w:val="24"/>
        </w:rPr>
        <w:t xml:space="preserve"> any </w:t>
      </w:r>
      <w:r w:rsidRPr="00F70AC0">
        <w:rPr>
          <w:rFonts w:cs="HelveticaNeue-Light"/>
          <w:i/>
          <w:noProof/>
          <w:szCs w:val="24"/>
        </w:rPr>
        <w:t xml:space="preserve"> mandatory requirements appropriate to good international industry practice];</w:t>
      </w:r>
    </w:p>
    <w:p w14:paraId="7414D7F7" w14:textId="77777777" w:rsidR="009C1146" w:rsidRPr="00F70AC0" w:rsidRDefault="009C1146" w:rsidP="009C1146">
      <w:pPr>
        <w:numPr>
          <w:ilvl w:val="0"/>
          <w:numId w:val="68"/>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design statement setting out how the Employers Requirements will be achieved;</w:t>
      </w:r>
    </w:p>
    <w:p w14:paraId="5EAE127E" w14:textId="77777777" w:rsidR="009C1146" w:rsidRPr="00F70AC0" w:rsidRDefault="009C1146" w:rsidP="009C1146">
      <w:pPr>
        <w:numPr>
          <w:ilvl w:val="0"/>
          <w:numId w:val="68"/>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Any added value the </w:t>
      </w:r>
      <w:r>
        <w:rPr>
          <w:rFonts w:cs="HelveticaNeue-Light"/>
          <w:noProof/>
          <w:szCs w:val="24"/>
        </w:rPr>
        <w:t>P</w:t>
      </w:r>
      <w:r w:rsidRPr="00F70AC0">
        <w:rPr>
          <w:rFonts w:cs="HelveticaNeue-Light"/>
          <w:noProof/>
          <w:szCs w:val="24"/>
        </w:rPr>
        <w:t>roposer will bring including examples of innovative aspects of the design;</w:t>
      </w:r>
    </w:p>
    <w:p w14:paraId="6F4E61D7" w14:textId="299FADF2" w:rsidR="009C1146" w:rsidRPr="00F70AC0" w:rsidRDefault="009C1146" w:rsidP="001445D1">
      <w:pPr>
        <w:numPr>
          <w:ilvl w:val="0"/>
          <w:numId w:val="68"/>
        </w:numPr>
        <w:tabs>
          <w:tab w:val="clear" w:pos="360"/>
        </w:tabs>
        <w:autoSpaceDE w:val="0"/>
        <w:autoSpaceDN w:val="0"/>
        <w:adjustRightInd w:val="0"/>
        <w:spacing w:after="200"/>
        <w:ind w:left="567" w:hanging="497"/>
        <w:rPr>
          <w:noProof/>
          <w:szCs w:val="24"/>
        </w:rPr>
      </w:pPr>
      <w:r w:rsidRPr="00F70AC0">
        <w:rPr>
          <w:rFonts w:cs="HelveticaNeue-Light"/>
          <w:noProof/>
          <w:szCs w:val="24"/>
        </w:rPr>
        <w:t>Comments</w:t>
      </w:r>
      <w:r>
        <w:rPr>
          <w:rFonts w:cs="HelveticaNeue-Light"/>
          <w:noProof/>
          <w:szCs w:val="24"/>
        </w:rPr>
        <w:t xml:space="preserve">, if any, </w:t>
      </w:r>
      <w:r w:rsidRPr="00F70AC0">
        <w:rPr>
          <w:rFonts w:cs="HelveticaNeue-Light"/>
          <w:noProof/>
          <w:szCs w:val="24"/>
        </w:rPr>
        <w:t>on the Employer's Requirements, including</w:t>
      </w:r>
      <w:r>
        <w:rPr>
          <w:rFonts w:cs="HelveticaNeue-Light"/>
          <w:noProof/>
          <w:szCs w:val="24"/>
        </w:rPr>
        <w:t xml:space="preserve"> design criteria and caculations, if any, and the Geotechnical Baseline Report (providing such comments does not relive the Contractor  from scrutunizing the Employer’s Requirements (including</w:t>
      </w:r>
      <w:r w:rsidRPr="001445D1">
        <w:t xml:space="preserve"> design </w:t>
      </w:r>
      <w:r>
        <w:rPr>
          <w:rFonts w:cs="HelveticaNeue-Light"/>
          <w:noProof/>
          <w:szCs w:val="24"/>
        </w:rPr>
        <w:t xml:space="preserve">criteria and caculations, if any) and the Geotechnical Baseline Report in accordance with Sub-Clause 5.1 </w:t>
      </w:r>
      <w:r w:rsidRPr="002906F0">
        <w:rPr>
          <w:rFonts w:cs="HelveticaNeue-Light"/>
          <w:i/>
          <w:iCs/>
          <w:noProof/>
          <w:szCs w:val="24"/>
        </w:rPr>
        <w:t>[General Design Obligations]</w:t>
      </w:r>
      <w:r w:rsidRPr="00F70AC0">
        <w:rPr>
          <w:rFonts w:cs="HelveticaNeue-Light"/>
          <w:noProof/>
          <w:szCs w:val="24"/>
        </w:rPr>
        <w:t>:</w:t>
      </w:r>
    </w:p>
    <w:p w14:paraId="2D0C710A" w14:textId="77777777" w:rsidR="009C1146" w:rsidRPr="00F70AC0" w:rsidRDefault="009C1146" w:rsidP="009C1146">
      <w:pPr>
        <w:pStyle w:val="ListParagraph"/>
        <w:numPr>
          <w:ilvl w:val="0"/>
          <w:numId w:val="68"/>
        </w:numPr>
        <w:tabs>
          <w:tab w:val="clear" w:pos="360"/>
        </w:tabs>
        <w:spacing w:after="200"/>
        <w:ind w:left="546" w:hanging="476"/>
        <w:rPr>
          <w:noProof/>
          <w:szCs w:val="22"/>
        </w:rPr>
      </w:pPr>
      <w:r w:rsidRPr="00F70AC0">
        <w:rPr>
          <w:noProof/>
        </w:rPr>
        <w:t>Sustainable</w:t>
      </w:r>
      <w:r w:rsidRPr="00F70AC0">
        <w:rPr>
          <w:noProof/>
          <w:szCs w:val="22"/>
        </w:rPr>
        <w:t xml:space="preserve"> Procurement: sustainability aspects (e.g. energy efficiency, reduction of wastages, material reduction, sources of materials etc.) demonstrating the Proposer’s approach and commitment to sustainable design and construction practices;</w:t>
      </w:r>
    </w:p>
    <w:p w14:paraId="515950E4" w14:textId="77777777" w:rsidR="009C1146" w:rsidRPr="00F70AC0" w:rsidRDefault="009C1146" w:rsidP="009C1146">
      <w:pPr>
        <w:numPr>
          <w:ilvl w:val="0"/>
          <w:numId w:val="68"/>
        </w:numPr>
        <w:tabs>
          <w:tab w:val="clear" w:pos="360"/>
        </w:tabs>
        <w:autoSpaceDE w:val="0"/>
        <w:autoSpaceDN w:val="0"/>
        <w:adjustRightInd w:val="0"/>
        <w:spacing w:after="200"/>
        <w:ind w:left="546" w:hanging="476"/>
        <w:rPr>
          <w:rFonts w:cs="HelveticaNeue-Light"/>
          <w:noProof/>
          <w:szCs w:val="22"/>
        </w:rPr>
      </w:pPr>
      <w:r w:rsidRPr="00F70AC0">
        <w:rPr>
          <w:rFonts w:cs="HelveticaNeue-Light"/>
          <w:noProof/>
          <w:szCs w:val="24"/>
        </w:rPr>
        <w:t>strategy</w:t>
      </w:r>
      <w:r w:rsidRPr="00F70AC0">
        <w:rPr>
          <w:rFonts w:cs="HelveticaNeue-Light"/>
          <w:noProof/>
          <w:szCs w:val="22"/>
        </w:rPr>
        <w:t xml:space="preserve"> for gathering baseline ES information in time to inform design development;</w:t>
      </w:r>
    </w:p>
    <w:p w14:paraId="6A8126DF" w14:textId="77777777" w:rsidR="009C1146" w:rsidRPr="00F70AC0" w:rsidRDefault="009C1146" w:rsidP="009C1146">
      <w:pPr>
        <w:numPr>
          <w:ilvl w:val="0"/>
          <w:numId w:val="68"/>
        </w:numPr>
        <w:tabs>
          <w:tab w:val="clear" w:pos="360"/>
        </w:tabs>
        <w:autoSpaceDE w:val="0"/>
        <w:autoSpaceDN w:val="0"/>
        <w:adjustRightInd w:val="0"/>
        <w:spacing w:after="200"/>
        <w:ind w:left="546" w:hanging="476"/>
        <w:rPr>
          <w:noProof/>
          <w:szCs w:val="24"/>
        </w:rPr>
      </w:pPr>
      <w:r w:rsidRPr="00F70AC0">
        <w:rPr>
          <w:noProof/>
          <w:szCs w:val="24"/>
        </w:rPr>
        <w:t>details of how the ES requirements</w:t>
      </w:r>
      <w:r>
        <w:rPr>
          <w:noProof/>
          <w:szCs w:val="24"/>
        </w:rPr>
        <w:t>, and any proposal to enhance ES outcomes,</w:t>
      </w:r>
      <w:r w:rsidRPr="00F70AC0">
        <w:rPr>
          <w:noProof/>
          <w:szCs w:val="24"/>
        </w:rPr>
        <w:t xml:space="preserve"> will be incorporated into all design stages</w:t>
      </w:r>
      <w:r>
        <w:rPr>
          <w:noProof/>
          <w:szCs w:val="24"/>
        </w:rPr>
        <w:t xml:space="preserve">, </w:t>
      </w:r>
      <w:r w:rsidRPr="00F70AC0">
        <w:rPr>
          <w:noProof/>
          <w:szCs w:val="24"/>
        </w:rPr>
        <w:t>and how the implications for the construction phase has been considered;</w:t>
      </w:r>
    </w:p>
    <w:p w14:paraId="77BD365D" w14:textId="77777777" w:rsidR="009C1146" w:rsidRPr="00F70AC0" w:rsidRDefault="009C1146" w:rsidP="009C1146">
      <w:pPr>
        <w:numPr>
          <w:ilvl w:val="0"/>
          <w:numId w:val="68"/>
        </w:numPr>
        <w:tabs>
          <w:tab w:val="clear" w:pos="360"/>
        </w:tabs>
        <w:autoSpaceDE w:val="0"/>
        <w:autoSpaceDN w:val="0"/>
        <w:adjustRightInd w:val="0"/>
        <w:spacing w:after="200"/>
        <w:ind w:left="546" w:hanging="476"/>
        <w:rPr>
          <w:noProof/>
          <w:szCs w:val="24"/>
        </w:rPr>
      </w:pPr>
      <w:r w:rsidRPr="00F70AC0">
        <w:rPr>
          <w:noProof/>
          <w:szCs w:val="24"/>
        </w:rPr>
        <w:t xml:space="preserve">details </w:t>
      </w:r>
      <w:r w:rsidRPr="00F70AC0">
        <w:rPr>
          <w:rFonts w:cs="HelveticaNeue-Light"/>
          <w:noProof/>
          <w:szCs w:val="24"/>
        </w:rPr>
        <w:t>of</w:t>
      </w:r>
      <w:r w:rsidRPr="00F70AC0">
        <w:rPr>
          <w:noProof/>
          <w:szCs w:val="24"/>
        </w:rPr>
        <w:t xml:space="preserve"> the approach to managing risks, stakeholder engagement, consultation and environmental permits/consents;</w:t>
      </w:r>
    </w:p>
    <w:p w14:paraId="30DB8991" w14:textId="77777777" w:rsidR="009C1146" w:rsidRDefault="009C1146" w:rsidP="009C1146">
      <w:pPr>
        <w:numPr>
          <w:ilvl w:val="0"/>
          <w:numId w:val="68"/>
        </w:numPr>
        <w:tabs>
          <w:tab w:val="clear" w:pos="360"/>
        </w:tabs>
        <w:autoSpaceDE w:val="0"/>
        <w:autoSpaceDN w:val="0"/>
        <w:adjustRightInd w:val="0"/>
        <w:spacing w:after="200"/>
        <w:ind w:left="546" w:hanging="476"/>
        <w:rPr>
          <w:noProof/>
          <w:szCs w:val="24"/>
        </w:rPr>
      </w:pPr>
      <w:r w:rsidRPr="00F70AC0">
        <w:rPr>
          <w:noProof/>
          <w:szCs w:val="24"/>
        </w:rPr>
        <w:t>value engineering (value management) arrangements, including consideration of ESissues; and</w:t>
      </w:r>
    </w:p>
    <w:p w14:paraId="71395C36" w14:textId="77777777" w:rsidR="009C1146" w:rsidRPr="00F70AC0" w:rsidRDefault="009C1146" w:rsidP="009C1146">
      <w:pPr>
        <w:numPr>
          <w:ilvl w:val="0"/>
          <w:numId w:val="68"/>
        </w:numPr>
        <w:tabs>
          <w:tab w:val="clear" w:pos="360"/>
        </w:tabs>
        <w:autoSpaceDE w:val="0"/>
        <w:autoSpaceDN w:val="0"/>
        <w:adjustRightInd w:val="0"/>
        <w:spacing w:after="200"/>
        <w:ind w:left="546" w:hanging="476"/>
        <w:rPr>
          <w:noProof/>
          <w:szCs w:val="24"/>
        </w:rPr>
      </w:pPr>
      <w:r>
        <w:rPr>
          <w:noProof/>
          <w:szCs w:val="24"/>
        </w:rPr>
        <w:t>software systems intended to be employed for planning, design, records and reporting.</w:t>
      </w:r>
    </w:p>
    <w:p w14:paraId="409369F8" w14:textId="77777777" w:rsidR="009C1146" w:rsidRPr="00F70AC0" w:rsidRDefault="009C1146" w:rsidP="009C1146">
      <w:pPr>
        <w:numPr>
          <w:ilvl w:val="0"/>
          <w:numId w:val="68"/>
        </w:numPr>
        <w:tabs>
          <w:tab w:val="clear" w:pos="360"/>
        </w:tabs>
        <w:autoSpaceDE w:val="0"/>
        <w:autoSpaceDN w:val="0"/>
        <w:adjustRightInd w:val="0"/>
        <w:spacing w:after="200"/>
        <w:ind w:left="546" w:hanging="476"/>
        <w:rPr>
          <w:noProof/>
          <w:szCs w:val="24"/>
        </w:rPr>
      </w:pPr>
      <w:r w:rsidRPr="00F70AC0">
        <w:rPr>
          <w:i/>
          <w:noProof/>
          <w:szCs w:val="24"/>
        </w:rPr>
        <w:t>[</w:t>
      </w:r>
      <w:r>
        <w:rPr>
          <w:i/>
          <w:noProof/>
          <w:szCs w:val="24"/>
        </w:rPr>
        <w:t xml:space="preserve">modify/include </w:t>
      </w:r>
      <w:r w:rsidRPr="00F70AC0">
        <w:rPr>
          <w:i/>
          <w:noProof/>
          <w:szCs w:val="24"/>
        </w:rPr>
        <w:t>any other relevant information, as appropriate.]</w:t>
      </w:r>
    </w:p>
    <w:p w14:paraId="53C167B1" w14:textId="77777777" w:rsidR="003F2A15" w:rsidRPr="00F70AC0" w:rsidRDefault="003F2A15">
      <w:pPr>
        <w:jc w:val="left"/>
        <w:rPr>
          <w:noProof/>
          <w:szCs w:val="24"/>
        </w:rPr>
      </w:pPr>
      <w:bookmarkStart w:id="1155" w:name="_Toc466465912"/>
      <w:r w:rsidRPr="00F70AC0">
        <w:rPr>
          <w:b/>
          <w:noProof/>
          <w:szCs w:val="24"/>
        </w:rPr>
        <w:br w:type="page"/>
      </w:r>
    </w:p>
    <w:p w14:paraId="28DFA840" w14:textId="7F99B7D1" w:rsidR="009C1146" w:rsidRPr="00F70AC0" w:rsidRDefault="009C1146" w:rsidP="009C1146">
      <w:pPr>
        <w:pStyle w:val="SPDForm2"/>
      </w:pPr>
      <w:bookmarkStart w:id="1156" w:name="_Toc92462891"/>
      <w:bookmarkStart w:id="1157" w:name="_Toc136009825"/>
      <w:r>
        <w:lastRenderedPageBreak/>
        <w:t xml:space="preserve">Method Statements for </w:t>
      </w:r>
      <w:bookmarkStart w:id="1158" w:name="_Toc56684071"/>
      <w:r>
        <w:t xml:space="preserve">Construction </w:t>
      </w:r>
      <w:bookmarkEnd w:id="1158"/>
      <w:r>
        <w:t>Activities</w:t>
      </w:r>
      <w:bookmarkEnd w:id="1156"/>
      <w:bookmarkEnd w:id="1157"/>
    </w:p>
    <w:bookmarkEnd w:id="1155"/>
    <w:p w14:paraId="36CF86E1" w14:textId="77777777" w:rsidR="00100E40" w:rsidRPr="00F70AC0" w:rsidRDefault="00100E40" w:rsidP="00D66D44">
      <w:pPr>
        <w:rPr>
          <w:b/>
          <w:noProof/>
          <w:szCs w:val="24"/>
        </w:rPr>
      </w:pPr>
    </w:p>
    <w:p w14:paraId="2635E563" w14:textId="4C1EC79D" w:rsidR="009C1146" w:rsidRPr="00F70AC0" w:rsidRDefault="009C1146" w:rsidP="009C1146">
      <w:pPr>
        <w:rPr>
          <w:noProof/>
          <w:szCs w:val="24"/>
        </w:rPr>
      </w:pPr>
      <w:r w:rsidRPr="00F70AC0">
        <w:rPr>
          <w:rFonts w:cs="HelveticaNeue-Light"/>
          <w:noProof/>
          <w:szCs w:val="24"/>
        </w:rPr>
        <w:t xml:space="preserve">The Proposer shall submit </w:t>
      </w:r>
      <w:r>
        <w:rPr>
          <w:rFonts w:cs="HelveticaNeue-Light"/>
          <w:noProof/>
          <w:szCs w:val="24"/>
        </w:rPr>
        <w:t>method statements for construction activties</w:t>
      </w:r>
      <w:r w:rsidRPr="00F70AC0">
        <w:rPr>
          <w:rFonts w:cs="HelveticaNeue-Light"/>
          <w:noProof/>
          <w:szCs w:val="24"/>
        </w:rPr>
        <w:t xml:space="preserve"> which addresses </w:t>
      </w:r>
      <w:r>
        <w:rPr>
          <w:rFonts w:cs="HelveticaNeue-Light"/>
          <w:noProof/>
          <w:szCs w:val="24"/>
        </w:rPr>
        <w:t>aspects, including</w:t>
      </w:r>
      <w:r w:rsidRPr="00F70AC0">
        <w:rPr>
          <w:rFonts w:cs="HelveticaNeue-Light"/>
          <w:noProof/>
          <w:szCs w:val="24"/>
        </w:rPr>
        <w:t xml:space="preserve">: </w:t>
      </w:r>
    </w:p>
    <w:p w14:paraId="340F2219" w14:textId="77777777" w:rsidR="009C1146" w:rsidRPr="00F70AC0" w:rsidRDefault="009C1146" w:rsidP="001445D1">
      <w:pPr>
        <w:pStyle w:val="ListParagraph"/>
        <w:numPr>
          <w:ilvl w:val="4"/>
          <w:numId w:val="231"/>
        </w:numPr>
        <w:spacing w:line="288" w:lineRule="auto"/>
        <w:rPr>
          <w:noProof/>
          <w:szCs w:val="24"/>
        </w:rPr>
      </w:pPr>
      <w:r w:rsidRPr="00F70AC0">
        <w:rPr>
          <w:noProof/>
          <w:szCs w:val="24"/>
        </w:rPr>
        <w:t>organizational arrangements for the construction management including: team structure, roles and responsibilities, interface arrangements, approval procedures and quality assurance arrangements;</w:t>
      </w:r>
    </w:p>
    <w:p w14:paraId="439BE3A3" w14:textId="77777777" w:rsidR="009C1146" w:rsidRPr="00F70AC0" w:rsidRDefault="009C1146" w:rsidP="009C1146">
      <w:pPr>
        <w:pStyle w:val="ListParagraph"/>
        <w:numPr>
          <w:ilvl w:val="4"/>
          <w:numId w:val="46"/>
        </w:numPr>
        <w:spacing w:line="288" w:lineRule="auto"/>
        <w:rPr>
          <w:noProof/>
          <w:szCs w:val="24"/>
        </w:rPr>
      </w:pPr>
      <w:r w:rsidRPr="00F70AC0">
        <w:rPr>
          <w:noProof/>
          <w:szCs w:val="24"/>
        </w:rPr>
        <w:t xml:space="preserve">subcontractor selection and management; </w:t>
      </w:r>
    </w:p>
    <w:p w14:paraId="4E78B3CA" w14:textId="77777777" w:rsidR="009C1146" w:rsidRPr="00F70AC0" w:rsidRDefault="009C1146" w:rsidP="009C1146">
      <w:pPr>
        <w:pStyle w:val="ListParagraph"/>
        <w:numPr>
          <w:ilvl w:val="4"/>
          <w:numId w:val="46"/>
        </w:numPr>
        <w:spacing w:line="288" w:lineRule="auto"/>
        <w:rPr>
          <w:noProof/>
          <w:szCs w:val="24"/>
        </w:rPr>
      </w:pPr>
      <w:r w:rsidRPr="00F70AC0">
        <w:rPr>
          <w:rFonts w:cs="HelveticaNeue-Light"/>
          <w:noProof/>
          <w:szCs w:val="22"/>
        </w:rPr>
        <w:t>proposals for training all personnel attending site;</w:t>
      </w:r>
    </w:p>
    <w:p w14:paraId="0796227B"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noProof/>
          <w:szCs w:val="24"/>
        </w:rPr>
        <w:t>stakeholder</w:t>
      </w:r>
      <w:r w:rsidRPr="00F70AC0">
        <w:rPr>
          <w:rFonts w:cs="HelveticaNeue-Light"/>
          <w:noProof/>
          <w:szCs w:val="22"/>
        </w:rPr>
        <w:t xml:space="preserve"> engagement;</w:t>
      </w:r>
    </w:p>
    <w:p w14:paraId="25B570D9"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rFonts w:cs="HelveticaNeue-Light"/>
          <w:noProof/>
          <w:szCs w:val="22"/>
        </w:rPr>
        <w:t xml:space="preserve">obtaining and managing consents, permits and approvals; </w:t>
      </w:r>
    </w:p>
    <w:p w14:paraId="3CB6F618" w14:textId="77777777" w:rsidR="009C1146" w:rsidRDefault="009C1146" w:rsidP="009C1146">
      <w:pPr>
        <w:pStyle w:val="ListParagraph"/>
        <w:numPr>
          <w:ilvl w:val="4"/>
          <w:numId w:val="46"/>
        </w:numPr>
        <w:spacing w:line="288" w:lineRule="auto"/>
        <w:rPr>
          <w:noProof/>
          <w:szCs w:val="24"/>
        </w:rPr>
      </w:pPr>
      <w:r>
        <w:rPr>
          <w:noProof/>
          <w:szCs w:val="24"/>
        </w:rPr>
        <w:t>execution of Permanent Works according to Sections as speciifed in the GBR;</w:t>
      </w:r>
    </w:p>
    <w:p w14:paraId="520BD893" w14:textId="77777777" w:rsidR="009C1146" w:rsidRPr="004943C8" w:rsidRDefault="009C1146" w:rsidP="009C1146">
      <w:pPr>
        <w:pStyle w:val="ListParagraph"/>
        <w:numPr>
          <w:ilvl w:val="4"/>
          <w:numId w:val="46"/>
        </w:numPr>
        <w:spacing w:line="288" w:lineRule="auto"/>
        <w:rPr>
          <w:noProof/>
          <w:szCs w:val="24"/>
        </w:rPr>
      </w:pPr>
      <w:r>
        <w:rPr>
          <w:noProof/>
          <w:szCs w:val="24"/>
        </w:rPr>
        <w:t xml:space="preserve">execution of the Temporary works including Site establishment; </w:t>
      </w:r>
    </w:p>
    <w:p w14:paraId="2B8061C9" w14:textId="53DCA880" w:rsidR="009C1146" w:rsidRPr="002747EE" w:rsidRDefault="009C1146" w:rsidP="009C1146">
      <w:pPr>
        <w:pStyle w:val="ListParagraph"/>
        <w:numPr>
          <w:ilvl w:val="4"/>
          <w:numId w:val="46"/>
        </w:numPr>
        <w:spacing w:line="288" w:lineRule="auto"/>
        <w:rPr>
          <w:noProof/>
          <w:szCs w:val="24"/>
        </w:rPr>
      </w:pPr>
      <w:r w:rsidRPr="00F70AC0">
        <w:rPr>
          <w:noProof/>
          <w:szCs w:val="24"/>
        </w:rPr>
        <w:t>site setup proposals including access, accommodation, welfare facilities, arrangement for plant and storage</w:t>
      </w:r>
      <w:r>
        <w:rPr>
          <w:noProof/>
          <w:szCs w:val="24"/>
        </w:rPr>
        <w:t xml:space="preserve"> of material in partcular those involving waste and hazardous materials</w:t>
      </w:r>
      <w:r w:rsidRPr="00F70AC0">
        <w:rPr>
          <w:noProof/>
          <w:szCs w:val="24"/>
        </w:rPr>
        <w:t>;</w:t>
      </w:r>
    </w:p>
    <w:p w14:paraId="77342273" w14:textId="77777777" w:rsidR="009C1146" w:rsidRDefault="009C1146" w:rsidP="009C1146">
      <w:pPr>
        <w:pStyle w:val="ListParagraph"/>
        <w:numPr>
          <w:ilvl w:val="4"/>
          <w:numId w:val="46"/>
        </w:numPr>
        <w:spacing w:line="288" w:lineRule="auto"/>
        <w:rPr>
          <w:noProof/>
          <w:szCs w:val="24"/>
        </w:rPr>
      </w:pPr>
      <w:r>
        <w:rPr>
          <w:noProof/>
          <w:szCs w:val="24"/>
        </w:rPr>
        <w:t>interface requirements for utility connections at various locations on and around the Site;</w:t>
      </w:r>
    </w:p>
    <w:p w14:paraId="261A8C17" w14:textId="77777777" w:rsidR="009C1146" w:rsidRPr="00F70AC0" w:rsidRDefault="009C1146" w:rsidP="009C1146">
      <w:pPr>
        <w:pStyle w:val="ListParagraph"/>
        <w:numPr>
          <w:ilvl w:val="4"/>
          <w:numId w:val="46"/>
        </w:numPr>
        <w:spacing w:line="288" w:lineRule="auto"/>
        <w:rPr>
          <w:noProof/>
          <w:szCs w:val="24"/>
        </w:rPr>
      </w:pPr>
      <w:r>
        <w:rPr>
          <w:noProof/>
          <w:szCs w:val="24"/>
        </w:rPr>
        <w:t>operation of borrow pits, disposal areas and transport within, or to and from, the Site;</w:t>
      </w:r>
    </w:p>
    <w:p w14:paraId="637D2100" w14:textId="77777777" w:rsidR="009C1146" w:rsidRPr="00F70AC0" w:rsidRDefault="009C1146" w:rsidP="009C1146">
      <w:pPr>
        <w:pStyle w:val="ListParagraph"/>
        <w:numPr>
          <w:ilvl w:val="4"/>
          <w:numId w:val="46"/>
        </w:numPr>
        <w:spacing w:line="288" w:lineRule="auto"/>
        <w:rPr>
          <w:noProof/>
          <w:szCs w:val="24"/>
        </w:rPr>
      </w:pPr>
      <w:r w:rsidRPr="00F70AC0">
        <w:rPr>
          <w:noProof/>
          <w:szCs w:val="24"/>
        </w:rPr>
        <w:t>construction phasing proposals including sequence of work and management of conflicting activities;</w:t>
      </w:r>
    </w:p>
    <w:p w14:paraId="5267E440" w14:textId="533927DE" w:rsidR="009C1146" w:rsidRDefault="009C1146" w:rsidP="009C1146">
      <w:pPr>
        <w:pStyle w:val="ListParagraph"/>
        <w:numPr>
          <w:ilvl w:val="4"/>
          <w:numId w:val="46"/>
        </w:numPr>
        <w:spacing w:line="288" w:lineRule="auto"/>
        <w:rPr>
          <w:rFonts w:cs="HelveticaNeue-Light"/>
          <w:noProof/>
          <w:szCs w:val="22"/>
        </w:rPr>
      </w:pPr>
      <w:r w:rsidRPr="00F70AC0">
        <w:rPr>
          <w:rFonts w:cs="HelveticaNeue-Light"/>
          <w:noProof/>
          <w:szCs w:val="22"/>
        </w:rPr>
        <w:t xml:space="preserve">ensuring that </w:t>
      </w:r>
      <w:r>
        <w:rPr>
          <w:rFonts w:cs="HelveticaNeue-Light"/>
          <w:noProof/>
          <w:szCs w:val="22"/>
        </w:rPr>
        <w:t xml:space="preserve">any </w:t>
      </w:r>
      <w:r w:rsidRPr="00F70AC0">
        <w:rPr>
          <w:rFonts w:cs="HelveticaNeue-Light"/>
          <w:noProof/>
          <w:szCs w:val="22"/>
        </w:rPr>
        <w:t>geotechnical investigations or other advance works meet the ES</w:t>
      </w:r>
      <w:r>
        <w:rPr>
          <w:rFonts w:cs="HelveticaNeue-Light"/>
          <w:noProof/>
          <w:szCs w:val="22"/>
        </w:rPr>
        <w:t xml:space="preserve"> </w:t>
      </w:r>
      <w:r w:rsidRPr="00F70AC0">
        <w:rPr>
          <w:rFonts w:cs="HelveticaNeue-Light"/>
          <w:noProof/>
          <w:szCs w:val="22"/>
        </w:rPr>
        <w:t>requirements;</w:t>
      </w:r>
    </w:p>
    <w:p w14:paraId="76AC50A0" w14:textId="77777777" w:rsidR="009C1146" w:rsidRPr="00F70AC0" w:rsidRDefault="009C1146" w:rsidP="009C1146">
      <w:pPr>
        <w:pStyle w:val="ListParagraph"/>
        <w:numPr>
          <w:ilvl w:val="4"/>
          <w:numId w:val="46"/>
        </w:numPr>
        <w:spacing w:line="288" w:lineRule="auto"/>
        <w:rPr>
          <w:rFonts w:cs="HelveticaNeue-Light"/>
          <w:noProof/>
          <w:szCs w:val="22"/>
        </w:rPr>
      </w:pPr>
      <w:r>
        <w:rPr>
          <w:rFonts w:cs="HelveticaNeue-Light"/>
          <w:noProof/>
          <w:szCs w:val="22"/>
        </w:rPr>
        <w:t>analysis of production cycles</w:t>
      </w:r>
    </w:p>
    <w:p w14:paraId="4B9E011C"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noProof/>
          <w:szCs w:val="24"/>
        </w:rPr>
        <w:t xml:space="preserve">risk management approach for </w:t>
      </w:r>
      <w:r w:rsidRPr="00F70AC0">
        <w:rPr>
          <w:rFonts w:cs="HelveticaNeue-Light"/>
          <w:noProof/>
          <w:szCs w:val="22"/>
        </w:rPr>
        <w:t>geotechnical and subsurface aspects of the Works</w:t>
      </w:r>
      <w:r w:rsidRPr="00F70AC0">
        <w:rPr>
          <w:rFonts w:cs="HelveticaNeue-Light"/>
          <w:noProof/>
          <w:szCs w:val="24"/>
        </w:rPr>
        <w:t>;</w:t>
      </w:r>
    </w:p>
    <w:p w14:paraId="079D7A19"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noProof/>
          <w:szCs w:val="24"/>
        </w:rPr>
        <w:t>quality</w:t>
      </w:r>
      <w:r w:rsidRPr="00F70AC0">
        <w:rPr>
          <w:noProof/>
        </w:rPr>
        <w:t xml:space="preserve"> management system including a draft of the quality management plan;</w:t>
      </w:r>
    </w:p>
    <w:p w14:paraId="3F61CC47"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rFonts w:cs="HelveticaNeue-Light"/>
          <w:noProof/>
          <w:szCs w:val="22"/>
        </w:rPr>
        <w:t>sustainability aspects demonstrating the Proposer’s approach and commitment to sustainable construction practices (e.g. energy efficiency, reduction of wastages, material reduction and sources of materials etc.);</w:t>
      </w:r>
    </w:p>
    <w:p w14:paraId="25E6864D"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rFonts w:cs="HelveticaNeue-Light"/>
          <w:noProof/>
          <w:szCs w:val="22"/>
        </w:rPr>
        <w:t xml:space="preserve">preparation, approval and implementation </w:t>
      </w:r>
      <w:r>
        <w:rPr>
          <w:rFonts w:cs="HelveticaNeue-Light"/>
          <w:noProof/>
          <w:szCs w:val="22"/>
        </w:rPr>
        <w:t xml:space="preserve">of </w:t>
      </w:r>
      <w:r w:rsidRPr="00F70AC0">
        <w:rPr>
          <w:rFonts w:cs="HelveticaNeue-Light"/>
          <w:noProof/>
          <w:szCs w:val="22"/>
        </w:rPr>
        <w:t xml:space="preserve"> the Contractor’s environmental and social management plan;</w:t>
      </w:r>
    </w:p>
    <w:p w14:paraId="17BB0EE4"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rFonts w:cs="HelveticaNeue-Light"/>
          <w:noProof/>
          <w:szCs w:val="22"/>
        </w:rPr>
        <w:t xml:space="preserve">preparation, approval and implementation </w:t>
      </w:r>
      <w:r>
        <w:rPr>
          <w:rFonts w:cs="HelveticaNeue-Light"/>
          <w:noProof/>
          <w:szCs w:val="22"/>
        </w:rPr>
        <w:t xml:space="preserve">of </w:t>
      </w:r>
      <w:r w:rsidRPr="00F70AC0">
        <w:rPr>
          <w:rFonts w:cs="HelveticaNeue-Light"/>
          <w:noProof/>
          <w:szCs w:val="22"/>
        </w:rPr>
        <w:t xml:space="preserve">the Contractor’s health and safety </w:t>
      </w:r>
      <w:r>
        <w:rPr>
          <w:rFonts w:cs="HelveticaNeue-Light"/>
          <w:noProof/>
          <w:szCs w:val="22"/>
        </w:rPr>
        <w:t>manual</w:t>
      </w:r>
      <w:r w:rsidRPr="00F70AC0">
        <w:rPr>
          <w:rFonts w:cs="HelveticaNeue-Light"/>
          <w:noProof/>
          <w:szCs w:val="22"/>
        </w:rPr>
        <w:t xml:space="preserve">; </w:t>
      </w:r>
    </w:p>
    <w:p w14:paraId="7E370F46" w14:textId="77777777" w:rsidR="009C1146" w:rsidRPr="00F70AC0" w:rsidRDefault="009C1146" w:rsidP="009C1146">
      <w:pPr>
        <w:pStyle w:val="ListParagraph"/>
        <w:numPr>
          <w:ilvl w:val="4"/>
          <w:numId w:val="46"/>
        </w:numPr>
        <w:spacing w:line="288" w:lineRule="auto"/>
        <w:rPr>
          <w:noProof/>
        </w:rPr>
      </w:pPr>
      <w:r w:rsidRPr="00F70AC0">
        <w:rPr>
          <w:noProof/>
        </w:rPr>
        <w:t xml:space="preserve">grievance redress mechanisms; </w:t>
      </w:r>
    </w:p>
    <w:p w14:paraId="2151F774" w14:textId="77777777" w:rsidR="009C1146" w:rsidRPr="00F70AC0" w:rsidRDefault="009C1146" w:rsidP="009C1146">
      <w:pPr>
        <w:pStyle w:val="ListParagraph"/>
        <w:numPr>
          <w:ilvl w:val="4"/>
          <w:numId w:val="46"/>
        </w:numPr>
        <w:spacing w:line="288" w:lineRule="auto"/>
        <w:rPr>
          <w:noProof/>
        </w:rPr>
      </w:pPr>
      <w:r w:rsidRPr="00F70AC0">
        <w:rPr>
          <w:noProof/>
        </w:rPr>
        <w:t xml:space="preserve">reporting arrangements, including topics (that include ES) and timescales in accordance with the Particular Conditions </w:t>
      </w:r>
      <w:r>
        <w:rPr>
          <w:noProof/>
        </w:rPr>
        <w:t xml:space="preserve">– Part B </w:t>
      </w:r>
      <w:r w:rsidRPr="00F70AC0">
        <w:rPr>
          <w:noProof/>
        </w:rPr>
        <w:t xml:space="preserve"> Sub-Clause 4.2</w:t>
      </w:r>
      <w:r>
        <w:rPr>
          <w:noProof/>
        </w:rPr>
        <w:t>0</w:t>
      </w:r>
      <w:r w:rsidRPr="00F70AC0">
        <w:rPr>
          <w:noProof/>
        </w:rPr>
        <w:t xml:space="preserve">; </w:t>
      </w:r>
    </w:p>
    <w:p w14:paraId="608EDCE7" w14:textId="77777777" w:rsidR="009C1146" w:rsidRPr="00F70AC0" w:rsidRDefault="009C1146" w:rsidP="009C1146">
      <w:pPr>
        <w:pStyle w:val="ListParagraph"/>
        <w:numPr>
          <w:ilvl w:val="4"/>
          <w:numId w:val="46"/>
        </w:numPr>
        <w:spacing w:line="288" w:lineRule="auto"/>
        <w:rPr>
          <w:rFonts w:cs="HelveticaNeue-Light"/>
          <w:noProof/>
          <w:szCs w:val="22"/>
        </w:rPr>
      </w:pPr>
      <w:r w:rsidRPr="00F70AC0">
        <w:rPr>
          <w:rFonts w:cs="HelveticaNeue-Light"/>
          <w:noProof/>
          <w:szCs w:val="22"/>
        </w:rPr>
        <w:t>arrangements for testing upon completion of the works;</w:t>
      </w:r>
    </w:p>
    <w:p w14:paraId="5D449910" w14:textId="77777777" w:rsidR="00517C70" w:rsidRPr="00F70AC0" w:rsidRDefault="00517C70" w:rsidP="00517C70">
      <w:pPr>
        <w:pStyle w:val="ListParagraph"/>
        <w:numPr>
          <w:ilvl w:val="4"/>
          <w:numId w:val="46"/>
        </w:numPr>
        <w:spacing w:line="288" w:lineRule="auto"/>
        <w:rPr>
          <w:rFonts w:cs="HelveticaNeue-Light"/>
          <w:noProof/>
          <w:szCs w:val="22"/>
        </w:rPr>
      </w:pPr>
      <w:r w:rsidRPr="00F70AC0">
        <w:rPr>
          <w:rFonts w:cs="HelveticaNeue-Light"/>
          <w:noProof/>
          <w:szCs w:val="22"/>
        </w:rPr>
        <w:t xml:space="preserve">arrangements for site handover, including completion of as-built drawings, preparation of operation and maintenance manuals, and any other relevant aspects; </w:t>
      </w:r>
    </w:p>
    <w:p w14:paraId="2BB0F03A" w14:textId="77777777" w:rsidR="00517C70" w:rsidRDefault="00517C70" w:rsidP="00517C70">
      <w:pPr>
        <w:pStyle w:val="ListParagraph"/>
        <w:numPr>
          <w:ilvl w:val="4"/>
          <w:numId w:val="46"/>
        </w:numPr>
        <w:spacing w:line="288" w:lineRule="auto"/>
        <w:rPr>
          <w:noProof/>
          <w:szCs w:val="24"/>
        </w:rPr>
      </w:pPr>
      <w:r>
        <w:rPr>
          <w:noProof/>
          <w:szCs w:val="24"/>
        </w:rPr>
        <w:lastRenderedPageBreak/>
        <w:t>additional issues as stated in the Employer’s Requirements; and</w:t>
      </w:r>
    </w:p>
    <w:p w14:paraId="3DFCACC0" w14:textId="77777777" w:rsidR="00517C70" w:rsidRPr="008F09C4" w:rsidRDefault="00517C70" w:rsidP="00517C70">
      <w:pPr>
        <w:pStyle w:val="ListParagraph"/>
        <w:numPr>
          <w:ilvl w:val="4"/>
          <w:numId w:val="46"/>
        </w:numPr>
        <w:spacing w:line="288" w:lineRule="auto"/>
        <w:rPr>
          <w:szCs w:val="24"/>
        </w:rPr>
      </w:pPr>
      <w:r w:rsidRPr="008F09C4">
        <w:rPr>
          <w:i/>
          <w:iCs/>
          <w:szCs w:val="24"/>
        </w:rPr>
        <w:t>[</w:t>
      </w:r>
      <w:bookmarkStart w:id="1159" w:name="_Hlk123228729"/>
      <w:bookmarkStart w:id="1160" w:name="_Hlk123303647"/>
      <w:r w:rsidRPr="008F09C4">
        <w:rPr>
          <w:i/>
          <w:iCs/>
          <w:szCs w:val="24"/>
        </w:rPr>
        <w:t xml:space="preserve">(i) </w:t>
      </w:r>
      <w:bookmarkEnd w:id="1159"/>
      <w:r w:rsidRPr="008F09C4">
        <w:rPr>
          <w:i/>
          <w:iCs/>
        </w:rPr>
        <w:t>If the contract has been assessed to present potential or actual cyber security risks</w:t>
      </w:r>
      <w:r w:rsidRPr="008F09C4">
        <w:rPr>
          <w:i/>
          <w:iCs/>
          <w:szCs w:val="24"/>
        </w:rPr>
        <w:t xml:space="preserve"> require that the method statement</w:t>
      </w:r>
      <w:r>
        <w:rPr>
          <w:i/>
          <w:iCs/>
          <w:szCs w:val="24"/>
        </w:rPr>
        <w:t>s</w:t>
      </w:r>
      <w:r w:rsidRPr="008F09C4">
        <w:rPr>
          <w:i/>
          <w:iCs/>
          <w:szCs w:val="24"/>
        </w:rPr>
        <w:t xml:space="preserve">, include management strategies and implementation plans and innovations, to manage cyber security risks; (ii) if there are assessed supply chain risks, </w:t>
      </w:r>
      <w:r>
        <w:rPr>
          <w:i/>
          <w:iCs/>
          <w:szCs w:val="24"/>
        </w:rPr>
        <w:t xml:space="preserve">require that </w:t>
      </w:r>
      <w:r w:rsidRPr="008F09C4">
        <w:rPr>
          <w:i/>
          <w:iCs/>
          <w:szCs w:val="24"/>
        </w:rPr>
        <w:t>the method statement</w:t>
      </w:r>
      <w:r>
        <w:rPr>
          <w:i/>
          <w:iCs/>
          <w:szCs w:val="24"/>
        </w:rPr>
        <w:t>s</w:t>
      </w:r>
      <w:r w:rsidRPr="008F09C4">
        <w:rPr>
          <w:i/>
          <w:iCs/>
          <w:szCs w:val="24"/>
        </w:rPr>
        <w:t>, include proposed supply chain risks management plan.</w:t>
      </w:r>
      <w:bookmarkEnd w:id="1160"/>
      <w:r w:rsidRPr="008F09C4">
        <w:rPr>
          <w:i/>
          <w:iCs/>
          <w:szCs w:val="24"/>
        </w:rPr>
        <w:t>]</w:t>
      </w:r>
    </w:p>
    <w:p w14:paraId="217C06C3" w14:textId="77777777" w:rsidR="00517C70" w:rsidRPr="002906F0" w:rsidRDefault="00517C70" w:rsidP="00517C70">
      <w:pPr>
        <w:pStyle w:val="ListParagraph"/>
        <w:spacing w:line="288" w:lineRule="auto"/>
        <w:rPr>
          <w:noProof/>
          <w:szCs w:val="24"/>
        </w:rPr>
      </w:pPr>
    </w:p>
    <w:p w14:paraId="2E1C257B" w14:textId="77777777" w:rsidR="00517C70" w:rsidRPr="00F70AC0" w:rsidRDefault="00517C70" w:rsidP="00517C70">
      <w:pPr>
        <w:pStyle w:val="ListParagraph"/>
        <w:numPr>
          <w:ilvl w:val="4"/>
          <w:numId w:val="46"/>
        </w:numPr>
        <w:spacing w:line="288" w:lineRule="auto"/>
        <w:rPr>
          <w:noProof/>
          <w:szCs w:val="24"/>
        </w:rPr>
      </w:pPr>
      <w:r w:rsidRPr="00F70AC0">
        <w:rPr>
          <w:rFonts w:cs="HelveticaNeue-Light"/>
          <w:i/>
          <w:noProof/>
          <w:szCs w:val="24"/>
        </w:rPr>
        <w:t>[</w:t>
      </w:r>
      <w:r>
        <w:rPr>
          <w:rFonts w:cs="HelveticaNeue-Light"/>
          <w:i/>
          <w:noProof/>
          <w:szCs w:val="24"/>
        </w:rPr>
        <w:t xml:space="preserve">modify/include </w:t>
      </w:r>
      <w:r w:rsidRPr="00F70AC0">
        <w:rPr>
          <w:rFonts w:cs="HelveticaNeue-Light"/>
          <w:i/>
          <w:noProof/>
          <w:szCs w:val="24"/>
        </w:rPr>
        <w:t xml:space="preserve"> any other relevant information, as appropriate.]</w:t>
      </w:r>
    </w:p>
    <w:p w14:paraId="7E23F6CE" w14:textId="77777777" w:rsidR="00D66D44" w:rsidRPr="00F70AC0" w:rsidRDefault="00D66D44" w:rsidP="00D66D44">
      <w:pPr>
        <w:pStyle w:val="ListParagraph"/>
        <w:rPr>
          <w:b/>
          <w:noProof/>
          <w:szCs w:val="24"/>
        </w:rPr>
      </w:pPr>
    </w:p>
    <w:p w14:paraId="30AAB823" w14:textId="77777777" w:rsidR="002B5799" w:rsidRDefault="002B5799">
      <w:pPr>
        <w:jc w:val="left"/>
        <w:rPr>
          <w:b/>
          <w:bCs/>
          <w:i/>
          <w:iCs/>
          <w:sz w:val="28"/>
        </w:rPr>
      </w:pPr>
      <w:r>
        <w:rPr>
          <w:bCs/>
          <w:i/>
          <w:iCs/>
          <w:sz w:val="28"/>
        </w:rPr>
        <w:br w:type="page"/>
      </w:r>
    </w:p>
    <w:p w14:paraId="2B372F90" w14:textId="77777777" w:rsidR="00A352DD" w:rsidRDefault="00A352DD" w:rsidP="00A352DD">
      <w:pPr>
        <w:pStyle w:val="SPDForm2"/>
        <w:rPr>
          <w:noProof/>
        </w:rPr>
      </w:pPr>
      <w:bookmarkStart w:id="1161" w:name="_Toc123814330"/>
      <w:bookmarkStart w:id="1162" w:name="_Toc136009826"/>
      <w:r>
        <w:rPr>
          <w:noProof/>
        </w:rPr>
        <w:lastRenderedPageBreak/>
        <w:t>Sustainable Procurement Proposal</w:t>
      </w:r>
      <w:bookmarkEnd w:id="1161"/>
      <w:bookmarkEnd w:id="1162"/>
    </w:p>
    <w:p w14:paraId="7F287B27" w14:textId="77777777" w:rsidR="00A352DD" w:rsidRPr="004776D2" w:rsidRDefault="00A352DD" w:rsidP="00A352DD">
      <w:pPr>
        <w:pStyle w:val="ListParagraph"/>
        <w:tabs>
          <w:tab w:val="left" w:pos="5238"/>
          <w:tab w:val="left" w:pos="5474"/>
          <w:tab w:val="left" w:pos="9468"/>
        </w:tabs>
        <w:ind w:left="0"/>
        <w:jc w:val="left"/>
        <w:rPr>
          <w:i/>
          <w:iCs/>
          <w:szCs w:val="24"/>
        </w:rPr>
      </w:pPr>
      <w:r w:rsidRPr="004776D2">
        <w:rPr>
          <w:i/>
          <w:iCs/>
          <w:szCs w:val="24"/>
        </w:rPr>
        <w:t>[</w:t>
      </w:r>
      <w:r w:rsidRPr="004776D2">
        <w:rPr>
          <w:b/>
          <w:bCs/>
          <w:i/>
          <w:iCs/>
          <w:szCs w:val="24"/>
        </w:rPr>
        <w:t>Note to Proposer</w:t>
      </w:r>
      <w:r w:rsidRPr="004776D2">
        <w:rPr>
          <w:i/>
          <w:iCs/>
          <w:szCs w:val="24"/>
        </w:rPr>
        <w:t xml:space="preserve">: In addition to submitting the </w:t>
      </w:r>
      <w:r w:rsidRPr="004776D2">
        <w:rPr>
          <w:b/>
          <w:bCs/>
          <w:i/>
          <w:iCs/>
          <w:szCs w:val="24"/>
        </w:rPr>
        <w:t>required</w:t>
      </w:r>
      <w:r w:rsidRPr="004776D2">
        <w:rPr>
          <w:i/>
          <w:iCs/>
          <w:szCs w:val="24"/>
        </w:rPr>
        <w:t xml:space="preserve"> </w:t>
      </w:r>
      <w:r w:rsidRPr="004776D2">
        <w:rPr>
          <w:color w:val="000000" w:themeColor="text1"/>
          <w:szCs w:val="24"/>
        </w:rPr>
        <w:t xml:space="preserve">ES Management Strategies and Implementation Plans, </w:t>
      </w:r>
      <w:r w:rsidRPr="004776D2">
        <w:rPr>
          <w:i/>
          <w:iCs/>
          <w:szCs w:val="24"/>
        </w:rPr>
        <w:t xml:space="preserve">the Proposer shall provide its proposal to demonstrate how additional sustainable procurement requirements, if any, specified in Section VII- Works’ Requirements would be addressed. The Proposer shall also provide its proposal, if any, for exceeding the sustainable procurement requirements.] </w:t>
      </w:r>
    </w:p>
    <w:p w14:paraId="4AAF6D54" w14:textId="5915B417" w:rsidR="007304D5" w:rsidRPr="00DE2E82" w:rsidRDefault="00D66D44" w:rsidP="001445D1">
      <w:pPr>
        <w:pStyle w:val="SPDForm2"/>
        <w:rPr>
          <w:i/>
          <w:iCs/>
          <w:noProof/>
        </w:rPr>
      </w:pPr>
      <w:r w:rsidRPr="00F70AC0">
        <w:rPr>
          <w:bCs/>
          <w:i/>
          <w:iCs/>
          <w:sz w:val="28"/>
        </w:rPr>
        <w:br w:type="page"/>
      </w:r>
      <w:bookmarkStart w:id="1163" w:name="_Toc197236036"/>
      <w:bookmarkEnd w:id="1145"/>
      <w:bookmarkEnd w:id="1146"/>
    </w:p>
    <w:bookmarkStart w:id="1164" w:name="_Toc268664"/>
    <w:bookmarkStart w:id="1165" w:name="_Toc13668443"/>
    <w:bookmarkStart w:id="1166" w:name="_Toc136009827"/>
    <w:bookmarkStart w:id="1167" w:name="_Toc473814130"/>
    <w:bookmarkStart w:id="1168" w:name="_Toc3455365"/>
    <w:bookmarkStart w:id="1169" w:name="_Toc466465914"/>
    <w:bookmarkStart w:id="1170" w:name="_Toc197236037"/>
    <w:bookmarkStart w:id="1171" w:name="_Toc450646402"/>
    <w:bookmarkEnd w:id="1163"/>
    <w:p w14:paraId="33D49DBE" w14:textId="69856386" w:rsidR="00687292" w:rsidRPr="00A67B01" w:rsidRDefault="00E51D07" w:rsidP="00080119">
      <w:pPr>
        <w:pStyle w:val="SPDForm2"/>
        <w:rPr>
          <w:color w:val="000000" w:themeColor="text1"/>
        </w:rPr>
      </w:pPr>
      <w:r w:rsidRPr="00080119">
        <w:rPr>
          <w:noProof/>
        </w:rPr>
        <w:lastRenderedPageBreak/>
        <mc:AlternateContent>
          <mc:Choice Requires="wps">
            <w:drawing>
              <wp:anchor distT="0" distB="0" distL="114300" distR="114300" simplePos="0" relativeHeight="251673600" behindDoc="0" locked="0" layoutInCell="1" allowOverlap="1" wp14:anchorId="45C81B6D" wp14:editId="0F9EB94A">
                <wp:simplePos x="0" y="0"/>
                <wp:positionH relativeFrom="column">
                  <wp:posOffset>43815</wp:posOffset>
                </wp:positionH>
                <wp:positionV relativeFrom="paragraph">
                  <wp:posOffset>2292350</wp:posOffset>
                </wp:positionV>
                <wp:extent cx="5854700" cy="1339215"/>
                <wp:effectExtent l="0" t="0" r="12700" b="13335"/>
                <wp:wrapTopAndBottom/>
                <wp:docPr id="9" name="Text Box 9"/>
                <wp:cNvGraphicFramePr/>
                <a:graphic xmlns:a="http://schemas.openxmlformats.org/drawingml/2006/main">
                  <a:graphicData uri="http://schemas.microsoft.com/office/word/2010/wordprocessingShape">
                    <wps:wsp>
                      <wps:cNvSpPr txBox="1"/>
                      <wps:spPr>
                        <a:xfrm>
                          <a:off x="0" y="0"/>
                          <a:ext cx="5854700" cy="1339215"/>
                        </a:xfrm>
                        <a:prstGeom prst="rect">
                          <a:avLst/>
                        </a:prstGeom>
                        <a:solidFill>
                          <a:schemeClr val="lt1"/>
                        </a:solidFill>
                        <a:ln w="22225" cmpd="dbl">
                          <a:solidFill>
                            <a:prstClr val="black"/>
                          </a:solidFill>
                        </a:ln>
                      </wps:spPr>
                      <wps:txbx>
                        <w:txbxContent>
                          <w:p w14:paraId="00DBB074" w14:textId="77777777" w:rsidR="00766339" w:rsidRPr="00323113" w:rsidRDefault="00766339" w:rsidP="00687292">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70D15A8" w14:textId="77777777" w:rsidR="00766339" w:rsidRDefault="00766339" w:rsidP="00687292">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1C047466" w14:textId="77777777" w:rsidR="00766339" w:rsidRPr="004F7ADC" w:rsidRDefault="00766339" w:rsidP="00687292">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81B6D" id="_x0000_t202" coordsize="21600,21600" o:spt="202" path="m,l,21600r21600,l21600,xe">
                <v:stroke joinstyle="miter"/>
                <v:path gradientshapeok="t" o:connecttype="rect"/>
              </v:shapetype>
              <v:shape id="Text Box 9" o:spid="_x0000_s1027" type="#_x0000_t202" style="position:absolute;left:0;text-align:left;margin-left:3.45pt;margin-top:180.5pt;width:461pt;height:10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" fillcolor="white [3201]" strokeweight="1.75pt">
                <v:stroke linestyle="thinThin"/>
                <v:textbox>
                  <w:txbxContent>
                    <w:p w14:paraId="00DBB074" w14:textId="77777777" w:rsidR="00766339" w:rsidRPr="00323113" w:rsidRDefault="00766339" w:rsidP="00687292">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70D15A8" w14:textId="77777777" w:rsidR="00766339" w:rsidRDefault="00766339" w:rsidP="00687292">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1C047466" w14:textId="77777777" w:rsidR="00766339" w:rsidRPr="004F7ADC" w:rsidRDefault="00766339" w:rsidP="00687292">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r w:rsidRPr="00080119">
        <w:rPr>
          <w:noProof/>
        </w:rPr>
        <mc:AlternateContent>
          <mc:Choice Requires="wps">
            <w:drawing>
              <wp:anchor distT="0" distB="0" distL="114300" distR="114300" simplePos="0" relativeHeight="251656192" behindDoc="0" locked="0" layoutInCell="1" allowOverlap="1" wp14:anchorId="73ACCCA4" wp14:editId="4F9798F3">
                <wp:simplePos x="0" y="0"/>
                <wp:positionH relativeFrom="column">
                  <wp:posOffset>43815</wp:posOffset>
                </wp:positionH>
                <wp:positionV relativeFrom="paragraph">
                  <wp:posOffset>408940</wp:posOffset>
                </wp:positionV>
                <wp:extent cx="5854700" cy="1668780"/>
                <wp:effectExtent l="0" t="0" r="12700" b="26670"/>
                <wp:wrapTopAndBottom/>
                <wp:docPr id="8" name="Text Box 8"/>
                <wp:cNvGraphicFramePr/>
                <a:graphic xmlns:a="http://schemas.openxmlformats.org/drawingml/2006/main">
                  <a:graphicData uri="http://schemas.microsoft.com/office/word/2010/wordprocessingShape">
                    <wps:wsp>
                      <wps:cNvSpPr txBox="1"/>
                      <wps:spPr>
                        <a:xfrm>
                          <a:off x="0" y="0"/>
                          <a:ext cx="5854700" cy="1668780"/>
                        </a:xfrm>
                        <a:prstGeom prst="rect">
                          <a:avLst/>
                        </a:prstGeom>
                        <a:solidFill>
                          <a:schemeClr val="lt1"/>
                        </a:solidFill>
                        <a:ln w="6350">
                          <a:solidFill>
                            <a:prstClr val="black"/>
                          </a:solidFill>
                        </a:ln>
                      </wps:spPr>
                      <wps:txbx>
                        <w:txbxContent>
                          <w:p w14:paraId="72900F39" w14:textId="77777777" w:rsidR="00766339" w:rsidRPr="00F230A4" w:rsidRDefault="00766339" w:rsidP="00687292">
                            <w:pPr>
                              <w:spacing w:after="120"/>
                              <w:rPr>
                                <w:i/>
                              </w:rPr>
                            </w:pPr>
                            <w:r w:rsidRPr="00BA5F89">
                              <w:rPr>
                                <w:b/>
                                <w:i/>
                              </w:rPr>
                              <w:t>Note to the Employer</w:t>
                            </w:r>
                            <w:r w:rsidRPr="00F230A4">
                              <w:rPr>
                                <w:i/>
                              </w:rPr>
                              <w:t xml:space="preserve">: </w:t>
                            </w:r>
                          </w:p>
                          <w:p w14:paraId="1BA4FDE9" w14:textId="77777777" w:rsidR="00766339" w:rsidRPr="001D3725" w:rsidRDefault="00766339" w:rsidP="00687292">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23ADA565" w14:textId="77777777" w:rsidR="00766339" w:rsidRPr="005406E7" w:rsidRDefault="00766339" w:rsidP="00687292">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57AECDAF" w14:textId="77777777" w:rsidR="00766339" w:rsidRPr="00455910" w:rsidRDefault="00766339" w:rsidP="00687292">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CCA4" id="Text Box 8" o:spid="_x0000_s1028" type="#_x0000_t202" style="position:absolute;left:0;text-align:left;margin-left:3.45pt;margin-top:32.2pt;width:461pt;height:1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QcPA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" fillcolor="white [3201]" strokeweight=".5pt">
                <v:textbox>
                  <w:txbxContent>
                    <w:p w14:paraId="72900F39" w14:textId="77777777" w:rsidR="00766339" w:rsidRPr="00F230A4" w:rsidRDefault="00766339" w:rsidP="00687292">
                      <w:pPr>
                        <w:spacing w:after="120"/>
                        <w:rPr>
                          <w:i/>
                        </w:rPr>
                      </w:pPr>
                      <w:r w:rsidRPr="00BA5F89">
                        <w:rPr>
                          <w:b/>
                          <w:i/>
                        </w:rPr>
                        <w:t>Note to the Employer</w:t>
                      </w:r>
                      <w:r w:rsidRPr="00F230A4">
                        <w:rPr>
                          <w:i/>
                        </w:rPr>
                        <w:t xml:space="preserve">: </w:t>
                      </w:r>
                    </w:p>
                    <w:p w14:paraId="1BA4FDE9" w14:textId="77777777" w:rsidR="00766339" w:rsidRPr="001D3725" w:rsidRDefault="00766339" w:rsidP="00687292">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23ADA565" w14:textId="77777777" w:rsidR="00766339" w:rsidRPr="005406E7" w:rsidRDefault="00766339" w:rsidP="00687292">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57AECDAF" w14:textId="77777777" w:rsidR="00766339" w:rsidRPr="00455910" w:rsidRDefault="00766339" w:rsidP="00687292">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bookmarkStart w:id="1172" w:name="_Toc494277668"/>
      <w:r w:rsidR="00687292" w:rsidRPr="00080119">
        <w:t>Code of Conduct for Contractor’s Personnel (ES) Form</w:t>
      </w:r>
      <w:bookmarkEnd w:id="1164"/>
      <w:bookmarkEnd w:id="1165"/>
      <w:bookmarkEnd w:id="1166"/>
    </w:p>
    <w:p w14:paraId="7EB441B6" w14:textId="77777777" w:rsidR="00687292" w:rsidRPr="00A67B01" w:rsidRDefault="00687292" w:rsidP="00DE30F2">
      <w:pPr>
        <w:spacing w:before="360"/>
        <w:jc w:val="center"/>
        <w:rPr>
          <w:bCs/>
          <w:i/>
        </w:rPr>
      </w:pPr>
      <w:r w:rsidRPr="00A67B01">
        <w:rPr>
          <w:b/>
          <w:sz w:val="28"/>
          <w:szCs w:val="28"/>
        </w:rPr>
        <w:t>CODE OF CONDUCT FOR CONTRACTOR’S PERSONNEL</w:t>
      </w:r>
    </w:p>
    <w:p w14:paraId="6449CC17" w14:textId="77777777" w:rsidR="00687292" w:rsidRPr="00A67B01" w:rsidRDefault="00687292" w:rsidP="00687292">
      <w:pPr>
        <w:spacing w:before="240" w:after="120" w:line="252" w:lineRule="auto"/>
      </w:pPr>
      <w:r w:rsidRPr="00A67B01">
        <w:rPr>
          <w:bCs/>
        </w:rPr>
        <w:t>We are the Contractor, [</w:t>
      </w:r>
      <w:r w:rsidRPr="00A67B01">
        <w:rPr>
          <w:bCs/>
          <w:i/>
        </w:rPr>
        <w:t>enter name of Contractor</w:t>
      </w:r>
      <w:r w:rsidRPr="00A67B01">
        <w:rPr>
          <w:bCs/>
        </w:rPr>
        <w:t>].  We have signed a contract with [</w:t>
      </w:r>
      <w:r w:rsidRPr="00A67B01">
        <w:rPr>
          <w:bCs/>
          <w:i/>
        </w:rPr>
        <w:t>enter name of Employer</w:t>
      </w:r>
      <w:r w:rsidRPr="00A67B01">
        <w:rPr>
          <w:bCs/>
        </w:rPr>
        <w:t>] for [</w:t>
      </w:r>
      <w:r w:rsidRPr="00A67B01">
        <w:rPr>
          <w:bCs/>
          <w:i/>
        </w:rPr>
        <w:t>enter description of the Works</w:t>
      </w:r>
      <w:r w:rsidRPr="00A67B01">
        <w:rPr>
          <w:bCs/>
        </w:rPr>
        <w:t>]. These Works will be carried out at [</w:t>
      </w:r>
      <w:r w:rsidRPr="00A67B01">
        <w:rPr>
          <w:bCs/>
          <w:i/>
        </w:rPr>
        <w:t>enter the Site</w:t>
      </w:r>
      <w:r w:rsidRPr="00A67B01">
        <w:rPr>
          <w:i/>
        </w:rPr>
        <w:t xml:space="preserve"> and </w:t>
      </w:r>
      <w:bookmarkEnd w:id="1167"/>
      <w:bookmarkEnd w:id="1172"/>
      <w:r w:rsidRPr="00A67B01">
        <w:rPr>
          <w:bCs/>
          <w:i/>
        </w:rPr>
        <w:t>other locations where the Works will be carried out</w:t>
      </w:r>
      <w:r w:rsidRPr="00A67B01">
        <w:rPr>
          <w:bCs/>
        </w:rPr>
        <w:t>]. Our contract requires us to implement measures to address environmental and social risks related to the Works, including the risks of sexual exploitation</w:t>
      </w:r>
      <w:r w:rsidR="007304D5">
        <w:rPr>
          <w:bCs/>
        </w:rPr>
        <w:t xml:space="preserve">, </w:t>
      </w:r>
      <w:bookmarkStart w:id="1173" w:name="_Hlk23434915"/>
      <w:r w:rsidR="007304D5">
        <w:rPr>
          <w:bCs/>
        </w:rPr>
        <w:t>sexual abuse and sexual harassment</w:t>
      </w:r>
      <w:bookmarkEnd w:id="1173"/>
      <w:r w:rsidR="007304D5">
        <w:rPr>
          <w:bCs/>
        </w:rPr>
        <w:t>.</w:t>
      </w:r>
    </w:p>
    <w:p w14:paraId="7E277AA0" w14:textId="77777777" w:rsidR="00687292" w:rsidRPr="00A67B01" w:rsidRDefault="00687292" w:rsidP="00687292">
      <w:pPr>
        <w:spacing w:before="240" w:after="120" w:line="252" w:lineRule="auto"/>
        <w:rPr>
          <w:bCs/>
        </w:rPr>
      </w:pPr>
      <w:r w:rsidRPr="00A67B01">
        <w:rPr>
          <w:bCs/>
        </w:rPr>
        <w:t xml:space="preserve">This Code of Conduct is part of our measures to deal with environmental and social risks related to the Works.  It applies to all our staff, </w:t>
      </w:r>
      <w:proofErr w:type="spellStart"/>
      <w:r w:rsidRPr="00A67B01">
        <w:rPr>
          <w:bCs/>
        </w:rPr>
        <w:t>labourers</w:t>
      </w:r>
      <w:proofErr w:type="spellEnd"/>
      <w:r w:rsidRPr="00A67B01">
        <w:rPr>
          <w:bCs/>
        </w:rPr>
        <w:t xml:space="preserve"> and other employees at the Works Site or other places where the Works are being carried out.  It also applies to the personnel of each subcontractor and any other personnel assisting us in the execution of the Works.  All such persons are referred to as “</w:t>
      </w:r>
      <w:r w:rsidRPr="00A67B01">
        <w:rPr>
          <w:b/>
          <w:bCs/>
        </w:rPr>
        <w:t>Contractor’s Personnel”</w:t>
      </w:r>
      <w:r w:rsidRPr="00A67B01">
        <w:rPr>
          <w:bCs/>
        </w:rPr>
        <w:t xml:space="preserve"> and are subject to this Code of Conduct.</w:t>
      </w:r>
    </w:p>
    <w:p w14:paraId="4B983805" w14:textId="77777777" w:rsidR="00687292" w:rsidRPr="00A67B01" w:rsidRDefault="00687292" w:rsidP="00687292">
      <w:pPr>
        <w:spacing w:before="240" w:after="120" w:line="252" w:lineRule="auto"/>
        <w:rPr>
          <w:bCs/>
        </w:rPr>
      </w:pPr>
      <w:r w:rsidRPr="00A67B01">
        <w:rPr>
          <w:bCs/>
        </w:rPr>
        <w:t xml:space="preserve">This Code of Conduct identifies the behavior that we require from all Contractor’s Personnel. </w:t>
      </w:r>
    </w:p>
    <w:p w14:paraId="29AA073D" w14:textId="77777777" w:rsidR="00687292" w:rsidRPr="00A67B01" w:rsidRDefault="00687292" w:rsidP="00687292">
      <w:pPr>
        <w:spacing w:before="240" w:after="120" w:line="252" w:lineRule="auto"/>
        <w:rPr>
          <w:bCs/>
        </w:rPr>
      </w:pPr>
      <w:r w:rsidRPr="00A67B01">
        <w:rPr>
          <w:bCs/>
        </w:rPr>
        <w:t>Our workplace is an environment where unsafe, offensive, abusive or violent behavior will not be tolerated and where all persons should feel comfortable raising issues or concerns without fear of retaliation.</w:t>
      </w:r>
    </w:p>
    <w:p w14:paraId="7AE46674" w14:textId="77777777" w:rsidR="00687292" w:rsidRPr="00A67B01" w:rsidRDefault="00687292" w:rsidP="00687292">
      <w:pPr>
        <w:keepNext/>
        <w:spacing w:before="240" w:after="120" w:line="252" w:lineRule="auto"/>
        <w:rPr>
          <w:b/>
          <w:bCs/>
        </w:rPr>
      </w:pPr>
      <w:r w:rsidRPr="00A67B01">
        <w:rPr>
          <w:b/>
          <w:bCs/>
        </w:rPr>
        <w:t>REQUIRED CONDUCT</w:t>
      </w:r>
    </w:p>
    <w:p w14:paraId="273B724B" w14:textId="77777777" w:rsidR="00687292" w:rsidRPr="00A67B01" w:rsidRDefault="00687292" w:rsidP="00687292">
      <w:pPr>
        <w:spacing w:after="120" w:line="252" w:lineRule="auto"/>
        <w:rPr>
          <w:bCs/>
        </w:rPr>
      </w:pPr>
      <w:r w:rsidRPr="00A67B01">
        <w:rPr>
          <w:bCs/>
        </w:rPr>
        <w:t>Contractor’s Personnel shall:</w:t>
      </w:r>
    </w:p>
    <w:p w14:paraId="2E9C6E5B" w14:textId="77777777" w:rsidR="00687292" w:rsidRPr="00A67B01" w:rsidRDefault="00687292" w:rsidP="00687292">
      <w:pPr>
        <w:pStyle w:val="ListParagraph"/>
        <w:numPr>
          <w:ilvl w:val="0"/>
          <w:numId w:val="125"/>
        </w:numPr>
        <w:spacing w:after="120"/>
        <w:contextualSpacing w:val="0"/>
        <w:rPr>
          <w:rFonts w:eastAsia="Arial Narrow"/>
          <w:color w:val="000000"/>
        </w:rPr>
      </w:pPr>
      <w:r w:rsidRPr="00A67B01">
        <w:rPr>
          <w:rFonts w:eastAsia="Arial Narrow"/>
          <w:color w:val="000000"/>
        </w:rPr>
        <w:t xml:space="preserve">carry out his/her duties competently and </w:t>
      </w:r>
      <w:proofErr w:type="gramStart"/>
      <w:r w:rsidRPr="00A67B01">
        <w:rPr>
          <w:rFonts w:eastAsia="Arial Narrow"/>
          <w:color w:val="000000"/>
        </w:rPr>
        <w:t>diligently;</w:t>
      </w:r>
      <w:proofErr w:type="gramEnd"/>
    </w:p>
    <w:p w14:paraId="42425AFF"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rFonts w:eastAsia="Arial Narrow"/>
          <w:color w:val="000000"/>
        </w:rPr>
        <w:lastRenderedPageBreak/>
        <w:t xml:space="preserve">comply with this Code of Conduct and all applicable laws, regulations and other requirements, including requirements </w:t>
      </w:r>
      <w:r w:rsidRPr="00A67B01">
        <w:t xml:space="preserve">to protect the health, safety and well-being of other Contractor’s Personnel and any other </w:t>
      </w:r>
      <w:proofErr w:type="gramStart"/>
      <w:r w:rsidRPr="00A67B01">
        <w:t>person;</w:t>
      </w:r>
      <w:proofErr w:type="gramEnd"/>
      <w:r w:rsidRPr="00A67B01" w:rsidDel="004C494B">
        <w:rPr>
          <w:rFonts w:eastAsia="Calibri" w:cs="Arial"/>
        </w:rPr>
        <w:t xml:space="preserve"> </w:t>
      </w:r>
    </w:p>
    <w:p w14:paraId="06A9BC7C"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lang w:eastAsia="en-GB"/>
        </w:rPr>
        <w:t>maintain a safe working environment including by:</w:t>
      </w:r>
    </w:p>
    <w:p w14:paraId="38B09E57"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lang w:eastAsia="en-GB"/>
        </w:rPr>
        <w:t xml:space="preserve">ensuring that workplaces, machinery, equipment and processes under each person’s control are safe and without risk to </w:t>
      </w:r>
      <w:proofErr w:type="gramStart"/>
      <w:r w:rsidRPr="00A67B01">
        <w:rPr>
          <w:lang w:eastAsia="en-GB"/>
        </w:rPr>
        <w:t>health;</w:t>
      </w:r>
      <w:proofErr w:type="gramEnd"/>
      <w:r w:rsidRPr="00A67B01">
        <w:rPr>
          <w:lang w:eastAsia="en-GB"/>
        </w:rPr>
        <w:t xml:space="preserve"> </w:t>
      </w:r>
    </w:p>
    <w:p w14:paraId="6AB73968"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rFonts w:eastAsia="Calibri"/>
        </w:rPr>
        <w:t xml:space="preserve">wearing required personal protective </w:t>
      </w:r>
      <w:proofErr w:type="gramStart"/>
      <w:r w:rsidRPr="00A67B01">
        <w:rPr>
          <w:rFonts w:eastAsia="Calibri"/>
        </w:rPr>
        <w:t>equipment;</w:t>
      </w:r>
      <w:proofErr w:type="gramEnd"/>
      <w:r w:rsidRPr="00A67B01">
        <w:rPr>
          <w:rFonts w:eastAsia="Calibri"/>
        </w:rPr>
        <w:t xml:space="preserve"> </w:t>
      </w:r>
      <w:r w:rsidRPr="00A67B01">
        <w:rPr>
          <w:lang w:eastAsia="en-GB"/>
        </w:rPr>
        <w:t xml:space="preserve">  </w:t>
      </w:r>
    </w:p>
    <w:p w14:paraId="122247C4"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lang w:eastAsia="en-GB"/>
        </w:rPr>
        <w:t xml:space="preserve">using appropriate measures relating to </w:t>
      </w:r>
      <w:r w:rsidRPr="00A67B01">
        <w:t>chemical, physical and biological substances and agents</w:t>
      </w:r>
      <w:r w:rsidRPr="00A67B01">
        <w:rPr>
          <w:lang w:eastAsia="en-GB"/>
        </w:rPr>
        <w:t>; and</w:t>
      </w:r>
    </w:p>
    <w:p w14:paraId="4827DCC8"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lang w:eastAsia="en-GB"/>
        </w:rPr>
        <w:t>following applicable emergency operating procedures.</w:t>
      </w:r>
    </w:p>
    <w:p w14:paraId="3C4DAF6F" w14:textId="77777777" w:rsidR="00687292" w:rsidRPr="00A67B01" w:rsidRDefault="00687292" w:rsidP="00687292">
      <w:pPr>
        <w:pStyle w:val="ListParagraph"/>
        <w:numPr>
          <w:ilvl w:val="0"/>
          <w:numId w:val="125"/>
        </w:numPr>
        <w:spacing w:after="120"/>
        <w:contextualSpacing w:val="0"/>
        <w:rPr>
          <w:rFonts w:eastAsia="Arial Narrow"/>
          <w:color w:val="000000"/>
        </w:rPr>
      </w:pPr>
      <w:r w:rsidRPr="00A67B01">
        <w:rPr>
          <w:rFonts w:eastAsia="Arial Narrow"/>
          <w:color w:val="000000"/>
        </w:rPr>
        <w:t xml:space="preserve">report </w:t>
      </w:r>
      <w:r w:rsidRPr="00A67B01">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A67B01">
        <w:rPr>
          <w:lang w:eastAsia="en-GB"/>
        </w:rPr>
        <w:t>health;</w:t>
      </w:r>
      <w:proofErr w:type="gramEnd"/>
    </w:p>
    <w:p w14:paraId="0B5019CE" w14:textId="77777777" w:rsidR="00687292" w:rsidRPr="00A67B01" w:rsidRDefault="00687292" w:rsidP="00687292">
      <w:pPr>
        <w:pStyle w:val="ListParagraph"/>
        <w:numPr>
          <w:ilvl w:val="0"/>
          <w:numId w:val="125"/>
        </w:numPr>
        <w:spacing w:after="120"/>
        <w:contextualSpacing w:val="0"/>
        <w:rPr>
          <w:rFonts w:eastAsia="Arial Narrow"/>
          <w:color w:val="000000"/>
        </w:rPr>
      </w:pPr>
      <w:r w:rsidRPr="00A67B01">
        <w:rPr>
          <w:bCs/>
        </w:rPr>
        <w:t xml:space="preserve">treat other people with respect, and not discriminate against </w:t>
      </w:r>
      <w:r w:rsidRPr="00A67B01">
        <w:rPr>
          <w:rFonts w:eastAsia="Arial Narrow"/>
          <w:color w:val="000000"/>
        </w:rPr>
        <w:t xml:space="preserve">specific groups such as women, people with disabilities, migrant workers or </w:t>
      </w:r>
      <w:proofErr w:type="gramStart"/>
      <w:r w:rsidRPr="00A67B01">
        <w:rPr>
          <w:rFonts w:eastAsia="Arial Narrow"/>
          <w:color w:val="000000"/>
        </w:rPr>
        <w:t>children;</w:t>
      </w:r>
      <w:proofErr w:type="gramEnd"/>
    </w:p>
    <w:p w14:paraId="1AFABD91" w14:textId="77777777" w:rsidR="00F526BD" w:rsidRPr="00912BF5" w:rsidRDefault="00687292" w:rsidP="00890216">
      <w:pPr>
        <w:pStyle w:val="ListParagraph"/>
        <w:numPr>
          <w:ilvl w:val="0"/>
          <w:numId w:val="125"/>
        </w:numPr>
        <w:spacing w:after="120"/>
        <w:contextualSpacing w:val="0"/>
        <w:rPr>
          <w:color w:val="000000" w:themeColor="text1"/>
        </w:rPr>
      </w:pPr>
      <w:r w:rsidRPr="00A67B01">
        <w:rPr>
          <w:bCs/>
        </w:rPr>
        <w:t>not engage</w:t>
      </w:r>
      <w:r w:rsidRPr="00A67B01">
        <w:rPr>
          <w:rFonts w:eastAsia="Arial Narrow"/>
          <w:color w:val="000000"/>
        </w:rPr>
        <w:t xml:space="preserve"> </w:t>
      </w:r>
      <w:r w:rsidRPr="00A67B01">
        <w:rPr>
          <w:bCs/>
        </w:rPr>
        <w:t xml:space="preserve">in any form of </w:t>
      </w:r>
      <w:bookmarkStart w:id="1174" w:name="_Hlk23434951"/>
      <w:r w:rsidR="007304D5">
        <w:rPr>
          <w:bCs/>
        </w:rPr>
        <w:t>S</w:t>
      </w:r>
      <w:r w:rsidR="007304D5" w:rsidRPr="00F96B93">
        <w:rPr>
          <w:bCs/>
        </w:rPr>
        <w:t xml:space="preserve">exual </w:t>
      </w:r>
      <w:r w:rsidR="007304D5">
        <w:rPr>
          <w:bCs/>
        </w:rPr>
        <w:t>H</w:t>
      </w:r>
      <w:r w:rsidR="007304D5" w:rsidRPr="00F96B93">
        <w:rPr>
          <w:bCs/>
        </w:rPr>
        <w:t>arassment</w:t>
      </w:r>
      <w:r w:rsidR="007304D5">
        <w:rPr>
          <w:bCs/>
        </w:rPr>
        <w:t>, which means</w:t>
      </w:r>
      <w:r w:rsidR="007304D5" w:rsidRPr="00F96B93">
        <w:rPr>
          <w:bCs/>
        </w:rPr>
        <w:t xml:space="preserve"> </w:t>
      </w:r>
      <w:bookmarkEnd w:id="1174"/>
      <w:r w:rsidRPr="00A67B01">
        <w:t xml:space="preserve">unwelcome sexual advances, requests for sexual favors, and other verbal or physical conduct of a sexual nature with other Contractor’s or Employer’s </w:t>
      </w:r>
      <w:proofErr w:type="gramStart"/>
      <w:r w:rsidRPr="00A67B01">
        <w:t>Personnel;</w:t>
      </w:r>
      <w:proofErr w:type="gramEnd"/>
      <w:r w:rsidRPr="00A67B01">
        <w:t xml:space="preserve"> </w:t>
      </w:r>
    </w:p>
    <w:p w14:paraId="6688D436" w14:textId="55FDF20A" w:rsidR="00687292" w:rsidRPr="00A67B01" w:rsidRDefault="00687292" w:rsidP="00687292">
      <w:pPr>
        <w:pStyle w:val="ListParagraph"/>
        <w:numPr>
          <w:ilvl w:val="0"/>
          <w:numId w:val="125"/>
        </w:numPr>
        <w:autoSpaceDE w:val="0"/>
        <w:autoSpaceDN w:val="0"/>
        <w:spacing w:after="120"/>
        <w:contextualSpacing w:val="0"/>
        <w:rPr>
          <w:color w:val="000000" w:themeColor="text1"/>
        </w:rPr>
      </w:pPr>
      <w:r w:rsidRPr="00A67B01">
        <w:t xml:space="preserve">not engage in </w:t>
      </w:r>
      <w:bookmarkStart w:id="1175" w:name="_Hlk10196619"/>
      <w:r w:rsidRPr="00A67B01">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A67B01">
        <w:t>another</w:t>
      </w:r>
      <w:r w:rsidRPr="00A67B01">
        <w:rPr>
          <w:color w:val="000000" w:themeColor="text1"/>
        </w:rPr>
        <w:t>;</w:t>
      </w:r>
      <w:proofErr w:type="gramEnd"/>
      <w:r w:rsidRPr="00A67B01">
        <w:rPr>
          <w:color w:val="000000" w:themeColor="text1"/>
        </w:rPr>
        <w:t xml:space="preserve"> </w:t>
      </w:r>
    </w:p>
    <w:p w14:paraId="2A420C63" w14:textId="77777777" w:rsidR="007304D5" w:rsidRPr="00F96B93" w:rsidRDefault="00687292" w:rsidP="00F526BD">
      <w:pPr>
        <w:pStyle w:val="ListParagraph"/>
        <w:numPr>
          <w:ilvl w:val="0"/>
          <w:numId w:val="125"/>
        </w:numPr>
        <w:spacing w:before="60" w:after="60"/>
      </w:pPr>
      <w:bookmarkStart w:id="1176" w:name="_Hlk10196916"/>
      <w:bookmarkEnd w:id="1175"/>
      <w:r w:rsidRPr="00A67B01">
        <w:t xml:space="preserve">not engage in Sexual </w:t>
      </w:r>
      <w:bookmarkStart w:id="1177" w:name="_Hlk23435194"/>
      <w:r w:rsidR="007304D5">
        <w:t>Abuse</w:t>
      </w:r>
      <w:r w:rsidRPr="00A67B01">
        <w:t xml:space="preserve">, which means </w:t>
      </w:r>
      <w:bookmarkStart w:id="1178" w:name="_Hlk22388495"/>
      <w:r w:rsidR="007304D5">
        <w:t>t</w:t>
      </w:r>
      <w:r w:rsidR="007304D5" w:rsidRPr="008B30DF">
        <w:t xml:space="preserve">he actual or threatened physical intrusion of a sexual nature, whether by force or under unequal or coercive </w:t>
      </w:r>
      <w:proofErr w:type="gramStart"/>
      <w:r w:rsidR="007304D5" w:rsidRPr="008B30DF">
        <w:t>conditions</w:t>
      </w:r>
      <w:r w:rsidR="007304D5">
        <w:t>;</w:t>
      </w:r>
      <w:bookmarkEnd w:id="1178"/>
      <w:proofErr w:type="gramEnd"/>
      <w:r w:rsidR="007304D5">
        <w:t xml:space="preserve"> </w:t>
      </w:r>
      <w:bookmarkEnd w:id="1177"/>
    </w:p>
    <w:bookmarkEnd w:id="1176"/>
    <w:p w14:paraId="42E1F39A" w14:textId="77777777" w:rsidR="00687292" w:rsidRPr="007304D5" w:rsidRDefault="00687292" w:rsidP="00FB4798">
      <w:pPr>
        <w:pStyle w:val="ListParagraph"/>
        <w:numPr>
          <w:ilvl w:val="0"/>
          <w:numId w:val="125"/>
        </w:numPr>
        <w:tabs>
          <w:tab w:val="left" w:pos="720"/>
        </w:tabs>
        <w:spacing w:after="120" w:line="240" w:lineRule="atLeast"/>
        <w:rPr>
          <w:rFonts w:eastAsia="Calibri" w:cs="Arial"/>
        </w:rPr>
      </w:pPr>
      <w:r w:rsidRPr="007304D5">
        <w:rPr>
          <w:bCs/>
        </w:rPr>
        <w:t xml:space="preserve">not engage in any form of sexual activity with individuals under the age of 18, except in case of pre-existing </w:t>
      </w:r>
      <w:proofErr w:type="gramStart"/>
      <w:r w:rsidRPr="007304D5">
        <w:rPr>
          <w:bCs/>
        </w:rPr>
        <w:t>marriage;</w:t>
      </w:r>
      <w:proofErr w:type="gramEnd"/>
    </w:p>
    <w:p w14:paraId="714B3947" w14:textId="77777777" w:rsidR="00687292" w:rsidRPr="00A67B01" w:rsidRDefault="00687292" w:rsidP="00687292">
      <w:pPr>
        <w:pStyle w:val="ListParagraph"/>
        <w:numPr>
          <w:ilvl w:val="0"/>
          <w:numId w:val="125"/>
        </w:numPr>
        <w:spacing w:after="120" w:line="240" w:lineRule="atLeast"/>
        <w:contextualSpacing w:val="0"/>
        <w:rPr>
          <w:bCs/>
        </w:rPr>
      </w:pPr>
      <w:r w:rsidRPr="00A67B01">
        <w:rPr>
          <w:bCs/>
          <w:color w:val="000000"/>
        </w:rPr>
        <w:t>complete relevant</w:t>
      </w:r>
      <w:r w:rsidRPr="00A67B01">
        <w:rPr>
          <w:color w:val="000000"/>
        </w:rPr>
        <w:t xml:space="preserve"> training </w:t>
      </w:r>
      <w:r w:rsidRPr="00A67B01">
        <w:rPr>
          <w:bCs/>
          <w:color w:val="000000"/>
        </w:rPr>
        <w:t xml:space="preserve">courses that </w:t>
      </w:r>
      <w:r w:rsidRPr="00A67B01">
        <w:rPr>
          <w:color w:val="000000"/>
        </w:rPr>
        <w:t>will be provided</w:t>
      </w:r>
      <w:r w:rsidRPr="00A67B01">
        <w:rPr>
          <w:bCs/>
          <w:color w:val="000000"/>
        </w:rPr>
        <w:t xml:space="preserve"> related to the environmental and social aspects of the Contract, including on health and safety matters, Sexual Exploitation and </w:t>
      </w:r>
      <w:r w:rsidR="007304D5">
        <w:rPr>
          <w:bCs/>
          <w:color w:val="000000"/>
        </w:rPr>
        <w:t xml:space="preserve">Abuse </w:t>
      </w:r>
      <w:r w:rsidRPr="00A67B01">
        <w:rPr>
          <w:bCs/>
          <w:color w:val="000000"/>
        </w:rPr>
        <w:t>(SEA)</w:t>
      </w:r>
      <w:r w:rsidR="007304D5">
        <w:rPr>
          <w:bCs/>
          <w:color w:val="000000"/>
        </w:rPr>
        <w:t xml:space="preserve">, </w:t>
      </w:r>
      <w:bookmarkStart w:id="1179" w:name="_Hlk23435278"/>
      <w:r w:rsidR="007304D5">
        <w:rPr>
          <w:bCs/>
          <w:color w:val="000000"/>
        </w:rPr>
        <w:t>and Sexual Harassment (SH</w:t>
      </w:r>
      <w:proofErr w:type="gramStart"/>
      <w:r w:rsidR="007304D5">
        <w:rPr>
          <w:bCs/>
          <w:color w:val="000000"/>
        </w:rPr>
        <w:t>)</w:t>
      </w:r>
      <w:bookmarkEnd w:id="1179"/>
      <w:r w:rsidRPr="00A67B01">
        <w:rPr>
          <w:bCs/>
          <w:color w:val="000000"/>
        </w:rPr>
        <w:t>;</w:t>
      </w:r>
      <w:proofErr w:type="gramEnd"/>
    </w:p>
    <w:p w14:paraId="6DE14CEE"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rFonts w:eastAsia="Calibri" w:cs="Arial"/>
        </w:rPr>
        <w:t xml:space="preserve"> report violations of this Code of Conduct; and</w:t>
      </w:r>
    </w:p>
    <w:p w14:paraId="77513547"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rFonts w:eastAsia="Calibri" w:cs="Arial"/>
        </w:rPr>
        <w:t xml:space="preserve">not retaliate against any person who reports violations of this Code of Conduct, whether to us or the Employer, or who makes use of the </w:t>
      </w:r>
      <w:bookmarkStart w:id="1180" w:name="_Hlk22388695"/>
      <w:bookmarkStart w:id="1181" w:name="_Hlk23435334"/>
      <w:r w:rsidR="007304D5" w:rsidRPr="00104E77">
        <w:rPr>
          <w:rFonts w:eastAsia="Arial Narrow"/>
          <w:color w:val="000000"/>
        </w:rPr>
        <w:t>grievance mechanism for Contractor’s Personnel</w:t>
      </w:r>
      <w:r w:rsidR="007304D5" w:rsidRPr="00B60783">
        <w:rPr>
          <w:rFonts w:eastAsia="Calibri" w:cs="Arial"/>
        </w:rPr>
        <w:t xml:space="preserve"> </w:t>
      </w:r>
      <w:r w:rsidR="007304D5">
        <w:rPr>
          <w:rFonts w:eastAsia="Calibri" w:cs="Arial"/>
        </w:rPr>
        <w:t>or the p</w:t>
      </w:r>
      <w:r w:rsidR="007304D5" w:rsidRPr="00B60783">
        <w:rPr>
          <w:rFonts w:eastAsia="Calibri" w:cs="Arial"/>
        </w:rPr>
        <w:t>roject</w:t>
      </w:r>
      <w:r w:rsidR="007304D5">
        <w:rPr>
          <w:rFonts w:eastAsia="Calibri" w:cs="Arial"/>
        </w:rPr>
        <w:t>’s</w:t>
      </w:r>
      <w:r w:rsidR="007304D5" w:rsidRPr="00B60783">
        <w:rPr>
          <w:rFonts w:eastAsia="Calibri" w:cs="Arial"/>
        </w:rPr>
        <w:t xml:space="preserve"> </w:t>
      </w:r>
      <w:r w:rsidR="007304D5">
        <w:rPr>
          <w:rFonts w:eastAsia="Calibri" w:cs="Arial"/>
        </w:rPr>
        <w:t>G</w:t>
      </w:r>
      <w:r w:rsidR="007304D5" w:rsidRPr="00B60783">
        <w:rPr>
          <w:rFonts w:eastAsia="Calibri" w:cs="Arial"/>
        </w:rPr>
        <w:t xml:space="preserve">rievance </w:t>
      </w:r>
      <w:r w:rsidR="007304D5" w:rsidRPr="00CE2CCB">
        <w:rPr>
          <w:rFonts w:eastAsia="Calibri" w:cs="Arial"/>
        </w:rPr>
        <w:t>Redress</w:t>
      </w:r>
      <w:r w:rsidR="007304D5">
        <w:rPr>
          <w:rFonts w:eastAsia="Calibri" w:cs="Arial"/>
        </w:rPr>
        <w:t xml:space="preserve"> </w:t>
      </w:r>
      <w:r w:rsidR="007304D5" w:rsidRPr="00B60783">
        <w:rPr>
          <w:rFonts w:eastAsia="Calibri" w:cs="Arial"/>
        </w:rPr>
        <w:t>Mechanism</w:t>
      </w:r>
      <w:r w:rsidR="007304D5">
        <w:rPr>
          <w:rFonts w:eastAsia="Calibri" w:cs="Arial"/>
        </w:rPr>
        <w:t>.</w:t>
      </w:r>
      <w:bookmarkEnd w:id="1180"/>
    </w:p>
    <w:bookmarkEnd w:id="1181"/>
    <w:p w14:paraId="0175D783" w14:textId="77777777" w:rsidR="00687292" w:rsidRPr="00A67B01" w:rsidRDefault="00687292" w:rsidP="00687292">
      <w:pPr>
        <w:keepNext/>
        <w:spacing w:after="120" w:line="240" w:lineRule="atLeast"/>
        <w:rPr>
          <w:rFonts w:eastAsia="Calibri" w:cs="Arial"/>
          <w:b/>
        </w:rPr>
      </w:pPr>
      <w:r w:rsidRPr="00A67B01">
        <w:rPr>
          <w:rFonts w:eastAsia="Calibri" w:cs="Arial"/>
          <w:b/>
        </w:rPr>
        <w:t xml:space="preserve">RAISING CONCERNS </w:t>
      </w:r>
    </w:p>
    <w:p w14:paraId="20D973AA" w14:textId="77777777" w:rsidR="00687292" w:rsidRPr="00A67B01" w:rsidRDefault="00687292" w:rsidP="00687292">
      <w:pPr>
        <w:spacing w:after="120" w:line="240" w:lineRule="atLeast"/>
        <w:rPr>
          <w:rFonts w:eastAsia="Calibri" w:cs="Arial"/>
        </w:rPr>
      </w:pPr>
      <w:r w:rsidRPr="00A67B01">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513707A4" w14:textId="77777777" w:rsidR="00687292" w:rsidRPr="00A67B01" w:rsidRDefault="00687292" w:rsidP="00687292">
      <w:pPr>
        <w:pStyle w:val="ListParagraph"/>
        <w:numPr>
          <w:ilvl w:val="0"/>
          <w:numId w:val="124"/>
        </w:numPr>
        <w:spacing w:after="120" w:line="240" w:lineRule="atLeast"/>
        <w:ind w:left="446"/>
        <w:contextualSpacing w:val="0"/>
        <w:rPr>
          <w:rFonts w:eastAsia="Calibri"/>
        </w:rPr>
      </w:pPr>
      <w:r w:rsidRPr="00A67B01">
        <w:rPr>
          <w:rFonts w:eastAsia="Calibri" w:cs="Arial"/>
        </w:rPr>
        <w:t>Contact [</w:t>
      </w:r>
      <w:r w:rsidRPr="00A67B01">
        <w:rPr>
          <w:rFonts w:eastAsia="Calibri" w:cs="Arial"/>
          <w:i/>
        </w:rPr>
        <w:t xml:space="preserve">enter name of the Contractor’s Social Expert with relevant experience in handling </w:t>
      </w:r>
      <w:bookmarkStart w:id="1182" w:name="_Hlk21172013"/>
      <w:bookmarkStart w:id="1183" w:name="_Hlk23435376"/>
      <w:r w:rsidR="007304D5">
        <w:rPr>
          <w:rFonts w:eastAsia="Calibri" w:cs="Arial"/>
          <w:i/>
        </w:rPr>
        <w:t>sexual exploitation, sexual abuse and sexual harassment cases</w:t>
      </w:r>
      <w:bookmarkEnd w:id="1182"/>
      <w:bookmarkEnd w:id="1183"/>
      <w:r w:rsidRPr="00A67B01">
        <w:rPr>
          <w:rFonts w:eastAsia="Calibri" w:cs="Arial"/>
          <w:i/>
        </w:rPr>
        <w:t>, or if such person is not required under the Contract, another individual designated by</w:t>
      </w:r>
      <w:r w:rsidRPr="00A67B01">
        <w:rPr>
          <w:rFonts w:eastAsia="Calibri"/>
          <w:i/>
        </w:rPr>
        <w:t xml:space="preserve"> the Contractor </w:t>
      </w:r>
      <w:r w:rsidRPr="00A67B01">
        <w:rPr>
          <w:rFonts w:eastAsia="Calibri" w:cs="Arial"/>
          <w:i/>
        </w:rPr>
        <w:t xml:space="preserve">to </w:t>
      </w:r>
      <w:r w:rsidRPr="00A67B01">
        <w:rPr>
          <w:rFonts w:eastAsia="Calibri" w:cs="Arial"/>
          <w:i/>
        </w:rPr>
        <w:lastRenderedPageBreak/>
        <w:t>handle these matters</w:t>
      </w:r>
      <w:r w:rsidRPr="00A67B01">
        <w:rPr>
          <w:rFonts w:eastAsia="Calibri" w:cs="Arial"/>
        </w:rPr>
        <w:t xml:space="preserve">] in writing at this address [ </w:t>
      </w:r>
      <w:proofErr w:type="gramStart"/>
      <w:r w:rsidRPr="00A67B01">
        <w:rPr>
          <w:rFonts w:eastAsia="Calibri" w:cs="Arial"/>
        </w:rPr>
        <w:t xml:space="preserve">  ]</w:t>
      </w:r>
      <w:proofErr w:type="gramEnd"/>
      <w:r w:rsidRPr="00A67B01">
        <w:rPr>
          <w:rFonts w:eastAsia="Calibri" w:cs="Arial"/>
        </w:rPr>
        <w:t xml:space="preserve"> or by telephone at [   ] or in person at [   ]; or</w:t>
      </w:r>
    </w:p>
    <w:p w14:paraId="472CFD7A" w14:textId="77777777" w:rsidR="00687292" w:rsidRPr="00A67B01" w:rsidRDefault="00687292" w:rsidP="00687292">
      <w:pPr>
        <w:pStyle w:val="ListParagraph"/>
        <w:numPr>
          <w:ilvl w:val="0"/>
          <w:numId w:val="124"/>
        </w:numPr>
        <w:spacing w:after="120" w:line="240" w:lineRule="atLeast"/>
        <w:ind w:left="446"/>
        <w:contextualSpacing w:val="0"/>
        <w:rPr>
          <w:rFonts w:eastAsia="Calibri" w:cs="Arial"/>
        </w:rPr>
      </w:pPr>
      <w:r w:rsidRPr="00A67B01">
        <w:rPr>
          <w:rFonts w:eastAsia="Calibri" w:cs="Arial"/>
        </w:rPr>
        <w:t xml:space="preserve">Call </w:t>
      </w:r>
      <w:proofErr w:type="gramStart"/>
      <w:r w:rsidRPr="00A67B01">
        <w:rPr>
          <w:rFonts w:eastAsia="Calibri" w:cs="Arial"/>
        </w:rPr>
        <w:t>[  ]</w:t>
      </w:r>
      <w:proofErr w:type="gramEnd"/>
      <w:r w:rsidRPr="00A67B01">
        <w:rPr>
          <w:rFonts w:eastAsia="Calibri" w:cs="Arial"/>
        </w:rPr>
        <w:t xml:space="preserve">  to reach the Contractor’s hotline </w:t>
      </w:r>
      <w:r w:rsidRPr="00A67B01">
        <w:rPr>
          <w:rFonts w:eastAsia="Calibri" w:cs="Arial"/>
          <w:i/>
        </w:rPr>
        <w:t>(if any)</w:t>
      </w:r>
      <w:r w:rsidRPr="00A67B01">
        <w:rPr>
          <w:rFonts w:eastAsia="Calibri" w:cs="Arial"/>
        </w:rPr>
        <w:t xml:space="preserve"> and leave a message.</w:t>
      </w:r>
    </w:p>
    <w:p w14:paraId="2404F9DA" w14:textId="77777777" w:rsidR="00687292" w:rsidRPr="00A67B01" w:rsidRDefault="00687292" w:rsidP="00687292">
      <w:pPr>
        <w:pStyle w:val="ListParagraph"/>
        <w:spacing w:after="120" w:line="240" w:lineRule="atLeast"/>
        <w:ind w:left="0"/>
        <w:rPr>
          <w:rFonts w:eastAsia="Calibri" w:cs="Arial"/>
        </w:rPr>
      </w:pPr>
      <w:r w:rsidRPr="00A67B01">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DF1F370" w14:textId="77777777" w:rsidR="00687292" w:rsidRPr="00A67B01" w:rsidRDefault="00687292" w:rsidP="00687292">
      <w:pPr>
        <w:spacing w:after="120" w:line="240" w:lineRule="atLeast"/>
        <w:rPr>
          <w:rFonts w:eastAsia="Calibri" w:cs="Arial"/>
        </w:rPr>
      </w:pPr>
      <w:r w:rsidRPr="00A67B01">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76150852" w14:textId="77777777" w:rsidR="00687292" w:rsidRPr="00A67B01" w:rsidRDefault="00687292" w:rsidP="00687292">
      <w:pPr>
        <w:spacing w:after="120" w:line="240" w:lineRule="atLeast"/>
        <w:jc w:val="center"/>
        <w:rPr>
          <w:rFonts w:eastAsia="Calibri" w:cs="Arial"/>
        </w:rPr>
      </w:pPr>
      <w:r w:rsidRPr="00A67B01">
        <w:rPr>
          <w:rFonts w:eastAsia="Calibri" w:cs="Arial"/>
          <w:b/>
        </w:rPr>
        <w:t>CONSEQUENCES OF VIOLATING THE CODE OF CONDUCT</w:t>
      </w:r>
    </w:p>
    <w:p w14:paraId="1FED1CB7" w14:textId="77777777" w:rsidR="00687292" w:rsidRPr="00A67B01" w:rsidRDefault="00687292" w:rsidP="00687292">
      <w:pPr>
        <w:spacing w:after="120" w:line="240" w:lineRule="atLeast"/>
        <w:rPr>
          <w:rFonts w:eastAsia="Calibri" w:cs="Arial"/>
        </w:rPr>
      </w:pPr>
      <w:r w:rsidRPr="00A67B01">
        <w:rPr>
          <w:rFonts w:eastAsia="Calibri" w:cs="Arial"/>
        </w:rPr>
        <w:t>Any violation of this Code of Conduct by Contractor’s Personnel may result in serious consequences, up to and including termination and possible referral to legal authorities.</w:t>
      </w:r>
    </w:p>
    <w:p w14:paraId="667353BF" w14:textId="77777777" w:rsidR="00687292" w:rsidRPr="00A67B01" w:rsidRDefault="00687292" w:rsidP="00687292">
      <w:pPr>
        <w:spacing w:before="240" w:after="120" w:line="252" w:lineRule="auto"/>
        <w:rPr>
          <w:bCs/>
        </w:rPr>
      </w:pPr>
      <w:r w:rsidRPr="00A67B01">
        <w:rPr>
          <w:bCs/>
        </w:rPr>
        <w:t>FOR CONTRACTOR’S PERSONNEL:</w:t>
      </w:r>
    </w:p>
    <w:p w14:paraId="7160BA39" w14:textId="77777777" w:rsidR="00687292" w:rsidRPr="00A67B01" w:rsidRDefault="00687292" w:rsidP="00687292">
      <w:pPr>
        <w:spacing w:before="240" w:after="120" w:line="252" w:lineRule="auto"/>
        <w:rPr>
          <w:bCs/>
        </w:rPr>
      </w:pPr>
      <w:r w:rsidRPr="00A67B01">
        <w:rPr>
          <w:bCs/>
        </w:rPr>
        <w:t>I have received a copy of this Code of Conduct written in a language that I comprehend.  I understand that if I have any questions about this Code of Conduct, I can contact [</w:t>
      </w:r>
      <w:r w:rsidRPr="00A67B01">
        <w:rPr>
          <w:bCs/>
          <w:i/>
        </w:rPr>
        <w:t>enter name of Contractor’s contact person with relevant experience</w:t>
      </w:r>
      <w:r w:rsidRPr="00A67B01">
        <w:rPr>
          <w:bCs/>
        </w:rPr>
        <w:t xml:space="preserve">] requesting an explanation.  </w:t>
      </w:r>
    </w:p>
    <w:p w14:paraId="26D515DE" w14:textId="77777777" w:rsidR="00687292" w:rsidRPr="00A67B01" w:rsidRDefault="00687292" w:rsidP="00687292">
      <w:pPr>
        <w:spacing w:line="252" w:lineRule="auto"/>
        <w:rPr>
          <w:bCs/>
        </w:rPr>
      </w:pPr>
    </w:p>
    <w:p w14:paraId="57B4B48C" w14:textId="77777777" w:rsidR="00687292" w:rsidRPr="00A67B01" w:rsidRDefault="00687292" w:rsidP="00687292">
      <w:pPr>
        <w:spacing w:after="160" w:line="252" w:lineRule="auto"/>
        <w:rPr>
          <w:bCs/>
        </w:rPr>
      </w:pPr>
      <w:r w:rsidRPr="00A67B01">
        <w:rPr>
          <w:bCs/>
        </w:rPr>
        <w:t>Name of Contractor’s Personnel: [insert name]</w:t>
      </w:r>
      <w:r w:rsidRPr="00A67B01">
        <w:rPr>
          <w:bCs/>
        </w:rPr>
        <w:tab/>
      </w:r>
      <w:r w:rsidRPr="00A67B01">
        <w:rPr>
          <w:bCs/>
        </w:rPr>
        <w:tab/>
      </w:r>
      <w:r w:rsidRPr="00A67B01">
        <w:rPr>
          <w:bCs/>
        </w:rPr>
        <w:tab/>
      </w:r>
      <w:r w:rsidRPr="00A67B01">
        <w:rPr>
          <w:bCs/>
        </w:rPr>
        <w:tab/>
      </w:r>
    </w:p>
    <w:p w14:paraId="4A7F42F7" w14:textId="77777777" w:rsidR="00687292" w:rsidRPr="00A67B01" w:rsidRDefault="00687292" w:rsidP="00687292">
      <w:pPr>
        <w:spacing w:before="360" w:after="120"/>
        <w:rPr>
          <w:bCs/>
        </w:rPr>
      </w:pPr>
      <w:r w:rsidRPr="00A67B01">
        <w:rPr>
          <w:bCs/>
        </w:rPr>
        <w:t>Signature: __________________________________________________________</w:t>
      </w:r>
    </w:p>
    <w:p w14:paraId="0F38CAFC" w14:textId="77777777" w:rsidR="00687292" w:rsidRPr="00A67B01" w:rsidRDefault="00687292" w:rsidP="00687292">
      <w:pPr>
        <w:spacing w:before="360" w:after="120"/>
        <w:rPr>
          <w:bCs/>
        </w:rPr>
      </w:pPr>
      <w:r w:rsidRPr="00A67B01">
        <w:rPr>
          <w:bCs/>
        </w:rPr>
        <w:t>Date: (day month year): _______________________________________________</w:t>
      </w:r>
    </w:p>
    <w:p w14:paraId="10CFE371" w14:textId="77777777" w:rsidR="00687292" w:rsidRPr="00A67B01" w:rsidRDefault="00687292" w:rsidP="00687292">
      <w:pPr>
        <w:spacing w:after="120"/>
        <w:rPr>
          <w:bCs/>
        </w:rPr>
      </w:pPr>
    </w:p>
    <w:p w14:paraId="12551AE1" w14:textId="77777777" w:rsidR="00687292" w:rsidRPr="00A67B01" w:rsidRDefault="00687292" w:rsidP="00687292">
      <w:pPr>
        <w:spacing w:after="120"/>
        <w:rPr>
          <w:bCs/>
        </w:rPr>
      </w:pPr>
      <w:r w:rsidRPr="00A67B01">
        <w:rPr>
          <w:bCs/>
        </w:rPr>
        <w:t>Countersignature of authorized representative of the Contractor:</w:t>
      </w:r>
    </w:p>
    <w:p w14:paraId="65F4DF63" w14:textId="77777777" w:rsidR="00687292" w:rsidRPr="00B63440" w:rsidRDefault="00687292" w:rsidP="00687292">
      <w:pPr>
        <w:spacing w:after="120"/>
        <w:rPr>
          <w:bCs/>
          <w:highlight w:val="cyan"/>
        </w:rPr>
      </w:pPr>
      <w:r w:rsidRPr="00A67B01">
        <w:rPr>
          <w:bCs/>
        </w:rPr>
        <w:t>Signature: ________________________________________________________</w:t>
      </w:r>
    </w:p>
    <w:bookmarkEnd w:id="1168"/>
    <w:p w14:paraId="532F58A6" w14:textId="5F193E3D" w:rsidR="008D65A4" w:rsidRDefault="61D2D72A" w:rsidP="61D2D72A">
      <w:pPr>
        <w:spacing w:after="120"/>
        <w:rPr>
          <w:noProof/>
        </w:rPr>
      </w:pPr>
      <w:r>
        <w:t>Date: (day month year): ______________________________________________</w:t>
      </w:r>
    </w:p>
    <w:p w14:paraId="310DAD7A" w14:textId="34726E60" w:rsidR="61D2D72A" w:rsidRDefault="61D2D72A" w:rsidP="61D2D72A">
      <w:pPr>
        <w:jc w:val="left"/>
        <w:rPr>
          <w:b/>
          <w:bCs/>
          <w:sz w:val="22"/>
          <w:szCs w:val="22"/>
        </w:rPr>
      </w:pPr>
      <w:r w:rsidRPr="61D2D72A">
        <w:rPr>
          <w:b/>
          <w:bCs/>
        </w:rPr>
        <w:t xml:space="preserve">ATTACHMENT 1: </w:t>
      </w:r>
      <w:r w:rsidRPr="61D2D72A">
        <w:rPr>
          <w:sz w:val="22"/>
          <w:szCs w:val="22"/>
        </w:rPr>
        <w:t>Behaviors constituting Sexual Exploitation and Abuse (SEA) and behaviors constituting Sexual Harassment (SH)</w:t>
      </w:r>
    </w:p>
    <w:p w14:paraId="63C18ED4" w14:textId="77777777" w:rsidR="008458C6" w:rsidRDefault="008458C6">
      <w:pPr>
        <w:jc w:val="left"/>
        <w:rPr>
          <w:b/>
          <w:noProof/>
          <w:sz w:val="36"/>
        </w:rPr>
      </w:pPr>
      <w:r>
        <w:rPr>
          <w:noProof/>
        </w:rPr>
        <w:br w:type="page"/>
      </w:r>
    </w:p>
    <w:p w14:paraId="32EBAC91" w14:textId="760451EC" w:rsidR="00015674" w:rsidRPr="00B12E8C" w:rsidRDefault="61D2D72A" w:rsidP="61D2D72A">
      <w:pPr>
        <w:spacing w:before="120" w:after="120"/>
        <w:jc w:val="center"/>
        <w:rPr>
          <w:b/>
          <w:bCs/>
        </w:rPr>
      </w:pPr>
      <w:r w:rsidRPr="61D2D72A">
        <w:rPr>
          <w:b/>
          <w:bCs/>
        </w:rPr>
        <w:lastRenderedPageBreak/>
        <w:t>ATTACHMENT 1 TO THE CODE OF CONDUCT FORM</w:t>
      </w:r>
    </w:p>
    <w:p w14:paraId="5FFB3F1B" w14:textId="3E297953" w:rsidR="00015674" w:rsidRDefault="00015674" w:rsidP="61D2D72A">
      <w:pPr>
        <w:spacing w:before="120" w:after="120"/>
        <w:jc w:val="center"/>
        <w:rPr>
          <w:b/>
          <w:bCs/>
          <w:sz w:val="22"/>
          <w:szCs w:val="22"/>
        </w:rPr>
      </w:pPr>
    </w:p>
    <w:p w14:paraId="63332634" w14:textId="580BD735" w:rsidR="00015674" w:rsidRDefault="61D2D72A" w:rsidP="00015674">
      <w:pPr>
        <w:spacing w:before="120" w:after="120"/>
        <w:jc w:val="center"/>
        <w:rPr>
          <w:sz w:val="22"/>
          <w:szCs w:val="22"/>
        </w:rPr>
      </w:pPr>
      <w:r w:rsidRPr="61D2D72A">
        <w:rPr>
          <w:b/>
          <w:bCs/>
          <w:sz w:val="22"/>
          <w:szCs w:val="22"/>
        </w:rPr>
        <w:t>BEHAVIORS CONSTITUTING</w:t>
      </w:r>
      <w:r w:rsidRPr="61D2D72A">
        <w:rPr>
          <w:b/>
          <w:bCs/>
          <w:szCs w:val="24"/>
        </w:rPr>
        <w:t xml:space="preserve"> SEXUAL EXPLOITATION AND ABUSE (SEA) AND BEHAVIORS CONSTITUTING SEXUAL HARASSMENT (SH)</w:t>
      </w:r>
    </w:p>
    <w:p w14:paraId="0667715F" w14:textId="39655133" w:rsidR="00015674" w:rsidRDefault="61D2D72A" w:rsidP="61D2D72A">
      <w:pPr>
        <w:spacing w:before="120" w:after="120"/>
        <w:jc w:val="left"/>
        <w:rPr>
          <w:sz w:val="22"/>
          <w:szCs w:val="22"/>
        </w:rPr>
      </w:pPr>
      <w:r w:rsidRPr="61D2D72A">
        <w:rPr>
          <w:sz w:val="22"/>
          <w:szCs w:val="22"/>
        </w:rPr>
        <w:t>The following non-exhaustive list is intended to illustrate types of prohibited behaviors</w:t>
      </w:r>
      <w:r w:rsidR="009A42B0">
        <w:rPr>
          <w:sz w:val="22"/>
          <w:szCs w:val="22"/>
        </w:rPr>
        <w:t>.</w:t>
      </w:r>
    </w:p>
    <w:p w14:paraId="4974F9EA" w14:textId="77777777" w:rsidR="00015674" w:rsidRPr="006544BE" w:rsidRDefault="00015674" w:rsidP="00015674">
      <w:pPr>
        <w:pStyle w:val="p2"/>
        <w:numPr>
          <w:ilvl w:val="0"/>
          <w:numId w:val="220"/>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27A46CE3"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69F20300"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0469FC3B"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70FE261E"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3AEB86B2" w14:textId="2224789E" w:rsidR="00015674" w:rsidRPr="00A9675E" w:rsidRDefault="61D2D72A" w:rsidP="61D2D72A">
      <w:pPr>
        <w:pStyle w:val="ListParagraph"/>
        <w:numPr>
          <w:ilvl w:val="0"/>
          <w:numId w:val="221"/>
        </w:numPr>
        <w:spacing w:before="120" w:after="120"/>
        <w:ind w:left="720"/>
        <w:jc w:val="left"/>
        <w:rPr>
          <w:color w:val="000000" w:themeColor="text1"/>
          <w:sz w:val="22"/>
          <w:szCs w:val="22"/>
        </w:rPr>
      </w:pPr>
      <w:r w:rsidRPr="61D2D72A">
        <w:rPr>
          <w:color w:val="000000" w:themeColor="text1"/>
          <w:sz w:val="22"/>
          <w:szCs w:val="22"/>
        </w:rPr>
        <w:t xml:space="preserve">A Contractor’s Personnel tells a person applying for employment under the Contract that he/she will only hire him/her if he/she has sex with him/her. </w:t>
      </w:r>
    </w:p>
    <w:p w14:paraId="789B2F2E" w14:textId="77777777" w:rsidR="00015674" w:rsidRPr="008D1795" w:rsidRDefault="00015674" w:rsidP="00015674">
      <w:pPr>
        <w:pStyle w:val="p2"/>
        <w:numPr>
          <w:ilvl w:val="0"/>
          <w:numId w:val="220"/>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746DF3B7"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392BA4FF" w14:textId="77777777" w:rsidR="00015674" w:rsidRPr="00287A01" w:rsidRDefault="00015674" w:rsidP="00015674">
      <w:pPr>
        <w:pStyle w:val="ListParagraph"/>
        <w:numPr>
          <w:ilvl w:val="0"/>
          <w:numId w:val="221"/>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5A65ABAB" w14:textId="77777777" w:rsidR="00015674" w:rsidRPr="0051206B"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0977A195"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476AD6E3" w14:textId="7FA122D0" w:rsidR="00771270" w:rsidRPr="00F70AC0" w:rsidRDefault="00771270" w:rsidP="008D65A4">
      <w:pPr>
        <w:pStyle w:val="SPDTechnicalProposalForms"/>
        <w:jc w:val="left"/>
        <w:rPr>
          <w:noProof/>
        </w:rPr>
      </w:pPr>
      <w:r w:rsidRPr="00F70AC0">
        <w:rPr>
          <w:noProof/>
        </w:rPr>
        <w:br w:type="page"/>
      </w:r>
    </w:p>
    <w:p w14:paraId="63030859" w14:textId="3D47F69A" w:rsidR="00154E4A" w:rsidRDefault="00154E4A" w:rsidP="00154E4A">
      <w:pPr>
        <w:pStyle w:val="SPDTechnicalProposalForms"/>
        <w:jc w:val="left"/>
        <w:rPr>
          <w:noProof/>
        </w:rPr>
      </w:pPr>
      <w:bookmarkStart w:id="1184" w:name="_Toc92462893"/>
      <w:bookmarkStart w:id="1185" w:name="_Hlk95833379"/>
      <w:bookmarkEnd w:id="1169"/>
    </w:p>
    <w:p w14:paraId="2D436D6D" w14:textId="77777777" w:rsidR="009C1146" w:rsidRPr="00BA066E" w:rsidRDefault="009C1146" w:rsidP="009C1146">
      <w:pPr>
        <w:pStyle w:val="SPDForm2"/>
      </w:pPr>
      <w:bookmarkStart w:id="1186" w:name="_Toc136009828"/>
      <w:r w:rsidRPr="00BA066E">
        <w:t>Schedule of Baselines</w:t>
      </w:r>
      <w:bookmarkEnd w:id="1184"/>
      <w:bookmarkEnd w:id="1186"/>
    </w:p>
    <w:p w14:paraId="0EC9B02A" w14:textId="30FE68A8" w:rsidR="009C1146" w:rsidRPr="00283D97" w:rsidRDefault="009C1146" w:rsidP="009C1146">
      <w:pPr>
        <w:jc w:val="left"/>
        <w:rPr>
          <w:noProof/>
          <w:color w:val="000000" w:themeColor="text1"/>
          <w:szCs w:val="24"/>
        </w:rPr>
      </w:pPr>
      <w:r w:rsidRPr="00283D97">
        <w:rPr>
          <w:noProof/>
          <w:color w:val="000000" w:themeColor="text1"/>
          <w:szCs w:val="24"/>
        </w:rPr>
        <w:t xml:space="preserve">In accordance with </w:t>
      </w:r>
      <w:r>
        <w:rPr>
          <w:noProof/>
          <w:color w:val="000000" w:themeColor="text1"/>
          <w:szCs w:val="24"/>
        </w:rPr>
        <w:t xml:space="preserve">GC </w:t>
      </w:r>
      <w:r w:rsidRPr="00283D97">
        <w:rPr>
          <w:noProof/>
          <w:color w:val="000000" w:themeColor="text1"/>
          <w:szCs w:val="24"/>
        </w:rPr>
        <w:t>Sub-Clause 1.1.84, the Schedule of Baselines is the document setting out the Excavation and Lining Works activities or items and their corresponding quantities based on the subsurface physical conditions described in the Geotechncial Baseline Report (GBR), and their corresponding production rates as provided by the Proposer.</w:t>
      </w:r>
    </w:p>
    <w:p w14:paraId="6A77EC42" w14:textId="77777777" w:rsidR="009C1146" w:rsidRPr="00283D97" w:rsidRDefault="009C1146" w:rsidP="009C1146">
      <w:pPr>
        <w:jc w:val="left"/>
        <w:rPr>
          <w:noProof/>
          <w:color w:val="000000" w:themeColor="text1"/>
          <w:szCs w:val="24"/>
        </w:rPr>
      </w:pPr>
    </w:p>
    <w:p w14:paraId="15AF983D" w14:textId="77777777" w:rsidR="009C1146" w:rsidRPr="00283D97" w:rsidRDefault="009C1146" w:rsidP="009C1146">
      <w:pPr>
        <w:jc w:val="left"/>
        <w:rPr>
          <w:noProof/>
          <w:color w:val="000000" w:themeColor="text1"/>
          <w:szCs w:val="24"/>
        </w:rPr>
      </w:pPr>
      <w:r w:rsidRPr="00283D97">
        <w:rPr>
          <w:noProof/>
          <w:color w:val="000000" w:themeColor="text1"/>
          <w:szCs w:val="24"/>
        </w:rPr>
        <w:t>The Proposer shall complete the schedule of Baselines, based upon, but not limted to, its own estimates of its production rates. The rates of production entered by the Proposer shall be consistent with the GBR, the proposed characterstics of the Contractor’s key Equipment and the experience of the Contractor’s Key Personnnel.</w:t>
      </w:r>
    </w:p>
    <w:p w14:paraId="0C702418" w14:textId="77777777" w:rsidR="009C1146" w:rsidRPr="00283D97" w:rsidRDefault="009C1146" w:rsidP="009C1146">
      <w:pPr>
        <w:jc w:val="left"/>
        <w:rPr>
          <w:noProof/>
          <w:color w:val="000000" w:themeColor="text1"/>
          <w:szCs w:val="24"/>
        </w:rPr>
      </w:pPr>
    </w:p>
    <w:p w14:paraId="45256E95" w14:textId="77777777" w:rsidR="009C1146" w:rsidRPr="00283D97" w:rsidRDefault="009C1146" w:rsidP="009C1146">
      <w:pPr>
        <w:jc w:val="left"/>
        <w:rPr>
          <w:noProof/>
          <w:color w:val="000000" w:themeColor="text1"/>
          <w:szCs w:val="24"/>
        </w:rPr>
      </w:pPr>
      <w:r w:rsidRPr="00283D97">
        <w:rPr>
          <w:noProof/>
          <w:color w:val="000000" w:themeColor="text1"/>
          <w:szCs w:val="24"/>
        </w:rPr>
        <w:t>The Schedule of Baselines shall be based on the GBR and on the Employer’s reference design. The Schedule of Baselines shall contain all the activities and their anticiapted quanties for the Underground Excavation and Lining, typically allocated by Sections and drives.</w:t>
      </w:r>
    </w:p>
    <w:p w14:paraId="48101701" w14:textId="77777777" w:rsidR="009C1146" w:rsidRPr="00283D97" w:rsidRDefault="009C1146" w:rsidP="009C1146">
      <w:pPr>
        <w:jc w:val="left"/>
        <w:rPr>
          <w:noProof/>
          <w:color w:val="000000" w:themeColor="text1"/>
          <w:szCs w:val="24"/>
        </w:rPr>
      </w:pPr>
    </w:p>
    <w:p w14:paraId="2C4F6924" w14:textId="77777777" w:rsidR="009C1146" w:rsidRPr="00283D97" w:rsidRDefault="009C1146" w:rsidP="009C1146">
      <w:pPr>
        <w:jc w:val="left"/>
        <w:rPr>
          <w:noProof/>
          <w:color w:val="000000" w:themeColor="text1"/>
          <w:szCs w:val="24"/>
        </w:rPr>
      </w:pPr>
      <w:r w:rsidRPr="00283D97">
        <w:rPr>
          <w:noProof/>
          <w:color w:val="000000" w:themeColor="text1"/>
          <w:szCs w:val="24"/>
        </w:rPr>
        <w:t>The Schedule of Baselines shall include, as applicable and without limitation, the following information and/or measures relating to:</w:t>
      </w:r>
    </w:p>
    <w:p w14:paraId="7D815381" w14:textId="77777777" w:rsidR="009C1146" w:rsidRPr="00283D97" w:rsidRDefault="009C1146" w:rsidP="009C1146">
      <w:pPr>
        <w:jc w:val="left"/>
        <w:rPr>
          <w:noProof/>
          <w:color w:val="000000" w:themeColor="text1"/>
          <w:szCs w:val="24"/>
        </w:rPr>
      </w:pPr>
    </w:p>
    <w:p w14:paraId="656D7C5D"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location, dimensions, nature and characterstics of expected utilities and underground structures;</w:t>
      </w:r>
    </w:p>
    <w:p w14:paraId="3448E968"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excavation and support classes as described in the GBR and the Employer’s reference design;</w:t>
      </w:r>
    </w:p>
    <w:p w14:paraId="6C2F0AA7"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probe drilling and other investigations related to assessing subsurface physical conditions;</w:t>
      </w:r>
    </w:p>
    <w:p w14:paraId="63B89AA2"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 xml:space="preserve"> complementry support;</w:t>
      </w:r>
    </w:p>
    <w:p w14:paraId="3C111D55"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advanced ground treatment, such as poor or contaminted ground;</w:t>
      </w:r>
    </w:p>
    <w:p w14:paraId="779F0F9B"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consolidation and waterproofing grouting;</w:t>
      </w:r>
    </w:p>
    <w:p w14:paraId="2C26A352"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seepage, water ingress treatment and related hindernaces;</w:t>
      </w:r>
    </w:p>
    <w:p w14:paraId="61545DEC"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treatment of geological overbreak and related hindrances;</w:t>
      </w:r>
    </w:p>
    <w:p w14:paraId="7CA41E77"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waterproffing;</w:t>
      </w:r>
    </w:p>
    <w:p w14:paraId="3F31C579"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construction of final lining;</w:t>
      </w:r>
    </w:p>
    <w:p w14:paraId="737191BD"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interruotions due changes in the method of construction for Excavation and Lining Works;</w:t>
      </w:r>
    </w:p>
    <w:p w14:paraId="66F0F73E"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 xml:space="preserve">interruptions due to Unforseeable  subsurface physical conditions i.e. those included in te GBR; and </w:t>
      </w:r>
    </w:p>
    <w:p w14:paraId="454A01D4" w14:textId="77777777" w:rsidR="009C1146" w:rsidRPr="00283D97" w:rsidRDefault="009C1146" w:rsidP="009C1146">
      <w:pPr>
        <w:pStyle w:val="ListParagraph"/>
        <w:numPr>
          <w:ilvl w:val="0"/>
          <w:numId w:val="229"/>
        </w:numPr>
        <w:jc w:val="left"/>
        <w:rPr>
          <w:noProof/>
          <w:color w:val="000000" w:themeColor="text1"/>
          <w:szCs w:val="24"/>
        </w:rPr>
      </w:pPr>
      <w:r w:rsidRPr="00283D97">
        <w:rPr>
          <w:noProof/>
          <w:color w:val="000000" w:themeColor="text1"/>
          <w:szCs w:val="24"/>
        </w:rPr>
        <w:t>anticipated interruptions and hindrances anticipated due to the Employer or Authorities</w:t>
      </w:r>
    </w:p>
    <w:p w14:paraId="433508F8" w14:textId="77777777" w:rsidR="009C1146" w:rsidRPr="00283D97" w:rsidRDefault="009C1146" w:rsidP="009C1146">
      <w:pPr>
        <w:ind w:left="360"/>
        <w:jc w:val="left"/>
        <w:rPr>
          <w:noProof/>
          <w:color w:val="000000" w:themeColor="text1"/>
          <w:szCs w:val="24"/>
        </w:rPr>
      </w:pPr>
    </w:p>
    <w:p w14:paraId="64A5DB99" w14:textId="77777777" w:rsidR="009C1146" w:rsidRPr="00283D97" w:rsidRDefault="009C1146" w:rsidP="00F5620C">
      <w:pPr>
        <w:jc w:val="left"/>
        <w:rPr>
          <w:noProof/>
          <w:color w:val="000000" w:themeColor="text1"/>
          <w:szCs w:val="24"/>
        </w:rPr>
      </w:pPr>
      <w:r w:rsidRPr="00283D97">
        <w:rPr>
          <w:noProof/>
          <w:color w:val="000000" w:themeColor="text1"/>
          <w:szCs w:val="24"/>
        </w:rPr>
        <w:t>The Schedule of Baselines shall also include other relevant conditions of the Works specified in the Contract, such as working time per shift/per day/per week, number of shifts per week, number of working days per week, compulsory holidays etc.</w:t>
      </w:r>
    </w:p>
    <w:p w14:paraId="49E65DB0" w14:textId="77777777" w:rsidR="009C1146" w:rsidRPr="00283D97" w:rsidRDefault="009C1146" w:rsidP="009C1146">
      <w:pPr>
        <w:ind w:left="360"/>
        <w:jc w:val="left"/>
        <w:rPr>
          <w:noProof/>
          <w:color w:val="000000" w:themeColor="text1"/>
          <w:szCs w:val="24"/>
        </w:rPr>
      </w:pPr>
    </w:p>
    <w:p w14:paraId="25A5125D" w14:textId="77777777" w:rsidR="009C1146" w:rsidRPr="00283D97" w:rsidRDefault="009C1146" w:rsidP="00F5620C">
      <w:pPr>
        <w:jc w:val="left"/>
        <w:rPr>
          <w:noProof/>
          <w:color w:val="000000" w:themeColor="text1"/>
          <w:szCs w:val="24"/>
        </w:rPr>
      </w:pPr>
      <w:r w:rsidRPr="00283D97">
        <w:rPr>
          <w:noProof/>
          <w:color w:val="000000" w:themeColor="text1"/>
          <w:szCs w:val="24"/>
        </w:rPr>
        <w:lastRenderedPageBreak/>
        <w:t>The Schedule of Baselines shall be divided into nits (typically individual drives and/or methods of construction per zone) that reflect a Section or Part of the Works,if applicable, to enable the computation of the time avaibale to the Contractor for the specific corresponding production times for the Undeground Excavation and Lining of the same.</w:t>
      </w:r>
    </w:p>
    <w:p w14:paraId="48BE4311" w14:textId="77777777" w:rsidR="009C1146" w:rsidRPr="00283D97" w:rsidRDefault="009C1146" w:rsidP="009C1146">
      <w:pPr>
        <w:ind w:left="360"/>
        <w:jc w:val="left"/>
        <w:rPr>
          <w:noProof/>
          <w:color w:val="000000" w:themeColor="text1"/>
          <w:szCs w:val="24"/>
        </w:rPr>
      </w:pPr>
    </w:p>
    <w:p w14:paraId="461FAF61" w14:textId="77777777" w:rsidR="009C1146" w:rsidRPr="00283D97" w:rsidRDefault="009C1146" w:rsidP="00F5620C">
      <w:pPr>
        <w:jc w:val="left"/>
        <w:rPr>
          <w:noProof/>
          <w:color w:val="000000" w:themeColor="text1"/>
          <w:szCs w:val="24"/>
        </w:rPr>
      </w:pPr>
      <w:r w:rsidRPr="00283D97">
        <w:rPr>
          <w:noProof/>
          <w:color w:val="000000" w:themeColor="text1"/>
          <w:szCs w:val="24"/>
        </w:rPr>
        <w:t>The corresponding total time available for each unit shall be the sum of all the individual production times for the realization of the individual items of work itemized in the relevant Schedule of Baselines.</w:t>
      </w:r>
    </w:p>
    <w:p w14:paraId="4897EBA9" w14:textId="77777777" w:rsidR="009C1146" w:rsidRPr="00283D97" w:rsidRDefault="009C1146" w:rsidP="009C1146">
      <w:pPr>
        <w:ind w:left="360"/>
        <w:jc w:val="left"/>
        <w:rPr>
          <w:noProof/>
          <w:color w:val="000000" w:themeColor="text1"/>
          <w:szCs w:val="24"/>
        </w:rPr>
      </w:pPr>
    </w:p>
    <w:p w14:paraId="0738A0EB" w14:textId="77777777" w:rsidR="009C1146" w:rsidRPr="00283D97" w:rsidRDefault="009C1146" w:rsidP="00F5620C">
      <w:pPr>
        <w:jc w:val="left"/>
        <w:rPr>
          <w:noProof/>
          <w:color w:val="000000" w:themeColor="text1"/>
          <w:szCs w:val="24"/>
        </w:rPr>
      </w:pPr>
      <w:r w:rsidRPr="00283D97">
        <w:rPr>
          <w:noProof/>
          <w:color w:val="000000" w:themeColor="text1"/>
          <w:szCs w:val="24"/>
        </w:rPr>
        <w:t>The time for realization of an individual item of work shall be calculated by divding the quantity specified by the Employer by the corresponding production rate submitted by the Contractor taking into any time for leranin curves into account.</w:t>
      </w:r>
    </w:p>
    <w:p w14:paraId="228207C7" w14:textId="77777777" w:rsidR="009C1146" w:rsidRDefault="009C1146" w:rsidP="009C1146">
      <w:pPr>
        <w:ind w:left="360"/>
        <w:jc w:val="left"/>
        <w:rPr>
          <w:noProof/>
          <w:color w:val="000000" w:themeColor="text1"/>
          <w:sz w:val="20"/>
          <w:szCs w:val="24"/>
        </w:rPr>
      </w:pPr>
    </w:p>
    <w:p w14:paraId="71711DCE" w14:textId="77777777" w:rsidR="009C1146" w:rsidRPr="003970E1" w:rsidRDefault="009C1146" w:rsidP="009C1146">
      <w:pPr>
        <w:ind w:left="360"/>
        <w:jc w:val="left"/>
        <w:rPr>
          <w:b/>
          <w:bCs/>
          <w:i/>
          <w:iCs/>
          <w:noProof/>
          <w:color w:val="000000" w:themeColor="text1"/>
          <w:szCs w:val="24"/>
        </w:rPr>
      </w:pPr>
      <w:r w:rsidRPr="003970E1">
        <w:rPr>
          <w:b/>
          <w:bCs/>
          <w:i/>
          <w:iCs/>
          <w:noProof/>
          <w:color w:val="000000" w:themeColor="text1"/>
          <w:szCs w:val="24"/>
        </w:rPr>
        <w:t>[For more information and example of Schedule of Baselines refer to the relevant notes included in the Emerald book]</w:t>
      </w:r>
    </w:p>
    <w:p w14:paraId="1B9150BD" w14:textId="77777777" w:rsidR="009C1146" w:rsidRDefault="009C1146" w:rsidP="009C1146">
      <w:pPr>
        <w:jc w:val="left"/>
        <w:rPr>
          <w:noProof/>
          <w:color w:val="000000" w:themeColor="text1"/>
          <w:sz w:val="20"/>
          <w:szCs w:val="24"/>
        </w:rPr>
      </w:pPr>
    </w:p>
    <w:p w14:paraId="30D32187" w14:textId="77777777" w:rsidR="009C1146" w:rsidRDefault="009C1146" w:rsidP="009C1146">
      <w:pPr>
        <w:jc w:val="left"/>
        <w:rPr>
          <w:noProof/>
          <w:color w:val="000000" w:themeColor="text1"/>
          <w:sz w:val="20"/>
          <w:szCs w:val="24"/>
        </w:rPr>
      </w:pPr>
      <w:r>
        <w:rPr>
          <w:noProof/>
          <w:color w:val="000000" w:themeColor="text1"/>
          <w:sz w:val="20"/>
          <w:szCs w:val="24"/>
        </w:rPr>
        <w:br w:type="page"/>
      </w:r>
    </w:p>
    <w:p w14:paraId="2EB9FABB" w14:textId="77777777" w:rsidR="009C1146" w:rsidRDefault="009C1146" w:rsidP="009C1146">
      <w:pPr>
        <w:pStyle w:val="SPDForm2"/>
      </w:pPr>
      <w:bookmarkStart w:id="1187" w:name="_Toc92462894"/>
      <w:bookmarkStart w:id="1188" w:name="_Toc136009829"/>
      <w:r>
        <w:lastRenderedPageBreak/>
        <w:t>Completion Schedule</w:t>
      </w:r>
      <w:bookmarkEnd w:id="1187"/>
      <w:bookmarkEnd w:id="1188"/>
    </w:p>
    <w:p w14:paraId="2FD4A4BD" w14:textId="77777777" w:rsidR="009C1146" w:rsidRPr="006E4B21" w:rsidRDefault="009C1146" w:rsidP="009C1146">
      <w:pPr>
        <w:pStyle w:val="ListParagraph"/>
        <w:suppressAutoHyphens/>
        <w:spacing w:after="180"/>
        <w:ind w:left="0" w:right="171"/>
        <w:rPr>
          <w:noProof/>
        </w:rPr>
      </w:pPr>
      <w:r w:rsidRPr="006E4B21">
        <w:rPr>
          <w:noProof/>
        </w:rPr>
        <w:t>The Proposer shall submit the Completion Schedule based on and consistent with:</w:t>
      </w:r>
    </w:p>
    <w:p w14:paraId="0BC0A11C" w14:textId="77777777" w:rsidR="009C1146" w:rsidRPr="006E4B21" w:rsidRDefault="009C1146" w:rsidP="009C1146">
      <w:pPr>
        <w:pStyle w:val="ListParagraph"/>
        <w:numPr>
          <w:ilvl w:val="0"/>
          <w:numId w:val="232"/>
        </w:numPr>
        <w:suppressAutoHyphens/>
        <w:spacing w:after="180"/>
        <w:ind w:right="171"/>
        <w:rPr>
          <w:noProof/>
        </w:rPr>
      </w:pPr>
      <w:r w:rsidRPr="006E4B21">
        <w:rPr>
          <w:noProof/>
        </w:rPr>
        <w:t>the Schedule of Baselines, including the tendered production rates;</w:t>
      </w:r>
    </w:p>
    <w:p w14:paraId="77F1565B" w14:textId="77777777" w:rsidR="009C1146" w:rsidRPr="006E4B21" w:rsidRDefault="009C1146" w:rsidP="009C1146">
      <w:pPr>
        <w:pStyle w:val="ListParagraph"/>
        <w:numPr>
          <w:ilvl w:val="0"/>
          <w:numId w:val="232"/>
        </w:numPr>
        <w:suppressAutoHyphens/>
        <w:spacing w:after="180"/>
        <w:ind w:right="171"/>
        <w:rPr>
          <w:noProof/>
        </w:rPr>
      </w:pPr>
      <w:r w:rsidRPr="006E4B21">
        <w:rPr>
          <w:noProof/>
        </w:rPr>
        <w:t>the milestones that are independent of the criteria set out in the Schedule of Baselines; and</w:t>
      </w:r>
    </w:p>
    <w:p w14:paraId="008AE131" w14:textId="77777777" w:rsidR="009C1146" w:rsidRPr="006E4B21" w:rsidRDefault="009C1146" w:rsidP="009C1146">
      <w:pPr>
        <w:pStyle w:val="ListParagraph"/>
        <w:numPr>
          <w:ilvl w:val="0"/>
          <w:numId w:val="232"/>
        </w:numPr>
        <w:suppressAutoHyphens/>
        <w:spacing w:after="180"/>
        <w:ind w:right="171"/>
        <w:rPr>
          <w:noProof/>
        </w:rPr>
      </w:pPr>
      <w:r w:rsidRPr="006E4B21">
        <w:rPr>
          <w:noProof/>
        </w:rPr>
        <w:t>the details of the production rates defined in the Proposer’s proposal</w:t>
      </w:r>
    </w:p>
    <w:p w14:paraId="6AEDB94A" w14:textId="77777777" w:rsidR="009C1146" w:rsidRPr="006E4B21" w:rsidRDefault="009C1146" w:rsidP="009C1146">
      <w:pPr>
        <w:pStyle w:val="ListParagraph"/>
        <w:numPr>
          <w:ilvl w:val="0"/>
          <w:numId w:val="232"/>
        </w:numPr>
        <w:suppressAutoHyphens/>
        <w:spacing w:after="180"/>
        <w:ind w:right="171"/>
        <w:rPr>
          <w:noProof/>
        </w:rPr>
      </w:pPr>
      <w:r w:rsidRPr="006E4B21">
        <w:rPr>
          <w:noProof/>
        </w:rPr>
        <w:t>any other requirements and timelines including:</w:t>
      </w:r>
    </w:p>
    <w:p w14:paraId="3CEA3755" w14:textId="77777777" w:rsidR="009C1146" w:rsidRPr="00F96B93" w:rsidRDefault="009C1146" w:rsidP="009C1146">
      <w:pPr>
        <w:pStyle w:val="ListParagraph"/>
        <w:numPr>
          <w:ilvl w:val="0"/>
          <w:numId w:val="232"/>
        </w:numPr>
        <w:suppressAutoHyphens/>
        <w:spacing w:after="180"/>
        <w:ind w:right="171"/>
        <w:rPr>
          <w:noProof/>
        </w:rPr>
      </w:pPr>
      <w:r w:rsidRPr="003970E1">
        <w:rPr>
          <w:noProof/>
        </w:rPr>
        <w:t>No-objection to the Contractor’s MSIPs, which collectively form the C-ESMP, in accordance with the Particular Conditions Part B- Sub-Clause 4.1;</w:t>
      </w:r>
    </w:p>
    <w:p w14:paraId="00598908" w14:textId="77777777" w:rsidR="009C1146" w:rsidRPr="003970E1" w:rsidRDefault="009C1146" w:rsidP="009C1146">
      <w:pPr>
        <w:pStyle w:val="ListParagraph"/>
        <w:numPr>
          <w:ilvl w:val="0"/>
          <w:numId w:val="232"/>
        </w:numPr>
        <w:suppressAutoHyphens/>
        <w:spacing w:after="180"/>
        <w:ind w:right="171"/>
        <w:rPr>
          <w:noProof/>
        </w:rPr>
      </w:pPr>
      <w:r w:rsidRPr="003970E1">
        <w:rPr>
          <w:noProof/>
        </w:rPr>
        <w:t xml:space="preserve">     Constitution of the DAAB; </w:t>
      </w:r>
    </w:p>
    <w:p w14:paraId="05EAA085" w14:textId="77777777" w:rsidR="009C1146" w:rsidRPr="003970E1" w:rsidRDefault="009C1146" w:rsidP="009C1146">
      <w:pPr>
        <w:pStyle w:val="ListParagraph"/>
        <w:numPr>
          <w:ilvl w:val="0"/>
          <w:numId w:val="232"/>
        </w:numPr>
        <w:suppressAutoHyphens/>
        <w:spacing w:after="180"/>
        <w:ind w:right="171"/>
        <w:rPr>
          <w:noProof/>
        </w:rPr>
      </w:pPr>
      <w:r w:rsidRPr="003970E1">
        <w:rPr>
          <w:noProof/>
        </w:rPr>
        <w:t>SEA and SH orientation conference;</w:t>
      </w:r>
    </w:p>
    <w:p w14:paraId="151CD308" w14:textId="77777777" w:rsidR="009C1146" w:rsidRPr="003970E1" w:rsidRDefault="009C1146" w:rsidP="009C1146">
      <w:pPr>
        <w:pStyle w:val="ListParagraph"/>
        <w:numPr>
          <w:ilvl w:val="0"/>
          <w:numId w:val="232"/>
        </w:numPr>
        <w:suppressAutoHyphens/>
        <w:spacing w:after="180"/>
        <w:ind w:right="171"/>
        <w:rPr>
          <w:noProof/>
        </w:rPr>
      </w:pPr>
      <w:r w:rsidRPr="003970E1">
        <w:rPr>
          <w:noProof/>
        </w:rPr>
        <w:t>submission of the design deliverables, review and approval of the design by the Engineer</w:t>
      </w:r>
    </w:p>
    <w:p w14:paraId="0DD88B0C" w14:textId="77777777" w:rsidR="009C1146" w:rsidRPr="003970E1" w:rsidRDefault="009C1146" w:rsidP="009C1146">
      <w:pPr>
        <w:pStyle w:val="ListParagraph"/>
        <w:numPr>
          <w:ilvl w:val="0"/>
          <w:numId w:val="232"/>
        </w:numPr>
        <w:suppressAutoHyphens/>
        <w:spacing w:after="180"/>
        <w:ind w:right="171"/>
        <w:rPr>
          <w:noProof/>
        </w:rPr>
      </w:pPr>
      <w:r w:rsidRPr="003970E1">
        <w:rPr>
          <w:noProof/>
        </w:rPr>
        <w:t>processes and deliverables needed to commence the Works;</w:t>
      </w:r>
    </w:p>
    <w:p w14:paraId="475B144D" w14:textId="77777777" w:rsidR="009C1146" w:rsidRPr="003970E1" w:rsidRDefault="009C1146" w:rsidP="009C1146">
      <w:pPr>
        <w:pStyle w:val="ListParagraph"/>
        <w:numPr>
          <w:ilvl w:val="0"/>
          <w:numId w:val="232"/>
        </w:numPr>
        <w:suppressAutoHyphens/>
        <w:spacing w:after="180"/>
        <w:ind w:right="171"/>
        <w:rPr>
          <w:noProof/>
        </w:rPr>
      </w:pPr>
      <w:r w:rsidRPr="003970E1">
        <w:rPr>
          <w:noProof/>
        </w:rPr>
        <w:t xml:space="preserve"> completing the Works within the Time for Completion;</w:t>
      </w:r>
    </w:p>
    <w:p w14:paraId="0C26B45E" w14:textId="77777777" w:rsidR="009C1146" w:rsidRPr="003970E1" w:rsidRDefault="009C1146" w:rsidP="009C1146">
      <w:pPr>
        <w:pStyle w:val="ListParagraph"/>
        <w:numPr>
          <w:ilvl w:val="0"/>
          <w:numId w:val="232"/>
        </w:numPr>
        <w:suppressAutoHyphens/>
        <w:spacing w:after="180"/>
        <w:ind w:right="171"/>
        <w:rPr>
          <w:noProof/>
        </w:rPr>
      </w:pPr>
      <w:r w:rsidRPr="003970E1">
        <w:rPr>
          <w:noProof/>
        </w:rPr>
        <w:t xml:space="preserve">testing, commissioning and handing over of the completed Works; and </w:t>
      </w:r>
    </w:p>
    <w:p w14:paraId="43E2229C" w14:textId="77777777" w:rsidR="009C1146" w:rsidRPr="006E4B21" w:rsidRDefault="009C1146" w:rsidP="009C1146">
      <w:pPr>
        <w:pStyle w:val="ListParagraph"/>
        <w:numPr>
          <w:ilvl w:val="0"/>
          <w:numId w:val="232"/>
        </w:numPr>
        <w:suppressAutoHyphens/>
        <w:spacing w:after="180"/>
        <w:ind w:right="171"/>
        <w:rPr>
          <w:i/>
          <w:iCs/>
          <w:noProof/>
        </w:rPr>
      </w:pPr>
      <w:r w:rsidRPr="006E4B21">
        <w:rPr>
          <w:i/>
          <w:iCs/>
          <w:noProof/>
        </w:rPr>
        <w:t>[insert any other relevant information, as</w:t>
      </w:r>
      <w:r>
        <w:rPr>
          <w:i/>
          <w:iCs/>
          <w:noProof/>
        </w:rPr>
        <w:t xml:space="preserve"> </w:t>
      </w:r>
      <w:r w:rsidRPr="006E4B21">
        <w:rPr>
          <w:i/>
          <w:iCs/>
          <w:noProof/>
        </w:rPr>
        <w:t>appropriate.]</w:t>
      </w:r>
    </w:p>
    <w:p w14:paraId="555697CF" w14:textId="77777777" w:rsidR="009C1146" w:rsidRDefault="009C1146" w:rsidP="009C1146">
      <w:pPr>
        <w:pStyle w:val="ListParagraph"/>
        <w:suppressAutoHyphens/>
        <w:spacing w:after="180"/>
        <w:ind w:left="0" w:right="171"/>
        <w:rPr>
          <w:noProof/>
        </w:rPr>
      </w:pPr>
    </w:p>
    <w:p w14:paraId="760AB192" w14:textId="77777777" w:rsidR="009C1146" w:rsidRPr="006E4B21" w:rsidRDefault="009C1146" w:rsidP="009C1146">
      <w:pPr>
        <w:pStyle w:val="ListParagraph"/>
        <w:suppressAutoHyphens/>
        <w:spacing w:after="180"/>
        <w:ind w:left="0" w:right="171"/>
        <w:rPr>
          <w:noProof/>
        </w:rPr>
      </w:pPr>
      <w:r w:rsidRPr="006E4B21">
        <w:rPr>
          <w:noProof/>
        </w:rPr>
        <w:t>The Completion Schedule shall include the logical links between all Sections and Milestones and the distinct activities comprising the required items of work linked to the Sections and Milestones.</w:t>
      </w:r>
    </w:p>
    <w:p w14:paraId="134B11EC" w14:textId="77777777" w:rsidR="009C1146" w:rsidRPr="006E4B21" w:rsidRDefault="009C1146" w:rsidP="009C1146">
      <w:pPr>
        <w:pStyle w:val="ListParagraph"/>
        <w:suppressAutoHyphens/>
        <w:spacing w:after="180"/>
        <w:ind w:left="0" w:right="171"/>
        <w:rPr>
          <w:noProof/>
        </w:rPr>
      </w:pPr>
      <w:r w:rsidRPr="006E4B21">
        <w:rPr>
          <w:noProof/>
        </w:rPr>
        <w:t>Once completed and accepted by the Employer, the Completion Schedule shall be included in the Contract and referenced to in the Contract Data (1.1.8).</w:t>
      </w:r>
    </w:p>
    <w:bookmarkEnd w:id="1185"/>
    <w:p w14:paraId="6588A8C7" w14:textId="77777777" w:rsidR="00D66D44" w:rsidRPr="00F70AC0" w:rsidRDefault="00D66D44" w:rsidP="00D66D44">
      <w:pPr>
        <w:rPr>
          <w:b/>
          <w:noProof/>
          <w:sz w:val="32"/>
          <w:szCs w:val="32"/>
        </w:rPr>
      </w:pPr>
    </w:p>
    <w:bookmarkEnd w:id="1170"/>
    <w:bookmarkEnd w:id="1171"/>
    <w:p w14:paraId="46BFCA16" w14:textId="601F90B3" w:rsidR="00CF561D" w:rsidRPr="00F70AC0" w:rsidRDefault="0043753C" w:rsidP="00F12D59">
      <w:pPr>
        <w:pStyle w:val="SPDForm2"/>
      </w:pPr>
      <w:r w:rsidRPr="00F70AC0">
        <w:rPr>
          <w:bCs/>
          <w:i/>
          <w:iCs/>
          <w:sz w:val="28"/>
        </w:rPr>
        <w:br w:type="page"/>
      </w:r>
      <w:bookmarkStart w:id="1189" w:name="_Toc136009830"/>
      <w:r w:rsidR="00CF561D" w:rsidRPr="00F70AC0">
        <w:lastRenderedPageBreak/>
        <w:t>Contract</w:t>
      </w:r>
      <w:r w:rsidR="009C1146">
        <w:t xml:space="preserve">or’s </w:t>
      </w:r>
      <w:r w:rsidR="00CF561D" w:rsidRPr="00F70AC0">
        <w:t>Personnel Organization Chart</w:t>
      </w:r>
      <w:bookmarkEnd w:id="1189"/>
    </w:p>
    <w:p w14:paraId="46B88821" w14:textId="77777777" w:rsidR="00CF561D" w:rsidRPr="00F70AC0" w:rsidRDefault="004B0F57" w:rsidP="005C68AA">
      <w:pPr>
        <w:pStyle w:val="ListParagraph"/>
        <w:suppressAutoHyphens/>
        <w:spacing w:after="180"/>
        <w:ind w:left="0" w:right="171"/>
        <w:rPr>
          <w:noProof/>
        </w:rPr>
      </w:pPr>
      <w:r w:rsidRPr="00F70AC0">
        <w:rPr>
          <w:noProof/>
        </w:rPr>
        <w:t xml:space="preserve">The Proposer shall provide an organization chart illustrating the proposed management structure and reporting lines for delivery of the </w:t>
      </w:r>
      <w:r w:rsidR="00B77654" w:rsidRPr="00F70AC0">
        <w:rPr>
          <w:noProof/>
        </w:rPr>
        <w:t>C</w:t>
      </w:r>
      <w:r w:rsidRPr="00F70AC0">
        <w:rPr>
          <w:noProof/>
        </w:rPr>
        <w:t>ontract. The organization chart shall include the names of all Key Personnel.</w:t>
      </w:r>
    </w:p>
    <w:p w14:paraId="304B4789" w14:textId="0E007F7A" w:rsidR="00263500" w:rsidRPr="00F70AC0" w:rsidRDefault="00CF561D" w:rsidP="00263500">
      <w:pPr>
        <w:pStyle w:val="SPDForm2"/>
        <w:rPr>
          <w:noProof/>
        </w:rPr>
      </w:pPr>
      <w:r w:rsidRPr="00F70AC0">
        <w:rPr>
          <w:noProof/>
        </w:rPr>
        <w:br w:type="page"/>
      </w:r>
    </w:p>
    <w:p w14:paraId="0D1C7480" w14:textId="77777777" w:rsidR="00FE1493" w:rsidRPr="00F70AC0" w:rsidRDefault="00FE1493" w:rsidP="00FE1493">
      <w:pPr>
        <w:pStyle w:val="SPDForm2"/>
      </w:pPr>
      <w:bookmarkStart w:id="1190" w:name="_Toc92462898"/>
      <w:bookmarkStart w:id="1191" w:name="_Toc136009831"/>
      <w:r w:rsidRPr="00F70AC0">
        <w:lastRenderedPageBreak/>
        <w:t>Personnel</w:t>
      </w:r>
      <w:r>
        <w:t xml:space="preserve">: </w:t>
      </w:r>
      <w:r w:rsidRPr="0085381A">
        <w:t>Form PER -1</w:t>
      </w:r>
      <w:r>
        <w:t xml:space="preserve">: </w:t>
      </w:r>
      <w:r w:rsidRPr="00F70AC0">
        <w:t>Key Personnel qualifications and resource schedule</w:t>
      </w:r>
      <w:bookmarkEnd w:id="1190"/>
      <w:bookmarkEnd w:id="1191"/>
    </w:p>
    <w:p w14:paraId="7E605B16" w14:textId="77777777" w:rsidR="0043753C" w:rsidRPr="00F70AC0" w:rsidRDefault="0043753C" w:rsidP="005C68AA">
      <w:pPr>
        <w:suppressAutoHyphens/>
        <w:spacing w:after="120"/>
        <w:rPr>
          <w:rFonts w:asciiTheme="majorBidi" w:hAnsiTheme="majorBidi" w:cstheme="majorBidi"/>
          <w:noProof/>
          <w:spacing w:val="-2"/>
          <w:szCs w:val="24"/>
        </w:rPr>
      </w:pPr>
      <w:r w:rsidRPr="00F70AC0">
        <w:rPr>
          <w:rFonts w:asciiTheme="majorBidi" w:hAnsiTheme="majorBidi" w:cstheme="majorBidi"/>
          <w:noProof/>
          <w:spacing w:val="-2"/>
          <w:szCs w:val="24"/>
        </w:rPr>
        <w:t xml:space="preserve">Proposers should provide the names and details of the suitably qualified Contractor’s Representative and Key Personnel to perform the Contract. The data on their experience should be supplied using the Form PER-2 below for each candidate. </w:t>
      </w:r>
      <w:r w:rsidR="006F0932" w:rsidRPr="00F70AC0">
        <w:rPr>
          <w:rFonts w:asciiTheme="majorBidi" w:hAnsiTheme="majorBidi" w:cstheme="majorBidi"/>
          <w:noProof/>
          <w:spacing w:val="-2"/>
          <w:szCs w:val="24"/>
        </w:rPr>
        <w:t xml:space="preserve">Proposers should submit a fully detailed Key Personnel resource schedule for the whole contract implementation period. The resource schedule must </w:t>
      </w:r>
      <w:r w:rsidR="008B0963" w:rsidRPr="00F70AC0">
        <w:rPr>
          <w:rFonts w:asciiTheme="majorBidi" w:hAnsiTheme="majorBidi" w:cstheme="majorBidi"/>
          <w:noProof/>
          <w:spacing w:val="-2"/>
          <w:szCs w:val="24"/>
        </w:rPr>
        <w:t>include</w:t>
      </w:r>
      <w:r w:rsidR="006F0932" w:rsidRPr="00F70AC0">
        <w:rPr>
          <w:rFonts w:asciiTheme="majorBidi" w:hAnsiTheme="majorBidi" w:cstheme="majorBidi"/>
          <w:noProof/>
          <w:spacing w:val="-2"/>
          <w:szCs w:val="24"/>
        </w:rPr>
        <w:t>:</w:t>
      </w:r>
    </w:p>
    <w:p w14:paraId="5193653C" w14:textId="77777777" w:rsidR="008B0963" w:rsidRPr="00F70AC0" w:rsidRDefault="008B0963" w:rsidP="0017357B">
      <w:pPr>
        <w:pStyle w:val="ListParagraph"/>
        <w:numPr>
          <w:ilvl w:val="0"/>
          <w:numId w:val="9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 xml:space="preserve">the name and role for each Key Personnel position </w:t>
      </w:r>
    </w:p>
    <w:p w14:paraId="1E9F8D95" w14:textId="77777777" w:rsidR="006F0932" w:rsidRPr="00F70AC0" w:rsidRDefault="006F0932" w:rsidP="0017357B">
      <w:pPr>
        <w:pStyle w:val="ListParagraph"/>
        <w:numPr>
          <w:ilvl w:val="0"/>
          <w:numId w:val="9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The duration of each Key Personnel appointment</w:t>
      </w:r>
    </w:p>
    <w:p w14:paraId="6A075E59" w14:textId="77777777" w:rsidR="006F0932" w:rsidRPr="00F70AC0" w:rsidRDefault="006F0932" w:rsidP="0017357B">
      <w:pPr>
        <w:pStyle w:val="ListParagraph"/>
        <w:numPr>
          <w:ilvl w:val="0"/>
          <w:numId w:val="9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The level of effort (time) allocated to each Key Personnel position and its distribution throughout the contract implementation period.</w:t>
      </w:r>
    </w:p>
    <w:p w14:paraId="37BB78A4" w14:textId="77777777" w:rsidR="006F0932" w:rsidRPr="00F70AC0" w:rsidRDefault="006F0932" w:rsidP="00D2123A">
      <w:pPr>
        <w:pStyle w:val="ListParagraph"/>
        <w:suppressAutoHyphens/>
        <w:rPr>
          <w:rFonts w:asciiTheme="majorBidi" w:hAnsiTheme="majorBidi" w:cstheme="majorBidi"/>
          <w:noProof/>
          <w:spacing w:val="-2"/>
          <w:szCs w:val="24"/>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30"/>
        <w:gridCol w:w="3780"/>
        <w:gridCol w:w="2340"/>
        <w:gridCol w:w="2160"/>
      </w:tblGrid>
      <w:tr w:rsidR="009C7021" w:rsidRPr="00F70AC0" w14:paraId="5EBB44B3" w14:textId="77777777" w:rsidTr="00F70AC0">
        <w:tc>
          <w:tcPr>
            <w:tcW w:w="630" w:type="dxa"/>
            <w:tcBorders>
              <w:top w:val="single" w:sz="12" w:space="0" w:color="auto"/>
              <w:bottom w:val="single" w:sz="6" w:space="0" w:color="auto"/>
            </w:tcBorders>
          </w:tcPr>
          <w:p w14:paraId="2E0FEC2B" w14:textId="77777777" w:rsidR="009C7021" w:rsidRPr="00F70AC0" w:rsidRDefault="009C7021" w:rsidP="000D1939">
            <w:pPr>
              <w:suppressAutoHyphens/>
              <w:ind w:right="-72"/>
              <w:jc w:val="center"/>
              <w:rPr>
                <w:rFonts w:asciiTheme="majorBidi" w:hAnsiTheme="majorBidi" w:cstheme="majorBidi"/>
                <w:bCs/>
                <w:i/>
                <w:noProof/>
                <w:spacing w:val="-2"/>
                <w:szCs w:val="24"/>
              </w:rPr>
            </w:pPr>
          </w:p>
        </w:tc>
        <w:tc>
          <w:tcPr>
            <w:tcW w:w="3780" w:type="dxa"/>
            <w:tcBorders>
              <w:top w:val="single" w:sz="12" w:space="0" w:color="auto"/>
              <w:bottom w:val="single" w:sz="6" w:space="0" w:color="auto"/>
            </w:tcBorders>
          </w:tcPr>
          <w:p w14:paraId="33E3F720"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
                <w:bCs/>
                <w:noProof/>
                <w:spacing w:val="-2"/>
                <w:szCs w:val="24"/>
              </w:rPr>
              <w:t>Title of position</w:t>
            </w:r>
          </w:p>
        </w:tc>
        <w:tc>
          <w:tcPr>
            <w:tcW w:w="2340" w:type="dxa"/>
            <w:tcBorders>
              <w:top w:val="single" w:sz="12" w:space="0" w:color="auto"/>
              <w:bottom w:val="single" w:sz="6" w:space="0" w:color="auto"/>
            </w:tcBorders>
          </w:tcPr>
          <w:p w14:paraId="4B8C67BB"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
                <w:bCs/>
                <w:noProof/>
                <w:spacing w:val="-2"/>
                <w:szCs w:val="24"/>
              </w:rPr>
              <w:t>Name of candidate</w:t>
            </w:r>
          </w:p>
        </w:tc>
        <w:tc>
          <w:tcPr>
            <w:tcW w:w="2160" w:type="dxa"/>
            <w:tcBorders>
              <w:top w:val="single" w:sz="12" w:space="0" w:color="auto"/>
              <w:bottom w:val="single" w:sz="6" w:space="0" w:color="auto"/>
            </w:tcBorders>
          </w:tcPr>
          <w:p w14:paraId="64745A5B"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19A955B6" w14:textId="77777777" w:rsidTr="00F70AC0">
        <w:tc>
          <w:tcPr>
            <w:tcW w:w="630" w:type="dxa"/>
            <w:tcBorders>
              <w:top w:val="single" w:sz="12" w:space="0" w:color="auto"/>
              <w:bottom w:val="single" w:sz="6" w:space="0" w:color="auto"/>
            </w:tcBorders>
          </w:tcPr>
          <w:p w14:paraId="51477998" w14:textId="77777777" w:rsidR="009C7021" w:rsidRPr="00F70AC0" w:rsidRDefault="009C7021" w:rsidP="000D1939">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842F0E" w:rsidRPr="00F70AC0">
              <w:rPr>
                <w:rFonts w:asciiTheme="majorBidi" w:hAnsiTheme="majorBidi" w:cstheme="majorBidi"/>
                <w:bCs/>
                <w:i/>
                <w:noProof/>
                <w:spacing w:val="-2"/>
                <w:szCs w:val="24"/>
              </w:rPr>
              <w:t>.</w:t>
            </w:r>
          </w:p>
        </w:tc>
        <w:tc>
          <w:tcPr>
            <w:tcW w:w="3780" w:type="dxa"/>
            <w:tcBorders>
              <w:top w:val="single" w:sz="12" w:space="0" w:color="auto"/>
              <w:bottom w:val="single" w:sz="6" w:space="0" w:color="auto"/>
            </w:tcBorders>
          </w:tcPr>
          <w:p w14:paraId="3E108BA5"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[Contractor’s Representative]</w:t>
            </w:r>
          </w:p>
        </w:tc>
        <w:tc>
          <w:tcPr>
            <w:tcW w:w="2340" w:type="dxa"/>
            <w:tcBorders>
              <w:top w:val="single" w:sz="12" w:space="0" w:color="auto"/>
              <w:bottom w:val="single" w:sz="6" w:space="0" w:color="auto"/>
            </w:tcBorders>
          </w:tcPr>
          <w:p w14:paraId="1BCA011A"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60" w:type="dxa"/>
            <w:tcBorders>
              <w:top w:val="single" w:sz="12" w:space="0" w:color="auto"/>
              <w:bottom w:val="single" w:sz="6" w:space="0" w:color="auto"/>
            </w:tcBorders>
          </w:tcPr>
          <w:p w14:paraId="2F98F2DA"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6A1CCA" w:rsidRPr="00F70AC0" w14:paraId="365B8108" w14:textId="77777777" w:rsidTr="00F70AC0">
        <w:tc>
          <w:tcPr>
            <w:tcW w:w="630" w:type="dxa"/>
            <w:tcBorders>
              <w:top w:val="single" w:sz="12" w:space="0" w:color="auto"/>
              <w:bottom w:val="single" w:sz="6" w:space="0" w:color="auto"/>
            </w:tcBorders>
          </w:tcPr>
          <w:p w14:paraId="33F283AA" w14:textId="1EA0C9C5" w:rsidR="006A1CCA" w:rsidRPr="00F70AC0" w:rsidRDefault="00A47626"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2.</w:t>
            </w:r>
          </w:p>
        </w:tc>
        <w:tc>
          <w:tcPr>
            <w:tcW w:w="3780" w:type="dxa"/>
            <w:tcBorders>
              <w:top w:val="single" w:sz="12" w:space="0" w:color="auto"/>
              <w:bottom w:val="single" w:sz="6" w:space="0" w:color="auto"/>
            </w:tcBorders>
          </w:tcPr>
          <w:p w14:paraId="79B1D610" w14:textId="6E8E02E2" w:rsidR="006A1CCA" w:rsidRPr="00F70AC0" w:rsidRDefault="00C02A65" w:rsidP="000D1939">
            <w:pPr>
              <w:suppressAutoHyphens/>
              <w:ind w:left="41" w:right="-72"/>
              <w:jc w:val="left"/>
              <w:rPr>
                <w:rFonts w:asciiTheme="majorBidi" w:hAnsiTheme="majorBidi" w:cstheme="majorBidi"/>
                <w:bCs/>
                <w:i/>
                <w:noProof/>
                <w:spacing w:val="-2"/>
                <w:szCs w:val="24"/>
              </w:rPr>
            </w:pPr>
            <w:r w:rsidRPr="001934E4">
              <w:rPr>
                <w:bCs/>
                <w:i/>
                <w:spacing w:val="-2"/>
                <w:szCs w:val="24"/>
              </w:rPr>
              <w:t>[Cyber security Expert/s] [Include as required]</w:t>
            </w:r>
          </w:p>
        </w:tc>
        <w:tc>
          <w:tcPr>
            <w:tcW w:w="2340" w:type="dxa"/>
            <w:tcBorders>
              <w:top w:val="single" w:sz="12" w:space="0" w:color="auto"/>
              <w:bottom w:val="single" w:sz="6" w:space="0" w:color="auto"/>
            </w:tcBorders>
          </w:tcPr>
          <w:p w14:paraId="366E24B1" w14:textId="77777777" w:rsidR="006A1CCA" w:rsidRPr="00F70AC0" w:rsidRDefault="006A1CCA" w:rsidP="000D1939">
            <w:pPr>
              <w:suppressAutoHyphens/>
              <w:ind w:left="41" w:right="-72"/>
              <w:jc w:val="left"/>
              <w:rPr>
                <w:rFonts w:asciiTheme="majorBidi" w:hAnsiTheme="majorBidi" w:cstheme="majorBidi"/>
                <w:bCs/>
                <w:i/>
                <w:noProof/>
                <w:spacing w:val="-2"/>
                <w:szCs w:val="24"/>
              </w:rPr>
            </w:pPr>
          </w:p>
        </w:tc>
        <w:tc>
          <w:tcPr>
            <w:tcW w:w="2160" w:type="dxa"/>
            <w:tcBorders>
              <w:top w:val="single" w:sz="12" w:space="0" w:color="auto"/>
              <w:bottom w:val="single" w:sz="6" w:space="0" w:color="auto"/>
            </w:tcBorders>
          </w:tcPr>
          <w:p w14:paraId="3A825DF6" w14:textId="77777777" w:rsidR="006A1CCA" w:rsidRPr="00F70AC0" w:rsidRDefault="006A1CCA" w:rsidP="000D1939">
            <w:pPr>
              <w:suppressAutoHyphens/>
              <w:ind w:left="41" w:right="-72"/>
              <w:jc w:val="left"/>
              <w:rPr>
                <w:rFonts w:asciiTheme="majorBidi" w:hAnsiTheme="majorBidi" w:cstheme="majorBidi"/>
                <w:bCs/>
                <w:i/>
                <w:noProof/>
                <w:spacing w:val="-2"/>
                <w:szCs w:val="24"/>
              </w:rPr>
            </w:pPr>
          </w:p>
        </w:tc>
      </w:tr>
      <w:tr w:rsidR="009C7021" w:rsidRPr="00F70AC0" w14:paraId="7E9590E5" w14:textId="77777777" w:rsidTr="00F70AC0">
        <w:tc>
          <w:tcPr>
            <w:tcW w:w="8910" w:type="dxa"/>
            <w:gridSpan w:val="4"/>
            <w:tcBorders>
              <w:top w:val="single" w:sz="6" w:space="0" w:color="auto"/>
            </w:tcBorders>
          </w:tcPr>
          <w:p w14:paraId="1049E9A8" w14:textId="77777777" w:rsidR="009C7021" w:rsidRPr="00F70AC0" w:rsidRDefault="009C7021" w:rsidP="000D1939">
            <w:pPr>
              <w:suppressAutoHyphens/>
              <w:ind w:left="1440" w:right="-72" w:hanging="1368"/>
              <w:jc w:val="center"/>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Key Personnel for Design</w:t>
            </w:r>
          </w:p>
        </w:tc>
      </w:tr>
      <w:tr w:rsidR="00210DD1" w:rsidRPr="00F70AC0" w14:paraId="1F80608B" w14:textId="77777777" w:rsidTr="00F70AC0">
        <w:tc>
          <w:tcPr>
            <w:tcW w:w="630" w:type="dxa"/>
          </w:tcPr>
          <w:p w14:paraId="4AE48A3E" w14:textId="6B383731"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3.</w:t>
            </w:r>
          </w:p>
        </w:tc>
        <w:tc>
          <w:tcPr>
            <w:tcW w:w="3780" w:type="dxa"/>
          </w:tcPr>
          <w:p w14:paraId="3C98397A"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[Design Manager]</w:t>
            </w:r>
          </w:p>
        </w:tc>
        <w:tc>
          <w:tcPr>
            <w:tcW w:w="2340" w:type="dxa"/>
          </w:tcPr>
          <w:p w14:paraId="36E1C5B4"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0E6A4FB4"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601817AF" w14:textId="77777777" w:rsidTr="00F70AC0">
        <w:tc>
          <w:tcPr>
            <w:tcW w:w="630" w:type="dxa"/>
          </w:tcPr>
          <w:p w14:paraId="1B047829" w14:textId="66AA406B"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4.</w:t>
            </w:r>
          </w:p>
        </w:tc>
        <w:tc>
          <w:tcPr>
            <w:tcW w:w="3780" w:type="dxa"/>
          </w:tcPr>
          <w:p w14:paraId="15827133" w14:textId="77777777" w:rsidR="00210DD1" w:rsidRPr="00F70AC0" w:rsidRDefault="00210DD1" w:rsidP="0046775F">
            <w:pPr>
              <w:pStyle w:val="S1-Header2"/>
              <w:numPr>
                <w:ilvl w:val="0"/>
                <w:numId w:val="0"/>
              </w:numPr>
            </w:pPr>
            <w:r w:rsidRPr="00F70AC0">
              <w:t>[Environmental Impact Assessment Specialist]</w:t>
            </w:r>
          </w:p>
        </w:tc>
        <w:tc>
          <w:tcPr>
            <w:tcW w:w="2340" w:type="dxa"/>
          </w:tcPr>
          <w:p w14:paraId="483D5CC3" w14:textId="77777777" w:rsidR="00210DD1" w:rsidRPr="00F70AC0" w:rsidRDefault="00210DD1" w:rsidP="0046775F">
            <w:pPr>
              <w:pStyle w:val="S1-Header2"/>
              <w:numPr>
                <w:ilvl w:val="0"/>
                <w:numId w:val="0"/>
              </w:numPr>
            </w:pPr>
          </w:p>
        </w:tc>
        <w:tc>
          <w:tcPr>
            <w:tcW w:w="2160" w:type="dxa"/>
          </w:tcPr>
          <w:p w14:paraId="751C7742" w14:textId="77777777" w:rsidR="00210DD1" w:rsidRPr="00F70AC0" w:rsidRDefault="00210DD1" w:rsidP="0046775F">
            <w:pPr>
              <w:pStyle w:val="S1-Header2"/>
              <w:numPr>
                <w:ilvl w:val="0"/>
                <w:numId w:val="0"/>
              </w:numPr>
            </w:pPr>
          </w:p>
        </w:tc>
      </w:tr>
      <w:tr w:rsidR="00210DD1" w:rsidRPr="00F70AC0" w14:paraId="28894F51" w14:textId="77777777" w:rsidTr="00F70AC0">
        <w:trPr>
          <w:trHeight w:val="346"/>
        </w:trPr>
        <w:tc>
          <w:tcPr>
            <w:tcW w:w="630" w:type="dxa"/>
          </w:tcPr>
          <w:p w14:paraId="17518665" w14:textId="2C763F2F"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5.</w:t>
            </w:r>
          </w:p>
        </w:tc>
        <w:tc>
          <w:tcPr>
            <w:tcW w:w="3780" w:type="dxa"/>
          </w:tcPr>
          <w:p w14:paraId="2D9D80CC" w14:textId="77777777" w:rsidR="00210DD1" w:rsidRPr="00F70AC0" w:rsidRDefault="00210DD1" w:rsidP="00210DD1">
            <w:pPr>
              <w:suppressAutoHyphens/>
              <w:ind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Impact Assessment Specialist]</w:t>
            </w:r>
          </w:p>
        </w:tc>
        <w:tc>
          <w:tcPr>
            <w:tcW w:w="2340" w:type="dxa"/>
          </w:tcPr>
          <w:p w14:paraId="0E62DD1E" w14:textId="77777777" w:rsidR="00210DD1" w:rsidRPr="00F70AC0" w:rsidRDefault="00210DD1" w:rsidP="00210DD1">
            <w:pPr>
              <w:suppressAutoHyphens/>
              <w:ind w:right="-72"/>
              <w:rPr>
                <w:rFonts w:asciiTheme="majorBidi" w:hAnsiTheme="majorBidi" w:cstheme="majorBidi"/>
                <w:bCs/>
                <w:i/>
                <w:noProof/>
                <w:spacing w:val="-2"/>
                <w:szCs w:val="24"/>
              </w:rPr>
            </w:pPr>
          </w:p>
        </w:tc>
        <w:tc>
          <w:tcPr>
            <w:tcW w:w="2160" w:type="dxa"/>
          </w:tcPr>
          <w:p w14:paraId="01C9748F" w14:textId="77777777" w:rsidR="00210DD1" w:rsidRPr="00F70AC0" w:rsidRDefault="00210DD1" w:rsidP="00210DD1">
            <w:pPr>
              <w:suppressAutoHyphens/>
              <w:ind w:right="-72"/>
              <w:rPr>
                <w:rFonts w:asciiTheme="majorBidi" w:hAnsiTheme="majorBidi" w:cstheme="majorBidi"/>
                <w:bCs/>
                <w:i/>
                <w:noProof/>
                <w:spacing w:val="-2"/>
                <w:szCs w:val="24"/>
              </w:rPr>
            </w:pPr>
          </w:p>
        </w:tc>
      </w:tr>
      <w:tr w:rsidR="00210DD1" w:rsidRPr="00F70AC0" w14:paraId="59C1F4D0" w14:textId="77777777" w:rsidTr="00F70AC0">
        <w:tc>
          <w:tcPr>
            <w:tcW w:w="630" w:type="dxa"/>
          </w:tcPr>
          <w:p w14:paraId="36B4A734" w14:textId="4F62C0A5"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6.</w:t>
            </w:r>
          </w:p>
        </w:tc>
        <w:tc>
          <w:tcPr>
            <w:tcW w:w="3780" w:type="dxa"/>
          </w:tcPr>
          <w:p w14:paraId="4B7F3907" w14:textId="77777777" w:rsidR="00210DD1" w:rsidRPr="00F70AC0" w:rsidRDefault="00210DD1" w:rsidP="0046775F">
            <w:pPr>
              <w:pStyle w:val="S1-Header2"/>
            </w:pPr>
            <w:r w:rsidRPr="00F70AC0">
              <w:t>[Health and Safety Specialist]</w:t>
            </w:r>
          </w:p>
        </w:tc>
        <w:tc>
          <w:tcPr>
            <w:tcW w:w="2340" w:type="dxa"/>
          </w:tcPr>
          <w:p w14:paraId="6ABB91CA" w14:textId="77777777" w:rsidR="00210DD1" w:rsidRPr="00F70AC0" w:rsidRDefault="00210DD1" w:rsidP="0046775F">
            <w:pPr>
              <w:pStyle w:val="S1-Header2"/>
              <w:numPr>
                <w:ilvl w:val="0"/>
                <w:numId w:val="0"/>
              </w:numPr>
            </w:pPr>
          </w:p>
        </w:tc>
        <w:tc>
          <w:tcPr>
            <w:tcW w:w="2160" w:type="dxa"/>
          </w:tcPr>
          <w:p w14:paraId="38D4E0D4" w14:textId="77777777" w:rsidR="00210DD1" w:rsidRPr="00F70AC0" w:rsidRDefault="00210DD1" w:rsidP="0046775F">
            <w:pPr>
              <w:pStyle w:val="S1-Header2"/>
              <w:numPr>
                <w:ilvl w:val="0"/>
                <w:numId w:val="0"/>
              </w:numPr>
            </w:pPr>
          </w:p>
        </w:tc>
      </w:tr>
      <w:tr w:rsidR="00210DD1" w:rsidRPr="00F70AC0" w14:paraId="5D288080" w14:textId="77777777" w:rsidTr="00F70AC0">
        <w:tc>
          <w:tcPr>
            <w:tcW w:w="630" w:type="dxa"/>
          </w:tcPr>
          <w:p w14:paraId="00D9BA90" w14:textId="1A855A3A"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7.</w:t>
            </w:r>
          </w:p>
        </w:tc>
        <w:tc>
          <w:tcPr>
            <w:tcW w:w="3780" w:type="dxa"/>
          </w:tcPr>
          <w:p w14:paraId="3BD6E87A"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B63440">
              <w:rPr>
                <w:rFonts w:asciiTheme="majorBidi" w:hAnsiTheme="majorBidi"/>
                <w:i/>
                <w:spacing w:val="-2"/>
                <w:lang w:val="fr-FR"/>
              </w:rPr>
              <w:t>[</w:t>
            </w:r>
            <w:proofErr w:type="spellStart"/>
            <w:r w:rsidRPr="00B63440">
              <w:rPr>
                <w:rFonts w:asciiTheme="majorBidi" w:hAnsiTheme="majorBidi"/>
                <w:i/>
                <w:spacing w:val="-2"/>
                <w:lang w:val="fr-FR"/>
              </w:rPr>
              <w:t>Biodiversity</w:t>
            </w:r>
            <w:proofErr w:type="spellEnd"/>
            <w:r w:rsidRPr="00B63440">
              <w:rPr>
                <w:rFonts w:asciiTheme="majorBidi" w:hAnsiTheme="majorBidi"/>
                <w:i/>
                <w:spacing w:val="-2"/>
                <w:lang w:val="fr-FR"/>
              </w:rPr>
              <w:t xml:space="preserve">, Air </w:t>
            </w:r>
            <w:proofErr w:type="spellStart"/>
            <w:r w:rsidRPr="00384A14">
              <w:rPr>
                <w:rFonts w:asciiTheme="majorBidi" w:hAnsiTheme="majorBidi"/>
                <w:i/>
                <w:spacing w:val="-2"/>
                <w:lang w:val="fr-FR"/>
              </w:rPr>
              <w:t>quality</w:t>
            </w:r>
            <w:proofErr w:type="spellEnd"/>
            <w:r w:rsidRPr="00B63440">
              <w:rPr>
                <w:rFonts w:asciiTheme="majorBidi" w:hAnsiTheme="majorBidi"/>
                <w:i/>
                <w:spacing w:val="-2"/>
                <w:lang w:val="fr-FR"/>
              </w:rPr>
              <w:t xml:space="preserve">, Noise etc. </w:t>
            </w:r>
            <w:r w:rsidRPr="00F70AC0">
              <w:rPr>
                <w:rFonts w:asciiTheme="majorBidi" w:hAnsiTheme="majorBidi" w:cstheme="majorBidi"/>
                <w:bCs/>
                <w:i/>
                <w:noProof/>
                <w:spacing w:val="-2"/>
                <w:szCs w:val="24"/>
              </w:rPr>
              <w:t>Specialists]</w:t>
            </w:r>
          </w:p>
        </w:tc>
        <w:tc>
          <w:tcPr>
            <w:tcW w:w="2340" w:type="dxa"/>
          </w:tcPr>
          <w:p w14:paraId="3EA152B5"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4DEECC82"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29F35E5D" w14:textId="77777777" w:rsidTr="00F70AC0">
        <w:tc>
          <w:tcPr>
            <w:tcW w:w="630" w:type="dxa"/>
          </w:tcPr>
          <w:p w14:paraId="75D69034" w14:textId="08E32636" w:rsidR="00210DD1" w:rsidRPr="00F70AC0" w:rsidRDefault="00210DD1" w:rsidP="00210DD1">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8.</w:t>
            </w:r>
          </w:p>
        </w:tc>
        <w:tc>
          <w:tcPr>
            <w:tcW w:w="3780" w:type="dxa"/>
          </w:tcPr>
          <w:p w14:paraId="436715B3"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[Modify/add others as appropriate]</w:t>
            </w:r>
          </w:p>
        </w:tc>
        <w:tc>
          <w:tcPr>
            <w:tcW w:w="2340" w:type="dxa"/>
          </w:tcPr>
          <w:p w14:paraId="64B842C6"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0BE6A277"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27E3B055" w14:textId="77777777" w:rsidTr="00F70AC0">
        <w:tc>
          <w:tcPr>
            <w:tcW w:w="8910" w:type="dxa"/>
            <w:gridSpan w:val="4"/>
          </w:tcPr>
          <w:p w14:paraId="7877D2EC" w14:textId="77777777" w:rsidR="00210DD1" w:rsidRPr="00F70AC0" w:rsidRDefault="00210DD1" w:rsidP="00210DD1">
            <w:pPr>
              <w:suppressAutoHyphens/>
              <w:ind w:left="1440" w:right="-72" w:hanging="1368"/>
              <w:jc w:val="center"/>
              <w:rPr>
                <w:rFonts w:asciiTheme="majorBidi" w:hAnsiTheme="majorBidi" w:cstheme="majorBidi"/>
                <w:noProof/>
                <w:szCs w:val="24"/>
              </w:rPr>
            </w:pPr>
            <w:r w:rsidRPr="00F70AC0">
              <w:rPr>
                <w:rFonts w:asciiTheme="majorBidi" w:hAnsiTheme="majorBidi" w:cstheme="majorBidi"/>
                <w:b/>
                <w:bCs/>
                <w:i/>
                <w:noProof/>
                <w:spacing w:val="-2"/>
                <w:szCs w:val="24"/>
              </w:rPr>
              <w:t>Key Personnel for Construction</w:t>
            </w:r>
          </w:p>
        </w:tc>
      </w:tr>
      <w:tr w:rsidR="00210DD1" w:rsidRPr="00F70AC0" w14:paraId="42F3AAF5" w14:textId="77777777" w:rsidTr="00F70AC0">
        <w:tc>
          <w:tcPr>
            <w:tcW w:w="630" w:type="dxa"/>
          </w:tcPr>
          <w:p w14:paraId="64F06573" w14:textId="0D3D8F81"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9.</w:t>
            </w:r>
          </w:p>
        </w:tc>
        <w:tc>
          <w:tcPr>
            <w:tcW w:w="3780" w:type="dxa"/>
          </w:tcPr>
          <w:p w14:paraId="7570CBEF"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[Construction Manager]</w:t>
            </w:r>
          </w:p>
        </w:tc>
        <w:tc>
          <w:tcPr>
            <w:tcW w:w="2340" w:type="dxa"/>
          </w:tcPr>
          <w:p w14:paraId="034C83E4"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296C833E"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5035BFDF" w14:textId="77777777" w:rsidTr="00F70AC0">
        <w:tc>
          <w:tcPr>
            <w:tcW w:w="630" w:type="dxa"/>
          </w:tcPr>
          <w:p w14:paraId="18F243C9" w14:textId="0DB70FF3"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10.</w:t>
            </w:r>
          </w:p>
        </w:tc>
        <w:tc>
          <w:tcPr>
            <w:tcW w:w="3780" w:type="dxa"/>
          </w:tcPr>
          <w:p w14:paraId="211F3423"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[Environmental Specialist]</w:t>
            </w:r>
          </w:p>
        </w:tc>
        <w:tc>
          <w:tcPr>
            <w:tcW w:w="2340" w:type="dxa"/>
          </w:tcPr>
          <w:p w14:paraId="451FEC72"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74BEA10F"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6C972B53" w14:textId="77777777" w:rsidTr="00F70AC0">
        <w:tc>
          <w:tcPr>
            <w:tcW w:w="630" w:type="dxa"/>
          </w:tcPr>
          <w:p w14:paraId="390EBEEE" w14:textId="42EB86B6"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11.</w:t>
            </w:r>
          </w:p>
        </w:tc>
        <w:tc>
          <w:tcPr>
            <w:tcW w:w="3780" w:type="dxa"/>
          </w:tcPr>
          <w:p w14:paraId="05BF800A"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[Health and Safety Specialist]</w:t>
            </w:r>
          </w:p>
        </w:tc>
        <w:tc>
          <w:tcPr>
            <w:tcW w:w="2340" w:type="dxa"/>
          </w:tcPr>
          <w:p w14:paraId="1E9FAF5D"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6F17514F"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7E734E02" w14:textId="77777777" w:rsidTr="00F70AC0">
        <w:tc>
          <w:tcPr>
            <w:tcW w:w="630" w:type="dxa"/>
          </w:tcPr>
          <w:p w14:paraId="7E65F115" w14:textId="609BDF1D"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2</w:t>
            </w:r>
            <w:r w:rsidRPr="00F70AC0">
              <w:rPr>
                <w:rFonts w:asciiTheme="majorBidi" w:hAnsiTheme="majorBidi" w:cstheme="majorBidi"/>
                <w:bCs/>
                <w:i/>
                <w:noProof/>
                <w:spacing w:val="-2"/>
                <w:szCs w:val="24"/>
              </w:rPr>
              <w:t>.</w:t>
            </w:r>
          </w:p>
        </w:tc>
        <w:tc>
          <w:tcPr>
            <w:tcW w:w="3780" w:type="dxa"/>
          </w:tcPr>
          <w:p w14:paraId="27DE9C0E"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Specialist]</w:t>
            </w:r>
          </w:p>
        </w:tc>
        <w:tc>
          <w:tcPr>
            <w:tcW w:w="2340" w:type="dxa"/>
          </w:tcPr>
          <w:p w14:paraId="22158E71"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30065839"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3BC8CA3B" w14:textId="77777777" w:rsidTr="00F70AC0">
        <w:tc>
          <w:tcPr>
            <w:tcW w:w="630" w:type="dxa"/>
          </w:tcPr>
          <w:p w14:paraId="2884919F" w14:textId="225267D2" w:rsidR="00210DD1" w:rsidRPr="00F70AC0" w:rsidRDefault="00210DD1" w:rsidP="00210DD1">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13</w:t>
            </w:r>
          </w:p>
        </w:tc>
        <w:tc>
          <w:tcPr>
            <w:tcW w:w="3780" w:type="dxa"/>
          </w:tcPr>
          <w:p w14:paraId="00D35403"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Pr>
                <w:rFonts w:asciiTheme="majorBidi" w:hAnsiTheme="majorBidi" w:cstheme="majorBidi"/>
                <w:bCs/>
                <w:i/>
                <w:noProof/>
                <w:spacing w:val="-2"/>
                <w:szCs w:val="24"/>
              </w:rPr>
              <w:t>[</w:t>
            </w:r>
            <w:r w:rsidRPr="00F70AC0">
              <w:rPr>
                <w:rFonts w:asciiTheme="majorBidi" w:hAnsiTheme="majorBidi" w:cstheme="majorBidi"/>
                <w:bCs/>
                <w:i/>
                <w:noProof/>
                <w:spacing w:val="-2"/>
                <w:szCs w:val="24"/>
              </w:rPr>
              <w:t>Survey Manager</w:t>
            </w:r>
            <w:r>
              <w:rPr>
                <w:rFonts w:asciiTheme="majorBidi" w:hAnsiTheme="majorBidi" w:cstheme="majorBidi"/>
                <w:bCs/>
                <w:i/>
                <w:noProof/>
                <w:spacing w:val="-2"/>
                <w:szCs w:val="24"/>
              </w:rPr>
              <w:t>]</w:t>
            </w:r>
          </w:p>
        </w:tc>
        <w:tc>
          <w:tcPr>
            <w:tcW w:w="2340" w:type="dxa"/>
          </w:tcPr>
          <w:p w14:paraId="464AA2FF"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385BFB69"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71166F89" w14:textId="77777777" w:rsidTr="00F70AC0">
        <w:tc>
          <w:tcPr>
            <w:tcW w:w="630" w:type="dxa"/>
          </w:tcPr>
          <w:p w14:paraId="2103002B" w14:textId="4E65AE38" w:rsidR="00210DD1" w:rsidRPr="00F70AC0" w:rsidRDefault="00210DD1" w:rsidP="00210DD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4</w:t>
            </w:r>
            <w:r w:rsidRPr="00F70AC0">
              <w:rPr>
                <w:rFonts w:asciiTheme="majorBidi" w:hAnsiTheme="majorBidi" w:cstheme="majorBidi"/>
                <w:bCs/>
                <w:i/>
                <w:noProof/>
                <w:spacing w:val="-2"/>
                <w:szCs w:val="24"/>
              </w:rPr>
              <w:t>.</w:t>
            </w:r>
          </w:p>
        </w:tc>
        <w:tc>
          <w:tcPr>
            <w:tcW w:w="3780" w:type="dxa"/>
          </w:tcPr>
          <w:p w14:paraId="0B2A3715" w14:textId="77777777" w:rsidR="00210DD1" w:rsidRPr="002E63A2" w:rsidRDefault="00210DD1" w:rsidP="00210DD1">
            <w:pPr>
              <w:suppressAutoHyphens/>
              <w:spacing w:before="80" w:after="80"/>
              <w:jc w:val="left"/>
              <w:rPr>
                <w:b/>
                <w:bCs/>
                <w:spacing w:val="-2"/>
                <w:sz w:val="20"/>
                <w:szCs w:val="24"/>
              </w:rPr>
            </w:pPr>
            <w:r>
              <w:rPr>
                <w:rFonts w:asciiTheme="majorBidi" w:hAnsiTheme="majorBidi" w:cstheme="majorBidi"/>
                <w:bCs/>
                <w:i/>
                <w:noProof/>
                <w:spacing w:val="-2"/>
                <w:szCs w:val="24"/>
              </w:rPr>
              <w:t>[</w:t>
            </w:r>
            <w:r w:rsidRPr="002E63A2">
              <w:rPr>
                <w:b/>
                <w:bCs/>
                <w:spacing w:val="-2"/>
                <w:sz w:val="20"/>
                <w:szCs w:val="24"/>
                <w:lang w:val="en-GB"/>
              </w:rPr>
              <w:t>Sexual Exploitation, Abuse and Harassment</w:t>
            </w:r>
            <w:r w:rsidRPr="002E63A2">
              <w:rPr>
                <w:b/>
                <w:bCs/>
                <w:spacing w:val="-2"/>
                <w:sz w:val="20"/>
                <w:szCs w:val="24"/>
              </w:rPr>
              <w:t xml:space="preserve"> Expert</w:t>
            </w:r>
            <w:r>
              <w:rPr>
                <w:b/>
                <w:bCs/>
                <w:spacing w:val="-2"/>
                <w:sz w:val="20"/>
                <w:szCs w:val="24"/>
              </w:rPr>
              <w:t>(s)</w:t>
            </w:r>
          </w:p>
          <w:p w14:paraId="6D8FE2B7" w14:textId="77777777" w:rsidR="00210DD1" w:rsidRPr="0080521B" w:rsidRDefault="00210DD1" w:rsidP="00210DD1">
            <w:pPr>
              <w:suppressAutoHyphens/>
              <w:ind w:left="41" w:right="-72"/>
              <w:jc w:val="left"/>
              <w:rPr>
                <w:rFonts w:asciiTheme="majorBidi" w:hAnsiTheme="majorBidi" w:cstheme="majorBidi"/>
                <w:bCs/>
                <w:i/>
                <w:noProof/>
                <w:spacing w:val="-2"/>
                <w:szCs w:val="24"/>
              </w:rPr>
            </w:pPr>
            <w:r w:rsidRPr="002E63A2">
              <w:rPr>
                <w:bCs/>
                <w:i/>
                <w:iCs/>
                <w:spacing w:val="-2"/>
                <w:sz w:val="20"/>
                <w:szCs w:val="24"/>
              </w:rPr>
              <w:t xml:space="preserve">[Where </w:t>
            </w:r>
            <w:proofErr w:type="gramStart"/>
            <w:r w:rsidRPr="002E63A2">
              <w:rPr>
                <w:bCs/>
                <w:i/>
                <w:iCs/>
                <w:spacing w:val="-2"/>
                <w:sz w:val="20"/>
                <w:szCs w:val="24"/>
              </w:rPr>
              <w:t>a Project SEA risks</w:t>
            </w:r>
            <w:proofErr w:type="gramEnd"/>
            <w:r w:rsidRPr="002E63A2">
              <w:rPr>
                <w:bCs/>
                <w:i/>
                <w:iCs/>
                <w:spacing w:val="-2"/>
                <w:sz w:val="20"/>
                <w:szCs w:val="24"/>
              </w:rPr>
              <w:t xml:space="preserve"> are assessed to be </w:t>
            </w:r>
            <w:r>
              <w:rPr>
                <w:bCs/>
                <w:i/>
                <w:iCs/>
                <w:spacing w:val="-2"/>
                <w:sz w:val="20"/>
                <w:szCs w:val="24"/>
              </w:rPr>
              <w:t xml:space="preserve">substantial or </w:t>
            </w:r>
            <w:r w:rsidRPr="002E63A2">
              <w:rPr>
                <w:bCs/>
                <w:i/>
                <w:iCs/>
                <w:spacing w:val="-2"/>
                <w:sz w:val="20"/>
                <w:szCs w:val="24"/>
              </w:rPr>
              <w:t xml:space="preserve">high, Key Personnel shall include an expert </w:t>
            </w:r>
            <w:r>
              <w:rPr>
                <w:bCs/>
                <w:i/>
                <w:iCs/>
                <w:spacing w:val="-2"/>
                <w:sz w:val="20"/>
                <w:szCs w:val="24"/>
              </w:rPr>
              <w:t xml:space="preserve">(s) </w:t>
            </w:r>
            <w:r w:rsidRPr="002E63A2">
              <w:rPr>
                <w:bCs/>
                <w:i/>
                <w:iCs/>
                <w:spacing w:val="-2"/>
                <w:sz w:val="20"/>
                <w:szCs w:val="24"/>
              </w:rPr>
              <w:t>with relevant experience in addressing sexual exploitation, sexual abuse and sexual harassment</w:t>
            </w:r>
            <w:r>
              <w:rPr>
                <w:bCs/>
                <w:i/>
                <w:iCs/>
                <w:spacing w:val="-2"/>
                <w:sz w:val="20"/>
                <w:szCs w:val="24"/>
              </w:rPr>
              <w:t>]</w:t>
            </w:r>
            <w:r w:rsidRPr="002E63A2">
              <w:rPr>
                <w:bCs/>
                <w:i/>
                <w:iCs/>
                <w:spacing w:val="-2"/>
                <w:sz w:val="20"/>
                <w:szCs w:val="24"/>
              </w:rPr>
              <w:t xml:space="preserve"> cases]</w:t>
            </w:r>
          </w:p>
        </w:tc>
        <w:tc>
          <w:tcPr>
            <w:tcW w:w="2340" w:type="dxa"/>
          </w:tcPr>
          <w:p w14:paraId="43F96843"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5221ADD4"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r w:rsidR="00210DD1" w:rsidRPr="00F70AC0" w14:paraId="3FFD0C57" w14:textId="77777777" w:rsidTr="00F70AC0">
        <w:tc>
          <w:tcPr>
            <w:tcW w:w="630" w:type="dxa"/>
          </w:tcPr>
          <w:p w14:paraId="04C1CC97" w14:textId="37CC5CE5" w:rsidR="00210DD1" w:rsidRPr="00F70AC0" w:rsidRDefault="00210DD1" w:rsidP="00210DD1">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15.</w:t>
            </w:r>
          </w:p>
        </w:tc>
        <w:tc>
          <w:tcPr>
            <w:tcW w:w="3780" w:type="dxa"/>
          </w:tcPr>
          <w:p w14:paraId="19D26D09" w14:textId="77777777" w:rsidR="00210DD1" w:rsidRPr="00F70AC0" w:rsidRDefault="00210DD1" w:rsidP="00210DD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[Modify/add others as appropriate]</w:t>
            </w:r>
          </w:p>
        </w:tc>
        <w:tc>
          <w:tcPr>
            <w:tcW w:w="2340" w:type="dxa"/>
          </w:tcPr>
          <w:p w14:paraId="38ADC43E"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c>
          <w:tcPr>
            <w:tcW w:w="2160" w:type="dxa"/>
          </w:tcPr>
          <w:p w14:paraId="7D4E4D6B" w14:textId="77777777" w:rsidR="00210DD1" w:rsidRPr="00F70AC0" w:rsidRDefault="00210DD1" w:rsidP="00210DD1">
            <w:pPr>
              <w:suppressAutoHyphens/>
              <w:ind w:left="41" w:right="-72"/>
              <w:jc w:val="left"/>
              <w:rPr>
                <w:rFonts w:asciiTheme="majorBidi" w:hAnsiTheme="majorBidi" w:cstheme="majorBidi"/>
                <w:bCs/>
                <w:i/>
                <w:noProof/>
                <w:spacing w:val="-2"/>
                <w:szCs w:val="24"/>
              </w:rPr>
            </w:pPr>
          </w:p>
        </w:tc>
      </w:tr>
    </w:tbl>
    <w:p w14:paraId="69CF32DB" w14:textId="77777777" w:rsidR="00263500" w:rsidRPr="00F70AC0" w:rsidRDefault="00263500">
      <w:pPr>
        <w:jc w:val="left"/>
        <w:rPr>
          <w:rFonts w:ascii="Times New Roman Bold" w:eastAsia="SimSun" w:hAnsi="Times New Roman Bold" w:hint="eastAsia"/>
          <w:b/>
          <w:smallCaps/>
          <w:noProof/>
          <w:sz w:val="36"/>
        </w:rPr>
      </w:pPr>
      <w:r w:rsidRPr="00F70AC0">
        <w:rPr>
          <w:rFonts w:ascii="Times New Roman Bold" w:eastAsia="SimSun" w:hAnsi="Times New Roman Bold"/>
          <w:b/>
          <w:smallCaps/>
          <w:noProof/>
          <w:sz w:val="36"/>
        </w:rPr>
        <w:br w:type="page"/>
      </w:r>
    </w:p>
    <w:p w14:paraId="50C94F65" w14:textId="77777777" w:rsidR="00FE1493" w:rsidRPr="00F70AC0" w:rsidRDefault="00FE1493" w:rsidP="00FE1493">
      <w:pPr>
        <w:pStyle w:val="SPDForm2"/>
      </w:pPr>
      <w:bookmarkStart w:id="1192" w:name="_Toc92462899"/>
      <w:bookmarkStart w:id="1193" w:name="_Toc136009832"/>
      <w:r w:rsidRPr="00B15D0E">
        <w:lastRenderedPageBreak/>
        <w:t xml:space="preserve">Form PER-2: </w:t>
      </w:r>
      <w:r w:rsidRPr="00F70AC0">
        <w:t>Resume and Declaration</w:t>
      </w:r>
      <w:r>
        <w:t xml:space="preserve">: </w:t>
      </w:r>
      <w:r w:rsidRPr="00F70AC0">
        <w:t>Contractor’s Representative and Key Personnel</w:t>
      </w:r>
      <w:bookmarkEnd w:id="1192"/>
      <w:bookmarkEnd w:id="1193"/>
      <w:r w:rsidRPr="00F70AC0">
        <w:t xml:space="preserve"> </w:t>
      </w:r>
    </w:p>
    <w:p w14:paraId="62C0A2C6" w14:textId="77777777" w:rsidR="0043753C" w:rsidRPr="00F70AC0" w:rsidRDefault="0043753C">
      <w:pPr>
        <w:pStyle w:val="SectionVHeading2"/>
        <w:spacing w:before="0" w:after="0"/>
        <w:rPr>
          <w:rStyle w:val="Table"/>
          <w:b w:val="0"/>
          <w:noProof/>
          <w:color w:val="000000" w:themeColor="text1"/>
          <w:szCs w:val="20"/>
          <w:lang w:val="en-US"/>
        </w:rPr>
      </w:pPr>
    </w:p>
    <w:tbl>
      <w:tblPr>
        <w:tblW w:w="9005" w:type="dxa"/>
        <w:tblInd w:w="72" w:type="dxa"/>
        <w:tblLayout w:type="fixed"/>
        <w:tblCellMar>
          <w:left w:w="72" w:type="dxa"/>
          <w:right w:w="72" w:type="dxa"/>
        </w:tblCellMar>
        <w:tblLook w:val="0000" w:firstRow="0" w:lastRow="0" w:firstColumn="0" w:lastColumn="0" w:noHBand="0" w:noVBand="0"/>
      </w:tblPr>
      <w:tblGrid>
        <w:gridCol w:w="9005"/>
      </w:tblGrid>
      <w:tr w:rsidR="0043753C" w:rsidRPr="00F70AC0" w14:paraId="353B14AD" w14:textId="77777777" w:rsidTr="00F12D59">
        <w:trPr>
          <w:cantSplit/>
        </w:trPr>
        <w:tc>
          <w:tcPr>
            <w:tcW w:w="9005" w:type="dxa"/>
            <w:tcBorders>
              <w:top w:val="single" w:sz="6" w:space="0" w:color="auto"/>
              <w:left w:val="single" w:sz="6" w:space="0" w:color="auto"/>
              <w:bottom w:val="single" w:sz="6" w:space="0" w:color="auto"/>
              <w:right w:val="single" w:sz="6" w:space="0" w:color="auto"/>
            </w:tcBorders>
          </w:tcPr>
          <w:p w14:paraId="1331814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Name of Proposer</w:t>
            </w:r>
          </w:p>
          <w:p w14:paraId="6D38C06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bl>
    <w:p w14:paraId="36950D16" w14:textId="77777777" w:rsidR="0043753C" w:rsidRPr="00F70AC0" w:rsidRDefault="0043753C">
      <w:pPr>
        <w:suppressAutoHyphens/>
        <w:rPr>
          <w:rStyle w:val="Table"/>
          <w:b/>
          <w:bCs/>
          <w:iCs/>
          <w:noProof/>
          <w:color w:val="000000" w:themeColor="text1"/>
          <w:spacing w:val="-2"/>
        </w:rPr>
      </w:pPr>
    </w:p>
    <w:tbl>
      <w:tblPr>
        <w:tblW w:w="9005" w:type="dxa"/>
        <w:tblInd w:w="72" w:type="dxa"/>
        <w:tblLayout w:type="fixed"/>
        <w:tblCellMar>
          <w:left w:w="72" w:type="dxa"/>
          <w:right w:w="72" w:type="dxa"/>
        </w:tblCellMar>
        <w:tblLook w:val="0000" w:firstRow="0" w:lastRow="0" w:firstColumn="0" w:lastColumn="0" w:noHBand="0" w:noVBand="0"/>
      </w:tblPr>
      <w:tblGrid>
        <w:gridCol w:w="1440"/>
        <w:gridCol w:w="3960"/>
        <w:gridCol w:w="3605"/>
      </w:tblGrid>
      <w:tr w:rsidR="0043753C" w:rsidRPr="00F70AC0" w14:paraId="5009F787" w14:textId="77777777" w:rsidTr="00F12D59">
        <w:trPr>
          <w:cantSplit/>
        </w:trPr>
        <w:tc>
          <w:tcPr>
            <w:tcW w:w="9005" w:type="dxa"/>
            <w:gridSpan w:val="3"/>
            <w:tcBorders>
              <w:top w:val="single" w:sz="6" w:space="0" w:color="auto"/>
              <w:left w:val="single" w:sz="6" w:space="0" w:color="auto"/>
              <w:right w:val="single" w:sz="6" w:space="0" w:color="auto"/>
            </w:tcBorders>
          </w:tcPr>
          <w:p w14:paraId="0F23CF79" w14:textId="77777777" w:rsidR="0043753C" w:rsidRPr="00F70AC0" w:rsidRDefault="0043753C" w:rsidP="00BC7A27">
            <w:pPr>
              <w:suppressAutoHyphens/>
              <w:rPr>
                <w:rStyle w:val="Table"/>
                <w:rFonts w:asciiTheme="majorBidi" w:hAnsiTheme="majorBidi" w:cstheme="majorBidi"/>
                <w:b/>
                <w:bCs/>
                <w:i/>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Position </w:t>
            </w:r>
            <w:r w:rsidRPr="00F70AC0">
              <w:rPr>
                <w:rStyle w:val="Table"/>
                <w:rFonts w:asciiTheme="majorBidi" w:hAnsiTheme="majorBidi" w:cstheme="majorBidi"/>
                <w:b/>
                <w:bCs/>
                <w:i/>
                <w:noProof/>
                <w:color w:val="000000" w:themeColor="text1"/>
                <w:spacing w:val="-2"/>
                <w:sz w:val="24"/>
                <w:szCs w:val="24"/>
              </w:rPr>
              <w:t>[#1]: [title of position from Form PER-1]</w:t>
            </w:r>
          </w:p>
          <w:p w14:paraId="6BDB1D8F" w14:textId="77777777" w:rsidR="0043753C" w:rsidRPr="00F70AC0" w:rsidRDefault="0043753C" w:rsidP="00BC7A27">
            <w:pPr>
              <w:tabs>
                <w:tab w:val="left" w:pos="1638"/>
                <w:tab w:val="left" w:pos="1998"/>
              </w:tabs>
              <w:suppressAutoHyphens/>
              <w:ind w:left="378" w:hanging="378"/>
              <w:rPr>
                <w:rStyle w:val="Table"/>
                <w:rFonts w:asciiTheme="majorBidi" w:hAnsiTheme="majorBidi" w:cstheme="majorBidi"/>
                <w:b/>
                <w:bCs/>
                <w:iCs/>
                <w:noProof/>
                <w:color w:val="000000" w:themeColor="text1"/>
                <w:spacing w:val="-2"/>
                <w:sz w:val="24"/>
                <w:szCs w:val="24"/>
              </w:rPr>
            </w:pPr>
          </w:p>
        </w:tc>
      </w:tr>
      <w:tr w:rsidR="0043753C" w:rsidRPr="00F70AC0" w14:paraId="1597B6A5" w14:textId="77777777" w:rsidTr="00F12D59">
        <w:trPr>
          <w:cantSplit/>
        </w:trPr>
        <w:tc>
          <w:tcPr>
            <w:tcW w:w="1440" w:type="dxa"/>
            <w:tcBorders>
              <w:top w:val="single" w:sz="6" w:space="0" w:color="auto"/>
              <w:left w:val="single" w:sz="6" w:space="0" w:color="auto"/>
            </w:tcBorders>
          </w:tcPr>
          <w:p w14:paraId="2969C43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Personnel information</w:t>
            </w:r>
          </w:p>
        </w:tc>
        <w:tc>
          <w:tcPr>
            <w:tcW w:w="3960" w:type="dxa"/>
            <w:tcBorders>
              <w:top w:val="single" w:sz="6" w:space="0" w:color="auto"/>
              <w:left w:val="single" w:sz="6" w:space="0" w:color="auto"/>
            </w:tcBorders>
          </w:tcPr>
          <w:p w14:paraId="599876F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Name: </w:t>
            </w:r>
          </w:p>
          <w:p w14:paraId="4918186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3C6BFB6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Date of birth:</w:t>
            </w:r>
          </w:p>
        </w:tc>
      </w:tr>
      <w:tr w:rsidR="0043753C" w:rsidRPr="00F70AC0" w14:paraId="78C2D5C0" w14:textId="77777777" w:rsidTr="00F12D59">
        <w:trPr>
          <w:cantSplit/>
        </w:trPr>
        <w:tc>
          <w:tcPr>
            <w:tcW w:w="1440" w:type="dxa"/>
            <w:tcBorders>
              <w:top w:val="single" w:sz="6" w:space="0" w:color="auto"/>
              <w:left w:val="single" w:sz="6" w:space="0" w:color="auto"/>
            </w:tcBorders>
          </w:tcPr>
          <w:p w14:paraId="78469BD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47D4DD3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Address:</w:t>
            </w:r>
          </w:p>
          <w:p w14:paraId="4C37990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0BF608F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E-mail:</w:t>
            </w:r>
          </w:p>
        </w:tc>
      </w:tr>
      <w:tr w:rsidR="0043753C" w:rsidRPr="00F70AC0" w14:paraId="3457E461" w14:textId="77777777" w:rsidTr="00F12D59">
        <w:trPr>
          <w:cantSplit/>
        </w:trPr>
        <w:tc>
          <w:tcPr>
            <w:tcW w:w="1440" w:type="dxa"/>
            <w:tcBorders>
              <w:top w:val="single" w:sz="6" w:space="0" w:color="auto"/>
              <w:left w:val="single" w:sz="6" w:space="0" w:color="auto"/>
            </w:tcBorders>
          </w:tcPr>
          <w:p w14:paraId="658F27C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3FF5CF0A"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541492F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198999E3" w14:textId="77777777" w:rsidTr="00F12D59">
        <w:trPr>
          <w:cantSplit/>
        </w:trPr>
        <w:tc>
          <w:tcPr>
            <w:tcW w:w="1440" w:type="dxa"/>
            <w:tcBorders>
              <w:left w:val="single" w:sz="6" w:space="0" w:color="auto"/>
            </w:tcBorders>
          </w:tcPr>
          <w:p w14:paraId="2AE1295E"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1AFCC39B"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Professional qualifications:</w:t>
            </w:r>
          </w:p>
          <w:p w14:paraId="6DE8DD95"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77809151" w14:textId="77777777" w:rsidTr="00F12D59">
        <w:trPr>
          <w:cantSplit/>
        </w:trPr>
        <w:tc>
          <w:tcPr>
            <w:tcW w:w="1440" w:type="dxa"/>
            <w:tcBorders>
              <w:left w:val="single" w:sz="6" w:space="0" w:color="auto"/>
            </w:tcBorders>
          </w:tcPr>
          <w:p w14:paraId="4EE15D9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36CFAE8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Academic qualifications:</w:t>
            </w:r>
          </w:p>
          <w:p w14:paraId="5866B6D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70883AFE" w14:textId="77777777" w:rsidTr="00F12D59">
        <w:trPr>
          <w:cantSplit/>
        </w:trPr>
        <w:tc>
          <w:tcPr>
            <w:tcW w:w="1440" w:type="dxa"/>
            <w:tcBorders>
              <w:left w:val="single" w:sz="6" w:space="0" w:color="auto"/>
            </w:tcBorders>
          </w:tcPr>
          <w:p w14:paraId="1A53DA5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1DED316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Language proficiency: </w:t>
            </w:r>
            <w:r w:rsidRPr="00F70AC0">
              <w:rPr>
                <w:rStyle w:val="Table"/>
                <w:rFonts w:asciiTheme="majorBidi" w:hAnsiTheme="majorBidi" w:cstheme="majorBidi"/>
                <w:bCs/>
                <w:i/>
                <w:iCs/>
                <w:noProof/>
                <w:color w:val="000000" w:themeColor="text1"/>
                <w:spacing w:val="-2"/>
                <w:sz w:val="24"/>
                <w:szCs w:val="24"/>
              </w:rPr>
              <w:t xml:space="preserve">[language and levels of speaking, reading and writing skills] </w:t>
            </w:r>
          </w:p>
          <w:p w14:paraId="2F8DDDF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501FCEB2" w14:textId="77777777" w:rsidTr="00F12D59">
        <w:trPr>
          <w:cantSplit/>
        </w:trPr>
        <w:tc>
          <w:tcPr>
            <w:tcW w:w="1440" w:type="dxa"/>
            <w:tcBorders>
              <w:top w:val="single" w:sz="6" w:space="0" w:color="auto"/>
              <w:left w:val="single" w:sz="6" w:space="0" w:color="auto"/>
            </w:tcBorders>
          </w:tcPr>
          <w:p w14:paraId="354C1750" w14:textId="77777777" w:rsidR="0043753C" w:rsidRPr="00F70AC0" w:rsidRDefault="009E330B"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w:t>
            </w:r>
            <w:r w:rsidR="0043753C" w:rsidRPr="00F70AC0">
              <w:rPr>
                <w:rStyle w:val="Table"/>
                <w:rFonts w:asciiTheme="majorBidi" w:hAnsiTheme="majorBidi" w:cstheme="majorBidi"/>
                <w:b/>
                <w:bCs/>
                <w:iCs/>
                <w:noProof/>
                <w:color w:val="000000" w:themeColor="text1"/>
                <w:spacing w:val="-2"/>
                <w:sz w:val="24"/>
                <w:szCs w:val="24"/>
              </w:rPr>
              <w:t>etails</w:t>
            </w:r>
          </w:p>
        </w:tc>
        <w:tc>
          <w:tcPr>
            <w:tcW w:w="7565" w:type="dxa"/>
            <w:gridSpan w:val="2"/>
            <w:tcBorders>
              <w:top w:val="single" w:sz="6" w:space="0" w:color="auto"/>
              <w:left w:val="single" w:sz="6" w:space="0" w:color="auto"/>
              <w:right w:val="single" w:sz="6" w:space="0" w:color="auto"/>
            </w:tcBorders>
          </w:tcPr>
          <w:p w14:paraId="4327276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4B603508" w14:textId="77777777" w:rsidTr="00F12D59">
        <w:trPr>
          <w:cantSplit/>
        </w:trPr>
        <w:tc>
          <w:tcPr>
            <w:tcW w:w="1440" w:type="dxa"/>
            <w:tcBorders>
              <w:left w:val="single" w:sz="6" w:space="0" w:color="auto"/>
            </w:tcBorders>
          </w:tcPr>
          <w:p w14:paraId="6F495D8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6C96D0B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Address of employer:</w:t>
            </w:r>
          </w:p>
          <w:p w14:paraId="70D235A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3D2F7500" w14:textId="77777777" w:rsidTr="00F12D59">
        <w:trPr>
          <w:cantSplit/>
        </w:trPr>
        <w:tc>
          <w:tcPr>
            <w:tcW w:w="1440" w:type="dxa"/>
            <w:tcBorders>
              <w:left w:val="single" w:sz="6" w:space="0" w:color="auto"/>
            </w:tcBorders>
          </w:tcPr>
          <w:p w14:paraId="44DF622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48C446E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Telephone:</w:t>
            </w:r>
          </w:p>
          <w:p w14:paraId="2CE01D1A"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2CC92F7C" w14:textId="77777777" w:rsidR="0043753C" w:rsidRPr="00F70AC0" w:rsidRDefault="0043753C" w:rsidP="00F12D59">
            <w:pPr>
              <w:suppressAutoHyphens/>
              <w:jc w:val="left"/>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Contact (manager / personnel officer):</w:t>
            </w:r>
            <w:r w:rsidR="00F12D59" w:rsidRPr="00F70AC0">
              <w:rPr>
                <w:rStyle w:val="Table"/>
                <w:rFonts w:asciiTheme="majorBidi" w:hAnsiTheme="majorBidi" w:cstheme="majorBidi"/>
                <w:b/>
                <w:bCs/>
                <w:iCs/>
                <w:noProof/>
                <w:color w:val="000000" w:themeColor="text1"/>
                <w:spacing w:val="-2"/>
                <w:sz w:val="24"/>
                <w:szCs w:val="24"/>
              </w:rPr>
              <w:br/>
            </w:r>
          </w:p>
        </w:tc>
      </w:tr>
      <w:tr w:rsidR="0043753C" w:rsidRPr="00F70AC0" w14:paraId="2C4EF440" w14:textId="77777777" w:rsidTr="00F12D59">
        <w:trPr>
          <w:cantSplit/>
        </w:trPr>
        <w:tc>
          <w:tcPr>
            <w:tcW w:w="1440" w:type="dxa"/>
            <w:tcBorders>
              <w:left w:val="single" w:sz="6" w:space="0" w:color="auto"/>
            </w:tcBorders>
          </w:tcPr>
          <w:p w14:paraId="60A8496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3313F9E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Fax:</w:t>
            </w:r>
          </w:p>
          <w:p w14:paraId="20673A2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332EFA8E"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1AB23CE3" w14:textId="77777777" w:rsidTr="00F12D59">
        <w:trPr>
          <w:cantSplit/>
        </w:trPr>
        <w:tc>
          <w:tcPr>
            <w:tcW w:w="1440" w:type="dxa"/>
            <w:tcBorders>
              <w:left w:val="single" w:sz="6" w:space="0" w:color="auto"/>
              <w:bottom w:val="single" w:sz="6" w:space="0" w:color="auto"/>
            </w:tcBorders>
          </w:tcPr>
          <w:p w14:paraId="6BFD0CD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bottom w:val="single" w:sz="6" w:space="0" w:color="auto"/>
            </w:tcBorders>
          </w:tcPr>
          <w:p w14:paraId="65E2B34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Job title:</w:t>
            </w:r>
          </w:p>
          <w:p w14:paraId="450396F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bottom w:val="single" w:sz="6" w:space="0" w:color="auto"/>
              <w:right w:val="single" w:sz="6" w:space="0" w:color="auto"/>
            </w:tcBorders>
          </w:tcPr>
          <w:p w14:paraId="35C326B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Years with present employer:</w:t>
            </w:r>
          </w:p>
        </w:tc>
      </w:tr>
    </w:tbl>
    <w:p w14:paraId="42D69F97" w14:textId="77777777" w:rsidR="0043753C" w:rsidRPr="00F70AC0" w:rsidRDefault="0043753C">
      <w:pPr>
        <w:suppressAutoHyphens/>
        <w:spacing w:before="120" w:after="120"/>
        <w:rPr>
          <w:rStyle w:val="Table"/>
          <w:rFonts w:asciiTheme="majorBidi" w:hAnsiTheme="majorBidi" w:cstheme="majorBidi"/>
          <w:iCs/>
          <w:noProof/>
          <w:color w:val="000000" w:themeColor="text1"/>
          <w:spacing w:val="-2"/>
          <w:sz w:val="24"/>
          <w:szCs w:val="24"/>
        </w:rPr>
      </w:pPr>
      <w:r w:rsidRPr="00F70AC0">
        <w:rPr>
          <w:rStyle w:val="Table"/>
          <w:rFonts w:asciiTheme="majorBidi" w:hAnsiTheme="majorBidi" w:cstheme="majorBidi"/>
          <w:iCs/>
          <w:noProof/>
          <w:color w:val="000000" w:themeColor="text1"/>
          <w:spacing w:val="-2"/>
          <w:sz w:val="24"/>
          <w:szCs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43753C" w:rsidRPr="00F70AC0" w14:paraId="010D8799" w14:textId="77777777" w:rsidTr="00D2123A">
        <w:trPr>
          <w:cantSplit/>
        </w:trPr>
        <w:tc>
          <w:tcPr>
            <w:tcW w:w="1080" w:type="dxa"/>
            <w:tcBorders>
              <w:top w:val="single" w:sz="6" w:space="0" w:color="auto"/>
              <w:left w:val="single" w:sz="6" w:space="0" w:color="auto"/>
            </w:tcBorders>
            <w:vAlign w:val="center"/>
          </w:tcPr>
          <w:p w14:paraId="3EB53680"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Project </w:t>
            </w:r>
          </w:p>
        </w:tc>
        <w:tc>
          <w:tcPr>
            <w:tcW w:w="2260" w:type="dxa"/>
            <w:tcBorders>
              <w:top w:val="single" w:sz="6" w:space="0" w:color="auto"/>
              <w:left w:val="single" w:sz="6" w:space="0" w:color="auto"/>
            </w:tcBorders>
            <w:vAlign w:val="center"/>
          </w:tcPr>
          <w:p w14:paraId="48F8B3C0"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Role</w:t>
            </w:r>
          </w:p>
        </w:tc>
        <w:tc>
          <w:tcPr>
            <w:tcW w:w="1440" w:type="dxa"/>
            <w:tcBorders>
              <w:top w:val="single" w:sz="6" w:space="0" w:color="auto"/>
              <w:left w:val="single" w:sz="6" w:space="0" w:color="auto"/>
            </w:tcBorders>
            <w:vAlign w:val="center"/>
          </w:tcPr>
          <w:p w14:paraId="0814B222"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Duration of involvement</w:t>
            </w:r>
          </w:p>
        </w:tc>
        <w:tc>
          <w:tcPr>
            <w:tcW w:w="4230" w:type="dxa"/>
            <w:tcBorders>
              <w:top w:val="single" w:sz="6" w:space="0" w:color="auto"/>
              <w:left w:val="single" w:sz="6" w:space="0" w:color="auto"/>
              <w:right w:val="single" w:sz="6" w:space="0" w:color="auto"/>
            </w:tcBorders>
            <w:vAlign w:val="center"/>
          </w:tcPr>
          <w:p w14:paraId="1D026C9D"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Relevant experience</w:t>
            </w:r>
          </w:p>
        </w:tc>
      </w:tr>
      <w:tr w:rsidR="0043753C" w:rsidRPr="00F70AC0" w14:paraId="499A9401" w14:textId="77777777" w:rsidTr="00D2123A">
        <w:trPr>
          <w:cantSplit/>
        </w:trPr>
        <w:tc>
          <w:tcPr>
            <w:tcW w:w="1080" w:type="dxa"/>
            <w:tcBorders>
              <w:top w:val="single" w:sz="6" w:space="0" w:color="auto"/>
              <w:left w:val="single" w:sz="6" w:space="0" w:color="auto"/>
            </w:tcBorders>
            <w:vAlign w:val="center"/>
          </w:tcPr>
          <w:p w14:paraId="7F17B3C6"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[main project details]</w:t>
            </w:r>
          </w:p>
        </w:tc>
        <w:tc>
          <w:tcPr>
            <w:tcW w:w="2260" w:type="dxa"/>
            <w:tcBorders>
              <w:top w:val="single" w:sz="6" w:space="0" w:color="auto"/>
              <w:left w:val="single" w:sz="6" w:space="0" w:color="auto"/>
            </w:tcBorders>
            <w:vAlign w:val="center"/>
          </w:tcPr>
          <w:p w14:paraId="4B589FCD"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[role and responsibilities on the project]</w:t>
            </w:r>
          </w:p>
        </w:tc>
        <w:tc>
          <w:tcPr>
            <w:tcW w:w="1440" w:type="dxa"/>
            <w:tcBorders>
              <w:top w:val="single" w:sz="6" w:space="0" w:color="auto"/>
              <w:left w:val="single" w:sz="6" w:space="0" w:color="auto"/>
            </w:tcBorders>
            <w:vAlign w:val="center"/>
          </w:tcPr>
          <w:p w14:paraId="21F75E01"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[time in role]</w:t>
            </w:r>
          </w:p>
        </w:tc>
        <w:tc>
          <w:tcPr>
            <w:tcW w:w="4230" w:type="dxa"/>
            <w:tcBorders>
              <w:top w:val="single" w:sz="6" w:space="0" w:color="auto"/>
              <w:left w:val="single" w:sz="6" w:space="0" w:color="auto"/>
              <w:right w:val="single" w:sz="6" w:space="0" w:color="auto"/>
            </w:tcBorders>
            <w:vAlign w:val="center"/>
          </w:tcPr>
          <w:p w14:paraId="29DE20BC"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 xml:space="preserve">[describe the experience relevant to this position] </w:t>
            </w:r>
          </w:p>
        </w:tc>
      </w:tr>
      <w:tr w:rsidR="0043753C" w:rsidRPr="00F70AC0" w14:paraId="71A8380C" w14:textId="77777777" w:rsidTr="00D2123A">
        <w:trPr>
          <w:cantSplit/>
        </w:trPr>
        <w:tc>
          <w:tcPr>
            <w:tcW w:w="1080" w:type="dxa"/>
            <w:tcBorders>
              <w:top w:val="single" w:sz="6" w:space="0" w:color="auto"/>
              <w:left w:val="single" w:sz="6" w:space="0" w:color="auto"/>
            </w:tcBorders>
            <w:vAlign w:val="center"/>
          </w:tcPr>
          <w:p w14:paraId="4A2CBDAF"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single" w:sz="6" w:space="0" w:color="auto"/>
              <w:left w:val="single" w:sz="6" w:space="0" w:color="auto"/>
            </w:tcBorders>
            <w:vAlign w:val="center"/>
          </w:tcPr>
          <w:p w14:paraId="3175BBD1"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single" w:sz="6" w:space="0" w:color="auto"/>
              <w:left w:val="single" w:sz="6" w:space="0" w:color="auto"/>
            </w:tcBorders>
            <w:vAlign w:val="center"/>
          </w:tcPr>
          <w:p w14:paraId="0CB30138"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single" w:sz="6" w:space="0" w:color="auto"/>
              <w:left w:val="single" w:sz="6" w:space="0" w:color="auto"/>
              <w:right w:val="single" w:sz="6" w:space="0" w:color="auto"/>
            </w:tcBorders>
            <w:vAlign w:val="center"/>
          </w:tcPr>
          <w:p w14:paraId="4A426EFA"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r w:rsidR="0043753C" w:rsidRPr="00F70AC0" w14:paraId="774ED4E8" w14:textId="77777777" w:rsidTr="00D2123A">
        <w:trPr>
          <w:cantSplit/>
        </w:trPr>
        <w:tc>
          <w:tcPr>
            <w:tcW w:w="1080" w:type="dxa"/>
            <w:tcBorders>
              <w:top w:val="dotted" w:sz="4" w:space="0" w:color="auto"/>
              <w:left w:val="single" w:sz="6" w:space="0" w:color="auto"/>
            </w:tcBorders>
            <w:vAlign w:val="center"/>
          </w:tcPr>
          <w:p w14:paraId="5D7B0C49"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dotted" w:sz="4" w:space="0" w:color="auto"/>
              <w:left w:val="single" w:sz="6" w:space="0" w:color="auto"/>
            </w:tcBorders>
            <w:vAlign w:val="center"/>
          </w:tcPr>
          <w:p w14:paraId="549323F6"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dotted" w:sz="4" w:space="0" w:color="auto"/>
              <w:left w:val="single" w:sz="6" w:space="0" w:color="auto"/>
            </w:tcBorders>
            <w:vAlign w:val="center"/>
          </w:tcPr>
          <w:p w14:paraId="2BD76D3C"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dotted" w:sz="4" w:space="0" w:color="auto"/>
              <w:left w:val="single" w:sz="6" w:space="0" w:color="auto"/>
              <w:right w:val="single" w:sz="6" w:space="0" w:color="auto"/>
            </w:tcBorders>
            <w:vAlign w:val="center"/>
          </w:tcPr>
          <w:p w14:paraId="02865A9C"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r w:rsidR="0043753C" w:rsidRPr="00F70AC0" w14:paraId="29D6F901" w14:textId="77777777" w:rsidTr="00D2123A">
        <w:trPr>
          <w:cantSplit/>
        </w:trPr>
        <w:tc>
          <w:tcPr>
            <w:tcW w:w="1080" w:type="dxa"/>
            <w:tcBorders>
              <w:top w:val="dotted" w:sz="4" w:space="0" w:color="auto"/>
              <w:left w:val="single" w:sz="6" w:space="0" w:color="auto"/>
              <w:bottom w:val="dotted" w:sz="4" w:space="0" w:color="auto"/>
            </w:tcBorders>
            <w:vAlign w:val="center"/>
          </w:tcPr>
          <w:p w14:paraId="264AB801"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dotted" w:sz="4" w:space="0" w:color="auto"/>
              <w:left w:val="single" w:sz="6" w:space="0" w:color="auto"/>
              <w:bottom w:val="dotted" w:sz="4" w:space="0" w:color="auto"/>
            </w:tcBorders>
            <w:vAlign w:val="center"/>
          </w:tcPr>
          <w:p w14:paraId="1B81C22D"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dotted" w:sz="4" w:space="0" w:color="auto"/>
              <w:left w:val="single" w:sz="6" w:space="0" w:color="auto"/>
              <w:bottom w:val="dotted" w:sz="4" w:space="0" w:color="auto"/>
            </w:tcBorders>
            <w:vAlign w:val="center"/>
          </w:tcPr>
          <w:p w14:paraId="5C02FA95"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795415D8"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bl>
    <w:p w14:paraId="371B66D1" w14:textId="77777777" w:rsidR="0043753C" w:rsidRPr="00F70AC0" w:rsidRDefault="0043753C">
      <w:pPr>
        <w:rPr>
          <w:rFonts w:cs="Arial"/>
          <w:b/>
          <w:noProof/>
          <w:sz w:val="28"/>
          <w:szCs w:val="28"/>
        </w:rPr>
      </w:pPr>
    </w:p>
    <w:p w14:paraId="31443665" w14:textId="77777777" w:rsidR="0043753C" w:rsidRPr="00F70AC0" w:rsidRDefault="0043753C">
      <w:pPr>
        <w:rPr>
          <w:rFonts w:cs="Arial"/>
          <w:b/>
          <w:noProof/>
          <w:sz w:val="28"/>
          <w:szCs w:val="28"/>
        </w:rPr>
      </w:pPr>
      <w:r w:rsidRPr="00F70AC0">
        <w:rPr>
          <w:rFonts w:cs="Arial"/>
          <w:b/>
          <w:noProof/>
          <w:sz w:val="28"/>
          <w:szCs w:val="28"/>
        </w:rPr>
        <w:t xml:space="preserve">Declaration </w:t>
      </w:r>
    </w:p>
    <w:p w14:paraId="20E78BB2" w14:textId="77777777" w:rsidR="0043753C" w:rsidRPr="00F70AC0" w:rsidRDefault="0043753C">
      <w:pPr>
        <w:rPr>
          <w:rFonts w:cs="Arial"/>
          <w:noProof/>
        </w:rPr>
      </w:pPr>
    </w:p>
    <w:p w14:paraId="6DE6FEAF" w14:textId="77777777" w:rsidR="0043753C" w:rsidRPr="00F70AC0" w:rsidRDefault="0043753C">
      <w:pPr>
        <w:spacing w:after="120"/>
        <w:rPr>
          <w:rFonts w:cs="Arial"/>
          <w:noProof/>
        </w:rPr>
      </w:pPr>
      <w:r w:rsidRPr="00F70AC0">
        <w:rPr>
          <w:rFonts w:cs="Arial"/>
          <w:noProof/>
        </w:rPr>
        <w:lastRenderedPageBreak/>
        <w:t>I, the undersigned Key Personnel, certify that to the best of my knowledge and belief, the information contained in this Form PER-2 correctly describes myself, my qualifications and my experience.</w:t>
      </w:r>
    </w:p>
    <w:p w14:paraId="51C5634E" w14:textId="77777777" w:rsidR="0043753C" w:rsidRPr="00F70AC0" w:rsidRDefault="0043753C" w:rsidP="0043753C">
      <w:pPr>
        <w:spacing w:after="120"/>
        <w:rPr>
          <w:rFonts w:cs="Arial"/>
          <w:noProof/>
        </w:rPr>
      </w:pPr>
      <w:r w:rsidRPr="00F70AC0">
        <w:rPr>
          <w:rFonts w:cs="Arial"/>
          <w:noProof/>
        </w:rPr>
        <w:t>I confirm that I am available as certified in the following table and throughout the</w:t>
      </w:r>
      <w:r w:rsidRPr="00F70AC0">
        <w:rPr>
          <w:noProof/>
        </w:rPr>
        <w:t xml:space="preserve"> </w:t>
      </w:r>
      <w:r w:rsidRPr="00F70AC0">
        <w:rPr>
          <w:rFonts w:cs="Arial"/>
          <w:noProof/>
        </w:rPr>
        <w:t>expected time schedule for this position as provided in the Proposal:</w:t>
      </w:r>
      <w:r w:rsidR="0021797F" w:rsidRPr="00F70AC0">
        <w:rPr>
          <w:rFonts w:cs="Arial"/>
          <w:noProof/>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3753C" w:rsidRPr="00F70AC0" w14:paraId="68E08F53" w14:textId="77777777" w:rsidTr="00BC7A27">
        <w:trPr>
          <w:cantSplit/>
        </w:trPr>
        <w:tc>
          <w:tcPr>
            <w:tcW w:w="3613" w:type="dxa"/>
          </w:tcPr>
          <w:p w14:paraId="1C7F7830" w14:textId="77777777" w:rsidR="0043753C" w:rsidRPr="00F70AC0" w:rsidRDefault="0043753C" w:rsidP="00BC7A27">
            <w:pPr>
              <w:suppressAutoHyphens/>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Commitment</w:t>
            </w:r>
          </w:p>
        </w:tc>
        <w:tc>
          <w:tcPr>
            <w:tcW w:w="5487" w:type="dxa"/>
          </w:tcPr>
          <w:p w14:paraId="61327C89" w14:textId="77777777" w:rsidR="0043753C" w:rsidRPr="00F70AC0" w:rsidRDefault="0043753C" w:rsidP="00BC7A27">
            <w:pPr>
              <w:suppressAutoHyphens/>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Details</w:t>
            </w:r>
          </w:p>
        </w:tc>
      </w:tr>
      <w:tr w:rsidR="0043753C" w:rsidRPr="00F70AC0" w14:paraId="2BEA3AE5" w14:textId="77777777" w:rsidTr="00BC7A27">
        <w:trPr>
          <w:cantSplit/>
        </w:trPr>
        <w:tc>
          <w:tcPr>
            <w:tcW w:w="3613" w:type="dxa"/>
          </w:tcPr>
          <w:p w14:paraId="09E75127" w14:textId="77777777" w:rsidR="0043753C" w:rsidRPr="00F70AC0" w:rsidRDefault="0043753C" w:rsidP="00F12D59">
            <w:pPr>
              <w:suppressAutoHyphens/>
              <w:jc w:val="left"/>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Commitment to duration of contract:</w:t>
            </w:r>
          </w:p>
        </w:tc>
        <w:tc>
          <w:tcPr>
            <w:tcW w:w="5487" w:type="dxa"/>
          </w:tcPr>
          <w:p w14:paraId="0A20EB29"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[insert period (start and end dates) for which this Key Personnel is available to work on this contract]</w:t>
            </w:r>
          </w:p>
        </w:tc>
      </w:tr>
      <w:tr w:rsidR="0043753C" w:rsidRPr="00F70AC0" w14:paraId="5F5241FC" w14:textId="77777777" w:rsidTr="00BC7A27">
        <w:trPr>
          <w:cantSplit/>
        </w:trPr>
        <w:tc>
          <w:tcPr>
            <w:tcW w:w="3613" w:type="dxa"/>
          </w:tcPr>
          <w:p w14:paraId="53E2231B" w14:textId="77777777" w:rsidR="0043753C" w:rsidRPr="00F70AC0" w:rsidRDefault="0043753C" w:rsidP="00F12D59">
            <w:pPr>
              <w:suppressAutoHyphens/>
              <w:jc w:val="left"/>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Time commitment:</w:t>
            </w:r>
          </w:p>
        </w:tc>
        <w:tc>
          <w:tcPr>
            <w:tcW w:w="5487" w:type="dxa"/>
          </w:tcPr>
          <w:p w14:paraId="25699A54"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[insert the number of days/week/months/ that this Key Personnel will be engaged]</w:t>
            </w:r>
          </w:p>
        </w:tc>
      </w:tr>
    </w:tbl>
    <w:p w14:paraId="71BA4699" w14:textId="77777777" w:rsidR="0043753C" w:rsidRPr="00F70AC0" w:rsidRDefault="0043753C" w:rsidP="0043753C">
      <w:pPr>
        <w:spacing w:after="120"/>
        <w:rPr>
          <w:rFonts w:cs="Arial"/>
          <w:noProof/>
        </w:rPr>
      </w:pPr>
    </w:p>
    <w:p w14:paraId="1233448F" w14:textId="77777777" w:rsidR="0043753C" w:rsidRPr="00F70AC0" w:rsidRDefault="0043753C" w:rsidP="0043753C">
      <w:pPr>
        <w:spacing w:after="120"/>
        <w:rPr>
          <w:rFonts w:cs="Arial"/>
          <w:noProof/>
        </w:rPr>
      </w:pPr>
      <w:r w:rsidRPr="00F70AC0">
        <w:rPr>
          <w:rFonts w:cs="Arial"/>
          <w:noProof/>
        </w:rPr>
        <w:t>I understand that any misrepresentation or omission in this Form may:</w:t>
      </w:r>
    </w:p>
    <w:p w14:paraId="53D9E7DB" w14:textId="77777777" w:rsidR="0043753C" w:rsidRPr="00F70AC0" w:rsidRDefault="0043753C" w:rsidP="0017357B">
      <w:pPr>
        <w:pStyle w:val="ListParagraph"/>
        <w:numPr>
          <w:ilvl w:val="0"/>
          <w:numId w:val="77"/>
        </w:numPr>
        <w:spacing w:after="120"/>
        <w:contextualSpacing w:val="0"/>
        <w:rPr>
          <w:rFonts w:cs="Arial"/>
          <w:noProof/>
        </w:rPr>
      </w:pPr>
      <w:r w:rsidRPr="00F70AC0">
        <w:rPr>
          <w:rFonts w:cs="Arial"/>
          <w:noProof/>
        </w:rPr>
        <w:t>be taken into consideration during Proposal evaluation;</w:t>
      </w:r>
    </w:p>
    <w:p w14:paraId="69A0A874" w14:textId="298E75B4" w:rsidR="0043753C" w:rsidRPr="00F70AC0" w:rsidRDefault="009B7DB7" w:rsidP="0017357B">
      <w:pPr>
        <w:pStyle w:val="ListParagraph"/>
        <w:numPr>
          <w:ilvl w:val="0"/>
          <w:numId w:val="77"/>
        </w:numPr>
        <w:spacing w:after="120"/>
        <w:contextualSpacing w:val="0"/>
        <w:rPr>
          <w:rFonts w:cs="Arial"/>
          <w:noProof/>
        </w:rPr>
      </w:pPr>
      <w:r>
        <w:rPr>
          <w:rFonts w:cs="Arial"/>
          <w:noProof/>
        </w:rPr>
        <w:t>result in</w:t>
      </w:r>
      <w:r w:rsidRPr="00F70AC0">
        <w:rPr>
          <w:rFonts w:cs="Arial"/>
          <w:noProof/>
        </w:rPr>
        <w:t xml:space="preserve"> </w:t>
      </w:r>
      <w:r w:rsidR="0043753C" w:rsidRPr="00F70AC0">
        <w:rPr>
          <w:rFonts w:cs="Arial"/>
          <w:noProof/>
        </w:rPr>
        <w:t>my disqualification from participating in the Proposal;</w:t>
      </w:r>
    </w:p>
    <w:p w14:paraId="536B598F" w14:textId="46CC3B2E" w:rsidR="0043753C" w:rsidRPr="00F70AC0" w:rsidRDefault="009B7DB7" w:rsidP="0017357B">
      <w:pPr>
        <w:pStyle w:val="ListParagraph"/>
        <w:numPr>
          <w:ilvl w:val="0"/>
          <w:numId w:val="77"/>
        </w:numPr>
        <w:spacing w:after="120"/>
        <w:contextualSpacing w:val="0"/>
        <w:rPr>
          <w:rFonts w:cs="Arial"/>
          <w:noProof/>
        </w:rPr>
      </w:pPr>
      <w:r>
        <w:rPr>
          <w:rFonts w:cs="Arial"/>
          <w:noProof/>
        </w:rPr>
        <w:t>result in</w:t>
      </w:r>
      <w:r w:rsidRPr="00F70AC0">
        <w:rPr>
          <w:rFonts w:cs="Arial"/>
          <w:noProof/>
        </w:rPr>
        <w:t xml:space="preserve"> </w:t>
      </w:r>
      <w:r w:rsidR="0043753C" w:rsidRPr="00F70AC0">
        <w:rPr>
          <w:rFonts w:cs="Arial"/>
          <w:noProof/>
        </w:rPr>
        <w:t>my dismissal from the contract.</w:t>
      </w:r>
    </w:p>
    <w:p w14:paraId="5857A09C" w14:textId="77777777" w:rsidR="0043753C" w:rsidRPr="00F70AC0" w:rsidRDefault="0043753C" w:rsidP="00F12D59">
      <w:pPr>
        <w:tabs>
          <w:tab w:val="left" w:leader="underscore" w:pos="8931"/>
        </w:tabs>
        <w:spacing w:before="720" w:after="120"/>
        <w:rPr>
          <w:rFonts w:cs="Arial"/>
          <w:b/>
          <w:noProof/>
        </w:rPr>
      </w:pPr>
      <w:r w:rsidRPr="00F70AC0">
        <w:rPr>
          <w:rFonts w:cs="Arial"/>
          <w:b/>
          <w:noProof/>
        </w:rPr>
        <w:t xml:space="preserve">Name of Key Personnel: </w:t>
      </w:r>
      <w:r w:rsidRPr="00F70AC0">
        <w:rPr>
          <w:rFonts w:cs="Arial"/>
          <w:b/>
          <w:i/>
          <w:iCs/>
          <w:noProof/>
        </w:rPr>
        <w:t>[insert name]</w:t>
      </w:r>
      <w:r w:rsidR="00F12D59" w:rsidRPr="00F70AC0">
        <w:rPr>
          <w:rFonts w:cs="Arial"/>
          <w:b/>
          <w:noProof/>
        </w:rPr>
        <w:tab/>
      </w:r>
    </w:p>
    <w:p w14:paraId="34B95C76"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Signature: </w:t>
      </w:r>
      <w:r w:rsidR="00F12D59" w:rsidRPr="00F70AC0">
        <w:rPr>
          <w:rFonts w:cs="Arial"/>
          <w:noProof/>
        </w:rPr>
        <w:tab/>
      </w:r>
    </w:p>
    <w:p w14:paraId="461CE1E6"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Date: (day month year): </w:t>
      </w:r>
      <w:r w:rsidR="00F12D59" w:rsidRPr="00F70AC0">
        <w:rPr>
          <w:rFonts w:cs="Arial"/>
          <w:noProof/>
        </w:rPr>
        <w:tab/>
      </w:r>
    </w:p>
    <w:p w14:paraId="5D1315E3" w14:textId="77777777" w:rsidR="0043753C" w:rsidRPr="00F70AC0" w:rsidRDefault="0043753C" w:rsidP="00F12D59">
      <w:pPr>
        <w:spacing w:before="720" w:after="120"/>
        <w:rPr>
          <w:rFonts w:cs="Arial"/>
          <w:b/>
          <w:noProof/>
        </w:rPr>
      </w:pPr>
      <w:r w:rsidRPr="00F70AC0">
        <w:rPr>
          <w:rFonts w:cs="Arial"/>
          <w:b/>
          <w:noProof/>
        </w:rPr>
        <w:t>Countersignature of authorized representative of the Proposer:</w:t>
      </w:r>
    </w:p>
    <w:p w14:paraId="403B7D6E"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Signature: </w:t>
      </w:r>
      <w:r w:rsidR="00F12D59" w:rsidRPr="00F70AC0">
        <w:rPr>
          <w:rFonts w:cs="Arial"/>
          <w:noProof/>
        </w:rPr>
        <w:tab/>
      </w:r>
    </w:p>
    <w:p w14:paraId="4547C83E" w14:textId="77777777" w:rsidR="004B0F57" w:rsidRPr="00F70AC0" w:rsidRDefault="0043753C" w:rsidP="00F12D59">
      <w:pPr>
        <w:tabs>
          <w:tab w:val="left" w:leader="underscore" w:pos="8931"/>
        </w:tabs>
        <w:spacing w:before="600" w:after="120"/>
        <w:rPr>
          <w:rFonts w:cs="Arial"/>
          <w:noProof/>
        </w:rPr>
      </w:pPr>
      <w:r w:rsidRPr="00F70AC0">
        <w:rPr>
          <w:rFonts w:cs="Arial"/>
          <w:noProof/>
        </w:rPr>
        <w:t xml:space="preserve">Date: (day month year): </w:t>
      </w:r>
      <w:r w:rsidR="00F12D59" w:rsidRPr="00F70AC0">
        <w:rPr>
          <w:rFonts w:cs="Arial"/>
          <w:noProof/>
        </w:rPr>
        <w:tab/>
      </w:r>
    </w:p>
    <w:p w14:paraId="292598B8" w14:textId="6BE075B1" w:rsidR="00744953" w:rsidRDefault="00744953" w:rsidP="00744953">
      <w:pPr>
        <w:pStyle w:val="SPDForm2"/>
      </w:pPr>
      <w:bookmarkStart w:id="1194" w:name="_Toc92462897"/>
      <w:r>
        <w:br w:type="page"/>
      </w:r>
    </w:p>
    <w:p w14:paraId="139F9109" w14:textId="361A4714" w:rsidR="00744953" w:rsidRPr="006B1CB5" w:rsidRDefault="00744953" w:rsidP="00744953">
      <w:pPr>
        <w:pStyle w:val="SPDForm2"/>
      </w:pPr>
      <w:bookmarkStart w:id="1195" w:name="_Toc136009833"/>
      <w:r w:rsidRPr="0085381A">
        <w:lastRenderedPageBreak/>
        <w:t>Form EQU</w:t>
      </w:r>
      <w:r>
        <w:t xml:space="preserve">: </w:t>
      </w:r>
      <w:r w:rsidRPr="006B1CB5">
        <w:t>Schedule of Contractor’s Key Equipment</w:t>
      </w:r>
      <w:bookmarkEnd w:id="1194"/>
      <w:bookmarkEnd w:id="1195"/>
    </w:p>
    <w:p w14:paraId="6B8BB0E7" w14:textId="77777777" w:rsidR="00744953" w:rsidRPr="00F70AC0" w:rsidRDefault="00744953" w:rsidP="00744953">
      <w:pPr>
        <w:tabs>
          <w:tab w:val="right" w:pos="7254"/>
        </w:tabs>
        <w:spacing w:after="200"/>
        <w:rPr>
          <w:iCs/>
          <w:noProof/>
        </w:rPr>
      </w:pPr>
      <w:r w:rsidRPr="00F70AC0">
        <w:rPr>
          <w:iCs/>
          <w:noProof/>
        </w:rPr>
        <w:t xml:space="preserve">The Proposer shall provide its strategy for acquiring and maintaining the </w:t>
      </w:r>
      <w:r>
        <w:rPr>
          <w:iCs/>
          <w:noProof/>
        </w:rPr>
        <w:t>K</w:t>
      </w:r>
      <w:r w:rsidRPr="00F70AC0">
        <w:rPr>
          <w:iCs/>
          <w:noProof/>
        </w:rPr>
        <w:t xml:space="preserve">ey </w:t>
      </w:r>
      <w:r>
        <w:rPr>
          <w:iCs/>
          <w:noProof/>
        </w:rPr>
        <w:t>E</w:t>
      </w:r>
      <w:r w:rsidRPr="00F70AC0">
        <w:rPr>
          <w:iCs/>
          <w:noProof/>
        </w:rPr>
        <w:t xml:space="preserve">quipment </w:t>
      </w:r>
      <w:r>
        <w:rPr>
          <w:iCs/>
          <w:noProof/>
        </w:rPr>
        <w:t xml:space="preserve">specified in the Employer’s Requirements, and other proposed Key Equipment, </w:t>
      </w:r>
      <w:r w:rsidRPr="00F70AC0">
        <w:rPr>
          <w:iCs/>
          <w:noProof/>
        </w:rPr>
        <w:t xml:space="preserve">needed to execute the Works in accordance with the </w:t>
      </w:r>
      <w:r>
        <w:rPr>
          <w:iCs/>
          <w:noProof/>
        </w:rPr>
        <w:t>Completion Schedule</w:t>
      </w:r>
      <w:r w:rsidRPr="00F70AC0">
        <w:rPr>
          <w:iCs/>
          <w:noProof/>
        </w:rPr>
        <w:t xml:space="preserve">. In the strategy, the Proposer shall specify the </w:t>
      </w:r>
      <w:r>
        <w:rPr>
          <w:iCs/>
          <w:noProof/>
        </w:rPr>
        <w:t xml:space="preserve">number, </w:t>
      </w:r>
      <w:r w:rsidRPr="00F70AC0">
        <w:rPr>
          <w:iCs/>
          <w:noProof/>
        </w:rPr>
        <w:t xml:space="preserve">manufacturer, </w:t>
      </w:r>
      <w:r>
        <w:rPr>
          <w:iCs/>
          <w:noProof/>
        </w:rPr>
        <w:t xml:space="preserve">characterstics (weight, diameter, bucket </w:t>
      </w:r>
      <w:r w:rsidRPr="00F70AC0">
        <w:rPr>
          <w:iCs/>
          <w:noProof/>
        </w:rPr>
        <w:t>capacity</w:t>
      </w:r>
      <w:r>
        <w:rPr>
          <w:iCs/>
          <w:noProof/>
        </w:rPr>
        <w:t xml:space="preserve"> etc.)</w:t>
      </w:r>
      <w:r w:rsidRPr="00F70AC0">
        <w:rPr>
          <w:iCs/>
          <w:noProof/>
        </w:rPr>
        <w:t xml:space="preserve">, model, power rating, </w:t>
      </w:r>
      <w:r>
        <w:rPr>
          <w:iCs/>
          <w:noProof/>
        </w:rPr>
        <w:t xml:space="preserve">energy source ( electricity, diesel, gasoline etc.), </w:t>
      </w:r>
      <w:r w:rsidRPr="00F70AC0">
        <w:rPr>
          <w:iCs/>
          <w:noProof/>
        </w:rPr>
        <w:t xml:space="preserve">age and maintenance condition, </w:t>
      </w:r>
      <w:r>
        <w:rPr>
          <w:iCs/>
          <w:noProof/>
        </w:rPr>
        <w:t xml:space="preserve">availability on site, </w:t>
      </w:r>
      <w:r w:rsidRPr="00F70AC0">
        <w:rPr>
          <w:iCs/>
          <w:noProof/>
        </w:rPr>
        <w:t>and how it will ensure that the equipment is maintained in accordance with manufacturer’s specifications for the duration of the Contract. The Proposer shall specify whether it will own, lease, rent or specially manufacture the key equipment.</w:t>
      </w:r>
    </w:p>
    <w:p w14:paraId="690E7551" w14:textId="77777777" w:rsidR="00744953" w:rsidRPr="001445D1" w:rsidRDefault="00744953" w:rsidP="00744953">
      <w:pPr>
        <w:tabs>
          <w:tab w:val="right" w:pos="7254"/>
        </w:tabs>
        <w:spacing w:after="200"/>
        <w:rPr>
          <w:i/>
          <w:noProof/>
        </w:rPr>
      </w:pPr>
      <w:r>
        <w:rPr>
          <w:i/>
          <w:noProof/>
        </w:rPr>
        <w:t>[</w:t>
      </w:r>
      <w:r w:rsidRPr="001445D1">
        <w:rPr>
          <w:i/>
          <w:noProof/>
        </w:rPr>
        <w:t>Example- Schedule of Contractor’s Key Equipment</w:t>
      </w:r>
      <w:r>
        <w:rPr>
          <w:i/>
          <w:noProof/>
        </w:rPr>
        <w:t>]</w:t>
      </w:r>
    </w:p>
    <w:tbl>
      <w:tblPr>
        <w:tblStyle w:val="TableGrid"/>
        <w:tblW w:w="10260" w:type="dxa"/>
        <w:tblInd w:w="-815" w:type="dxa"/>
        <w:tblLook w:val="04A0" w:firstRow="1" w:lastRow="0" w:firstColumn="1" w:lastColumn="0" w:noHBand="0" w:noVBand="1"/>
      </w:tblPr>
      <w:tblGrid>
        <w:gridCol w:w="635"/>
        <w:gridCol w:w="593"/>
        <w:gridCol w:w="666"/>
        <w:gridCol w:w="1287"/>
        <w:gridCol w:w="684"/>
        <w:gridCol w:w="1443"/>
        <w:gridCol w:w="750"/>
        <w:gridCol w:w="850"/>
        <w:gridCol w:w="1121"/>
        <w:gridCol w:w="1076"/>
        <w:gridCol w:w="1155"/>
      </w:tblGrid>
      <w:tr w:rsidR="00744953" w14:paraId="3A4E48F1" w14:textId="77777777" w:rsidTr="002375F8">
        <w:tc>
          <w:tcPr>
            <w:tcW w:w="656" w:type="dxa"/>
          </w:tcPr>
          <w:p w14:paraId="6AB797BD" w14:textId="77777777" w:rsidR="00744953" w:rsidRPr="002906F0" w:rsidRDefault="00744953" w:rsidP="002375F8">
            <w:pPr>
              <w:tabs>
                <w:tab w:val="right" w:pos="7254"/>
              </w:tabs>
              <w:spacing w:after="200"/>
              <w:rPr>
                <w:iCs/>
                <w:noProof/>
                <w:sz w:val="18"/>
                <w:szCs w:val="18"/>
              </w:rPr>
            </w:pPr>
            <w:bookmarkStart w:id="1196" w:name="_Hlk95833808"/>
            <w:r w:rsidRPr="002906F0">
              <w:rPr>
                <w:iCs/>
                <w:noProof/>
                <w:sz w:val="18"/>
                <w:szCs w:val="18"/>
              </w:rPr>
              <w:t xml:space="preserve">BoQ item No. </w:t>
            </w:r>
          </w:p>
        </w:tc>
        <w:tc>
          <w:tcPr>
            <w:tcW w:w="595" w:type="dxa"/>
          </w:tcPr>
          <w:p w14:paraId="20451C68" w14:textId="77777777" w:rsidR="00744953" w:rsidRPr="002906F0" w:rsidRDefault="00744953" w:rsidP="002375F8">
            <w:pPr>
              <w:tabs>
                <w:tab w:val="right" w:pos="7254"/>
              </w:tabs>
              <w:spacing w:after="200"/>
              <w:rPr>
                <w:iCs/>
                <w:noProof/>
                <w:sz w:val="18"/>
                <w:szCs w:val="18"/>
              </w:rPr>
            </w:pPr>
            <w:r w:rsidRPr="002906F0">
              <w:rPr>
                <w:iCs/>
                <w:noProof/>
                <w:sz w:val="18"/>
                <w:szCs w:val="18"/>
              </w:rPr>
              <w:t>Type</w:t>
            </w:r>
          </w:p>
        </w:tc>
        <w:tc>
          <w:tcPr>
            <w:tcW w:w="669" w:type="dxa"/>
          </w:tcPr>
          <w:p w14:paraId="165F8718" w14:textId="77777777" w:rsidR="00744953" w:rsidRPr="002906F0" w:rsidRDefault="00744953" w:rsidP="002375F8">
            <w:pPr>
              <w:tabs>
                <w:tab w:val="right" w:pos="7254"/>
              </w:tabs>
              <w:spacing w:after="200"/>
              <w:rPr>
                <w:iCs/>
                <w:noProof/>
                <w:sz w:val="18"/>
                <w:szCs w:val="18"/>
              </w:rPr>
            </w:pPr>
            <w:r w:rsidRPr="002906F0">
              <w:rPr>
                <w:iCs/>
                <w:noProof/>
                <w:sz w:val="18"/>
                <w:szCs w:val="18"/>
              </w:rPr>
              <w:t>Brand</w:t>
            </w:r>
          </w:p>
        </w:tc>
        <w:tc>
          <w:tcPr>
            <w:tcW w:w="1269" w:type="dxa"/>
          </w:tcPr>
          <w:p w14:paraId="69CE57DE" w14:textId="041C3B13" w:rsidR="00744953" w:rsidRPr="002906F0" w:rsidRDefault="00744953" w:rsidP="002375F8">
            <w:pPr>
              <w:tabs>
                <w:tab w:val="right" w:pos="7254"/>
              </w:tabs>
              <w:spacing w:after="200"/>
              <w:rPr>
                <w:iCs/>
                <w:noProof/>
                <w:sz w:val="18"/>
                <w:szCs w:val="18"/>
              </w:rPr>
            </w:pPr>
            <w:r w:rsidRPr="002906F0">
              <w:rPr>
                <w:iCs/>
                <w:noProof/>
                <w:sz w:val="18"/>
                <w:szCs w:val="18"/>
              </w:rPr>
              <w:t>Commisioning</w:t>
            </w:r>
            <w:r>
              <w:rPr>
                <w:iCs/>
                <w:noProof/>
                <w:sz w:val="18"/>
                <w:szCs w:val="18"/>
              </w:rPr>
              <w:t xml:space="preserve"> year</w:t>
            </w:r>
          </w:p>
        </w:tc>
        <w:tc>
          <w:tcPr>
            <w:tcW w:w="686" w:type="dxa"/>
          </w:tcPr>
          <w:p w14:paraId="2C0DC9AC" w14:textId="77777777" w:rsidR="00744953" w:rsidRPr="002906F0" w:rsidRDefault="00744953" w:rsidP="002375F8">
            <w:pPr>
              <w:tabs>
                <w:tab w:val="right" w:pos="7254"/>
              </w:tabs>
              <w:spacing w:after="200"/>
              <w:rPr>
                <w:iCs/>
                <w:noProof/>
                <w:sz w:val="18"/>
                <w:szCs w:val="18"/>
              </w:rPr>
            </w:pPr>
            <w:r w:rsidRPr="002906F0">
              <w:rPr>
                <w:iCs/>
                <w:noProof/>
                <w:sz w:val="18"/>
                <w:szCs w:val="18"/>
              </w:rPr>
              <w:t>Power</w:t>
            </w:r>
          </w:p>
        </w:tc>
        <w:tc>
          <w:tcPr>
            <w:tcW w:w="1514" w:type="dxa"/>
          </w:tcPr>
          <w:p w14:paraId="27FEA626" w14:textId="4A12F708" w:rsidR="00744953" w:rsidRPr="002906F0" w:rsidRDefault="00744953" w:rsidP="002375F8">
            <w:pPr>
              <w:tabs>
                <w:tab w:val="right" w:pos="7254"/>
              </w:tabs>
              <w:spacing w:after="200"/>
              <w:rPr>
                <w:iCs/>
                <w:noProof/>
                <w:sz w:val="18"/>
                <w:szCs w:val="18"/>
              </w:rPr>
            </w:pPr>
            <w:r w:rsidRPr="002906F0">
              <w:rPr>
                <w:iCs/>
                <w:noProof/>
                <w:sz w:val="18"/>
                <w:szCs w:val="18"/>
              </w:rPr>
              <w:t xml:space="preserve">Characterstic </w:t>
            </w:r>
          </w:p>
        </w:tc>
        <w:tc>
          <w:tcPr>
            <w:tcW w:w="753" w:type="dxa"/>
          </w:tcPr>
          <w:p w14:paraId="6F38D166" w14:textId="77777777" w:rsidR="00744953" w:rsidRPr="002906F0" w:rsidRDefault="00744953" w:rsidP="002375F8">
            <w:pPr>
              <w:tabs>
                <w:tab w:val="right" w:pos="7254"/>
              </w:tabs>
              <w:spacing w:after="200"/>
              <w:rPr>
                <w:iCs/>
                <w:noProof/>
                <w:sz w:val="18"/>
                <w:szCs w:val="18"/>
              </w:rPr>
            </w:pPr>
            <w:r w:rsidRPr="002906F0">
              <w:rPr>
                <w:iCs/>
                <w:noProof/>
                <w:sz w:val="18"/>
                <w:szCs w:val="18"/>
              </w:rPr>
              <w:t>Energy source</w:t>
            </w:r>
          </w:p>
        </w:tc>
        <w:tc>
          <w:tcPr>
            <w:tcW w:w="861" w:type="dxa"/>
          </w:tcPr>
          <w:p w14:paraId="71C62ED6" w14:textId="77777777" w:rsidR="00744953" w:rsidRPr="002906F0" w:rsidRDefault="00744953" w:rsidP="002375F8">
            <w:pPr>
              <w:tabs>
                <w:tab w:val="right" w:pos="7254"/>
              </w:tabs>
              <w:spacing w:after="200"/>
              <w:rPr>
                <w:iCs/>
                <w:noProof/>
                <w:sz w:val="18"/>
                <w:szCs w:val="18"/>
              </w:rPr>
            </w:pPr>
            <w:r w:rsidRPr="002906F0">
              <w:rPr>
                <w:iCs/>
                <w:noProof/>
                <w:sz w:val="18"/>
                <w:szCs w:val="18"/>
              </w:rPr>
              <w:t>Number of items</w:t>
            </w:r>
          </w:p>
        </w:tc>
        <w:tc>
          <w:tcPr>
            <w:tcW w:w="1187" w:type="dxa"/>
          </w:tcPr>
          <w:p w14:paraId="5AFFC073" w14:textId="77777777" w:rsidR="00744953" w:rsidRPr="002906F0" w:rsidRDefault="00744953" w:rsidP="002375F8">
            <w:pPr>
              <w:tabs>
                <w:tab w:val="right" w:pos="7254"/>
              </w:tabs>
              <w:spacing w:after="200"/>
              <w:rPr>
                <w:iCs/>
                <w:noProof/>
                <w:sz w:val="18"/>
                <w:szCs w:val="18"/>
              </w:rPr>
            </w:pPr>
            <w:r w:rsidRPr="002906F0">
              <w:rPr>
                <w:iCs/>
                <w:noProof/>
                <w:sz w:val="18"/>
                <w:szCs w:val="18"/>
              </w:rPr>
              <w:t xml:space="preserve">Used for </w:t>
            </w:r>
            <w:r w:rsidRPr="00433932">
              <w:rPr>
                <w:i/>
                <w:noProof/>
                <w:sz w:val="18"/>
                <w:szCs w:val="18"/>
              </w:rPr>
              <w:t>Baseline Schedule no.</w:t>
            </w:r>
          </w:p>
        </w:tc>
        <w:tc>
          <w:tcPr>
            <w:tcW w:w="900" w:type="dxa"/>
          </w:tcPr>
          <w:p w14:paraId="2086ED98" w14:textId="77777777" w:rsidR="00744953" w:rsidRPr="002906F0" w:rsidRDefault="00744953" w:rsidP="002375F8">
            <w:pPr>
              <w:tabs>
                <w:tab w:val="right" w:pos="7254"/>
              </w:tabs>
              <w:spacing w:after="200"/>
              <w:rPr>
                <w:iCs/>
                <w:noProof/>
                <w:sz w:val="18"/>
                <w:szCs w:val="18"/>
              </w:rPr>
            </w:pPr>
            <w:r w:rsidRPr="002906F0">
              <w:rPr>
                <w:iCs/>
                <w:noProof/>
                <w:sz w:val="18"/>
                <w:szCs w:val="18"/>
              </w:rPr>
              <w:t>Availability (weeks)</w:t>
            </w:r>
          </w:p>
        </w:tc>
        <w:tc>
          <w:tcPr>
            <w:tcW w:w="1170" w:type="dxa"/>
          </w:tcPr>
          <w:p w14:paraId="7355B6AF" w14:textId="77777777" w:rsidR="00744953" w:rsidRPr="00BF626B" w:rsidRDefault="00744953" w:rsidP="002375F8">
            <w:pPr>
              <w:tabs>
                <w:tab w:val="right" w:pos="7254"/>
              </w:tabs>
              <w:spacing w:after="200"/>
              <w:rPr>
                <w:iCs/>
                <w:noProof/>
                <w:sz w:val="18"/>
                <w:szCs w:val="18"/>
              </w:rPr>
            </w:pPr>
            <w:r>
              <w:rPr>
                <w:iCs/>
                <w:noProof/>
                <w:sz w:val="18"/>
                <w:szCs w:val="18"/>
              </w:rPr>
              <w:t>Remarks e.g.Asset value of equipment (New/Used)</w:t>
            </w:r>
          </w:p>
        </w:tc>
      </w:tr>
      <w:tr w:rsidR="00744953" w14:paraId="12D3D266" w14:textId="77777777" w:rsidTr="002375F8">
        <w:tc>
          <w:tcPr>
            <w:tcW w:w="656" w:type="dxa"/>
          </w:tcPr>
          <w:p w14:paraId="685118A5" w14:textId="77777777" w:rsidR="00744953" w:rsidRDefault="00744953" w:rsidP="002375F8">
            <w:pPr>
              <w:tabs>
                <w:tab w:val="right" w:pos="7254"/>
              </w:tabs>
              <w:spacing w:after="200"/>
              <w:rPr>
                <w:iCs/>
                <w:noProof/>
              </w:rPr>
            </w:pPr>
          </w:p>
        </w:tc>
        <w:tc>
          <w:tcPr>
            <w:tcW w:w="595" w:type="dxa"/>
          </w:tcPr>
          <w:p w14:paraId="0A2B5CA5" w14:textId="77777777" w:rsidR="00744953" w:rsidRDefault="00744953" w:rsidP="002375F8">
            <w:pPr>
              <w:tabs>
                <w:tab w:val="right" w:pos="7254"/>
              </w:tabs>
              <w:spacing w:after="200"/>
              <w:rPr>
                <w:iCs/>
                <w:noProof/>
              </w:rPr>
            </w:pPr>
          </w:p>
        </w:tc>
        <w:tc>
          <w:tcPr>
            <w:tcW w:w="669" w:type="dxa"/>
          </w:tcPr>
          <w:p w14:paraId="3C8DCC3B" w14:textId="77777777" w:rsidR="00744953" w:rsidRDefault="00744953" w:rsidP="002375F8">
            <w:pPr>
              <w:tabs>
                <w:tab w:val="right" w:pos="7254"/>
              </w:tabs>
              <w:spacing w:after="200"/>
              <w:rPr>
                <w:iCs/>
                <w:noProof/>
              </w:rPr>
            </w:pPr>
          </w:p>
        </w:tc>
        <w:tc>
          <w:tcPr>
            <w:tcW w:w="1269" w:type="dxa"/>
          </w:tcPr>
          <w:p w14:paraId="26E0C64E" w14:textId="77777777" w:rsidR="00744953" w:rsidRDefault="00744953" w:rsidP="002375F8">
            <w:pPr>
              <w:tabs>
                <w:tab w:val="right" w:pos="7254"/>
              </w:tabs>
              <w:spacing w:after="200"/>
              <w:rPr>
                <w:iCs/>
                <w:noProof/>
              </w:rPr>
            </w:pPr>
          </w:p>
        </w:tc>
        <w:tc>
          <w:tcPr>
            <w:tcW w:w="686" w:type="dxa"/>
          </w:tcPr>
          <w:p w14:paraId="18247422" w14:textId="77777777" w:rsidR="00744953" w:rsidRDefault="00744953" w:rsidP="002375F8">
            <w:pPr>
              <w:tabs>
                <w:tab w:val="right" w:pos="7254"/>
              </w:tabs>
              <w:spacing w:after="200"/>
              <w:rPr>
                <w:iCs/>
                <w:noProof/>
              </w:rPr>
            </w:pPr>
          </w:p>
        </w:tc>
        <w:tc>
          <w:tcPr>
            <w:tcW w:w="1514" w:type="dxa"/>
          </w:tcPr>
          <w:p w14:paraId="4987EF01" w14:textId="77777777" w:rsidR="00744953" w:rsidRDefault="00744953" w:rsidP="002375F8">
            <w:pPr>
              <w:tabs>
                <w:tab w:val="right" w:pos="7254"/>
              </w:tabs>
              <w:spacing w:after="200"/>
              <w:rPr>
                <w:iCs/>
                <w:noProof/>
              </w:rPr>
            </w:pPr>
          </w:p>
        </w:tc>
        <w:tc>
          <w:tcPr>
            <w:tcW w:w="753" w:type="dxa"/>
          </w:tcPr>
          <w:p w14:paraId="7EE8CB1B" w14:textId="77777777" w:rsidR="00744953" w:rsidRDefault="00744953" w:rsidP="002375F8">
            <w:pPr>
              <w:tabs>
                <w:tab w:val="right" w:pos="7254"/>
              </w:tabs>
              <w:spacing w:after="200"/>
              <w:rPr>
                <w:iCs/>
                <w:noProof/>
              </w:rPr>
            </w:pPr>
          </w:p>
        </w:tc>
        <w:tc>
          <w:tcPr>
            <w:tcW w:w="861" w:type="dxa"/>
          </w:tcPr>
          <w:p w14:paraId="43C4D188" w14:textId="77777777" w:rsidR="00744953" w:rsidRDefault="00744953" w:rsidP="002375F8">
            <w:pPr>
              <w:tabs>
                <w:tab w:val="right" w:pos="7254"/>
              </w:tabs>
              <w:spacing w:after="200"/>
              <w:rPr>
                <w:iCs/>
                <w:noProof/>
              </w:rPr>
            </w:pPr>
          </w:p>
        </w:tc>
        <w:tc>
          <w:tcPr>
            <w:tcW w:w="1187" w:type="dxa"/>
          </w:tcPr>
          <w:p w14:paraId="70A718A8" w14:textId="77777777" w:rsidR="00744953" w:rsidRDefault="00744953" w:rsidP="002375F8">
            <w:pPr>
              <w:tabs>
                <w:tab w:val="right" w:pos="7254"/>
              </w:tabs>
              <w:spacing w:after="200"/>
              <w:rPr>
                <w:iCs/>
                <w:noProof/>
              </w:rPr>
            </w:pPr>
          </w:p>
        </w:tc>
        <w:tc>
          <w:tcPr>
            <w:tcW w:w="900" w:type="dxa"/>
          </w:tcPr>
          <w:p w14:paraId="5569E575" w14:textId="77777777" w:rsidR="00744953" w:rsidRDefault="00744953" w:rsidP="002375F8">
            <w:pPr>
              <w:tabs>
                <w:tab w:val="right" w:pos="7254"/>
              </w:tabs>
              <w:spacing w:after="200"/>
              <w:rPr>
                <w:iCs/>
                <w:noProof/>
              </w:rPr>
            </w:pPr>
          </w:p>
        </w:tc>
        <w:tc>
          <w:tcPr>
            <w:tcW w:w="1170" w:type="dxa"/>
          </w:tcPr>
          <w:p w14:paraId="5A94A03B" w14:textId="77777777" w:rsidR="00744953" w:rsidRDefault="00744953" w:rsidP="002375F8">
            <w:pPr>
              <w:tabs>
                <w:tab w:val="right" w:pos="7254"/>
              </w:tabs>
              <w:spacing w:after="200"/>
              <w:rPr>
                <w:iCs/>
                <w:noProof/>
              </w:rPr>
            </w:pPr>
          </w:p>
        </w:tc>
      </w:tr>
      <w:tr w:rsidR="00744953" w14:paraId="5CB8BC3D" w14:textId="77777777" w:rsidTr="002375F8">
        <w:tc>
          <w:tcPr>
            <w:tcW w:w="656" w:type="dxa"/>
          </w:tcPr>
          <w:p w14:paraId="633B5A29" w14:textId="77777777" w:rsidR="00744953" w:rsidRDefault="00744953" w:rsidP="002375F8">
            <w:pPr>
              <w:tabs>
                <w:tab w:val="right" w:pos="7254"/>
              </w:tabs>
              <w:spacing w:after="200"/>
              <w:rPr>
                <w:iCs/>
                <w:noProof/>
              </w:rPr>
            </w:pPr>
          </w:p>
        </w:tc>
        <w:tc>
          <w:tcPr>
            <w:tcW w:w="595" w:type="dxa"/>
          </w:tcPr>
          <w:p w14:paraId="76FEBF31" w14:textId="77777777" w:rsidR="00744953" w:rsidRDefault="00744953" w:rsidP="002375F8">
            <w:pPr>
              <w:tabs>
                <w:tab w:val="right" w:pos="7254"/>
              </w:tabs>
              <w:spacing w:after="200"/>
              <w:rPr>
                <w:iCs/>
                <w:noProof/>
              </w:rPr>
            </w:pPr>
          </w:p>
        </w:tc>
        <w:tc>
          <w:tcPr>
            <w:tcW w:w="669" w:type="dxa"/>
          </w:tcPr>
          <w:p w14:paraId="25F9B503" w14:textId="77777777" w:rsidR="00744953" w:rsidRDefault="00744953" w:rsidP="002375F8">
            <w:pPr>
              <w:tabs>
                <w:tab w:val="right" w:pos="7254"/>
              </w:tabs>
              <w:spacing w:after="200"/>
              <w:rPr>
                <w:iCs/>
                <w:noProof/>
              </w:rPr>
            </w:pPr>
          </w:p>
        </w:tc>
        <w:tc>
          <w:tcPr>
            <w:tcW w:w="1269" w:type="dxa"/>
          </w:tcPr>
          <w:p w14:paraId="77A1F174" w14:textId="77777777" w:rsidR="00744953" w:rsidRDefault="00744953" w:rsidP="002375F8">
            <w:pPr>
              <w:tabs>
                <w:tab w:val="right" w:pos="7254"/>
              </w:tabs>
              <w:spacing w:after="200"/>
              <w:rPr>
                <w:iCs/>
                <w:noProof/>
              </w:rPr>
            </w:pPr>
          </w:p>
        </w:tc>
        <w:tc>
          <w:tcPr>
            <w:tcW w:w="686" w:type="dxa"/>
          </w:tcPr>
          <w:p w14:paraId="1AB8E647" w14:textId="77777777" w:rsidR="00744953" w:rsidRDefault="00744953" w:rsidP="002375F8">
            <w:pPr>
              <w:tabs>
                <w:tab w:val="right" w:pos="7254"/>
              </w:tabs>
              <w:spacing w:after="200"/>
              <w:rPr>
                <w:iCs/>
                <w:noProof/>
              </w:rPr>
            </w:pPr>
          </w:p>
        </w:tc>
        <w:tc>
          <w:tcPr>
            <w:tcW w:w="1514" w:type="dxa"/>
          </w:tcPr>
          <w:p w14:paraId="42670470" w14:textId="77777777" w:rsidR="00744953" w:rsidRDefault="00744953" w:rsidP="002375F8">
            <w:pPr>
              <w:tabs>
                <w:tab w:val="right" w:pos="7254"/>
              </w:tabs>
              <w:spacing w:after="200"/>
              <w:rPr>
                <w:iCs/>
                <w:noProof/>
              </w:rPr>
            </w:pPr>
          </w:p>
        </w:tc>
        <w:tc>
          <w:tcPr>
            <w:tcW w:w="753" w:type="dxa"/>
          </w:tcPr>
          <w:p w14:paraId="052223F1" w14:textId="77777777" w:rsidR="00744953" w:rsidRDefault="00744953" w:rsidP="002375F8">
            <w:pPr>
              <w:tabs>
                <w:tab w:val="right" w:pos="7254"/>
              </w:tabs>
              <w:spacing w:after="200"/>
              <w:rPr>
                <w:iCs/>
                <w:noProof/>
              </w:rPr>
            </w:pPr>
          </w:p>
        </w:tc>
        <w:tc>
          <w:tcPr>
            <w:tcW w:w="861" w:type="dxa"/>
          </w:tcPr>
          <w:p w14:paraId="09C99392" w14:textId="77777777" w:rsidR="00744953" w:rsidRDefault="00744953" w:rsidP="002375F8">
            <w:pPr>
              <w:tabs>
                <w:tab w:val="right" w:pos="7254"/>
              </w:tabs>
              <w:spacing w:after="200"/>
              <w:rPr>
                <w:iCs/>
                <w:noProof/>
              </w:rPr>
            </w:pPr>
          </w:p>
        </w:tc>
        <w:tc>
          <w:tcPr>
            <w:tcW w:w="1187" w:type="dxa"/>
          </w:tcPr>
          <w:p w14:paraId="152EF24D" w14:textId="77777777" w:rsidR="00744953" w:rsidRDefault="00744953" w:rsidP="002375F8">
            <w:pPr>
              <w:tabs>
                <w:tab w:val="right" w:pos="7254"/>
              </w:tabs>
              <w:spacing w:after="200"/>
              <w:rPr>
                <w:iCs/>
                <w:noProof/>
              </w:rPr>
            </w:pPr>
          </w:p>
        </w:tc>
        <w:tc>
          <w:tcPr>
            <w:tcW w:w="900" w:type="dxa"/>
          </w:tcPr>
          <w:p w14:paraId="45123888" w14:textId="77777777" w:rsidR="00744953" w:rsidRDefault="00744953" w:rsidP="002375F8">
            <w:pPr>
              <w:tabs>
                <w:tab w:val="right" w:pos="7254"/>
              </w:tabs>
              <w:spacing w:after="200"/>
              <w:rPr>
                <w:iCs/>
                <w:noProof/>
              </w:rPr>
            </w:pPr>
          </w:p>
        </w:tc>
        <w:tc>
          <w:tcPr>
            <w:tcW w:w="1170" w:type="dxa"/>
          </w:tcPr>
          <w:p w14:paraId="670F9AF6" w14:textId="77777777" w:rsidR="00744953" w:rsidRDefault="00744953" w:rsidP="002375F8">
            <w:pPr>
              <w:tabs>
                <w:tab w:val="right" w:pos="7254"/>
              </w:tabs>
              <w:spacing w:after="200"/>
              <w:rPr>
                <w:iCs/>
                <w:noProof/>
              </w:rPr>
            </w:pPr>
          </w:p>
        </w:tc>
      </w:tr>
      <w:bookmarkEnd w:id="1196"/>
    </w:tbl>
    <w:p w14:paraId="6DD9BFD9" w14:textId="77777777" w:rsidR="00002FBF" w:rsidRPr="00F70AC0" w:rsidRDefault="004B0F57" w:rsidP="00F70AC0">
      <w:pPr>
        <w:pStyle w:val="SPDForm2"/>
        <w:rPr>
          <w:noProof/>
        </w:rPr>
      </w:pPr>
      <w:r w:rsidRPr="00F70AC0">
        <w:rPr>
          <w:rFonts w:cs="Arial"/>
          <w:noProof/>
        </w:rPr>
        <w:br w:type="page"/>
      </w:r>
    </w:p>
    <w:p w14:paraId="1FDCE399" w14:textId="4E60462C" w:rsidR="00FE1493" w:rsidRPr="00F70AC0" w:rsidRDefault="00FE1493" w:rsidP="00FE1493">
      <w:pPr>
        <w:pStyle w:val="SPDForm2"/>
      </w:pPr>
      <w:bookmarkStart w:id="1197" w:name="_Toc136009834"/>
      <w:bookmarkStart w:id="1198" w:name="_Toc92462900"/>
      <w:bookmarkStart w:id="1199" w:name="_Hlk95834181"/>
      <w:r w:rsidRPr="00F70AC0">
        <w:lastRenderedPageBreak/>
        <w:t>Subcontractors</w:t>
      </w:r>
      <w:r>
        <w:t xml:space="preserve">: </w:t>
      </w:r>
      <w:r w:rsidRPr="00F70AC0">
        <w:t>Proposed Subcontractors</w:t>
      </w:r>
      <w:bookmarkEnd w:id="1197"/>
      <w:r w:rsidRPr="00F70AC0">
        <w:t xml:space="preserve"> </w:t>
      </w:r>
      <w:bookmarkEnd w:id="1198"/>
      <w:bookmarkEnd w:id="1199"/>
    </w:p>
    <w:p w14:paraId="48F86F6D" w14:textId="77777777" w:rsidR="00896505" w:rsidRPr="00F70AC0" w:rsidRDefault="00896505" w:rsidP="00896505">
      <w:pPr>
        <w:rPr>
          <w:noProof/>
        </w:rPr>
      </w:pPr>
      <w:r w:rsidRPr="00F70AC0">
        <w:rPr>
          <w:noProof/>
        </w:rPr>
        <w:t>The following Subcontractors and/or manufacturers are proposed for carrying out the activity/subactivity indicated.</w:t>
      </w:r>
      <w:r w:rsidR="0021797F" w:rsidRPr="00F70AC0">
        <w:rPr>
          <w:noProof/>
        </w:rPr>
        <w:t xml:space="preserve"> </w:t>
      </w:r>
      <w:r w:rsidRPr="00F70AC0">
        <w:rPr>
          <w:noProof/>
        </w:rPr>
        <w:t>For any additional subcontractor (that is not the Specialized Subcontractor accepted in the initial selection process</w:t>
      </w:r>
      <w:r w:rsidR="002871DA" w:rsidRPr="00F70AC0">
        <w:rPr>
          <w:noProof/>
        </w:rPr>
        <w:t xml:space="preserve"> or subsequently approved by the Employer in accordance with ITP 14.3</w:t>
      </w:r>
      <w:r w:rsidRPr="00F70AC0">
        <w:rPr>
          <w:noProof/>
        </w:rPr>
        <w:t xml:space="preserve">), Proposers are free to propose more than one </w:t>
      </w:r>
      <w:r w:rsidR="002871DA" w:rsidRPr="00F70AC0">
        <w:rPr>
          <w:noProof/>
        </w:rPr>
        <w:t xml:space="preserve">Subcontractor </w:t>
      </w:r>
      <w:r w:rsidRPr="00F70AC0">
        <w:rPr>
          <w:noProof/>
        </w:rPr>
        <w:t>for each activity/subactivity.</w:t>
      </w:r>
    </w:p>
    <w:p w14:paraId="7DD77CE3" w14:textId="77777777" w:rsidR="00896505" w:rsidRPr="00F70AC0" w:rsidRDefault="00896505" w:rsidP="00896505">
      <w:pPr>
        <w:tabs>
          <w:tab w:val="left" w:pos="2520"/>
          <w:tab w:val="left" w:pos="7200"/>
        </w:tabs>
        <w:rPr>
          <w:b/>
          <w:noProof/>
        </w:rPr>
      </w:pPr>
    </w:p>
    <w:p w14:paraId="4EDF1DEE" w14:textId="77777777" w:rsidR="00896505" w:rsidRPr="00F70AC0" w:rsidRDefault="00896505" w:rsidP="0089650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4284"/>
        <w:gridCol w:w="1710"/>
      </w:tblGrid>
      <w:tr w:rsidR="00896505" w:rsidRPr="00F70AC0" w14:paraId="4C3A9FB1" w14:textId="77777777" w:rsidTr="00A751EB">
        <w:tc>
          <w:tcPr>
            <w:tcW w:w="3072" w:type="dxa"/>
            <w:tcBorders>
              <w:top w:val="single" w:sz="4" w:space="0" w:color="auto"/>
              <w:left w:val="single" w:sz="4" w:space="0" w:color="auto"/>
              <w:bottom w:val="single" w:sz="4" w:space="0" w:color="auto"/>
              <w:right w:val="single" w:sz="4" w:space="0" w:color="auto"/>
            </w:tcBorders>
            <w:hideMark/>
          </w:tcPr>
          <w:p w14:paraId="608C0AE7" w14:textId="77777777" w:rsidR="00896505" w:rsidRPr="00F70AC0" w:rsidRDefault="00896505" w:rsidP="00A751EB">
            <w:pPr>
              <w:suppressAutoHyphens/>
              <w:jc w:val="center"/>
              <w:rPr>
                <w:rFonts w:ascii="Tms Rmn" w:hAnsi="Tms Rmn"/>
                <w:b/>
                <w:noProof/>
              </w:rPr>
            </w:pPr>
            <w:r w:rsidRPr="00F70AC0">
              <w:rPr>
                <w:rFonts w:ascii="Tms Rmn" w:hAnsi="Tms Rmn"/>
                <w:b/>
                <w:noProof/>
              </w:rPr>
              <w:t xml:space="preserve">Activity/Sub-Activity </w:t>
            </w:r>
          </w:p>
        </w:tc>
        <w:tc>
          <w:tcPr>
            <w:tcW w:w="4416" w:type="dxa"/>
            <w:tcBorders>
              <w:top w:val="single" w:sz="4" w:space="0" w:color="auto"/>
              <w:left w:val="single" w:sz="4" w:space="0" w:color="auto"/>
              <w:bottom w:val="single" w:sz="4" w:space="0" w:color="auto"/>
              <w:right w:val="single" w:sz="4" w:space="0" w:color="auto"/>
            </w:tcBorders>
            <w:hideMark/>
          </w:tcPr>
          <w:p w14:paraId="778B18C8" w14:textId="77777777" w:rsidR="00896505" w:rsidRPr="00F70AC0" w:rsidRDefault="00896505" w:rsidP="00A751EB">
            <w:pPr>
              <w:suppressAutoHyphens/>
              <w:ind w:hanging="25"/>
              <w:jc w:val="center"/>
              <w:rPr>
                <w:rFonts w:ascii="Tms Rmn" w:hAnsi="Tms Rmn"/>
                <w:b/>
                <w:noProof/>
              </w:rPr>
            </w:pPr>
            <w:r w:rsidRPr="00F70AC0">
              <w:rPr>
                <w:rFonts w:ascii="Tms Rmn" w:hAnsi="Tms Rmn"/>
                <w:b/>
                <w:noProof/>
              </w:rPr>
              <w:t>Proposed Subcontractors</w:t>
            </w:r>
          </w:p>
        </w:tc>
        <w:tc>
          <w:tcPr>
            <w:tcW w:w="1728" w:type="dxa"/>
            <w:tcBorders>
              <w:top w:val="single" w:sz="4" w:space="0" w:color="auto"/>
              <w:left w:val="single" w:sz="4" w:space="0" w:color="auto"/>
              <w:bottom w:val="single" w:sz="4" w:space="0" w:color="auto"/>
              <w:right w:val="single" w:sz="4" w:space="0" w:color="auto"/>
            </w:tcBorders>
            <w:hideMark/>
          </w:tcPr>
          <w:p w14:paraId="2E429AD5" w14:textId="77777777" w:rsidR="00896505" w:rsidRPr="00F70AC0" w:rsidRDefault="00896505" w:rsidP="00A751EB">
            <w:pPr>
              <w:suppressAutoHyphens/>
              <w:jc w:val="center"/>
              <w:rPr>
                <w:rFonts w:ascii="Tms Rmn" w:hAnsi="Tms Rmn"/>
                <w:b/>
                <w:noProof/>
              </w:rPr>
            </w:pPr>
            <w:r w:rsidRPr="00F70AC0">
              <w:rPr>
                <w:rFonts w:ascii="Tms Rmn" w:hAnsi="Tms Rmn"/>
                <w:b/>
                <w:noProof/>
              </w:rPr>
              <w:t>Nationality</w:t>
            </w:r>
          </w:p>
        </w:tc>
      </w:tr>
      <w:tr w:rsidR="00896505" w:rsidRPr="00F70AC0" w14:paraId="1DB34F36" w14:textId="77777777" w:rsidTr="00A751EB">
        <w:tc>
          <w:tcPr>
            <w:tcW w:w="3072" w:type="dxa"/>
            <w:tcBorders>
              <w:top w:val="single" w:sz="4" w:space="0" w:color="auto"/>
              <w:left w:val="single" w:sz="4" w:space="0" w:color="auto"/>
              <w:bottom w:val="single" w:sz="4" w:space="0" w:color="auto"/>
              <w:right w:val="single" w:sz="4" w:space="0" w:color="auto"/>
            </w:tcBorders>
          </w:tcPr>
          <w:p w14:paraId="000D19A1" w14:textId="77777777" w:rsidR="00896505" w:rsidRPr="00F70AC0" w:rsidRDefault="00896505" w:rsidP="00A751EB">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119CDE2D" w14:textId="77777777" w:rsidR="00896505" w:rsidRPr="00F70AC0" w:rsidRDefault="00896505" w:rsidP="00A751EB">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4A043007" w14:textId="77777777" w:rsidR="00896505" w:rsidRPr="00F70AC0" w:rsidRDefault="00896505" w:rsidP="00A751EB">
            <w:pPr>
              <w:suppressAutoHyphens/>
              <w:ind w:left="1440" w:hanging="720"/>
              <w:rPr>
                <w:rFonts w:ascii="Tms Rmn" w:hAnsi="Tms Rmn"/>
                <w:b/>
                <w:noProof/>
              </w:rPr>
            </w:pPr>
          </w:p>
        </w:tc>
      </w:tr>
      <w:tr w:rsidR="00896505" w:rsidRPr="00F70AC0" w14:paraId="5943B813" w14:textId="77777777" w:rsidTr="00A751EB">
        <w:tc>
          <w:tcPr>
            <w:tcW w:w="3072" w:type="dxa"/>
            <w:tcBorders>
              <w:top w:val="single" w:sz="4" w:space="0" w:color="auto"/>
              <w:left w:val="single" w:sz="4" w:space="0" w:color="auto"/>
              <w:bottom w:val="single" w:sz="4" w:space="0" w:color="auto"/>
              <w:right w:val="single" w:sz="4" w:space="0" w:color="auto"/>
            </w:tcBorders>
          </w:tcPr>
          <w:p w14:paraId="02F283A4" w14:textId="77777777" w:rsidR="00896505" w:rsidRPr="00F70AC0" w:rsidRDefault="00896505" w:rsidP="00A751EB">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2CB0E6D2" w14:textId="77777777" w:rsidR="00896505" w:rsidRPr="00F70AC0" w:rsidRDefault="00896505" w:rsidP="00A751EB">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1993E1A2" w14:textId="77777777" w:rsidR="00896505" w:rsidRPr="00F70AC0" w:rsidRDefault="00896505" w:rsidP="00A751EB">
            <w:pPr>
              <w:suppressAutoHyphens/>
              <w:ind w:left="1440" w:hanging="720"/>
              <w:rPr>
                <w:rFonts w:ascii="Tms Rmn" w:hAnsi="Tms Rmn"/>
                <w:b/>
                <w:noProof/>
              </w:rPr>
            </w:pPr>
          </w:p>
        </w:tc>
      </w:tr>
      <w:tr w:rsidR="00896505" w:rsidRPr="00F70AC0" w14:paraId="76282FF7" w14:textId="77777777" w:rsidTr="00A751EB">
        <w:tc>
          <w:tcPr>
            <w:tcW w:w="3072" w:type="dxa"/>
            <w:tcBorders>
              <w:top w:val="single" w:sz="4" w:space="0" w:color="auto"/>
              <w:left w:val="single" w:sz="4" w:space="0" w:color="auto"/>
              <w:bottom w:val="single" w:sz="4" w:space="0" w:color="auto"/>
              <w:right w:val="single" w:sz="4" w:space="0" w:color="auto"/>
            </w:tcBorders>
          </w:tcPr>
          <w:p w14:paraId="15F9A1E6" w14:textId="77777777" w:rsidR="00896505" w:rsidRPr="00F70AC0" w:rsidRDefault="00896505" w:rsidP="00A751EB">
            <w:pPr>
              <w:suppressAutoHyphens/>
              <w:ind w:left="1440" w:hanging="720"/>
              <w:rPr>
                <w:rFonts w:ascii="Tms Rmn" w:hAnsi="Tms Rmn"/>
                <w:b/>
                <w:noProof/>
              </w:rPr>
            </w:pPr>
          </w:p>
        </w:tc>
        <w:tc>
          <w:tcPr>
            <w:tcW w:w="4416" w:type="dxa"/>
            <w:tcBorders>
              <w:top w:val="single" w:sz="4" w:space="0" w:color="auto"/>
              <w:left w:val="single" w:sz="4" w:space="0" w:color="auto"/>
              <w:bottom w:val="single" w:sz="4" w:space="0" w:color="auto"/>
              <w:right w:val="single" w:sz="4" w:space="0" w:color="auto"/>
            </w:tcBorders>
          </w:tcPr>
          <w:p w14:paraId="24C4A4BC" w14:textId="77777777" w:rsidR="00896505" w:rsidRPr="00F70AC0" w:rsidRDefault="00896505" w:rsidP="00A751EB">
            <w:pPr>
              <w:suppressAutoHyphens/>
              <w:ind w:left="1440" w:hanging="720"/>
              <w:rPr>
                <w:rFonts w:ascii="Tms Rmn" w:hAnsi="Tms Rmn"/>
                <w:b/>
                <w:noProof/>
              </w:rPr>
            </w:pPr>
          </w:p>
        </w:tc>
        <w:tc>
          <w:tcPr>
            <w:tcW w:w="1728" w:type="dxa"/>
            <w:tcBorders>
              <w:top w:val="single" w:sz="4" w:space="0" w:color="auto"/>
              <w:left w:val="single" w:sz="4" w:space="0" w:color="auto"/>
              <w:bottom w:val="single" w:sz="4" w:space="0" w:color="auto"/>
              <w:right w:val="single" w:sz="4" w:space="0" w:color="auto"/>
            </w:tcBorders>
          </w:tcPr>
          <w:p w14:paraId="26F09245" w14:textId="77777777" w:rsidR="00896505" w:rsidRPr="00F70AC0" w:rsidRDefault="00896505" w:rsidP="00A751EB">
            <w:pPr>
              <w:suppressAutoHyphens/>
              <w:ind w:left="1440" w:hanging="720"/>
              <w:rPr>
                <w:rFonts w:ascii="Tms Rmn" w:hAnsi="Tms Rmn"/>
                <w:b/>
                <w:noProof/>
              </w:rPr>
            </w:pPr>
          </w:p>
        </w:tc>
      </w:tr>
    </w:tbl>
    <w:p w14:paraId="7EC4FAD5" w14:textId="77777777" w:rsidR="0043753C" w:rsidRPr="00F70AC0" w:rsidRDefault="0043753C" w:rsidP="0043753C">
      <w:pPr>
        <w:rPr>
          <w:noProof/>
        </w:rPr>
      </w:pPr>
    </w:p>
    <w:p w14:paraId="65D7B0FE" w14:textId="77777777" w:rsidR="0043753C" w:rsidRPr="00F70AC0" w:rsidRDefault="0043753C">
      <w:pPr>
        <w:jc w:val="left"/>
        <w:rPr>
          <w:b/>
          <w:bCs/>
          <w:i/>
          <w:iCs/>
          <w:noProof/>
          <w:sz w:val="28"/>
        </w:rPr>
      </w:pPr>
    </w:p>
    <w:p w14:paraId="1EADE49B" w14:textId="77777777" w:rsidR="0043753C" w:rsidRPr="00F70AC0" w:rsidRDefault="0043753C">
      <w:pPr>
        <w:jc w:val="left"/>
        <w:rPr>
          <w:bCs/>
          <w:i/>
          <w:iCs/>
          <w:noProof/>
          <w:sz w:val="28"/>
        </w:rPr>
      </w:pPr>
    </w:p>
    <w:p w14:paraId="1027CA1B" w14:textId="77777777" w:rsidR="0043753C" w:rsidRPr="00F70AC0" w:rsidRDefault="0043753C">
      <w:pPr>
        <w:jc w:val="left"/>
        <w:rPr>
          <w:noProof/>
        </w:rPr>
      </w:pPr>
    </w:p>
    <w:p w14:paraId="61811F56" w14:textId="77777777" w:rsidR="0043753C" w:rsidRPr="00F70AC0" w:rsidRDefault="0043753C" w:rsidP="00D66D44">
      <w:pPr>
        <w:pStyle w:val="SPDTechnicalProposalForms"/>
        <w:rPr>
          <w:noProof/>
        </w:rPr>
      </w:pPr>
    </w:p>
    <w:p w14:paraId="319C028E" w14:textId="77777777" w:rsidR="00B70A37" w:rsidRPr="00F70AC0" w:rsidRDefault="00B70A37">
      <w:pPr>
        <w:jc w:val="left"/>
        <w:rPr>
          <w:b/>
          <w:noProof/>
          <w:sz w:val="36"/>
        </w:rPr>
      </w:pPr>
      <w:r w:rsidRPr="00F70AC0">
        <w:rPr>
          <w:noProof/>
        </w:rPr>
        <w:br w:type="page"/>
      </w:r>
    </w:p>
    <w:p w14:paraId="491AD308" w14:textId="77777777" w:rsidR="00F12D59" w:rsidRPr="00F70AC0" w:rsidRDefault="0043753C" w:rsidP="00890216">
      <w:pPr>
        <w:pStyle w:val="SPDForms1"/>
        <w:spacing w:after="120"/>
        <w:rPr>
          <w:noProof/>
        </w:rPr>
      </w:pPr>
      <w:bookmarkStart w:id="1200" w:name="_Toc136009835"/>
      <w:r w:rsidRPr="00F70AC0">
        <w:rPr>
          <w:noProof/>
        </w:rPr>
        <w:lastRenderedPageBreak/>
        <w:t>Qualification Forms</w:t>
      </w:r>
      <w:bookmarkEnd w:id="1200"/>
    </w:p>
    <w:p w14:paraId="251EC4C2" w14:textId="77777777" w:rsidR="001227E4" w:rsidRPr="00F70AC0" w:rsidRDefault="001227E4" w:rsidP="00890216">
      <w:pPr>
        <w:spacing w:after="120" w:line="480" w:lineRule="atLeast"/>
        <w:jc w:val="center"/>
        <w:rPr>
          <w:b/>
          <w:bCs/>
          <w:noProof/>
          <w:spacing w:val="10"/>
          <w:sz w:val="32"/>
          <w:szCs w:val="32"/>
        </w:rPr>
      </w:pPr>
      <w:r w:rsidRPr="00F70AC0">
        <w:rPr>
          <w:b/>
          <w:bCs/>
          <w:noProof/>
          <w:spacing w:val="10"/>
          <w:sz w:val="32"/>
          <w:szCs w:val="32"/>
        </w:rPr>
        <w:t>Form ELI 1.1</w:t>
      </w:r>
    </w:p>
    <w:p w14:paraId="286EFAB4" w14:textId="77777777" w:rsidR="001227E4" w:rsidRPr="00F70AC0" w:rsidRDefault="001227E4" w:rsidP="00890216">
      <w:pPr>
        <w:pStyle w:val="SPDForm2"/>
        <w:spacing w:after="120"/>
      </w:pPr>
      <w:bookmarkStart w:id="1201" w:name="_Toc437968888"/>
      <w:bookmarkStart w:id="1202" w:name="_Toc125871309"/>
      <w:bookmarkStart w:id="1203" w:name="_Toc197236044"/>
      <w:bookmarkStart w:id="1204" w:name="_Toc466465915"/>
      <w:bookmarkStart w:id="1205" w:name="_Toc136009836"/>
      <w:r w:rsidRPr="00F70AC0">
        <w:t>Proposer Informa</w:t>
      </w:r>
      <w:bookmarkStart w:id="1206" w:name="_Hlt125874094"/>
      <w:bookmarkEnd w:id="1206"/>
      <w:r w:rsidRPr="00F70AC0">
        <w:t>tion Sheet</w:t>
      </w:r>
      <w:bookmarkEnd w:id="1201"/>
      <w:bookmarkEnd w:id="1202"/>
      <w:bookmarkEnd w:id="1203"/>
      <w:bookmarkEnd w:id="1204"/>
      <w:bookmarkEnd w:id="1205"/>
    </w:p>
    <w:p w14:paraId="44949605" w14:textId="77777777" w:rsidR="001227E4" w:rsidRPr="00F70AC0" w:rsidRDefault="001227E4" w:rsidP="00F12D59">
      <w:pPr>
        <w:spacing w:after="120"/>
        <w:jc w:val="right"/>
        <w:rPr>
          <w:noProof/>
        </w:rPr>
      </w:pPr>
      <w:r w:rsidRPr="00F70AC0">
        <w:rPr>
          <w:noProof/>
        </w:rPr>
        <w:t>Date:</w:t>
      </w:r>
      <w:r w:rsidR="0021797F" w:rsidRPr="00F70AC0">
        <w:rPr>
          <w:noProof/>
        </w:rPr>
        <w:t xml:space="preserve"> </w:t>
      </w:r>
      <w:r w:rsidRPr="00F70AC0">
        <w:rPr>
          <w:noProof/>
        </w:rPr>
        <w:t>______________________</w:t>
      </w:r>
    </w:p>
    <w:p w14:paraId="134C145D" w14:textId="77777777" w:rsidR="001227E4" w:rsidRPr="00F70AC0" w:rsidRDefault="001227E4" w:rsidP="00F12D59">
      <w:pPr>
        <w:spacing w:after="120"/>
        <w:ind w:right="13"/>
        <w:jc w:val="right"/>
        <w:rPr>
          <w:noProof/>
        </w:rPr>
      </w:pPr>
      <w:r w:rsidRPr="00F70AC0">
        <w:rPr>
          <w:noProof/>
        </w:rPr>
        <w:t>RFP No.: ___________________</w:t>
      </w:r>
    </w:p>
    <w:p w14:paraId="68B5DF64" w14:textId="77777777" w:rsidR="001227E4" w:rsidRPr="00F70AC0" w:rsidRDefault="001227E4" w:rsidP="00F12D59">
      <w:pPr>
        <w:spacing w:after="120"/>
        <w:ind w:right="13"/>
        <w:jc w:val="right"/>
        <w:rPr>
          <w:noProof/>
        </w:rPr>
      </w:pPr>
      <w:r w:rsidRPr="00F70AC0">
        <w:rPr>
          <w:noProof/>
        </w:rPr>
        <w:t>Page ________ of _______ pages</w:t>
      </w:r>
    </w:p>
    <w:p w14:paraId="2447F498" w14:textId="77777777" w:rsidR="001227E4" w:rsidRPr="00F70AC0" w:rsidRDefault="001227E4" w:rsidP="001227E4">
      <w:pPr>
        <w:suppressAutoHyphens/>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227E4" w:rsidRPr="00F70AC0" w14:paraId="6453329E" w14:textId="77777777" w:rsidTr="004B0EC0">
        <w:trPr>
          <w:cantSplit/>
          <w:trHeight w:val="440"/>
        </w:trPr>
        <w:tc>
          <w:tcPr>
            <w:tcW w:w="9180" w:type="dxa"/>
            <w:tcBorders>
              <w:bottom w:val="nil"/>
            </w:tcBorders>
          </w:tcPr>
          <w:p w14:paraId="777F28F5" w14:textId="77777777" w:rsidR="001227E4" w:rsidRPr="00F70AC0" w:rsidRDefault="001227E4" w:rsidP="00AE4E6C">
            <w:pPr>
              <w:suppressAutoHyphens/>
              <w:spacing w:before="40" w:after="40"/>
              <w:ind w:left="360" w:hanging="360"/>
              <w:rPr>
                <w:noProof/>
              </w:rPr>
            </w:pPr>
            <w:r w:rsidRPr="00F70AC0">
              <w:rPr>
                <w:noProof/>
                <w:spacing w:val="-2"/>
              </w:rPr>
              <w:t>1.</w:t>
            </w:r>
            <w:r w:rsidR="0021797F" w:rsidRPr="00F70AC0">
              <w:rPr>
                <w:noProof/>
                <w:spacing w:val="-2"/>
              </w:rPr>
              <w:t xml:space="preserve"> </w:t>
            </w:r>
            <w:r w:rsidRPr="00F70AC0">
              <w:rPr>
                <w:noProof/>
                <w:spacing w:val="-2"/>
              </w:rPr>
              <w:t>Proposer’s</w:t>
            </w:r>
            <w:r w:rsidRPr="00F70AC0">
              <w:rPr>
                <w:noProof/>
              </w:rPr>
              <w:t xml:space="preserve"> Legal Name </w:t>
            </w:r>
          </w:p>
        </w:tc>
      </w:tr>
      <w:tr w:rsidR="001227E4" w:rsidRPr="00F70AC0" w14:paraId="6433B0B9" w14:textId="77777777" w:rsidTr="004B0EC0">
        <w:trPr>
          <w:cantSplit/>
          <w:trHeight w:val="674"/>
        </w:trPr>
        <w:tc>
          <w:tcPr>
            <w:tcW w:w="9180" w:type="dxa"/>
            <w:tcBorders>
              <w:left w:val="single" w:sz="4" w:space="0" w:color="auto"/>
            </w:tcBorders>
          </w:tcPr>
          <w:p w14:paraId="66C9BBBA" w14:textId="77777777" w:rsidR="001227E4" w:rsidRPr="00F70AC0" w:rsidRDefault="001227E4" w:rsidP="00AE4E6C">
            <w:pPr>
              <w:suppressAutoHyphens/>
              <w:spacing w:before="40" w:after="40"/>
              <w:ind w:left="360" w:hanging="360"/>
              <w:rPr>
                <w:noProof/>
                <w:spacing w:val="-2"/>
              </w:rPr>
            </w:pPr>
            <w:r w:rsidRPr="00F70AC0">
              <w:rPr>
                <w:noProof/>
                <w:spacing w:val="-2"/>
              </w:rPr>
              <w:t>2.</w:t>
            </w:r>
            <w:r w:rsidR="0021797F" w:rsidRPr="00F70AC0">
              <w:rPr>
                <w:noProof/>
                <w:spacing w:val="-2"/>
              </w:rPr>
              <w:t xml:space="preserve"> </w:t>
            </w:r>
            <w:r w:rsidRPr="00F70AC0">
              <w:rPr>
                <w:noProof/>
                <w:spacing w:val="-2"/>
              </w:rPr>
              <w:t>In case of JV, legal name of each party:</w:t>
            </w:r>
          </w:p>
        </w:tc>
      </w:tr>
      <w:tr w:rsidR="001227E4" w:rsidRPr="00F70AC0" w14:paraId="2998362E" w14:textId="77777777" w:rsidTr="004B0EC0">
        <w:trPr>
          <w:cantSplit/>
          <w:trHeight w:val="674"/>
        </w:trPr>
        <w:tc>
          <w:tcPr>
            <w:tcW w:w="9180" w:type="dxa"/>
            <w:tcBorders>
              <w:left w:val="single" w:sz="4" w:space="0" w:color="auto"/>
            </w:tcBorders>
          </w:tcPr>
          <w:p w14:paraId="2E0FA776" w14:textId="77777777" w:rsidR="001227E4" w:rsidRPr="00F70AC0" w:rsidRDefault="001227E4" w:rsidP="004B0EC0">
            <w:pPr>
              <w:suppressAutoHyphens/>
              <w:spacing w:before="40" w:after="40"/>
              <w:rPr>
                <w:noProof/>
              </w:rPr>
            </w:pPr>
            <w:r w:rsidRPr="00F70AC0">
              <w:rPr>
                <w:noProof/>
              </w:rPr>
              <w:t>3.</w:t>
            </w:r>
            <w:r w:rsidR="0021797F" w:rsidRPr="00F70AC0">
              <w:rPr>
                <w:noProof/>
              </w:rPr>
              <w:t xml:space="preserve"> </w:t>
            </w:r>
            <w:r w:rsidRPr="00F70AC0">
              <w:rPr>
                <w:noProof/>
              </w:rPr>
              <w:t>Proposer’s</w:t>
            </w:r>
            <w:r w:rsidRPr="00F70AC0">
              <w:rPr>
                <w:noProof/>
                <w:spacing w:val="-2"/>
              </w:rPr>
              <w:t xml:space="preserve"> actual or intended Country of Registration:</w:t>
            </w:r>
          </w:p>
        </w:tc>
      </w:tr>
      <w:tr w:rsidR="001227E4" w:rsidRPr="00F70AC0" w14:paraId="30A06D61" w14:textId="77777777" w:rsidTr="004B0EC0">
        <w:trPr>
          <w:cantSplit/>
          <w:trHeight w:val="674"/>
        </w:trPr>
        <w:tc>
          <w:tcPr>
            <w:tcW w:w="9180" w:type="dxa"/>
            <w:tcBorders>
              <w:left w:val="single" w:sz="4" w:space="0" w:color="auto"/>
            </w:tcBorders>
          </w:tcPr>
          <w:p w14:paraId="4F635428" w14:textId="77777777" w:rsidR="001227E4" w:rsidRPr="00F70AC0" w:rsidRDefault="001227E4" w:rsidP="004B0EC0">
            <w:pPr>
              <w:suppressAutoHyphens/>
              <w:spacing w:before="40" w:after="40"/>
              <w:rPr>
                <w:noProof/>
                <w:spacing w:val="-2"/>
              </w:rPr>
            </w:pPr>
            <w:r w:rsidRPr="00F70AC0">
              <w:rPr>
                <w:noProof/>
                <w:spacing w:val="-2"/>
              </w:rPr>
              <w:t>4.</w:t>
            </w:r>
            <w:r w:rsidR="0021797F" w:rsidRPr="00F70AC0">
              <w:rPr>
                <w:noProof/>
                <w:spacing w:val="-2"/>
              </w:rPr>
              <w:t xml:space="preserve"> </w:t>
            </w:r>
            <w:r w:rsidRPr="00F70AC0">
              <w:rPr>
                <w:noProof/>
                <w:spacing w:val="-2"/>
              </w:rPr>
              <w:t xml:space="preserve">Proposer’s Year of Registration: </w:t>
            </w:r>
          </w:p>
        </w:tc>
      </w:tr>
      <w:tr w:rsidR="001227E4" w:rsidRPr="00F70AC0" w14:paraId="14715F7D" w14:textId="77777777" w:rsidTr="004B0EC0">
        <w:trPr>
          <w:cantSplit/>
        </w:trPr>
        <w:tc>
          <w:tcPr>
            <w:tcW w:w="9180" w:type="dxa"/>
            <w:tcBorders>
              <w:left w:val="single" w:sz="4" w:space="0" w:color="auto"/>
            </w:tcBorders>
          </w:tcPr>
          <w:p w14:paraId="1590FCD4" w14:textId="77777777" w:rsidR="001227E4" w:rsidRPr="00F70AC0" w:rsidRDefault="001227E4" w:rsidP="004B0EC0">
            <w:pPr>
              <w:suppressAutoHyphens/>
              <w:spacing w:before="40" w:after="40"/>
              <w:rPr>
                <w:noProof/>
                <w:spacing w:val="-2"/>
              </w:rPr>
            </w:pPr>
            <w:r w:rsidRPr="00F70AC0">
              <w:rPr>
                <w:noProof/>
                <w:spacing w:val="-2"/>
              </w:rPr>
              <w:t>5.</w:t>
            </w:r>
            <w:r w:rsidR="0021797F" w:rsidRPr="00F70AC0">
              <w:rPr>
                <w:noProof/>
                <w:spacing w:val="-2"/>
              </w:rPr>
              <w:t xml:space="preserve"> </w:t>
            </w:r>
            <w:r w:rsidRPr="00F70AC0">
              <w:rPr>
                <w:noProof/>
                <w:spacing w:val="-2"/>
              </w:rPr>
              <w:t>Proposer’s Legal Address in Country of Registration:</w:t>
            </w:r>
          </w:p>
          <w:p w14:paraId="76401BA4" w14:textId="77777777" w:rsidR="001227E4" w:rsidRPr="00F70AC0" w:rsidRDefault="001227E4" w:rsidP="004B0EC0">
            <w:pPr>
              <w:suppressAutoHyphens/>
              <w:spacing w:before="40" w:after="40"/>
              <w:rPr>
                <w:noProof/>
                <w:spacing w:val="-2"/>
              </w:rPr>
            </w:pPr>
          </w:p>
        </w:tc>
      </w:tr>
      <w:tr w:rsidR="001227E4" w:rsidRPr="00F70AC0" w14:paraId="1DE569E4" w14:textId="77777777" w:rsidTr="004B0EC0">
        <w:trPr>
          <w:cantSplit/>
        </w:trPr>
        <w:tc>
          <w:tcPr>
            <w:tcW w:w="9180" w:type="dxa"/>
          </w:tcPr>
          <w:p w14:paraId="5C68EA18" w14:textId="77777777" w:rsidR="001227E4" w:rsidRPr="00F70AC0" w:rsidRDefault="001227E4" w:rsidP="004B0EC0">
            <w:pPr>
              <w:pStyle w:val="Outline"/>
              <w:suppressAutoHyphens/>
              <w:spacing w:before="120" w:after="40"/>
              <w:rPr>
                <w:noProof/>
                <w:spacing w:val="-2"/>
                <w:kern w:val="0"/>
              </w:rPr>
            </w:pPr>
            <w:r w:rsidRPr="00F70AC0">
              <w:rPr>
                <w:noProof/>
                <w:spacing w:val="-2"/>
                <w:kern w:val="0"/>
              </w:rPr>
              <w:t>6.</w:t>
            </w:r>
            <w:r w:rsidR="0021797F" w:rsidRPr="00F70AC0">
              <w:rPr>
                <w:noProof/>
                <w:spacing w:val="-2"/>
                <w:kern w:val="0"/>
              </w:rPr>
              <w:t xml:space="preserve"> </w:t>
            </w:r>
            <w:r w:rsidRPr="00F70AC0">
              <w:rPr>
                <w:noProof/>
                <w:spacing w:val="-2"/>
                <w:kern w:val="0"/>
              </w:rPr>
              <w:t>Proposer’s Authorized Representative Information</w:t>
            </w:r>
          </w:p>
          <w:p w14:paraId="3FE97096" w14:textId="77777777" w:rsidR="001227E4" w:rsidRPr="00F70AC0" w:rsidRDefault="001227E4" w:rsidP="004B0EC0">
            <w:pPr>
              <w:pStyle w:val="Outline1"/>
              <w:keepNext w:val="0"/>
              <w:tabs>
                <w:tab w:val="clear" w:pos="360"/>
              </w:tabs>
              <w:suppressAutoHyphens/>
              <w:spacing w:before="120" w:after="40"/>
              <w:rPr>
                <w:noProof/>
                <w:spacing w:val="-2"/>
                <w:kern w:val="0"/>
              </w:rPr>
            </w:pPr>
            <w:r w:rsidRPr="00F70AC0">
              <w:rPr>
                <w:noProof/>
                <w:spacing w:val="-2"/>
                <w:kern w:val="0"/>
              </w:rPr>
              <w:t>Name:</w:t>
            </w:r>
          </w:p>
          <w:p w14:paraId="79910A79" w14:textId="77777777" w:rsidR="001227E4" w:rsidRPr="00F70AC0" w:rsidRDefault="001227E4" w:rsidP="004B0EC0">
            <w:pPr>
              <w:suppressAutoHyphens/>
              <w:spacing w:before="120" w:after="40"/>
              <w:rPr>
                <w:noProof/>
                <w:spacing w:val="-2"/>
              </w:rPr>
            </w:pPr>
            <w:r w:rsidRPr="00F70AC0">
              <w:rPr>
                <w:noProof/>
                <w:spacing w:val="-2"/>
              </w:rPr>
              <w:t>Address:</w:t>
            </w:r>
          </w:p>
          <w:p w14:paraId="4C4BB7F2" w14:textId="77777777" w:rsidR="001227E4" w:rsidRPr="00F70AC0" w:rsidRDefault="001227E4" w:rsidP="004B0EC0">
            <w:pPr>
              <w:suppressAutoHyphens/>
              <w:spacing w:before="120" w:after="40"/>
              <w:rPr>
                <w:noProof/>
                <w:spacing w:val="-2"/>
              </w:rPr>
            </w:pPr>
            <w:r w:rsidRPr="00F70AC0">
              <w:rPr>
                <w:noProof/>
                <w:spacing w:val="-2"/>
              </w:rPr>
              <w:t>Telephone/Fax numbers:</w:t>
            </w:r>
          </w:p>
          <w:p w14:paraId="0FDC9FA6" w14:textId="77777777" w:rsidR="001227E4" w:rsidRPr="00F70AC0" w:rsidRDefault="001227E4" w:rsidP="004B0EC0">
            <w:pPr>
              <w:suppressAutoHyphens/>
              <w:spacing w:before="120" w:after="40"/>
              <w:rPr>
                <w:noProof/>
                <w:spacing w:val="-2"/>
              </w:rPr>
            </w:pPr>
            <w:r w:rsidRPr="00F70AC0">
              <w:rPr>
                <w:noProof/>
                <w:spacing w:val="-2"/>
              </w:rPr>
              <w:t>Email Address:</w:t>
            </w:r>
          </w:p>
        </w:tc>
      </w:tr>
      <w:tr w:rsidR="001227E4" w:rsidRPr="00F70AC0" w14:paraId="4A3FCD53" w14:textId="77777777" w:rsidTr="00F71832">
        <w:trPr>
          <w:cantSplit/>
          <w:trHeight w:val="2537"/>
        </w:trPr>
        <w:tc>
          <w:tcPr>
            <w:tcW w:w="9180" w:type="dxa"/>
          </w:tcPr>
          <w:p w14:paraId="051C075B" w14:textId="77777777" w:rsidR="003824AE" w:rsidRPr="00357DA5" w:rsidRDefault="003824AE" w:rsidP="003824AE">
            <w:pPr>
              <w:spacing w:before="60" w:after="60"/>
              <w:ind w:left="90"/>
              <w:rPr>
                <w:spacing w:val="-2"/>
              </w:rPr>
            </w:pPr>
            <w:r>
              <w:rPr>
                <w:spacing w:val="-2"/>
              </w:rPr>
              <w:t>7</w:t>
            </w:r>
            <w:r w:rsidRPr="00357DA5">
              <w:rPr>
                <w:spacing w:val="-2"/>
              </w:rPr>
              <w:t>. Attached are copies of original documents of</w:t>
            </w:r>
          </w:p>
          <w:p w14:paraId="1F52D207" w14:textId="77777777" w:rsidR="003824AE" w:rsidRPr="00357DA5" w:rsidRDefault="003824AE" w:rsidP="003824AE">
            <w:pPr>
              <w:spacing w:before="60" w:after="60"/>
              <w:ind w:left="540" w:hanging="450"/>
              <w:rPr>
                <w:spacing w:val="-8"/>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47501136" w14:textId="77777777" w:rsidR="003824AE" w:rsidRPr="00357DA5" w:rsidRDefault="003824AE" w:rsidP="003824AE">
            <w:pPr>
              <w:spacing w:before="60" w:after="60"/>
              <w:ind w:left="540" w:hanging="450"/>
              <w:rPr>
                <w:spacing w:val="-2"/>
              </w:rPr>
            </w:pPr>
            <w:r w:rsidRPr="00357DA5">
              <w:rPr>
                <w:rFonts w:ascii="Wingdings" w:eastAsia="Wingdings" w:hAnsi="Wingdings" w:cs="Wingdings"/>
                <w:spacing w:val="-2"/>
              </w:rPr>
              <w:t></w:t>
            </w:r>
            <w:r w:rsidRPr="00357DA5">
              <w:rPr>
                <w:spacing w:val="-2"/>
              </w:rPr>
              <w:tab/>
              <w:t>In case of JV, letter of intent to form JV or JV agreement, in accordan</w:t>
            </w:r>
            <w:r>
              <w:rPr>
                <w:spacing w:val="-2"/>
              </w:rPr>
              <w:t>ce with ITP</w:t>
            </w:r>
            <w:r w:rsidRPr="00357DA5">
              <w:rPr>
                <w:spacing w:val="-2"/>
              </w:rPr>
              <w:t xml:space="preserve"> 4.1</w:t>
            </w:r>
          </w:p>
          <w:p w14:paraId="65B12712" w14:textId="77777777" w:rsidR="003824AE" w:rsidRPr="00357DA5" w:rsidRDefault="003824AE" w:rsidP="003824AE">
            <w:pPr>
              <w:spacing w:before="60" w:after="60"/>
              <w:ind w:left="540" w:hanging="450"/>
              <w:rPr>
                <w:spacing w:val="-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5834D14D" w14:textId="77777777" w:rsidR="003824AE" w:rsidRPr="00357DA5" w:rsidRDefault="003824AE" w:rsidP="003824AE">
            <w:pPr>
              <w:pStyle w:val="ListParagraph"/>
              <w:widowControl w:val="0"/>
              <w:numPr>
                <w:ilvl w:val="0"/>
                <w:numId w:val="110"/>
              </w:numPr>
              <w:autoSpaceDE w:val="0"/>
              <w:autoSpaceDN w:val="0"/>
              <w:spacing w:before="60" w:after="60"/>
              <w:jc w:val="left"/>
              <w:rPr>
                <w:spacing w:val="-8"/>
              </w:rPr>
            </w:pPr>
            <w:r w:rsidRPr="00357DA5">
              <w:rPr>
                <w:spacing w:val="-2"/>
              </w:rPr>
              <w:t>Legal and financial autonomy</w:t>
            </w:r>
          </w:p>
          <w:p w14:paraId="7D4E6929" w14:textId="77777777" w:rsidR="003824AE" w:rsidRPr="00357DA5" w:rsidRDefault="003824AE" w:rsidP="003824AE">
            <w:pPr>
              <w:pStyle w:val="ListParagraph"/>
              <w:widowControl w:val="0"/>
              <w:numPr>
                <w:ilvl w:val="0"/>
                <w:numId w:val="110"/>
              </w:numPr>
              <w:autoSpaceDE w:val="0"/>
              <w:autoSpaceDN w:val="0"/>
              <w:spacing w:before="60" w:after="60"/>
              <w:jc w:val="left"/>
              <w:rPr>
                <w:spacing w:val="-8"/>
              </w:rPr>
            </w:pPr>
            <w:r w:rsidRPr="00357DA5">
              <w:rPr>
                <w:spacing w:val="-2"/>
              </w:rPr>
              <w:t>Operation under commercial law</w:t>
            </w:r>
          </w:p>
          <w:p w14:paraId="44254334" w14:textId="77777777" w:rsidR="003824AE" w:rsidRPr="00357DA5" w:rsidRDefault="003824AE" w:rsidP="003824AE">
            <w:pPr>
              <w:pStyle w:val="ListParagraph"/>
              <w:widowControl w:val="0"/>
              <w:numPr>
                <w:ilvl w:val="0"/>
                <w:numId w:val="110"/>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648FFEBA" w14:textId="36A4770F" w:rsidR="003824AE" w:rsidRPr="00AE4E6C" w:rsidRDefault="00F71832" w:rsidP="00890216">
            <w:pPr>
              <w:spacing w:before="60" w:after="60"/>
              <w:ind w:left="225" w:hanging="177"/>
              <w:rPr>
                <w:spacing w:val="-2"/>
              </w:rPr>
            </w:pPr>
            <w:r>
              <w:rPr>
                <w:spacing w:val="-2"/>
              </w:rPr>
              <w:t>8</w:t>
            </w:r>
            <w:r w:rsidRPr="00DB0863">
              <w:rPr>
                <w:spacing w:val="-2"/>
              </w:rPr>
              <w:t xml:space="preserve">. </w:t>
            </w:r>
            <w:r w:rsidR="003824AE" w:rsidRPr="00DB0863">
              <w:rPr>
                <w:spacing w:val="-2"/>
              </w:rPr>
              <w:t xml:space="preserve">Included are the organizational chart, a list of Board of Directors, and the beneficial ownership. </w:t>
            </w:r>
            <w:r w:rsidR="00DB0863" w:rsidRPr="0013510E">
              <w:rPr>
                <w:spacing w:val="-2"/>
              </w:rPr>
              <w:t>T</w:t>
            </w:r>
            <w:r w:rsidR="003824AE" w:rsidRPr="0013510E">
              <w:rPr>
                <w:spacing w:val="-2"/>
              </w:rPr>
              <w:t>he successful Proposer shall provide additional information on beneficial ownership, using the Beneficial Ownership Disclosure Form.</w:t>
            </w:r>
          </w:p>
          <w:p w14:paraId="032C0170" w14:textId="77777777" w:rsidR="001227E4" w:rsidRPr="00F70AC0" w:rsidRDefault="001227E4" w:rsidP="004B0EC0">
            <w:pPr>
              <w:rPr>
                <w:noProof/>
              </w:rPr>
            </w:pPr>
          </w:p>
        </w:tc>
      </w:tr>
    </w:tbl>
    <w:p w14:paraId="0CB4C65E" w14:textId="77777777" w:rsidR="001227E4" w:rsidRPr="00F70AC0" w:rsidRDefault="001227E4" w:rsidP="008220B5">
      <w:pPr>
        <w:spacing w:after="240" w:line="480" w:lineRule="atLeast"/>
        <w:jc w:val="center"/>
        <w:rPr>
          <w:b/>
          <w:bCs/>
          <w:noProof/>
          <w:spacing w:val="10"/>
          <w:sz w:val="32"/>
          <w:szCs w:val="32"/>
        </w:rPr>
      </w:pPr>
      <w:r w:rsidRPr="00F70AC0">
        <w:rPr>
          <w:noProof/>
        </w:rPr>
        <w:br w:type="page"/>
      </w:r>
      <w:r w:rsidRPr="00F70AC0">
        <w:rPr>
          <w:b/>
          <w:bCs/>
          <w:noProof/>
          <w:spacing w:val="10"/>
          <w:sz w:val="32"/>
          <w:szCs w:val="32"/>
        </w:rPr>
        <w:lastRenderedPageBreak/>
        <w:t>Form ELI 1.2</w:t>
      </w:r>
    </w:p>
    <w:p w14:paraId="0E2ACD22" w14:textId="77777777" w:rsidR="001227E4" w:rsidRPr="00F70AC0" w:rsidRDefault="001227E4" w:rsidP="00F70AC0">
      <w:pPr>
        <w:pStyle w:val="SPDForm2"/>
      </w:pPr>
      <w:bookmarkStart w:id="1207" w:name="_Toc437968889"/>
      <w:bookmarkStart w:id="1208" w:name="_Toc125871310"/>
      <w:bookmarkStart w:id="1209" w:name="_Toc197236045"/>
      <w:bookmarkStart w:id="1210" w:name="_Toc466465916"/>
      <w:bookmarkStart w:id="1211" w:name="_Toc136009837"/>
      <w:r w:rsidRPr="00F70AC0">
        <w:t>Party to JV Information Sheet</w:t>
      </w:r>
      <w:bookmarkEnd w:id="1207"/>
      <w:bookmarkEnd w:id="1208"/>
      <w:bookmarkEnd w:id="1209"/>
      <w:bookmarkEnd w:id="1210"/>
      <w:bookmarkEnd w:id="1211"/>
    </w:p>
    <w:p w14:paraId="1B0C41AF" w14:textId="77777777" w:rsidR="00F12D59" w:rsidRPr="00F70AC0" w:rsidRDefault="00F12D59" w:rsidP="00F12D59">
      <w:pPr>
        <w:spacing w:after="120"/>
        <w:jc w:val="right"/>
        <w:rPr>
          <w:noProof/>
        </w:rPr>
      </w:pPr>
      <w:r w:rsidRPr="00F70AC0">
        <w:rPr>
          <w:noProof/>
        </w:rPr>
        <w:t>Date: ______________________</w:t>
      </w:r>
    </w:p>
    <w:p w14:paraId="4040901F" w14:textId="77777777" w:rsidR="00F12D59" w:rsidRPr="00F70AC0" w:rsidRDefault="00F12D59" w:rsidP="00F12D59">
      <w:pPr>
        <w:spacing w:after="120"/>
        <w:ind w:right="13"/>
        <w:jc w:val="right"/>
        <w:rPr>
          <w:noProof/>
        </w:rPr>
      </w:pPr>
      <w:r w:rsidRPr="00F70AC0">
        <w:rPr>
          <w:noProof/>
        </w:rPr>
        <w:t>RFP No.: ___________________</w:t>
      </w:r>
    </w:p>
    <w:p w14:paraId="07E5BBEC" w14:textId="77777777" w:rsidR="00F12D59" w:rsidRPr="00F70AC0" w:rsidRDefault="00F12D59" w:rsidP="00F12D59">
      <w:pPr>
        <w:spacing w:after="120"/>
        <w:ind w:right="13"/>
        <w:jc w:val="right"/>
        <w:rPr>
          <w:noProof/>
        </w:rPr>
      </w:pPr>
      <w:r w:rsidRPr="00F70AC0">
        <w:rPr>
          <w:noProof/>
        </w:rPr>
        <w:t>Page ________ of _______ pages</w:t>
      </w:r>
    </w:p>
    <w:p w14:paraId="13670B3A" w14:textId="77777777" w:rsidR="001227E4" w:rsidRPr="00F70AC0" w:rsidRDefault="001227E4" w:rsidP="001227E4">
      <w:pPr>
        <w:suppressAutoHyphens/>
        <w:rPr>
          <w:noProof/>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1227E4" w:rsidRPr="00F70AC0" w14:paraId="48AE7A76" w14:textId="77777777" w:rsidTr="004B0EC0">
        <w:trPr>
          <w:cantSplit/>
          <w:trHeight w:val="440"/>
        </w:trPr>
        <w:tc>
          <w:tcPr>
            <w:tcW w:w="9090" w:type="dxa"/>
            <w:tcBorders>
              <w:bottom w:val="nil"/>
            </w:tcBorders>
          </w:tcPr>
          <w:p w14:paraId="73267646" w14:textId="77777777" w:rsidR="001227E4" w:rsidRPr="00F70AC0" w:rsidRDefault="001227E4" w:rsidP="004B0EC0">
            <w:pPr>
              <w:pStyle w:val="BodyText"/>
              <w:spacing w:before="40" w:after="40"/>
              <w:ind w:left="360" w:hanging="360"/>
              <w:rPr>
                <w:noProof/>
              </w:rPr>
            </w:pPr>
            <w:r w:rsidRPr="00F70AC0">
              <w:rPr>
                <w:noProof/>
              </w:rPr>
              <w:t>1.</w:t>
            </w:r>
            <w:r w:rsidR="0021797F" w:rsidRPr="00F70AC0">
              <w:rPr>
                <w:noProof/>
              </w:rPr>
              <w:t xml:space="preserve"> </w:t>
            </w:r>
            <w:r w:rsidRPr="00F70AC0">
              <w:rPr>
                <w:noProof/>
              </w:rPr>
              <w:t xml:space="preserve">Proposer’s Legal Name: </w:t>
            </w:r>
          </w:p>
          <w:p w14:paraId="25946334" w14:textId="77777777" w:rsidR="001227E4" w:rsidRPr="00F70AC0" w:rsidRDefault="001227E4" w:rsidP="004B0EC0">
            <w:pPr>
              <w:pStyle w:val="BodyText"/>
              <w:spacing w:before="40" w:after="40"/>
              <w:rPr>
                <w:noProof/>
              </w:rPr>
            </w:pPr>
          </w:p>
        </w:tc>
      </w:tr>
      <w:tr w:rsidR="001227E4" w:rsidRPr="00F70AC0" w14:paraId="654B3A3E" w14:textId="77777777" w:rsidTr="004B0EC0">
        <w:trPr>
          <w:cantSplit/>
          <w:trHeight w:val="674"/>
        </w:trPr>
        <w:tc>
          <w:tcPr>
            <w:tcW w:w="9090" w:type="dxa"/>
            <w:tcBorders>
              <w:left w:val="single" w:sz="4" w:space="0" w:color="auto"/>
            </w:tcBorders>
          </w:tcPr>
          <w:p w14:paraId="689CE006" w14:textId="77777777" w:rsidR="001227E4" w:rsidRPr="00F70AC0" w:rsidRDefault="001227E4" w:rsidP="004B0EC0">
            <w:pPr>
              <w:pStyle w:val="BodyText"/>
              <w:spacing w:before="40" w:after="40"/>
              <w:ind w:left="360" w:hanging="360"/>
              <w:rPr>
                <w:noProof/>
              </w:rPr>
            </w:pPr>
            <w:r w:rsidRPr="00F70AC0">
              <w:rPr>
                <w:noProof/>
              </w:rPr>
              <w:t>2.</w:t>
            </w:r>
            <w:r w:rsidR="0021797F" w:rsidRPr="00F70AC0">
              <w:rPr>
                <w:noProof/>
              </w:rPr>
              <w:t xml:space="preserve"> </w:t>
            </w:r>
            <w:r w:rsidRPr="00F70AC0">
              <w:rPr>
                <w:noProof/>
              </w:rPr>
              <w:t>JV’s Party legal name:</w:t>
            </w:r>
          </w:p>
        </w:tc>
      </w:tr>
      <w:tr w:rsidR="001227E4" w:rsidRPr="00F70AC0" w14:paraId="15742789" w14:textId="77777777" w:rsidTr="004B0EC0">
        <w:trPr>
          <w:cantSplit/>
          <w:trHeight w:val="674"/>
        </w:trPr>
        <w:tc>
          <w:tcPr>
            <w:tcW w:w="9090" w:type="dxa"/>
            <w:tcBorders>
              <w:left w:val="single" w:sz="4" w:space="0" w:color="auto"/>
            </w:tcBorders>
          </w:tcPr>
          <w:p w14:paraId="1206443A" w14:textId="77777777" w:rsidR="001227E4" w:rsidRPr="00F70AC0" w:rsidRDefault="001227E4" w:rsidP="004B0EC0">
            <w:pPr>
              <w:pStyle w:val="BodyText"/>
              <w:spacing w:before="40" w:after="40"/>
              <w:ind w:left="360" w:hanging="360"/>
              <w:rPr>
                <w:noProof/>
              </w:rPr>
            </w:pPr>
            <w:r w:rsidRPr="00F70AC0">
              <w:rPr>
                <w:noProof/>
              </w:rPr>
              <w:t>3.</w:t>
            </w:r>
            <w:r w:rsidR="0021797F" w:rsidRPr="00F70AC0">
              <w:rPr>
                <w:noProof/>
              </w:rPr>
              <w:t xml:space="preserve"> </w:t>
            </w:r>
            <w:r w:rsidRPr="00F70AC0">
              <w:rPr>
                <w:noProof/>
              </w:rPr>
              <w:t>JV’s Party Country of Registration:</w:t>
            </w:r>
          </w:p>
        </w:tc>
      </w:tr>
      <w:tr w:rsidR="001227E4" w:rsidRPr="00F70AC0" w14:paraId="53A1BEE3" w14:textId="77777777" w:rsidTr="004B0EC0">
        <w:trPr>
          <w:cantSplit/>
        </w:trPr>
        <w:tc>
          <w:tcPr>
            <w:tcW w:w="9090" w:type="dxa"/>
            <w:tcBorders>
              <w:left w:val="single" w:sz="4" w:space="0" w:color="auto"/>
            </w:tcBorders>
          </w:tcPr>
          <w:p w14:paraId="241D6AAB" w14:textId="77777777" w:rsidR="001227E4" w:rsidRPr="00F70AC0" w:rsidRDefault="001227E4" w:rsidP="004B0EC0">
            <w:pPr>
              <w:pStyle w:val="BodyText"/>
              <w:spacing w:before="40" w:after="40"/>
              <w:ind w:left="360" w:hanging="360"/>
              <w:rPr>
                <w:noProof/>
              </w:rPr>
            </w:pPr>
            <w:r w:rsidRPr="00F70AC0">
              <w:rPr>
                <w:noProof/>
              </w:rPr>
              <w:t>4.</w:t>
            </w:r>
            <w:r w:rsidR="0021797F" w:rsidRPr="00F70AC0">
              <w:rPr>
                <w:noProof/>
              </w:rPr>
              <w:t xml:space="preserve"> </w:t>
            </w:r>
            <w:r w:rsidRPr="00F70AC0">
              <w:rPr>
                <w:noProof/>
              </w:rPr>
              <w:t>JV’s Party Year of Registration:</w:t>
            </w:r>
          </w:p>
          <w:p w14:paraId="1791E8EE" w14:textId="77777777" w:rsidR="001227E4" w:rsidRPr="00F70AC0" w:rsidRDefault="001227E4" w:rsidP="004B0EC0">
            <w:pPr>
              <w:pStyle w:val="BodyText"/>
              <w:spacing w:before="40" w:after="40"/>
              <w:rPr>
                <w:noProof/>
              </w:rPr>
            </w:pPr>
          </w:p>
        </w:tc>
      </w:tr>
      <w:tr w:rsidR="001227E4" w:rsidRPr="00F70AC0" w14:paraId="110D4CF6" w14:textId="77777777" w:rsidTr="004B0EC0">
        <w:trPr>
          <w:cantSplit/>
        </w:trPr>
        <w:tc>
          <w:tcPr>
            <w:tcW w:w="9090" w:type="dxa"/>
            <w:tcBorders>
              <w:left w:val="single" w:sz="4" w:space="0" w:color="auto"/>
            </w:tcBorders>
          </w:tcPr>
          <w:p w14:paraId="7F24EECA" w14:textId="77777777" w:rsidR="001227E4" w:rsidRPr="00F70AC0" w:rsidRDefault="001227E4" w:rsidP="004B0EC0">
            <w:pPr>
              <w:pStyle w:val="BodyText"/>
              <w:spacing w:before="40" w:after="40"/>
              <w:ind w:left="360" w:hanging="360"/>
              <w:rPr>
                <w:noProof/>
              </w:rPr>
            </w:pPr>
            <w:r w:rsidRPr="00F70AC0">
              <w:rPr>
                <w:noProof/>
              </w:rPr>
              <w:t>5.</w:t>
            </w:r>
            <w:r w:rsidR="0021797F" w:rsidRPr="00F70AC0">
              <w:rPr>
                <w:noProof/>
              </w:rPr>
              <w:t xml:space="preserve"> </w:t>
            </w:r>
            <w:r w:rsidRPr="00F70AC0">
              <w:rPr>
                <w:noProof/>
              </w:rPr>
              <w:t>JV’s Party Legal Address in Country of Registration:</w:t>
            </w:r>
          </w:p>
          <w:p w14:paraId="46E9C3E7" w14:textId="77777777" w:rsidR="001227E4" w:rsidRPr="00F70AC0" w:rsidRDefault="001227E4" w:rsidP="004B0EC0">
            <w:pPr>
              <w:pStyle w:val="BodyText"/>
              <w:spacing w:before="40" w:after="40"/>
              <w:rPr>
                <w:noProof/>
              </w:rPr>
            </w:pPr>
          </w:p>
        </w:tc>
      </w:tr>
      <w:tr w:rsidR="001227E4" w:rsidRPr="00F70AC0" w14:paraId="1EF5557C" w14:textId="77777777" w:rsidTr="004B0EC0">
        <w:trPr>
          <w:cantSplit/>
        </w:trPr>
        <w:tc>
          <w:tcPr>
            <w:tcW w:w="9090" w:type="dxa"/>
          </w:tcPr>
          <w:p w14:paraId="464E3D41" w14:textId="77777777" w:rsidR="001227E4" w:rsidRPr="00F70AC0" w:rsidRDefault="001227E4" w:rsidP="004B0EC0">
            <w:pPr>
              <w:pStyle w:val="BodyText"/>
              <w:spacing w:before="40" w:after="40"/>
              <w:ind w:left="360" w:hanging="360"/>
              <w:rPr>
                <w:noProof/>
              </w:rPr>
            </w:pPr>
            <w:r w:rsidRPr="00F70AC0">
              <w:rPr>
                <w:noProof/>
              </w:rPr>
              <w:t>6.</w:t>
            </w:r>
            <w:r w:rsidR="0021797F" w:rsidRPr="00F70AC0">
              <w:rPr>
                <w:noProof/>
              </w:rPr>
              <w:t xml:space="preserve"> </w:t>
            </w:r>
            <w:r w:rsidRPr="00F70AC0">
              <w:rPr>
                <w:noProof/>
              </w:rPr>
              <w:t>JV’s Party Authorized Representative Information</w:t>
            </w:r>
          </w:p>
          <w:p w14:paraId="4290AFD2" w14:textId="77777777" w:rsidR="001227E4" w:rsidRPr="00F70AC0" w:rsidRDefault="001227E4" w:rsidP="004B0EC0">
            <w:pPr>
              <w:pStyle w:val="BodyText"/>
              <w:spacing w:after="40"/>
              <w:ind w:left="360"/>
              <w:rPr>
                <w:noProof/>
              </w:rPr>
            </w:pPr>
            <w:r w:rsidRPr="00F70AC0">
              <w:rPr>
                <w:noProof/>
              </w:rPr>
              <w:t>Name:</w:t>
            </w:r>
          </w:p>
          <w:p w14:paraId="43B5D086" w14:textId="77777777" w:rsidR="001227E4" w:rsidRPr="00F70AC0" w:rsidRDefault="001227E4" w:rsidP="004B0EC0">
            <w:pPr>
              <w:pStyle w:val="BodyText"/>
              <w:spacing w:after="40"/>
              <w:ind w:left="360"/>
              <w:rPr>
                <w:noProof/>
              </w:rPr>
            </w:pPr>
            <w:r w:rsidRPr="00F70AC0">
              <w:rPr>
                <w:noProof/>
              </w:rPr>
              <w:t>Address:</w:t>
            </w:r>
          </w:p>
          <w:p w14:paraId="310D783A" w14:textId="77777777" w:rsidR="001227E4" w:rsidRPr="00F70AC0" w:rsidRDefault="001227E4" w:rsidP="004B0EC0">
            <w:pPr>
              <w:pStyle w:val="BodyText"/>
              <w:spacing w:after="40"/>
              <w:ind w:left="360"/>
              <w:rPr>
                <w:noProof/>
              </w:rPr>
            </w:pPr>
            <w:r w:rsidRPr="00F70AC0">
              <w:rPr>
                <w:noProof/>
              </w:rPr>
              <w:t>Telephone/Fax numbers:</w:t>
            </w:r>
          </w:p>
          <w:p w14:paraId="6CCA10D9" w14:textId="77777777" w:rsidR="001227E4" w:rsidRPr="00F70AC0" w:rsidRDefault="001227E4" w:rsidP="00890216">
            <w:pPr>
              <w:pStyle w:val="BodyText"/>
              <w:spacing w:after="40"/>
              <w:ind w:left="360"/>
              <w:rPr>
                <w:noProof/>
                <w:spacing w:val="-2"/>
              </w:rPr>
            </w:pPr>
            <w:r w:rsidRPr="00F70AC0">
              <w:rPr>
                <w:noProof/>
              </w:rPr>
              <w:t>Email Address:</w:t>
            </w:r>
          </w:p>
        </w:tc>
      </w:tr>
      <w:tr w:rsidR="001227E4" w:rsidRPr="00F70AC0" w14:paraId="7F159303" w14:textId="77777777" w:rsidTr="00AE4E6C">
        <w:trPr>
          <w:cantSplit/>
          <w:trHeight w:val="2897"/>
        </w:trPr>
        <w:tc>
          <w:tcPr>
            <w:tcW w:w="9090" w:type="dxa"/>
          </w:tcPr>
          <w:p w14:paraId="44DD4B3E" w14:textId="77777777" w:rsidR="00F71832" w:rsidRPr="00357DA5" w:rsidRDefault="00F71832" w:rsidP="00F71832">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789C5127" w14:textId="77777777" w:rsidR="00F71832" w:rsidRPr="00357DA5" w:rsidRDefault="00F71832" w:rsidP="00F71832">
            <w:pPr>
              <w:spacing w:before="60" w:after="60"/>
              <w:ind w:left="540" w:hanging="450"/>
              <w:rPr>
                <w:spacing w:val="-8"/>
                <w:sz w:val="22"/>
                <w:szCs w:val="2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1FE237E3" w14:textId="77777777" w:rsidR="00F71832" w:rsidRPr="00357DA5" w:rsidRDefault="00F71832" w:rsidP="00F71832">
            <w:pPr>
              <w:tabs>
                <w:tab w:val="left" w:pos="3705"/>
              </w:tabs>
              <w:spacing w:before="60" w:after="60"/>
              <w:ind w:left="540" w:hanging="450"/>
              <w:rPr>
                <w:spacing w:val="-2"/>
                <w:sz w:val="22"/>
                <w:szCs w:val="22"/>
              </w:rPr>
            </w:pPr>
            <w:r w:rsidRPr="00357DA5">
              <w:rPr>
                <w:rFonts w:ascii="Wingdings" w:eastAsia="Wingdings" w:hAnsi="Wingdings" w:cs="Wingdings"/>
                <w:spacing w:val="-2"/>
              </w:rPr>
              <w:t></w:t>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4486B68A" w14:textId="48A293ED" w:rsidR="00F71832" w:rsidRPr="00F70AC0" w:rsidRDefault="00036E6D" w:rsidP="00890216">
            <w:pPr>
              <w:pStyle w:val="Outline"/>
              <w:suppressAutoHyphens/>
              <w:spacing w:before="0"/>
              <w:ind w:left="405" w:hanging="267"/>
              <w:jc w:val="both"/>
              <w:rPr>
                <w:noProof/>
                <w:spacing w:val="-2"/>
                <w:kern w:val="0"/>
              </w:rPr>
            </w:pPr>
            <w:r>
              <w:rPr>
                <w:spacing w:val="-2"/>
                <w:sz w:val="22"/>
                <w:szCs w:val="22"/>
              </w:rPr>
              <w:t>8</w:t>
            </w:r>
            <w:r w:rsidR="00F71832" w:rsidRPr="00357DA5">
              <w:rPr>
                <w:spacing w:val="-2"/>
                <w:sz w:val="22"/>
                <w:szCs w:val="22"/>
              </w:rPr>
              <w:t xml:space="preserve">. </w:t>
            </w:r>
            <w:r w:rsidR="00F71832" w:rsidRPr="00E96153">
              <w:rPr>
                <w:spacing w:val="-2"/>
                <w:sz w:val="22"/>
                <w:szCs w:val="22"/>
              </w:rPr>
              <w:t xml:space="preserve">Included are the organizational chart, a list of Board of Directors, and the beneficial ownership. </w:t>
            </w:r>
            <w:r w:rsidR="00E96153" w:rsidRPr="0013510E">
              <w:rPr>
                <w:spacing w:val="-2"/>
                <w:sz w:val="22"/>
                <w:szCs w:val="22"/>
              </w:rPr>
              <w:t>T</w:t>
            </w:r>
            <w:r w:rsidR="00F71832" w:rsidRPr="0013510E">
              <w:rPr>
                <w:spacing w:val="-2"/>
                <w:sz w:val="22"/>
                <w:szCs w:val="22"/>
              </w:rPr>
              <w:t>he successful Proposer shall provide additional information on beneficial ownership for each JV member using the Beneficial Ownership Disclosure Form.</w:t>
            </w:r>
          </w:p>
        </w:tc>
      </w:tr>
    </w:tbl>
    <w:p w14:paraId="79B5D3D8" w14:textId="77777777" w:rsidR="001227E4" w:rsidRPr="00F70AC0" w:rsidRDefault="001227E4" w:rsidP="001227E4">
      <w:pPr>
        <w:rPr>
          <w:noProof/>
        </w:rPr>
      </w:pPr>
    </w:p>
    <w:p w14:paraId="4F8D0C1D" w14:textId="77777777" w:rsidR="006952DB" w:rsidRPr="00F70AC0" w:rsidRDefault="006952DB" w:rsidP="0062501B">
      <w:pPr>
        <w:spacing w:before="120" w:after="240"/>
        <w:jc w:val="center"/>
        <w:rPr>
          <w:b/>
          <w:bCs/>
          <w:i/>
          <w:iCs/>
          <w:noProof/>
          <w:sz w:val="28"/>
        </w:rPr>
      </w:pPr>
      <w:r w:rsidRPr="00F70AC0">
        <w:rPr>
          <w:b/>
          <w:bCs/>
          <w:i/>
          <w:iCs/>
          <w:noProof/>
          <w:sz w:val="28"/>
        </w:rPr>
        <w:br w:type="page"/>
      </w:r>
    </w:p>
    <w:p w14:paraId="71169E1B" w14:textId="77777777" w:rsidR="006952DB" w:rsidRPr="00F70AC0" w:rsidRDefault="006952DB" w:rsidP="008220B5">
      <w:pPr>
        <w:spacing w:after="240" w:line="480" w:lineRule="atLeast"/>
        <w:jc w:val="center"/>
        <w:rPr>
          <w:b/>
          <w:bCs/>
          <w:noProof/>
          <w:spacing w:val="10"/>
          <w:sz w:val="32"/>
          <w:szCs w:val="32"/>
        </w:rPr>
      </w:pPr>
      <w:bookmarkStart w:id="1212" w:name="_Toc433651798"/>
      <w:bookmarkStart w:id="1213" w:name="_Toc454801066"/>
      <w:r w:rsidRPr="00F70AC0">
        <w:rPr>
          <w:b/>
          <w:bCs/>
          <w:noProof/>
          <w:spacing w:val="10"/>
          <w:sz w:val="32"/>
          <w:szCs w:val="32"/>
        </w:rPr>
        <w:lastRenderedPageBreak/>
        <w:t>Form CON – 2</w:t>
      </w:r>
      <w:bookmarkEnd w:id="1212"/>
      <w:bookmarkEnd w:id="1213"/>
    </w:p>
    <w:p w14:paraId="0BBC6F64" w14:textId="3D7DF43A" w:rsidR="006952DB" w:rsidRPr="00F70AC0" w:rsidRDefault="006952DB" w:rsidP="00F70AC0">
      <w:pPr>
        <w:pStyle w:val="SPDForm2"/>
      </w:pPr>
      <w:bookmarkStart w:id="1214" w:name="_Toc136009838"/>
      <w:r w:rsidRPr="00F70AC0">
        <w:t xml:space="preserve">Historical Contract Non-Performance, Pending Litigation </w:t>
      </w:r>
      <w:r w:rsidR="008F206C">
        <w:t>and Litigation History</w:t>
      </w:r>
      <w:bookmarkEnd w:id="1214"/>
    </w:p>
    <w:p w14:paraId="570A1349" w14:textId="77777777" w:rsidR="006952DB" w:rsidRPr="00F70AC0" w:rsidRDefault="006952DB" w:rsidP="00F12D59">
      <w:pPr>
        <w:spacing w:before="360" w:after="480" w:line="264" w:lineRule="exact"/>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p>
    <w:p w14:paraId="3892CE0F" w14:textId="77777777" w:rsidR="00F12D59" w:rsidRPr="00F70AC0" w:rsidRDefault="00F12D59" w:rsidP="008F206C">
      <w:pPr>
        <w:jc w:val="right"/>
        <w:rPr>
          <w:i/>
          <w:iCs/>
          <w:noProof/>
          <w:spacing w:val="-6"/>
        </w:rPr>
      </w:pPr>
      <w:r w:rsidRPr="00F70AC0">
        <w:rPr>
          <w:noProof/>
          <w:spacing w:val="-4"/>
        </w:rPr>
        <w:t xml:space="preserve">Proposer’s Name: </w:t>
      </w:r>
      <w:r w:rsidRPr="00F70AC0">
        <w:rPr>
          <w:i/>
          <w:iCs/>
          <w:noProof/>
          <w:spacing w:val="-6"/>
        </w:rPr>
        <w:t>[insert full name]</w:t>
      </w:r>
    </w:p>
    <w:p w14:paraId="72F7D68F" w14:textId="77777777" w:rsidR="00F12D59" w:rsidRPr="00F70AC0" w:rsidRDefault="00F12D59" w:rsidP="008F206C">
      <w:pPr>
        <w:jc w:val="right"/>
        <w:rPr>
          <w:i/>
          <w:iCs/>
          <w:noProof/>
          <w:spacing w:val="-6"/>
        </w:rPr>
      </w:pPr>
      <w:r w:rsidRPr="00F70AC0">
        <w:rPr>
          <w:noProof/>
          <w:spacing w:val="-4"/>
        </w:rPr>
        <w:t xml:space="preserve">Date: </w:t>
      </w:r>
      <w:r w:rsidRPr="00F70AC0">
        <w:rPr>
          <w:i/>
          <w:iCs/>
          <w:noProof/>
          <w:spacing w:val="-6"/>
        </w:rPr>
        <w:t>[insert day, month, year]</w:t>
      </w:r>
    </w:p>
    <w:p w14:paraId="28EF263C" w14:textId="77777777" w:rsidR="00F12D59" w:rsidRPr="00F70AC0" w:rsidRDefault="00F12D59" w:rsidP="008F206C">
      <w:pPr>
        <w:jc w:val="right"/>
        <w:rPr>
          <w:i/>
          <w:iCs/>
          <w:noProof/>
          <w:spacing w:val="-6"/>
        </w:rPr>
      </w:pPr>
      <w:r w:rsidRPr="00F70AC0">
        <w:rPr>
          <w:noProof/>
          <w:color w:val="000000" w:themeColor="text1"/>
          <w:spacing w:val="-4"/>
        </w:rPr>
        <w:t>JV Member’s Name</w:t>
      </w:r>
      <w:r w:rsidRPr="00F70AC0">
        <w:rPr>
          <w:noProof/>
          <w:spacing w:val="-4"/>
        </w:rPr>
        <w:t xml:space="preserv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799A900E" w14:textId="77777777" w:rsidR="00F12D59" w:rsidRPr="00F70AC0" w:rsidRDefault="00F12D59" w:rsidP="008F206C">
      <w:pPr>
        <w:jc w:val="right"/>
        <w:rPr>
          <w:i/>
          <w:iCs/>
          <w:noProof/>
          <w:spacing w:val="-6"/>
        </w:rPr>
      </w:pPr>
      <w:r w:rsidRPr="00F70AC0">
        <w:rPr>
          <w:noProof/>
          <w:spacing w:val="-4"/>
        </w:rPr>
        <w:t xml:space="preserve">RFP No. and title: </w:t>
      </w:r>
      <w:r w:rsidRPr="00F70AC0">
        <w:rPr>
          <w:i/>
          <w:iCs/>
          <w:noProof/>
          <w:spacing w:val="-6"/>
        </w:rPr>
        <w:t>[insert RFP number and title]</w:t>
      </w:r>
    </w:p>
    <w:p w14:paraId="39955522" w14:textId="77777777" w:rsidR="00F12D59" w:rsidRPr="00F70AC0" w:rsidRDefault="00F12D59" w:rsidP="008F206C">
      <w:pPr>
        <w:spacing w:after="12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001" w:type="dxa"/>
        <w:tblInd w:w="11" w:type="dxa"/>
        <w:tblLayout w:type="fixed"/>
        <w:tblCellMar>
          <w:left w:w="0" w:type="dxa"/>
          <w:right w:w="0" w:type="dxa"/>
        </w:tblCellMar>
        <w:tblLook w:val="0000" w:firstRow="0" w:lastRow="0" w:firstColumn="0" w:lastColumn="0" w:noHBand="0" w:noVBand="0"/>
      </w:tblPr>
      <w:tblGrid>
        <w:gridCol w:w="967"/>
        <w:gridCol w:w="1529"/>
        <w:gridCol w:w="4489"/>
        <w:gridCol w:w="2016"/>
      </w:tblGrid>
      <w:tr w:rsidR="006952DB" w:rsidRPr="00F70AC0" w14:paraId="7B1E5520" w14:textId="77777777" w:rsidTr="00F12D59">
        <w:tc>
          <w:tcPr>
            <w:tcW w:w="9001"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0EFD07F" w14:textId="77777777" w:rsidR="006952DB" w:rsidRPr="00F70AC0" w:rsidRDefault="006952DB" w:rsidP="00E173E3">
            <w:pPr>
              <w:jc w:val="center"/>
              <w:rPr>
                <w:noProof/>
                <w:color w:val="000000" w:themeColor="text1"/>
                <w:spacing w:val="-4"/>
              </w:rPr>
            </w:pPr>
            <w:r w:rsidRPr="00F70AC0">
              <w:rPr>
                <w:noProof/>
                <w:color w:val="000000" w:themeColor="text1"/>
                <w:spacing w:val="-4"/>
              </w:rPr>
              <w:t xml:space="preserve">Non-Performed Contracts in accordance with Section III, Evaluation and Qualification Criteria of the Initial Selection document </w:t>
            </w:r>
          </w:p>
        </w:tc>
      </w:tr>
      <w:tr w:rsidR="006952DB" w:rsidRPr="00F70AC0" w14:paraId="3A1D074A" w14:textId="77777777" w:rsidTr="00F12D59">
        <w:tc>
          <w:tcPr>
            <w:tcW w:w="9001"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55B4A748" w14:textId="77777777" w:rsidR="006952DB" w:rsidRPr="00F70AC0" w:rsidRDefault="006952DB" w:rsidP="00E173E3">
            <w:pPr>
              <w:ind w:left="540" w:hanging="441"/>
              <w:rPr>
                <w:i/>
                <w:noProof/>
                <w:color w:val="000000" w:themeColor="text1"/>
                <w:spacing w:val="-6"/>
              </w:rPr>
            </w:pPr>
            <w:r w:rsidRPr="00F70AC0">
              <w:rPr>
                <w:rFonts w:ascii="Wingdings" w:eastAsia="Wingdings" w:hAnsi="Wingdings" w:cs="Wingdings"/>
                <w:noProof/>
                <w:color w:val="000000" w:themeColor="text1"/>
                <w:spacing w:val="-2"/>
              </w:rPr>
              <w:t></w:t>
            </w:r>
            <w:r w:rsidRPr="00F70AC0">
              <w:rPr>
                <w:rFonts w:ascii="MS Mincho" w:eastAsia="MS Mincho" w:hAnsi="MS Mincho" w:cs="MS Mincho"/>
                <w:noProof/>
                <w:color w:val="000000" w:themeColor="text1"/>
                <w:spacing w:val="-2"/>
              </w:rPr>
              <w:tab/>
            </w:r>
            <w:r w:rsidRPr="00F70AC0">
              <w:rPr>
                <w:noProof/>
                <w:color w:val="000000" w:themeColor="text1"/>
                <w:spacing w:val="-6"/>
              </w:rPr>
              <w:t>Contract non-performance did not occur 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p>
          <w:p w14:paraId="0E825C56" w14:textId="77777777" w:rsidR="006952DB" w:rsidRPr="00F70AC0" w:rsidRDefault="006952DB" w:rsidP="00E173E3">
            <w:pPr>
              <w:ind w:left="540" w:hanging="441"/>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ab/>
              <w:t xml:space="preserve">Contract(s) not performed </w:t>
            </w:r>
            <w:r w:rsidRPr="00F70AC0">
              <w:rPr>
                <w:noProof/>
                <w:color w:val="000000" w:themeColor="text1"/>
                <w:spacing w:val="-6"/>
              </w:rPr>
              <w:t>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r w:rsidRPr="00F70AC0">
              <w:rPr>
                <w:noProof/>
                <w:color w:val="000000" w:themeColor="text1"/>
                <w:spacing w:val="-4"/>
              </w:rPr>
              <w:t xml:space="preserve"> </w:t>
            </w:r>
          </w:p>
        </w:tc>
      </w:tr>
      <w:tr w:rsidR="006952DB" w:rsidRPr="00F70AC0" w14:paraId="486795A3" w14:textId="77777777" w:rsidTr="00F12D59">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06AD76A1" w14:textId="77777777" w:rsidR="006952DB" w:rsidRPr="00F70AC0" w:rsidRDefault="006952DB" w:rsidP="00E173E3">
            <w:pPr>
              <w:ind w:left="102"/>
              <w:rPr>
                <w:b/>
                <w:bCs/>
                <w:noProof/>
                <w:color w:val="000000" w:themeColor="text1"/>
                <w:spacing w:val="-4"/>
              </w:rPr>
            </w:pPr>
            <w:r w:rsidRPr="00F70AC0">
              <w:rPr>
                <w:b/>
                <w:bCs/>
                <w:noProof/>
                <w:color w:val="000000" w:themeColor="text1"/>
                <w:spacing w:val="-4"/>
              </w:rPr>
              <w:t>Year</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47ACC2AC" w14:textId="77777777" w:rsidR="006952DB" w:rsidRPr="00F70AC0" w:rsidRDefault="006952DB" w:rsidP="00E173E3">
            <w:pPr>
              <w:ind w:left="112"/>
              <w:jc w:val="center"/>
              <w:rPr>
                <w:b/>
                <w:bCs/>
                <w:noProof/>
                <w:color w:val="000000" w:themeColor="text1"/>
                <w:spacing w:val="-4"/>
              </w:rPr>
            </w:pPr>
            <w:r w:rsidRPr="00F70AC0">
              <w:rPr>
                <w:b/>
                <w:bCs/>
                <w:noProof/>
                <w:color w:val="000000" w:themeColor="text1"/>
                <w:spacing w:val="-4"/>
              </w:rPr>
              <w:t>Non- performed portion of contract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49B52590" w14:textId="77777777" w:rsidR="006952DB" w:rsidRPr="00F70AC0" w:rsidRDefault="006952DB" w:rsidP="00E173E3">
            <w:pPr>
              <w:ind w:left="1323"/>
              <w:rPr>
                <w:b/>
                <w:bCs/>
                <w:noProof/>
                <w:color w:val="000000" w:themeColor="text1"/>
                <w:spacing w:val="-4"/>
              </w:rPr>
            </w:pPr>
            <w:r w:rsidRPr="00F70AC0">
              <w:rPr>
                <w:b/>
                <w:bCs/>
                <w:noProof/>
                <w:color w:val="000000" w:themeColor="text1"/>
                <w:spacing w:val="-4"/>
              </w:rPr>
              <w:t>Contract Identification</w:t>
            </w:r>
          </w:p>
          <w:p w14:paraId="456EE06D" w14:textId="77777777" w:rsidR="006952DB" w:rsidRPr="00F70AC0" w:rsidRDefault="006952DB" w:rsidP="00E173E3">
            <w:pPr>
              <w:ind w:left="60"/>
              <w:rPr>
                <w:i/>
                <w:iCs/>
                <w:noProof/>
                <w:color w:val="000000" w:themeColor="text1"/>
                <w:spacing w:val="-6"/>
              </w:rPr>
            </w:pPr>
          </w:p>
        </w:tc>
        <w:tc>
          <w:tcPr>
            <w:tcW w:w="2016" w:type="dxa"/>
            <w:tcBorders>
              <w:top w:val="single" w:sz="2" w:space="0" w:color="auto"/>
              <w:left w:val="single" w:sz="2" w:space="0" w:color="auto"/>
              <w:bottom w:val="single" w:sz="2" w:space="0" w:color="auto"/>
              <w:right w:val="single" w:sz="2" w:space="0" w:color="auto"/>
            </w:tcBorders>
            <w:tcMar>
              <w:top w:w="28" w:type="dxa"/>
              <w:bottom w:w="28" w:type="dxa"/>
            </w:tcMar>
          </w:tcPr>
          <w:p w14:paraId="49A48AA4" w14:textId="77777777" w:rsidR="006952DB" w:rsidRPr="00F70AC0" w:rsidRDefault="006952DB" w:rsidP="00E173E3">
            <w:pPr>
              <w:jc w:val="center"/>
              <w:rPr>
                <w:i/>
                <w:iCs/>
                <w:noProof/>
                <w:color w:val="000000" w:themeColor="text1"/>
                <w:spacing w:val="-6"/>
              </w:rPr>
            </w:pPr>
            <w:r w:rsidRPr="00F70AC0">
              <w:rPr>
                <w:b/>
                <w:bCs/>
                <w:noProof/>
                <w:color w:val="000000" w:themeColor="text1"/>
                <w:spacing w:val="-4"/>
              </w:rPr>
              <w:t>Total Contract Amount (current value, currency, exchange rate and US$ equivalent)</w:t>
            </w:r>
          </w:p>
        </w:tc>
      </w:tr>
      <w:tr w:rsidR="006952DB" w:rsidRPr="00F70AC0" w14:paraId="196CE796" w14:textId="77777777" w:rsidTr="00F12D59">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8E462CF" w14:textId="77777777" w:rsidR="006952DB" w:rsidRPr="00F70AC0" w:rsidRDefault="006952DB" w:rsidP="00F12D59">
            <w:pPr>
              <w:jc w:val="left"/>
              <w:rPr>
                <w:noProof/>
                <w:color w:val="000000" w:themeColor="text1"/>
              </w:rPr>
            </w:pPr>
            <w:r w:rsidRPr="00F70AC0">
              <w:rPr>
                <w:i/>
                <w:iCs/>
                <w:noProof/>
                <w:color w:val="000000" w:themeColor="text1"/>
                <w:spacing w:val="-6"/>
              </w:rPr>
              <w:t xml:space="preserve">[insert </w:t>
            </w:r>
            <w:r w:rsidRPr="00F70AC0">
              <w:rPr>
                <w:i/>
                <w:iCs/>
                <w:noProof/>
                <w:color w:val="000000" w:themeColor="text1"/>
                <w:spacing w:val="-9"/>
              </w:rPr>
              <w:t>year]</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CAF7BCF" w14:textId="77777777" w:rsidR="006952DB" w:rsidRPr="00F70AC0" w:rsidRDefault="006952DB" w:rsidP="00F12D59">
            <w:pPr>
              <w:jc w:val="left"/>
              <w:rPr>
                <w:noProof/>
                <w:color w:val="000000" w:themeColor="text1"/>
              </w:rPr>
            </w:pPr>
            <w:r w:rsidRPr="00F70AC0">
              <w:rPr>
                <w:i/>
                <w:iCs/>
                <w:noProof/>
                <w:color w:val="000000" w:themeColor="text1"/>
                <w:spacing w:val="-6"/>
              </w:rPr>
              <w:t>[insert amount and percentage]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732DA184" w14:textId="77777777" w:rsidR="006952DB" w:rsidRPr="00F70AC0" w:rsidRDefault="006952DB" w:rsidP="00F12D59">
            <w:pPr>
              <w:ind w:left="60"/>
              <w:jc w:val="left"/>
              <w:rPr>
                <w:i/>
                <w:iCs/>
                <w:noProof/>
                <w:color w:val="000000" w:themeColor="text1"/>
                <w:spacing w:val="-6"/>
              </w:rPr>
            </w:pPr>
            <w:r w:rsidRPr="00F70AC0">
              <w:rPr>
                <w:noProof/>
                <w:color w:val="000000" w:themeColor="text1"/>
                <w:spacing w:val="-4"/>
              </w:rPr>
              <w:t xml:space="preserve">Contract Identification: </w:t>
            </w:r>
            <w:r w:rsidRPr="00F70AC0">
              <w:rPr>
                <w:i/>
                <w:iCs/>
                <w:noProof/>
                <w:color w:val="000000" w:themeColor="text1"/>
                <w:spacing w:val="-6"/>
              </w:rPr>
              <w:t>[indicate complete contract name/ number, and any other identification]</w:t>
            </w:r>
          </w:p>
          <w:p w14:paraId="389A45C1" w14:textId="77777777" w:rsidR="006952DB" w:rsidRPr="00F70AC0" w:rsidRDefault="006952DB" w:rsidP="00F12D59">
            <w:pPr>
              <w:ind w:left="60"/>
              <w:jc w:val="left"/>
              <w:rPr>
                <w:i/>
                <w:iCs/>
                <w:noProof/>
                <w:color w:val="000000" w:themeColor="text1"/>
                <w:spacing w:val="-6"/>
              </w:rPr>
            </w:pPr>
            <w:r w:rsidRPr="00F70AC0">
              <w:rPr>
                <w:noProof/>
                <w:color w:val="000000" w:themeColor="text1"/>
                <w:spacing w:val="-4"/>
              </w:rPr>
              <w:t xml:space="preserve">Name of Employer: </w:t>
            </w:r>
            <w:r w:rsidRPr="00F70AC0">
              <w:rPr>
                <w:i/>
                <w:iCs/>
                <w:noProof/>
                <w:color w:val="000000" w:themeColor="text1"/>
                <w:spacing w:val="-6"/>
              </w:rPr>
              <w:t>[insert full name]</w:t>
            </w:r>
          </w:p>
          <w:p w14:paraId="1172E03F" w14:textId="77777777" w:rsidR="006952DB" w:rsidRPr="00F70AC0" w:rsidRDefault="006952DB" w:rsidP="00F12D59">
            <w:pPr>
              <w:ind w:left="58"/>
              <w:jc w:val="left"/>
              <w:rPr>
                <w:i/>
                <w:iCs/>
                <w:noProof/>
                <w:color w:val="000000" w:themeColor="text1"/>
                <w:spacing w:val="-6"/>
              </w:rPr>
            </w:pPr>
            <w:r w:rsidRPr="00F70AC0">
              <w:rPr>
                <w:noProof/>
                <w:color w:val="000000" w:themeColor="text1"/>
                <w:spacing w:val="-4"/>
              </w:rPr>
              <w:t xml:space="preserve">Address of Employer: </w:t>
            </w:r>
            <w:r w:rsidRPr="00F70AC0">
              <w:rPr>
                <w:i/>
                <w:iCs/>
                <w:noProof/>
                <w:color w:val="000000" w:themeColor="text1"/>
                <w:spacing w:val="-6"/>
              </w:rPr>
              <w:t>[insert street/city/country]</w:t>
            </w:r>
          </w:p>
          <w:p w14:paraId="7F119046" w14:textId="77777777" w:rsidR="006952DB" w:rsidRPr="00F70AC0" w:rsidRDefault="006952DB" w:rsidP="00F12D59">
            <w:pPr>
              <w:ind w:left="58"/>
              <w:jc w:val="left"/>
              <w:rPr>
                <w:noProof/>
                <w:color w:val="000000" w:themeColor="text1"/>
              </w:rPr>
            </w:pPr>
            <w:r w:rsidRPr="00F70AC0">
              <w:rPr>
                <w:noProof/>
                <w:color w:val="000000" w:themeColor="text1"/>
                <w:spacing w:val="-4"/>
              </w:rPr>
              <w:t xml:space="preserve">Reason(s) for nonperformance: </w:t>
            </w:r>
            <w:r w:rsidRPr="00F70AC0">
              <w:rPr>
                <w:i/>
                <w:iCs/>
                <w:noProof/>
                <w:color w:val="000000" w:themeColor="text1"/>
                <w:spacing w:val="-6"/>
              </w:rPr>
              <w:t>[indicate main reason(s)]</w:t>
            </w:r>
          </w:p>
        </w:tc>
        <w:tc>
          <w:tcPr>
            <w:tcW w:w="2016" w:type="dxa"/>
            <w:tcBorders>
              <w:top w:val="single" w:sz="2" w:space="0" w:color="auto"/>
              <w:left w:val="single" w:sz="2" w:space="0" w:color="auto"/>
              <w:bottom w:val="single" w:sz="2" w:space="0" w:color="auto"/>
              <w:right w:val="single" w:sz="2" w:space="0" w:color="auto"/>
            </w:tcBorders>
            <w:tcMar>
              <w:top w:w="28" w:type="dxa"/>
              <w:bottom w:w="28" w:type="dxa"/>
            </w:tcMar>
          </w:tcPr>
          <w:p w14:paraId="5FD8C0E4" w14:textId="77777777" w:rsidR="006952DB" w:rsidRPr="00F70AC0" w:rsidRDefault="006952DB" w:rsidP="00E173E3">
            <w:pPr>
              <w:rPr>
                <w:noProof/>
                <w:color w:val="000000" w:themeColor="text1"/>
              </w:rPr>
            </w:pPr>
            <w:r w:rsidRPr="00F70AC0">
              <w:rPr>
                <w:i/>
                <w:iCs/>
                <w:noProof/>
                <w:color w:val="000000" w:themeColor="text1"/>
                <w:spacing w:val="-6"/>
              </w:rPr>
              <w:t>[insert amount]</w:t>
            </w:r>
          </w:p>
        </w:tc>
      </w:tr>
      <w:tr w:rsidR="006952DB" w:rsidRPr="00F70AC0" w14:paraId="682EF72F" w14:textId="77777777" w:rsidTr="00F12D59">
        <w:tc>
          <w:tcPr>
            <w:tcW w:w="9001"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1FD2988" w14:textId="1836B862" w:rsidR="006952DB" w:rsidRPr="00F70AC0" w:rsidRDefault="006952DB" w:rsidP="00E173E3">
            <w:pPr>
              <w:jc w:val="center"/>
              <w:rPr>
                <w:noProof/>
                <w:color w:val="000000" w:themeColor="text1"/>
                <w:spacing w:val="-4"/>
              </w:rPr>
            </w:pPr>
            <w:r w:rsidRPr="00F70AC0">
              <w:rPr>
                <w:noProof/>
                <w:color w:val="000000" w:themeColor="text1"/>
                <w:spacing w:val="-8"/>
              </w:rPr>
              <w:t xml:space="preserve">Pending Litigation, in accordance with Section III, Evaluation and </w:t>
            </w:r>
            <w:r w:rsidRPr="00F70AC0">
              <w:rPr>
                <w:noProof/>
                <w:color w:val="000000" w:themeColor="text1"/>
                <w:spacing w:val="-4"/>
              </w:rPr>
              <w:t xml:space="preserve">Qualification Criteria </w:t>
            </w:r>
            <w:r w:rsidR="00420EC4" w:rsidRPr="00F70AC0">
              <w:rPr>
                <w:noProof/>
                <w:color w:val="000000" w:themeColor="text1"/>
                <w:spacing w:val="-4"/>
              </w:rPr>
              <w:t>of the Initial Selection document</w:t>
            </w:r>
          </w:p>
        </w:tc>
      </w:tr>
      <w:tr w:rsidR="006952DB" w:rsidRPr="00F70AC0" w14:paraId="28E9CC43" w14:textId="77777777" w:rsidTr="00F12D59">
        <w:tc>
          <w:tcPr>
            <w:tcW w:w="9001" w:type="dxa"/>
            <w:gridSpan w:val="4"/>
            <w:tcBorders>
              <w:top w:val="single" w:sz="2" w:space="0" w:color="auto"/>
              <w:left w:val="single" w:sz="2" w:space="0" w:color="auto"/>
              <w:right w:val="single" w:sz="2" w:space="0" w:color="auto"/>
            </w:tcBorders>
            <w:tcMar>
              <w:top w:w="28" w:type="dxa"/>
              <w:bottom w:w="28" w:type="dxa"/>
            </w:tcMar>
          </w:tcPr>
          <w:p w14:paraId="6CCDA96E" w14:textId="77777777" w:rsidR="006952DB" w:rsidRPr="00F70AC0" w:rsidRDefault="006952DB" w:rsidP="00E173E3">
            <w:pPr>
              <w:ind w:left="540" w:hanging="438"/>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6"/>
              </w:rPr>
              <w:t xml:space="preserve">No pending litigation </w:t>
            </w:r>
          </w:p>
        </w:tc>
      </w:tr>
      <w:tr w:rsidR="006952DB" w:rsidRPr="00F70AC0" w14:paraId="424AF15B" w14:textId="77777777" w:rsidTr="00F12D59">
        <w:tc>
          <w:tcPr>
            <w:tcW w:w="9001" w:type="dxa"/>
            <w:gridSpan w:val="4"/>
            <w:tcBorders>
              <w:left w:val="single" w:sz="2" w:space="0" w:color="auto"/>
              <w:bottom w:val="single" w:sz="2" w:space="0" w:color="auto"/>
              <w:right w:val="single" w:sz="2" w:space="0" w:color="auto"/>
            </w:tcBorders>
            <w:tcMar>
              <w:top w:w="28" w:type="dxa"/>
              <w:bottom w:w="28" w:type="dxa"/>
            </w:tcMar>
          </w:tcPr>
          <w:p w14:paraId="2C4DDE03" w14:textId="77777777" w:rsidR="006952DB" w:rsidRPr="00F70AC0" w:rsidRDefault="006952DB" w:rsidP="00E173E3">
            <w:pPr>
              <w:ind w:left="540" w:hanging="438"/>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8"/>
              </w:rPr>
              <w:t xml:space="preserve">Pending litigation </w:t>
            </w:r>
          </w:p>
        </w:tc>
      </w:tr>
    </w:tbl>
    <w:p w14:paraId="501A08D9" w14:textId="77777777" w:rsidR="00F12D59" w:rsidRPr="00F70AC0" w:rsidRDefault="00F12D59">
      <w:r w:rsidRPr="00F70AC0">
        <w:br w:type="page"/>
      </w: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92"/>
        <w:gridCol w:w="1138"/>
        <w:gridCol w:w="550"/>
        <w:gridCol w:w="3939"/>
        <w:gridCol w:w="21"/>
        <w:gridCol w:w="2070"/>
      </w:tblGrid>
      <w:tr w:rsidR="006952DB" w:rsidRPr="00F70AC0" w14:paraId="4F785E3F" w14:textId="77777777" w:rsidTr="00420EC4">
        <w:tc>
          <w:tcPr>
            <w:tcW w:w="990" w:type="dxa"/>
          </w:tcPr>
          <w:p w14:paraId="11D2500A" w14:textId="77777777" w:rsidR="006952DB" w:rsidRPr="00F70AC0" w:rsidRDefault="006952DB" w:rsidP="00E173E3">
            <w:pPr>
              <w:jc w:val="center"/>
              <w:rPr>
                <w:b/>
                <w:noProof/>
                <w:color w:val="000000" w:themeColor="text1"/>
                <w:spacing w:val="8"/>
              </w:rPr>
            </w:pPr>
            <w:r w:rsidRPr="00F70AC0">
              <w:rPr>
                <w:b/>
                <w:noProof/>
                <w:color w:val="000000" w:themeColor="text1"/>
              </w:rPr>
              <w:lastRenderedPageBreak/>
              <w:t>Year of dispute</w:t>
            </w:r>
          </w:p>
        </w:tc>
        <w:tc>
          <w:tcPr>
            <w:tcW w:w="1430" w:type="dxa"/>
            <w:gridSpan w:val="2"/>
          </w:tcPr>
          <w:p w14:paraId="4C5555FD" w14:textId="77777777" w:rsidR="006952DB" w:rsidRPr="00F70AC0" w:rsidRDefault="006952DB" w:rsidP="00E173E3">
            <w:pPr>
              <w:jc w:val="center"/>
              <w:rPr>
                <w:b/>
                <w:noProof/>
                <w:color w:val="000000" w:themeColor="text1"/>
              </w:rPr>
            </w:pPr>
            <w:r w:rsidRPr="00F70AC0">
              <w:rPr>
                <w:b/>
                <w:noProof/>
                <w:color w:val="000000" w:themeColor="text1"/>
              </w:rPr>
              <w:t>Amount in dispute (</w:t>
            </w:r>
            <w:r w:rsidRPr="00F70AC0">
              <w:rPr>
                <w:b/>
                <w:bCs/>
                <w:noProof/>
                <w:color w:val="000000" w:themeColor="text1"/>
                <w:spacing w:val="-4"/>
              </w:rPr>
              <w:t>currency</w:t>
            </w:r>
            <w:r w:rsidRPr="00F70AC0">
              <w:rPr>
                <w:b/>
                <w:noProof/>
                <w:color w:val="000000" w:themeColor="text1"/>
              </w:rPr>
              <w:t>)</w:t>
            </w:r>
          </w:p>
        </w:tc>
        <w:tc>
          <w:tcPr>
            <w:tcW w:w="4489" w:type="dxa"/>
            <w:gridSpan w:val="2"/>
          </w:tcPr>
          <w:p w14:paraId="00D0BA42" w14:textId="77777777" w:rsidR="006952DB" w:rsidRPr="00F70AC0" w:rsidRDefault="006952DB" w:rsidP="00E173E3">
            <w:pPr>
              <w:jc w:val="center"/>
              <w:rPr>
                <w:b/>
                <w:noProof/>
                <w:color w:val="000000" w:themeColor="text1"/>
                <w:spacing w:val="8"/>
              </w:rPr>
            </w:pPr>
            <w:r w:rsidRPr="00F70AC0">
              <w:rPr>
                <w:b/>
                <w:noProof/>
                <w:color w:val="000000" w:themeColor="text1"/>
              </w:rPr>
              <w:t>Contract Identification</w:t>
            </w:r>
          </w:p>
        </w:tc>
        <w:tc>
          <w:tcPr>
            <w:tcW w:w="2091" w:type="dxa"/>
            <w:gridSpan w:val="2"/>
          </w:tcPr>
          <w:p w14:paraId="6286264E" w14:textId="77777777" w:rsidR="006952DB" w:rsidRPr="00F70AC0" w:rsidRDefault="006952DB" w:rsidP="00E173E3">
            <w:pPr>
              <w:jc w:val="center"/>
              <w:rPr>
                <w:b/>
                <w:noProof/>
                <w:color w:val="000000" w:themeColor="text1"/>
              </w:rPr>
            </w:pPr>
            <w:r w:rsidRPr="00F70AC0">
              <w:rPr>
                <w:b/>
                <w:noProof/>
                <w:color w:val="000000" w:themeColor="text1"/>
              </w:rPr>
              <w:t>Total Contract Amount (</w:t>
            </w:r>
            <w:r w:rsidRPr="00F70AC0">
              <w:rPr>
                <w:b/>
                <w:bCs/>
                <w:noProof/>
                <w:color w:val="000000" w:themeColor="text1"/>
                <w:spacing w:val="-4"/>
              </w:rPr>
              <w:t>currency</w:t>
            </w:r>
            <w:r w:rsidRPr="00F70AC0">
              <w:rPr>
                <w:b/>
                <w:noProof/>
                <w:color w:val="000000" w:themeColor="text1"/>
              </w:rPr>
              <w:t>), USD Equivalent (exchange rate)</w:t>
            </w:r>
          </w:p>
        </w:tc>
      </w:tr>
      <w:tr w:rsidR="006952DB" w:rsidRPr="00F70AC0" w14:paraId="0C068A88" w14:textId="77777777" w:rsidTr="00420EC4">
        <w:trPr>
          <w:cantSplit/>
        </w:trPr>
        <w:tc>
          <w:tcPr>
            <w:tcW w:w="990" w:type="dxa"/>
          </w:tcPr>
          <w:p w14:paraId="57C46902" w14:textId="77777777" w:rsidR="006952DB" w:rsidRPr="00F70AC0" w:rsidRDefault="006952DB" w:rsidP="00E173E3">
            <w:pPr>
              <w:rPr>
                <w:i/>
                <w:noProof/>
                <w:color w:val="000000" w:themeColor="text1"/>
              </w:rPr>
            </w:pPr>
          </w:p>
        </w:tc>
        <w:tc>
          <w:tcPr>
            <w:tcW w:w="1430" w:type="dxa"/>
            <w:gridSpan w:val="2"/>
          </w:tcPr>
          <w:p w14:paraId="24FD4E91" w14:textId="77777777" w:rsidR="006952DB" w:rsidRPr="00F70AC0" w:rsidRDefault="006952DB" w:rsidP="00E173E3">
            <w:pPr>
              <w:rPr>
                <w:i/>
                <w:noProof/>
                <w:color w:val="000000" w:themeColor="text1"/>
              </w:rPr>
            </w:pPr>
          </w:p>
        </w:tc>
        <w:tc>
          <w:tcPr>
            <w:tcW w:w="4489" w:type="dxa"/>
            <w:gridSpan w:val="2"/>
          </w:tcPr>
          <w:p w14:paraId="24BBC62D"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Contract Identification: </w:t>
            </w:r>
            <w:r w:rsidR="00F12D59" w:rsidRPr="00F70AC0">
              <w:rPr>
                <w:b/>
                <w:bCs/>
                <w:noProof/>
                <w:color w:val="000000" w:themeColor="text1"/>
                <w:spacing w:val="8"/>
              </w:rPr>
              <w:tab/>
            </w:r>
          </w:p>
          <w:p w14:paraId="52AE7A59"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Name of Employer: </w:t>
            </w:r>
            <w:r w:rsidR="00F12D59" w:rsidRPr="00F70AC0">
              <w:rPr>
                <w:b/>
                <w:bCs/>
                <w:noProof/>
                <w:color w:val="000000" w:themeColor="text1"/>
                <w:spacing w:val="8"/>
              </w:rPr>
              <w:tab/>
            </w:r>
          </w:p>
          <w:p w14:paraId="0A98858C" w14:textId="77777777" w:rsidR="00F12D59" w:rsidRPr="00F70AC0" w:rsidRDefault="006952DB" w:rsidP="00F12D59">
            <w:pPr>
              <w:tabs>
                <w:tab w:val="left" w:leader="underscore" w:pos="4186"/>
              </w:tabs>
              <w:spacing w:after="120"/>
              <w:rPr>
                <w:b/>
                <w:bCs/>
                <w:noProof/>
                <w:color w:val="000000" w:themeColor="text1"/>
                <w:spacing w:val="8"/>
              </w:rPr>
            </w:pPr>
            <w:r w:rsidRPr="00F70AC0">
              <w:rPr>
                <w:noProof/>
                <w:color w:val="000000" w:themeColor="text1"/>
              </w:rPr>
              <w:t xml:space="preserve">Address of Employer: </w:t>
            </w:r>
            <w:r w:rsidR="00F12D59" w:rsidRPr="00F70AC0">
              <w:rPr>
                <w:b/>
                <w:bCs/>
                <w:noProof/>
                <w:color w:val="000000" w:themeColor="text1"/>
                <w:spacing w:val="8"/>
              </w:rPr>
              <w:tab/>
            </w:r>
          </w:p>
          <w:p w14:paraId="1847FDD7"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Matter in dispute: </w:t>
            </w:r>
            <w:r w:rsidR="00F12D59" w:rsidRPr="00F70AC0">
              <w:rPr>
                <w:b/>
                <w:bCs/>
                <w:noProof/>
                <w:color w:val="000000" w:themeColor="text1"/>
                <w:spacing w:val="8"/>
              </w:rPr>
              <w:tab/>
            </w:r>
          </w:p>
          <w:p w14:paraId="1CE1DA81"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Party who initiated the dispute: </w:t>
            </w:r>
            <w:r w:rsidR="00F12D59" w:rsidRPr="00F70AC0">
              <w:rPr>
                <w:b/>
                <w:bCs/>
                <w:noProof/>
                <w:color w:val="000000" w:themeColor="text1"/>
                <w:spacing w:val="8"/>
              </w:rPr>
              <w:tab/>
            </w:r>
          </w:p>
          <w:p w14:paraId="1F883F96" w14:textId="77777777" w:rsidR="006952DB" w:rsidRPr="00F70AC0" w:rsidRDefault="006952DB" w:rsidP="00F12D59">
            <w:pPr>
              <w:tabs>
                <w:tab w:val="left" w:leader="underscore" w:pos="4186"/>
              </w:tabs>
              <w:spacing w:after="120"/>
              <w:rPr>
                <w:i/>
                <w:noProof/>
                <w:color w:val="000000" w:themeColor="text1"/>
              </w:rPr>
            </w:pPr>
            <w:r w:rsidRPr="00F70AC0">
              <w:rPr>
                <w:noProof/>
                <w:color w:val="000000" w:themeColor="text1"/>
              </w:rPr>
              <w:t xml:space="preserve">Status of dispute: </w:t>
            </w:r>
            <w:r w:rsidR="00F12D59" w:rsidRPr="00F70AC0">
              <w:rPr>
                <w:b/>
                <w:bCs/>
                <w:noProof/>
                <w:color w:val="000000" w:themeColor="text1"/>
                <w:spacing w:val="8"/>
              </w:rPr>
              <w:tab/>
            </w:r>
          </w:p>
        </w:tc>
        <w:tc>
          <w:tcPr>
            <w:tcW w:w="2091" w:type="dxa"/>
            <w:gridSpan w:val="2"/>
          </w:tcPr>
          <w:p w14:paraId="48FC2439" w14:textId="77777777" w:rsidR="006952DB" w:rsidRPr="00F70AC0" w:rsidRDefault="006952DB" w:rsidP="00E173E3">
            <w:pPr>
              <w:rPr>
                <w:i/>
                <w:noProof/>
                <w:color w:val="000000" w:themeColor="text1"/>
              </w:rPr>
            </w:pPr>
          </w:p>
        </w:tc>
      </w:tr>
      <w:tr w:rsidR="008F206C" w:rsidRPr="003261FD" w14:paraId="5BED8042" w14:textId="77777777" w:rsidTr="008F206C">
        <w:tc>
          <w:tcPr>
            <w:tcW w:w="9000" w:type="dxa"/>
            <w:gridSpan w:val="7"/>
          </w:tcPr>
          <w:p w14:paraId="55A5FD26" w14:textId="389C9C3F" w:rsidR="008F206C" w:rsidRPr="003261FD" w:rsidRDefault="008F206C" w:rsidP="00B37C14">
            <w:pPr>
              <w:spacing w:before="120" w:after="120"/>
              <w:jc w:val="center"/>
              <w:rPr>
                <w:rFonts w:ascii="MS Mincho" w:eastAsia="MS Mincho" w:hAnsi="MS Mincho" w:cs="MS Mincho"/>
                <w:spacing w:val="-2"/>
              </w:rPr>
            </w:pPr>
            <w:r w:rsidRPr="003261FD">
              <w:t xml:space="preserve">Litigation History </w:t>
            </w:r>
            <w:r w:rsidRPr="003261FD">
              <w:rPr>
                <w:spacing w:val="-4"/>
              </w:rPr>
              <w:t xml:space="preserve">in accordance with Section III, </w:t>
            </w:r>
            <w:r w:rsidRPr="003261FD">
              <w:rPr>
                <w:bCs/>
              </w:rPr>
              <w:t>Evaluation and Qualification Criteria</w:t>
            </w:r>
            <w:r w:rsidR="00420EC4" w:rsidRPr="00F70AC0">
              <w:rPr>
                <w:noProof/>
                <w:color w:val="000000" w:themeColor="text1"/>
                <w:spacing w:val="-4"/>
              </w:rPr>
              <w:t xml:space="preserve"> of the Initial Selection document</w:t>
            </w:r>
          </w:p>
        </w:tc>
      </w:tr>
      <w:tr w:rsidR="008F206C" w:rsidRPr="003261FD" w14:paraId="0424FA41" w14:textId="77777777" w:rsidTr="008F206C">
        <w:tc>
          <w:tcPr>
            <w:tcW w:w="9000" w:type="dxa"/>
            <w:gridSpan w:val="7"/>
          </w:tcPr>
          <w:p w14:paraId="55D44C3D" w14:textId="77777777" w:rsidR="00B37C14" w:rsidRDefault="008F206C" w:rsidP="00B37C14">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rPr>
                <w:spacing w:val="-6"/>
              </w:rPr>
              <w:t xml:space="preserve">No </w:t>
            </w:r>
            <w:r w:rsidRPr="003261FD">
              <w:t xml:space="preserve">Litigation History </w:t>
            </w:r>
          </w:p>
          <w:p w14:paraId="5720107A" w14:textId="4C7D9B46" w:rsidR="008F206C" w:rsidRPr="003261FD" w:rsidRDefault="008F206C" w:rsidP="00B37C14">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t>Litigation History</w:t>
            </w:r>
            <w:r w:rsidRPr="003261FD" w:rsidDel="00B307E7">
              <w:rPr>
                <w:spacing w:val="-8"/>
              </w:rPr>
              <w:t xml:space="preserve"> </w:t>
            </w:r>
          </w:p>
        </w:tc>
      </w:tr>
      <w:tr w:rsidR="008F206C" w:rsidRPr="003261FD" w14:paraId="61687ADB" w14:textId="77777777" w:rsidTr="008F206C">
        <w:tc>
          <w:tcPr>
            <w:tcW w:w="1282" w:type="dxa"/>
            <w:gridSpan w:val="2"/>
          </w:tcPr>
          <w:p w14:paraId="19A1529A" w14:textId="77777777" w:rsidR="008F206C" w:rsidRPr="003261FD" w:rsidRDefault="008F206C" w:rsidP="00B37C14">
            <w:pPr>
              <w:jc w:val="center"/>
              <w:rPr>
                <w:b/>
                <w:spacing w:val="8"/>
                <w:sz w:val="22"/>
              </w:rPr>
            </w:pPr>
            <w:r w:rsidRPr="003261FD">
              <w:rPr>
                <w:b/>
                <w:sz w:val="22"/>
              </w:rPr>
              <w:t>Year of award</w:t>
            </w:r>
          </w:p>
        </w:tc>
        <w:tc>
          <w:tcPr>
            <w:tcW w:w="1688" w:type="dxa"/>
            <w:gridSpan w:val="2"/>
          </w:tcPr>
          <w:p w14:paraId="5CEAA041" w14:textId="77777777" w:rsidR="008F206C" w:rsidRPr="003261FD" w:rsidRDefault="008F206C" w:rsidP="00B37C14">
            <w:pPr>
              <w:jc w:val="center"/>
              <w:rPr>
                <w:b/>
                <w:sz w:val="22"/>
              </w:rPr>
            </w:pPr>
            <w:r w:rsidRPr="003261FD">
              <w:rPr>
                <w:b/>
                <w:sz w:val="22"/>
              </w:rPr>
              <w:t xml:space="preserve">Outcome as percentage of Net Worth </w:t>
            </w:r>
          </w:p>
        </w:tc>
        <w:tc>
          <w:tcPr>
            <w:tcW w:w="3960" w:type="dxa"/>
            <w:gridSpan w:val="2"/>
          </w:tcPr>
          <w:p w14:paraId="3012D44D" w14:textId="77777777" w:rsidR="008F206C" w:rsidRPr="003261FD" w:rsidRDefault="008F206C" w:rsidP="00B37C14">
            <w:pPr>
              <w:jc w:val="center"/>
              <w:rPr>
                <w:b/>
                <w:spacing w:val="8"/>
                <w:sz w:val="22"/>
              </w:rPr>
            </w:pPr>
            <w:r w:rsidRPr="003261FD">
              <w:rPr>
                <w:b/>
                <w:sz w:val="22"/>
              </w:rPr>
              <w:t>Contract Identification</w:t>
            </w:r>
          </w:p>
        </w:tc>
        <w:tc>
          <w:tcPr>
            <w:tcW w:w="2070" w:type="dxa"/>
          </w:tcPr>
          <w:p w14:paraId="5D675D05" w14:textId="77777777" w:rsidR="008F206C" w:rsidRPr="003261FD" w:rsidRDefault="008F206C" w:rsidP="00B37C14">
            <w:pPr>
              <w:jc w:val="center"/>
              <w:rPr>
                <w:b/>
                <w:sz w:val="22"/>
              </w:rPr>
            </w:pPr>
            <w:r w:rsidRPr="003261FD">
              <w:rPr>
                <w:b/>
                <w:sz w:val="22"/>
              </w:rPr>
              <w:t>Total Contract Amount (</w:t>
            </w:r>
            <w:r w:rsidRPr="003261FD">
              <w:rPr>
                <w:b/>
                <w:bCs/>
                <w:spacing w:val="-4"/>
                <w:sz w:val="22"/>
              </w:rPr>
              <w:t>currency</w:t>
            </w:r>
            <w:r w:rsidRPr="003261FD">
              <w:rPr>
                <w:b/>
                <w:sz w:val="22"/>
              </w:rPr>
              <w:t>), USD Equivalent (exchange rate)</w:t>
            </w:r>
          </w:p>
        </w:tc>
      </w:tr>
      <w:tr w:rsidR="008F206C" w:rsidRPr="003261FD" w14:paraId="5DD65B9F" w14:textId="77777777" w:rsidTr="008F206C">
        <w:trPr>
          <w:cantSplit/>
        </w:trPr>
        <w:tc>
          <w:tcPr>
            <w:tcW w:w="1282" w:type="dxa"/>
            <w:gridSpan w:val="2"/>
          </w:tcPr>
          <w:p w14:paraId="003E0EEF" w14:textId="77777777" w:rsidR="008F206C" w:rsidRPr="003261FD" w:rsidRDefault="008F206C" w:rsidP="00B37C14">
            <w:pPr>
              <w:rPr>
                <w:i/>
              </w:rPr>
            </w:pPr>
            <w:r w:rsidRPr="003261FD">
              <w:rPr>
                <w:i/>
              </w:rPr>
              <w:t>[insert year]</w:t>
            </w:r>
          </w:p>
        </w:tc>
        <w:tc>
          <w:tcPr>
            <w:tcW w:w="1688" w:type="dxa"/>
            <w:gridSpan w:val="2"/>
          </w:tcPr>
          <w:p w14:paraId="67CFA576" w14:textId="77777777" w:rsidR="008F206C" w:rsidRPr="003261FD" w:rsidRDefault="008F206C" w:rsidP="00B37C14">
            <w:pPr>
              <w:rPr>
                <w:i/>
              </w:rPr>
            </w:pPr>
            <w:r w:rsidRPr="003261FD">
              <w:rPr>
                <w:i/>
              </w:rPr>
              <w:t>[insert percentage]</w:t>
            </w:r>
          </w:p>
        </w:tc>
        <w:tc>
          <w:tcPr>
            <w:tcW w:w="3960" w:type="dxa"/>
            <w:gridSpan w:val="2"/>
          </w:tcPr>
          <w:p w14:paraId="240B9A61" w14:textId="77777777" w:rsidR="008F206C" w:rsidRPr="003261FD" w:rsidRDefault="008F206C" w:rsidP="00B37C14">
            <w:r w:rsidRPr="003261FD">
              <w:t>Contract Identification: [indicate complete contract name, number, and any other identification]</w:t>
            </w:r>
          </w:p>
          <w:p w14:paraId="6C2E3C6C" w14:textId="77777777" w:rsidR="008F206C" w:rsidRPr="003261FD" w:rsidRDefault="008F206C" w:rsidP="00B37C14">
            <w:r w:rsidRPr="003261FD">
              <w:t xml:space="preserve">Name of Employer: </w:t>
            </w:r>
            <w:r w:rsidRPr="003261FD">
              <w:rPr>
                <w:i/>
              </w:rPr>
              <w:t>[insert full name]</w:t>
            </w:r>
          </w:p>
          <w:p w14:paraId="44D0FC7C" w14:textId="77777777" w:rsidR="008F206C" w:rsidRPr="003261FD" w:rsidRDefault="008F206C" w:rsidP="00B37C14">
            <w:r w:rsidRPr="003261FD">
              <w:t xml:space="preserve">Address of Employer: </w:t>
            </w:r>
            <w:r w:rsidRPr="003261FD">
              <w:rPr>
                <w:i/>
              </w:rPr>
              <w:t>[insert street/city/country]</w:t>
            </w:r>
          </w:p>
          <w:p w14:paraId="207307A0" w14:textId="77777777" w:rsidR="008F206C" w:rsidRPr="003261FD" w:rsidRDefault="008F206C" w:rsidP="00B37C14">
            <w:r w:rsidRPr="003261FD">
              <w:t xml:space="preserve">Matter in dispute: </w:t>
            </w:r>
            <w:r w:rsidRPr="003261FD">
              <w:rPr>
                <w:i/>
              </w:rPr>
              <w:t>[indicate main issues in dispute]</w:t>
            </w:r>
          </w:p>
          <w:p w14:paraId="77F85226" w14:textId="77777777" w:rsidR="008F206C" w:rsidRPr="003261FD" w:rsidRDefault="008F206C" w:rsidP="00B37C14">
            <w:r w:rsidRPr="003261FD">
              <w:t xml:space="preserve">Party who initiated the dispute: </w:t>
            </w:r>
            <w:r w:rsidRPr="003261FD">
              <w:rPr>
                <w:i/>
              </w:rPr>
              <w:t>[indicate “Employer” or “Contractor”]</w:t>
            </w:r>
          </w:p>
          <w:p w14:paraId="0C747185" w14:textId="77777777" w:rsidR="008F206C" w:rsidRPr="003261FD" w:rsidRDefault="008F206C" w:rsidP="00B37C14">
            <w:pPr>
              <w:rPr>
                <w:i/>
              </w:rPr>
            </w:pPr>
            <w:r w:rsidRPr="003261FD">
              <w:rPr>
                <w:spacing w:val="-4"/>
              </w:rPr>
              <w:t xml:space="preserve">Reason(s) for Litigation and award decision </w:t>
            </w:r>
            <w:r w:rsidRPr="003261FD">
              <w:rPr>
                <w:i/>
                <w:iCs/>
                <w:spacing w:val="-6"/>
              </w:rPr>
              <w:t>[indicate main reason(s)]</w:t>
            </w:r>
          </w:p>
        </w:tc>
        <w:tc>
          <w:tcPr>
            <w:tcW w:w="2070" w:type="dxa"/>
          </w:tcPr>
          <w:p w14:paraId="6A33BC94" w14:textId="77777777" w:rsidR="008F206C" w:rsidRPr="003261FD" w:rsidRDefault="008F206C" w:rsidP="00B37C14">
            <w:pPr>
              <w:rPr>
                <w:i/>
              </w:rPr>
            </w:pPr>
            <w:r w:rsidRPr="003261FD">
              <w:rPr>
                <w:i/>
              </w:rPr>
              <w:t>[insert amount]</w:t>
            </w:r>
          </w:p>
        </w:tc>
      </w:tr>
    </w:tbl>
    <w:p w14:paraId="71FD457E" w14:textId="77777777" w:rsidR="00F12D59" w:rsidRPr="00F70AC0" w:rsidRDefault="00F12D59" w:rsidP="006952DB">
      <w:pPr>
        <w:spacing w:before="360" w:after="240" w:line="468" w:lineRule="atLeast"/>
        <w:rPr>
          <w:b/>
          <w:bCs/>
          <w:noProof/>
          <w:color w:val="000000" w:themeColor="text1"/>
          <w:spacing w:val="8"/>
        </w:rPr>
      </w:pPr>
    </w:p>
    <w:p w14:paraId="1C5FD48F" w14:textId="77777777" w:rsidR="006952DB" w:rsidRPr="00F70AC0" w:rsidRDefault="006952DB" w:rsidP="006952DB">
      <w:pPr>
        <w:spacing w:before="360" w:after="240" w:line="468" w:lineRule="atLeast"/>
        <w:rPr>
          <w:b/>
          <w:bCs/>
          <w:noProof/>
          <w:color w:val="000000" w:themeColor="text1"/>
          <w:spacing w:val="8"/>
        </w:rPr>
      </w:pPr>
      <w:r w:rsidRPr="00F70AC0">
        <w:rPr>
          <w:b/>
          <w:bCs/>
          <w:noProof/>
          <w:color w:val="000000" w:themeColor="text1"/>
          <w:spacing w:val="8"/>
        </w:rPr>
        <w:br w:type="page"/>
      </w:r>
    </w:p>
    <w:p w14:paraId="236A2713" w14:textId="77777777" w:rsidR="006952DB" w:rsidRPr="00F70AC0" w:rsidRDefault="006952DB" w:rsidP="006952DB">
      <w:pPr>
        <w:spacing w:line="480" w:lineRule="atLeast"/>
        <w:jc w:val="center"/>
        <w:rPr>
          <w:b/>
          <w:bCs/>
          <w:noProof/>
          <w:spacing w:val="10"/>
          <w:sz w:val="32"/>
          <w:szCs w:val="32"/>
        </w:rPr>
      </w:pPr>
      <w:r w:rsidRPr="00F70AC0">
        <w:rPr>
          <w:b/>
          <w:bCs/>
          <w:noProof/>
          <w:spacing w:val="10"/>
          <w:sz w:val="32"/>
          <w:szCs w:val="32"/>
        </w:rPr>
        <w:lastRenderedPageBreak/>
        <w:t>Form CON – 3</w:t>
      </w:r>
    </w:p>
    <w:p w14:paraId="3A69D56D" w14:textId="77777777" w:rsidR="006952DB" w:rsidRPr="00F70AC0" w:rsidRDefault="006952DB" w:rsidP="00F70AC0">
      <w:pPr>
        <w:pStyle w:val="SPDForm2"/>
      </w:pPr>
      <w:bookmarkStart w:id="1215" w:name="_Toc136009839"/>
      <w:r w:rsidRPr="00F70AC0">
        <w:t xml:space="preserve">Environmental, </w:t>
      </w:r>
      <w:r w:rsidR="00AC2E71">
        <w:t xml:space="preserve">and </w:t>
      </w:r>
      <w:r w:rsidRPr="00F70AC0">
        <w:t>Social</w:t>
      </w:r>
      <w:r w:rsidR="00AC2E71">
        <w:t xml:space="preserve"> </w:t>
      </w:r>
      <w:r w:rsidRPr="00F70AC0">
        <w:t>Performance Declaration</w:t>
      </w:r>
      <w:bookmarkEnd w:id="1215"/>
      <w:r w:rsidRPr="00F70AC0">
        <w:t xml:space="preserve"> </w:t>
      </w:r>
    </w:p>
    <w:p w14:paraId="092D820E" w14:textId="77777777" w:rsidR="006952DB" w:rsidRPr="00F70AC0" w:rsidRDefault="006952DB" w:rsidP="00F12D59">
      <w:pPr>
        <w:spacing w:before="240" w:after="240"/>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r w:rsidR="00BC7A27" w:rsidRPr="00F70AC0">
        <w:rPr>
          <w:b/>
          <w:i/>
          <w:iCs/>
          <w:noProof/>
          <w:spacing w:val="-6"/>
        </w:rPr>
        <w:t xml:space="preserve"> and each Specialized Subcontractor</w:t>
      </w:r>
      <w:r w:rsidRPr="00F70AC0">
        <w:rPr>
          <w:b/>
          <w:i/>
          <w:iCs/>
          <w:noProof/>
          <w:spacing w:val="-6"/>
        </w:rPr>
        <w:t>]</w:t>
      </w:r>
    </w:p>
    <w:p w14:paraId="31E30331" w14:textId="77777777" w:rsidR="00F12D59" w:rsidRPr="00F70AC0" w:rsidRDefault="006952DB" w:rsidP="00F12D59">
      <w:pPr>
        <w:spacing w:after="120"/>
        <w:jc w:val="right"/>
        <w:rPr>
          <w:i/>
          <w:iCs/>
          <w:noProof/>
          <w:spacing w:val="-6"/>
        </w:rPr>
      </w:pPr>
      <w:r w:rsidRPr="00F70AC0">
        <w:rPr>
          <w:noProof/>
          <w:spacing w:val="-4"/>
        </w:rPr>
        <w:t xml:space="preserve">Proposer’s Name: </w:t>
      </w:r>
      <w:r w:rsidRPr="00F70AC0">
        <w:rPr>
          <w:i/>
          <w:iCs/>
          <w:noProof/>
          <w:spacing w:val="-6"/>
        </w:rPr>
        <w:t>[insert full name]</w:t>
      </w:r>
    </w:p>
    <w:p w14:paraId="6CFE39CD" w14:textId="77777777" w:rsidR="00F12D59" w:rsidRPr="00F70AC0" w:rsidRDefault="006952DB" w:rsidP="00F12D59">
      <w:pPr>
        <w:spacing w:after="120"/>
        <w:jc w:val="right"/>
        <w:rPr>
          <w:i/>
          <w:iCs/>
          <w:noProof/>
          <w:spacing w:val="-6"/>
        </w:rPr>
      </w:pPr>
      <w:r w:rsidRPr="00F70AC0">
        <w:rPr>
          <w:noProof/>
          <w:spacing w:val="-4"/>
        </w:rPr>
        <w:t xml:space="preserve">Date: </w:t>
      </w:r>
      <w:r w:rsidRPr="00F70AC0">
        <w:rPr>
          <w:i/>
          <w:iCs/>
          <w:noProof/>
          <w:spacing w:val="-6"/>
        </w:rPr>
        <w:t>[insert day, month, year]</w:t>
      </w:r>
    </w:p>
    <w:p w14:paraId="6FFC66DB" w14:textId="77777777" w:rsidR="00F12D59" w:rsidRPr="00F70AC0" w:rsidRDefault="00BC7A27" w:rsidP="00F12D59">
      <w:pPr>
        <w:spacing w:after="120"/>
        <w:jc w:val="right"/>
        <w:rPr>
          <w:i/>
          <w:iCs/>
          <w:noProof/>
          <w:spacing w:val="-6"/>
        </w:rPr>
      </w:pPr>
      <w:r w:rsidRPr="00F70AC0">
        <w:rPr>
          <w:noProof/>
          <w:spacing w:val="-4"/>
        </w:rPr>
        <w:t xml:space="preserve">Joint Venture Member’s or Specialized Subcontractor’s Name: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4102C34A" w14:textId="77777777" w:rsidR="00F12D59" w:rsidRPr="00F70AC0" w:rsidRDefault="006952DB" w:rsidP="00F12D59">
      <w:pPr>
        <w:spacing w:after="120"/>
        <w:jc w:val="right"/>
        <w:rPr>
          <w:i/>
          <w:iCs/>
          <w:noProof/>
          <w:spacing w:val="-6"/>
        </w:rPr>
      </w:pPr>
      <w:r w:rsidRPr="00F70AC0">
        <w:rPr>
          <w:noProof/>
          <w:spacing w:val="-4"/>
        </w:rPr>
        <w:t xml:space="preserve">RFP No. and title: </w:t>
      </w:r>
      <w:r w:rsidRPr="00F70AC0">
        <w:rPr>
          <w:i/>
          <w:iCs/>
          <w:noProof/>
          <w:spacing w:val="-6"/>
        </w:rPr>
        <w:t>[insert RFP number and title]</w:t>
      </w:r>
    </w:p>
    <w:p w14:paraId="220ABEBC" w14:textId="77777777" w:rsidR="006952DB" w:rsidRPr="00F70AC0" w:rsidRDefault="006952DB" w:rsidP="00F12D59">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8995" w:type="dxa"/>
        <w:tblInd w:w="3" w:type="dxa"/>
        <w:tblLayout w:type="fixed"/>
        <w:tblCellMar>
          <w:left w:w="0" w:type="dxa"/>
          <w:right w:w="0" w:type="dxa"/>
        </w:tblCellMar>
        <w:tblLook w:val="0000" w:firstRow="0" w:lastRow="0" w:firstColumn="0" w:lastColumn="0" w:noHBand="0" w:noVBand="0"/>
      </w:tblPr>
      <w:tblGrid>
        <w:gridCol w:w="845"/>
        <w:gridCol w:w="1653"/>
        <w:gridCol w:w="4677"/>
        <w:gridCol w:w="1820"/>
      </w:tblGrid>
      <w:tr w:rsidR="006952DB" w:rsidRPr="00F70AC0" w14:paraId="2A2111E2" w14:textId="77777777" w:rsidTr="00F12D59">
        <w:tc>
          <w:tcPr>
            <w:tcW w:w="8995" w:type="dxa"/>
            <w:gridSpan w:val="4"/>
            <w:tcBorders>
              <w:top w:val="single" w:sz="2" w:space="0" w:color="auto"/>
              <w:left w:val="single" w:sz="2" w:space="0" w:color="auto"/>
              <w:bottom w:val="single" w:sz="2" w:space="0" w:color="auto"/>
              <w:right w:val="single" w:sz="2" w:space="0" w:color="auto"/>
            </w:tcBorders>
          </w:tcPr>
          <w:p w14:paraId="1143E567" w14:textId="77777777" w:rsidR="006952DB" w:rsidRPr="00F70AC0" w:rsidRDefault="006952DB" w:rsidP="00E173E3">
            <w:pPr>
              <w:spacing w:before="80"/>
              <w:jc w:val="center"/>
              <w:rPr>
                <w:noProof/>
                <w:spacing w:val="-4"/>
                <w:sz w:val="32"/>
                <w:szCs w:val="32"/>
              </w:rPr>
            </w:pPr>
            <w:r w:rsidRPr="00F70AC0">
              <w:rPr>
                <w:noProof/>
                <w:spacing w:val="-4"/>
                <w:sz w:val="32"/>
                <w:szCs w:val="32"/>
              </w:rPr>
              <w:t>Environmental</w:t>
            </w:r>
            <w:r w:rsidR="00AC2E71">
              <w:rPr>
                <w:noProof/>
                <w:spacing w:val="-4"/>
                <w:sz w:val="32"/>
                <w:szCs w:val="32"/>
              </w:rPr>
              <w:t xml:space="preserve"> and</w:t>
            </w:r>
            <w:r w:rsidRPr="00F70AC0">
              <w:rPr>
                <w:noProof/>
                <w:spacing w:val="-4"/>
                <w:sz w:val="32"/>
                <w:szCs w:val="32"/>
              </w:rPr>
              <w:t xml:space="preserve"> Social</w:t>
            </w:r>
            <w:r w:rsidR="00AC2E71">
              <w:rPr>
                <w:noProof/>
                <w:spacing w:val="-4"/>
                <w:sz w:val="32"/>
                <w:szCs w:val="32"/>
              </w:rPr>
              <w:t xml:space="preserve"> </w:t>
            </w:r>
            <w:r w:rsidRPr="00F70AC0">
              <w:rPr>
                <w:noProof/>
                <w:spacing w:val="-4"/>
                <w:sz w:val="32"/>
                <w:szCs w:val="32"/>
              </w:rPr>
              <w:t xml:space="preserve">Performance Declaration </w:t>
            </w:r>
          </w:p>
          <w:p w14:paraId="74C44F3F" w14:textId="77777777" w:rsidR="006952DB" w:rsidRPr="00F70AC0" w:rsidRDefault="006952DB" w:rsidP="00E173E3">
            <w:pPr>
              <w:spacing w:after="80"/>
              <w:jc w:val="center"/>
              <w:rPr>
                <w:noProof/>
                <w:spacing w:val="-4"/>
              </w:rPr>
            </w:pPr>
            <w:r w:rsidRPr="00F70AC0">
              <w:rPr>
                <w:noProof/>
                <w:spacing w:val="-4"/>
              </w:rPr>
              <w:t>in accordance with Section III, Qualification Criteria, and Requirements of the Initial Selection document</w:t>
            </w:r>
          </w:p>
        </w:tc>
      </w:tr>
      <w:tr w:rsidR="006952DB" w:rsidRPr="00F70AC0" w14:paraId="3E89C6C7" w14:textId="77777777" w:rsidTr="00F12D59">
        <w:tc>
          <w:tcPr>
            <w:tcW w:w="8995" w:type="dxa"/>
            <w:gridSpan w:val="4"/>
            <w:tcBorders>
              <w:top w:val="single" w:sz="2" w:space="0" w:color="auto"/>
              <w:left w:val="single" w:sz="2" w:space="0" w:color="auto"/>
              <w:bottom w:val="single" w:sz="2" w:space="0" w:color="auto"/>
              <w:right w:val="single" w:sz="2" w:space="0" w:color="auto"/>
            </w:tcBorders>
          </w:tcPr>
          <w:p w14:paraId="51B7D774" w14:textId="77777777" w:rsidR="00BC7A27" w:rsidRPr="00F70AC0" w:rsidRDefault="00BC7A27" w:rsidP="00BC7A27">
            <w:pPr>
              <w:spacing w:before="40" w:after="120"/>
              <w:ind w:left="540" w:hanging="441"/>
              <w:rPr>
                <w:noProof/>
                <w:spacing w:val="-4"/>
              </w:rPr>
            </w:pPr>
            <w:r w:rsidRPr="00F70AC0">
              <w:rPr>
                <w:rFonts w:ascii="Wingdings" w:eastAsia="Wingdings" w:hAnsi="Wingdings" w:cs="Wingdings"/>
                <w:noProof/>
                <w:spacing w:val="-2"/>
              </w:rPr>
              <w:t></w:t>
            </w:r>
            <w:r w:rsidRPr="00F70AC0">
              <w:rPr>
                <w:rFonts w:ascii="MS Mincho" w:eastAsia="MS Mincho" w:hAnsi="MS Mincho" w:cs="MS Mincho"/>
                <w:noProof/>
                <w:spacing w:val="-2"/>
              </w:rPr>
              <w:tab/>
            </w:r>
            <w:r w:rsidRPr="00F70AC0">
              <w:rPr>
                <w:b/>
                <w:noProof/>
                <w:spacing w:val="-6"/>
              </w:rPr>
              <w:t>No suspension or termination of contract</w:t>
            </w:r>
            <w:r w:rsidRPr="00F70AC0">
              <w:rPr>
                <w:noProof/>
                <w:spacing w:val="-6"/>
              </w:rPr>
              <w:t xml:space="preserve">: An employer has not suspended or terminated a contract and/or called the performance security for a contract for reasons related to </w:t>
            </w:r>
            <w:r w:rsidRPr="00F70AC0">
              <w:rPr>
                <w:noProof/>
                <w:spacing w:val="-4"/>
              </w:rPr>
              <w:t>Environmental</w:t>
            </w:r>
            <w:r w:rsidR="00935003">
              <w:rPr>
                <w:noProof/>
                <w:spacing w:val="-4"/>
              </w:rPr>
              <w:t xml:space="preserve"> and</w:t>
            </w:r>
            <w:r w:rsidRPr="00F70AC0">
              <w:rPr>
                <w:noProof/>
                <w:spacing w:val="-4"/>
              </w:rPr>
              <w:t xml:space="preserve"> Social</w:t>
            </w:r>
            <w:r w:rsidR="00935003">
              <w:rPr>
                <w:noProof/>
                <w:spacing w:val="-4"/>
              </w:rPr>
              <w:t xml:space="preserve"> </w:t>
            </w:r>
            <w:r w:rsidRPr="00F70AC0">
              <w:rPr>
                <w:noProof/>
                <w:spacing w:val="-4"/>
              </w:rPr>
              <w:t>(</w:t>
            </w:r>
            <w:r w:rsidR="00534DAC">
              <w:rPr>
                <w:noProof/>
                <w:spacing w:val="-4"/>
              </w:rPr>
              <w:t>ES</w:t>
            </w:r>
            <w:r w:rsidRPr="00F70AC0">
              <w:rPr>
                <w:noProof/>
                <w:spacing w:val="-4"/>
              </w:rPr>
              <w:t>) performance</w:t>
            </w:r>
            <w:r w:rsidR="003D6E3A" w:rsidRPr="00F70AC0">
              <w:rPr>
                <w:noProof/>
                <w:spacing w:val="-4"/>
              </w:rPr>
              <w:t xml:space="preserve"> </w:t>
            </w:r>
            <w:r w:rsidR="003D6E3A" w:rsidRPr="00F70AC0">
              <w:rPr>
                <w:noProof/>
                <w:spacing w:val="-6"/>
              </w:rPr>
              <w:t>since the date specified in Section III, Qualification</w:t>
            </w:r>
            <w:r w:rsidR="003D6E3A" w:rsidRPr="00F70AC0">
              <w:rPr>
                <w:noProof/>
                <w:spacing w:val="-4"/>
              </w:rPr>
              <w:t xml:space="preserve"> Criteria, and Requirements</w:t>
            </w:r>
            <w:r w:rsidR="003D6E3A" w:rsidRPr="00F70AC0">
              <w:rPr>
                <w:noProof/>
                <w:spacing w:val="-7"/>
              </w:rPr>
              <w:t xml:space="preserve">, Sub-Factor </w:t>
            </w:r>
            <w:r w:rsidR="001E0472" w:rsidRPr="00F70AC0">
              <w:rPr>
                <w:noProof/>
                <w:spacing w:val="-4"/>
              </w:rPr>
              <w:t>2.5.</w:t>
            </w:r>
          </w:p>
          <w:p w14:paraId="14D15A81" w14:textId="77777777" w:rsidR="006952DB" w:rsidRPr="00F70AC0" w:rsidRDefault="00BC7A27" w:rsidP="00E173E3">
            <w:pPr>
              <w:spacing w:before="40" w:after="120"/>
              <w:ind w:left="540" w:hanging="441"/>
              <w:rPr>
                <w:noProof/>
                <w:spacing w:val="-4"/>
              </w:rPr>
            </w:pPr>
            <w:r w:rsidRPr="00F70AC0">
              <w:rPr>
                <w:rFonts w:ascii="Wingdings" w:eastAsia="Wingdings" w:hAnsi="Wingdings" w:cs="Wingdings"/>
                <w:noProof/>
                <w:spacing w:val="-2"/>
              </w:rPr>
              <w:t></w:t>
            </w:r>
            <w:r w:rsidRPr="00F70AC0">
              <w:rPr>
                <w:noProof/>
                <w:spacing w:val="-4"/>
              </w:rPr>
              <w:tab/>
            </w:r>
            <w:r w:rsidRPr="00F70AC0">
              <w:rPr>
                <w:b/>
                <w:noProof/>
                <w:spacing w:val="-4"/>
              </w:rPr>
              <w:t xml:space="preserve">Declaration of </w:t>
            </w:r>
            <w:r w:rsidRPr="00F70AC0">
              <w:rPr>
                <w:b/>
                <w:noProof/>
                <w:spacing w:val="-6"/>
              </w:rPr>
              <w:t>suspension or termination of contract</w:t>
            </w:r>
            <w:r w:rsidRPr="00F70AC0">
              <w:rPr>
                <w:noProof/>
                <w:spacing w:val="-6"/>
              </w:rPr>
              <w:t>:</w:t>
            </w:r>
            <w:r w:rsidR="0021797F" w:rsidRPr="00F70AC0">
              <w:rPr>
                <w:noProof/>
                <w:spacing w:val="-6"/>
              </w:rPr>
              <w:t xml:space="preserve"> </w:t>
            </w:r>
            <w:r w:rsidRPr="00F70AC0">
              <w:rPr>
                <w:noProof/>
                <w:spacing w:val="-6"/>
              </w:rPr>
              <w:t xml:space="preserve">The following contract(s) has/have been suspended or terminated and/or Performance Security called by an employer(s) for reasons related to </w:t>
            </w:r>
            <w:r w:rsidRPr="00F70AC0">
              <w:rPr>
                <w:noProof/>
                <w:spacing w:val="-4"/>
              </w:rPr>
              <w:t>Environmental</w:t>
            </w:r>
            <w:r w:rsidR="00935003">
              <w:rPr>
                <w:noProof/>
                <w:spacing w:val="-4"/>
              </w:rPr>
              <w:t xml:space="preserve"> and </w:t>
            </w:r>
            <w:r w:rsidRPr="00F70AC0">
              <w:rPr>
                <w:noProof/>
                <w:spacing w:val="-4"/>
              </w:rPr>
              <w:t>Social</w:t>
            </w:r>
            <w:r w:rsidR="00935003">
              <w:rPr>
                <w:noProof/>
                <w:spacing w:val="-4"/>
              </w:rPr>
              <w:t xml:space="preserve"> </w:t>
            </w:r>
            <w:r w:rsidRPr="00F70AC0">
              <w:rPr>
                <w:noProof/>
                <w:spacing w:val="-4"/>
              </w:rPr>
              <w:t>(</w:t>
            </w:r>
            <w:r w:rsidR="00534DAC">
              <w:rPr>
                <w:noProof/>
                <w:spacing w:val="-4"/>
              </w:rPr>
              <w:t>ES</w:t>
            </w:r>
            <w:r w:rsidRPr="00F70AC0">
              <w:rPr>
                <w:noProof/>
                <w:spacing w:val="-4"/>
              </w:rPr>
              <w:t xml:space="preserve">) 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 Details are described below:</w:t>
            </w:r>
          </w:p>
        </w:tc>
      </w:tr>
      <w:tr w:rsidR="006952DB" w:rsidRPr="00F70AC0" w14:paraId="1826BE18" w14:textId="77777777" w:rsidTr="00F12D59">
        <w:tc>
          <w:tcPr>
            <w:tcW w:w="845" w:type="dxa"/>
            <w:tcBorders>
              <w:top w:val="single" w:sz="2" w:space="0" w:color="auto"/>
              <w:left w:val="single" w:sz="2" w:space="0" w:color="auto"/>
              <w:bottom w:val="single" w:sz="2" w:space="0" w:color="auto"/>
              <w:right w:val="single" w:sz="2" w:space="0" w:color="auto"/>
            </w:tcBorders>
          </w:tcPr>
          <w:p w14:paraId="469B97CF" w14:textId="77777777" w:rsidR="006952DB" w:rsidRPr="00F70AC0" w:rsidRDefault="006952DB" w:rsidP="00E173E3">
            <w:pPr>
              <w:spacing w:before="40" w:after="120"/>
              <w:ind w:left="102"/>
              <w:rPr>
                <w:b/>
                <w:bCs/>
                <w:noProof/>
                <w:spacing w:val="-4"/>
              </w:rPr>
            </w:pPr>
            <w:r w:rsidRPr="00F70AC0">
              <w:rPr>
                <w:b/>
                <w:bCs/>
                <w:noProof/>
                <w:spacing w:val="-4"/>
              </w:rPr>
              <w:t>Year</w:t>
            </w:r>
          </w:p>
        </w:tc>
        <w:tc>
          <w:tcPr>
            <w:tcW w:w="1653" w:type="dxa"/>
            <w:tcBorders>
              <w:top w:val="single" w:sz="2" w:space="0" w:color="auto"/>
              <w:left w:val="single" w:sz="2" w:space="0" w:color="auto"/>
              <w:bottom w:val="single" w:sz="2" w:space="0" w:color="auto"/>
              <w:right w:val="single" w:sz="2" w:space="0" w:color="auto"/>
            </w:tcBorders>
          </w:tcPr>
          <w:p w14:paraId="5A1BC008" w14:textId="77777777" w:rsidR="006952DB" w:rsidRPr="00F70AC0" w:rsidRDefault="006952DB" w:rsidP="00E173E3">
            <w:pPr>
              <w:spacing w:before="40" w:after="120"/>
              <w:ind w:left="112"/>
              <w:jc w:val="center"/>
              <w:rPr>
                <w:b/>
                <w:bCs/>
                <w:noProof/>
                <w:spacing w:val="-4"/>
              </w:rPr>
            </w:pPr>
            <w:r w:rsidRPr="00F70AC0">
              <w:rPr>
                <w:b/>
                <w:bCs/>
                <w:noProof/>
                <w:spacing w:val="-4"/>
              </w:rPr>
              <w:t>Suspended or terminated portion of contract</w:t>
            </w:r>
          </w:p>
        </w:tc>
        <w:tc>
          <w:tcPr>
            <w:tcW w:w="4677" w:type="dxa"/>
            <w:tcBorders>
              <w:top w:val="single" w:sz="2" w:space="0" w:color="auto"/>
              <w:left w:val="single" w:sz="2" w:space="0" w:color="auto"/>
              <w:bottom w:val="single" w:sz="2" w:space="0" w:color="auto"/>
              <w:right w:val="single" w:sz="2" w:space="0" w:color="auto"/>
            </w:tcBorders>
          </w:tcPr>
          <w:p w14:paraId="75A2D8F5" w14:textId="77777777" w:rsidR="006952DB" w:rsidRPr="00F70AC0" w:rsidRDefault="00F12D59" w:rsidP="00F12D59">
            <w:pPr>
              <w:spacing w:before="40" w:after="120"/>
              <w:ind w:left="1323"/>
              <w:rPr>
                <w:b/>
                <w:bCs/>
                <w:noProof/>
                <w:spacing w:val="-4"/>
              </w:rPr>
            </w:pPr>
            <w:r w:rsidRPr="00F70AC0">
              <w:rPr>
                <w:b/>
                <w:bCs/>
                <w:noProof/>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Pr>
          <w:p w14:paraId="036A17FC" w14:textId="77777777" w:rsidR="006952DB" w:rsidRPr="00F70AC0" w:rsidRDefault="006952DB" w:rsidP="00E173E3">
            <w:pPr>
              <w:spacing w:before="40" w:after="120"/>
              <w:jc w:val="center"/>
              <w:rPr>
                <w:i/>
                <w:iCs/>
                <w:noProof/>
                <w:spacing w:val="-6"/>
              </w:rPr>
            </w:pPr>
            <w:r w:rsidRPr="00F70AC0">
              <w:rPr>
                <w:b/>
                <w:bCs/>
                <w:noProof/>
                <w:spacing w:val="-4"/>
              </w:rPr>
              <w:t>Total Contract Amount (current value, currency, exchange rate and US$ equivalent)</w:t>
            </w:r>
          </w:p>
        </w:tc>
      </w:tr>
      <w:tr w:rsidR="006952DB" w:rsidRPr="00F70AC0" w14:paraId="4D3923FA" w14:textId="77777777" w:rsidTr="00F12D59">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1576441" w14:textId="77777777" w:rsidR="006952DB" w:rsidRPr="00F70AC0" w:rsidRDefault="006952DB" w:rsidP="00F12D59">
            <w:pPr>
              <w:spacing w:before="40" w:after="120"/>
              <w:jc w:val="left"/>
              <w:rPr>
                <w:noProof/>
              </w:rPr>
            </w:pPr>
            <w:r w:rsidRPr="00F70AC0">
              <w:rPr>
                <w:i/>
                <w:iCs/>
                <w:noProof/>
                <w:spacing w:val="-6"/>
              </w:rPr>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30ADDAAB" w14:textId="77777777" w:rsidR="006952DB" w:rsidRPr="00F70AC0" w:rsidRDefault="006952DB" w:rsidP="00F12D59">
            <w:pPr>
              <w:spacing w:before="40" w:after="120"/>
              <w:jc w:val="left"/>
              <w:rPr>
                <w:noProof/>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18AAAFC9" w14:textId="77777777" w:rsidR="006952DB" w:rsidRPr="00F70AC0" w:rsidRDefault="006952DB" w:rsidP="00F12D59">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67266771" w14:textId="77777777" w:rsidR="006952DB" w:rsidRPr="00F70AC0" w:rsidRDefault="006952DB" w:rsidP="00F12D59">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475B4772" w14:textId="77777777" w:rsidR="006952DB" w:rsidRPr="00F70AC0" w:rsidRDefault="006952DB"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13D0C1C0" w14:textId="77777777" w:rsidR="006952DB" w:rsidRPr="00F70AC0" w:rsidRDefault="006952DB" w:rsidP="00F12D59">
            <w:pPr>
              <w:spacing w:before="40" w:after="120"/>
              <w:ind w:left="58"/>
              <w:jc w:val="left"/>
              <w:rPr>
                <w:noProof/>
              </w:rPr>
            </w:pPr>
            <w:r w:rsidRPr="00F70AC0">
              <w:rPr>
                <w:noProof/>
                <w:spacing w:val="-4"/>
              </w:rPr>
              <w:t xml:space="preserve">Reason(s) for suspension or termination: </w:t>
            </w:r>
            <w:r w:rsidRPr="00F70AC0">
              <w:rPr>
                <w:i/>
                <w:iCs/>
                <w:noProof/>
                <w:spacing w:val="-6"/>
              </w:rPr>
              <w:t>[indicate main reason(s</w:t>
            </w:r>
            <w:r w:rsidR="00935003" w:rsidRPr="001356D3">
              <w:rPr>
                <w:i/>
                <w:iCs/>
                <w:spacing w:val="-6"/>
              </w:rPr>
              <w:t>)</w:t>
            </w:r>
            <w:r w:rsidR="00935003" w:rsidRPr="005406E7">
              <w:rPr>
                <w:i/>
                <w:iCs/>
                <w:spacing w:val="-6"/>
              </w:rPr>
              <w:t xml:space="preserve"> e.g. gender-based violence; </w:t>
            </w:r>
            <w:r w:rsidR="00935003" w:rsidRPr="001923CE">
              <w:rPr>
                <w:i/>
                <w:iCs/>
                <w:spacing w:val="-6"/>
              </w:rPr>
              <w:t xml:space="preserve">sexual exploitation </w:t>
            </w:r>
            <w:r w:rsidR="00935003">
              <w:rPr>
                <w:i/>
                <w:iCs/>
                <w:spacing w:val="-6"/>
              </w:rPr>
              <w:t>or</w:t>
            </w:r>
            <w:r w:rsidR="00935003" w:rsidRPr="001923CE">
              <w:rPr>
                <w:i/>
                <w:iCs/>
                <w:spacing w:val="-6"/>
              </w:rPr>
              <w:t xml:space="preserve"> </w:t>
            </w:r>
            <w:r w:rsidR="00F95D2D">
              <w:rPr>
                <w:i/>
                <w:iCs/>
                <w:spacing w:val="-6"/>
              </w:rPr>
              <w:t>sexual abuse</w:t>
            </w:r>
            <w:r w:rsidR="00935003" w:rsidRPr="005406E7">
              <w:rPr>
                <w:i/>
                <w:iCs/>
                <w:spacing w:val="-6"/>
              </w:rPr>
              <w:t xml:space="preserve"> breaches]</w:t>
            </w:r>
          </w:p>
        </w:tc>
        <w:tc>
          <w:tcPr>
            <w:tcW w:w="1820" w:type="dxa"/>
            <w:tcBorders>
              <w:top w:val="single" w:sz="2" w:space="0" w:color="auto"/>
              <w:left w:val="single" w:sz="2" w:space="0" w:color="auto"/>
              <w:bottom w:val="single" w:sz="2" w:space="0" w:color="auto"/>
              <w:right w:val="single" w:sz="2" w:space="0" w:color="auto"/>
            </w:tcBorders>
          </w:tcPr>
          <w:p w14:paraId="4AA5945A" w14:textId="77777777" w:rsidR="006952DB" w:rsidRPr="00F70AC0" w:rsidRDefault="006952DB" w:rsidP="00F12D59">
            <w:pPr>
              <w:spacing w:before="40" w:after="120"/>
              <w:jc w:val="left"/>
              <w:rPr>
                <w:noProof/>
              </w:rPr>
            </w:pPr>
            <w:r w:rsidRPr="00F70AC0">
              <w:rPr>
                <w:i/>
                <w:iCs/>
                <w:noProof/>
                <w:spacing w:val="-6"/>
              </w:rPr>
              <w:t>[insert amount]</w:t>
            </w:r>
          </w:p>
        </w:tc>
      </w:tr>
      <w:tr w:rsidR="006952DB" w:rsidRPr="00F70AC0" w14:paraId="7BB2271C" w14:textId="77777777" w:rsidTr="00F12D59">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425FB26" w14:textId="77777777" w:rsidR="006952DB" w:rsidRPr="00F70AC0" w:rsidRDefault="006952DB" w:rsidP="00F12D59">
            <w:pPr>
              <w:spacing w:before="40" w:after="120"/>
              <w:jc w:val="left"/>
              <w:rPr>
                <w:i/>
                <w:iCs/>
                <w:noProof/>
                <w:spacing w:val="-6"/>
              </w:rPr>
            </w:pPr>
            <w:r w:rsidRPr="00F70AC0">
              <w:rPr>
                <w:i/>
                <w:iCs/>
                <w:noProof/>
                <w:spacing w:val="-6"/>
              </w:rPr>
              <w:lastRenderedPageBreak/>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020A5AA" w14:textId="77777777" w:rsidR="006952DB" w:rsidRPr="00F70AC0" w:rsidRDefault="006952DB" w:rsidP="00F12D59">
            <w:pPr>
              <w:spacing w:before="40" w:after="120"/>
              <w:jc w:val="left"/>
              <w:rPr>
                <w:i/>
                <w:iCs/>
                <w:noProof/>
                <w:spacing w:val="-6"/>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5F8041D3" w14:textId="77777777" w:rsidR="006952DB" w:rsidRPr="00F70AC0" w:rsidRDefault="006952DB" w:rsidP="00F12D59">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566A180A" w14:textId="77777777" w:rsidR="006952DB" w:rsidRPr="00F70AC0" w:rsidRDefault="006952DB" w:rsidP="00F12D59">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3F29100C" w14:textId="77777777" w:rsidR="006952DB" w:rsidRPr="00F70AC0" w:rsidRDefault="006952DB"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25598317" w14:textId="77777777" w:rsidR="006952DB" w:rsidRPr="00F70AC0" w:rsidRDefault="006952DB" w:rsidP="00F12D59">
            <w:pPr>
              <w:spacing w:before="40" w:after="120"/>
              <w:ind w:left="60"/>
              <w:jc w:val="left"/>
              <w:rPr>
                <w:noProof/>
                <w:spacing w:val="-4"/>
              </w:rPr>
            </w:pPr>
            <w:r w:rsidRPr="00F70AC0">
              <w:rPr>
                <w:noProof/>
                <w:spacing w:val="-4"/>
              </w:rPr>
              <w:t xml:space="preserve">Reason(s) for suspension or termination: </w:t>
            </w:r>
            <w:r w:rsidRPr="00F70AC0">
              <w:rPr>
                <w:i/>
                <w:iCs/>
                <w:noProof/>
                <w:spacing w:val="-6"/>
              </w:rPr>
              <w:t>[indicate main reason(s)]</w:t>
            </w:r>
          </w:p>
        </w:tc>
        <w:tc>
          <w:tcPr>
            <w:tcW w:w="1820" w:type="dxa"/>
            <w:tcBorders>
              <w:top w:val="single" w:sz="2" w:space="0" w:color="auto"/>
              <w:left w:val="single" w:sz="2" w:space="0" w:color="auto"/>
              <w:bottom w:val="single" w:sz="2" w:space="0" w:color="auto"/>
              <w:right w:val="single" w:sz="2" w:space="0" w:color="auto"/>
            </w:tcBorders>
          </w:tcPr>
          <w:p w14:paraId="7606BDF4" w14:textId="77777777" w:rsidR="006952DB" w:rsidRPr="00F70AC0" w:rsidRDefault="006952DB" w:rsidP="00F12D59">
            <w:pPr>
              <w:spacing w:before="40" w:after="120"/>
              <w:jc w:val="left"/>
              <w:rPr>
                <w:i/>
                <w:iCs/>
                <w:noProof/>
                <w:spacing w:val="-6"/>
              </w:rPr>
            </w:pPr>
            <w:r w:rsidRPr="00F70AC0">
              <w:rPr>
                <w:i/>
                <w:iCs/>
                <w:noProof/>
                <w:spacing w:val="-6"/>
              </w:rPr>
              <w:t>[insert amount]</w:t>
            </w:r>
          </w:p>
        </w:tc>
      </w:tr>
      <w:tr w:rsidR="006952DB" w:rsidRPr="00F70AC0" w14:paraId="30FC5CD4" w14:textId="77777777" w:rsidTr="00F12D59">
        <w:tc>
          <w:tcPr>
            <w:tcW w:w="845" w:type="dxa"/>
            <w:tcBorders>
              <w:top w:val="single" w:sz="2" w:space="0" w:color="auto"/>
              <w:left w:val="single" w:sz="2" w:space="0" w:color="auto"/>
              <w:bottom w:val="single" w:sz="2" w:space="0" w:color="auto"/>
              <w:right w:val="single" w:sz="2" w:space="0" w:color="auto"/>
            </w:tcBorders>
          </w:tcPr>
          <w:p w14:paraId="7C93458B" w14:textId="77777777" w:rsidR="006952DB" w:rsidRPr="00F70AC0" w:rsidRDefault="006952DB" w:rsidP="00F12D59">
            <w:pPr>
              <w:spacing w:before="40" w:after="120"/>
              <w:jc w:val="left"/>
              <w:rPr>
                <w:i/>
                <w:iCs/>
                <w:noProof/>
                <w:spacing w:val="-6"/>
              </w:rPr>
            </w:pPr>
            <w:r w:rsidRPr="00F70AC0">
              <w:rPr>
                <w:i/>
                <w:iCs/>
                <w:noProof/>
                <w:spacing w:val="-6"/>
              </w:rPr>
              <w:t>…</w:t>
            </w:r>
          </w:p>
        </w:tc>
        <w:tc>
          <w:tcPr>
            <w:tcW w:w="1653" w:type="dxa"/>
            <w:tcBorders>
              <w:top w:val="single" w:sz="2" w:space="0" w:color="auto"/>
              <w:left w:val="single" w:sz="2" w:space="0" w:color="auto"/>
              <w:bottom w:val="single" w:sz="2" w:space="0" w:color="auto"/>
              <w:right w:val="single" w:sz="2" w:space="0" w:color="auto"/>
            </w:tcBorders>
          </w:tcPr>
          <w:p w14:paraId="38DFE6C0" w14:textId="77777777" w:rsidR="006952DB" w:rsidRPr="00F70AC0" w:rsidRDefault="006952DB" w:rsidP="00F12D59">
            <w:pPr>
              <w:spacing w:before="40" w:after="120"/>
              <w:jc w:val="left"/>
              <w:rPr>
                <w:i/>
                <w:iCs/>
                <w:noProof/>
                <w:spacing w:val="-6"/>
              </w:rPr>
            </w:pPr>
            <w:r w:rsidRPr="00F70AC0">
              <w:rPr>
                <w:i/>
                <w:iCs/>
                <w:noProof/>
                <w:spacing w:val="-6"/>
              </w:rPr>
              <w:t>…</w:t>
            </w:r>
          </w:p>
        </w:tc>
        <w:tc>
          <w:tcPr>
            <w:tcW w:w="4677" w:type="dxa"/>
            <w:tcBorders>
              <w:top w:val="single" w:sz="2" w:space="0" w:color="auto"/>
              <w:left w:val="single" w:sz="2" w:space="0" w:color="auto"/>
              <w:bottom w:val="single" w:sz="2" w:space="0" w:color="auto"/>
              <w:right w:val="single" w:sz="2" w:space="0" w:color="auto"/>
            </w:tcBorders>
          </w:tcPr>
          <w:p w14:paraId="00A413F8" w14:textId="77777777" w:rsidR="006952DB" w:rsidRPr="00F70AC0" w:rsidRDefault="006952DB" w:rsidP="00F12D59">
            <w:pPr>
              <w:spacing w:before="40" w:after="120"/>
              <w:ind w:left="60"/>
              <w:jc w:val="left"/>
              <w:rPr>
                <w:i/>
                <w:noProof/>
                <w:spacing w:val="-4"/>
              </w:rPr>
            </w:pPr>
            <w:r w:rsidRPr="00F70AC0">
              <w:rPr>
                <w:i/>
                <w:noProof/>
                <w:spacing w:val="-4"/>
              </w:rPr>
              <w:t>[list all applicable contracts]</w:t>
            </w:r>
          </w:p>
        </w:tc>
        <w:tc>
          <w:tcPr>
            <w:tcW w:w="1820" w:type="dxa"/>
            <w:tcBorders>
              <w:top w:val="single" w:sz="2" w:space="0" w:color="auto"/>
              <w:left w:val="single" w:sz="2" w:space="0" w:color="auto"/>
              <w:bottom w:val="single" w:sz="2" w:space="0" w:color="auto"/>
              <w:right w:val="single" w:sz="2" w:space="0" w:color="auto"/>
            </w:tcBorders>
          </w:tcPr>
          <w:p w14:paraId="319EB7C2" w14:textId="77777777" w:rsidR="006952DB" w:rsidRPr="00F70AC0" w:rsidRDefault="006952DB" w:rsidP="00F12D59">
            <w:pPr>
              <w:spacing w:before="40" w:after="120"/>
              <w:jc w:val="left"/>
              <w:rPr>
                <w:i/>
                <w:iCs/>
                <w:noProof/>
                <w:spacing w:val="-6"/>
              </w:rPr>
            </w:pPr>
            <w:r w:rsidRPr="00F70AC0">
              <w:rPr>
                <w:i/>
                <w:iCs/>
                <w:noProof/>
                <w:spacing w:val="-6"/>
              </w:rPr>
              <w:t>…</w:t>
            </w:r>
          </w:p>
        </w:tc>
      </w:tr>
      <w:tr w:rsidR="003D6E3A" w:rsidRPr="00F70AC0" w14:paraId="01EECBEE" w14:textId="77777777" w:rsidTr="00F12D59">
        <w:tc>
          <w:tcPr>
            <w:tcW w:w="8995" w:type="dxa"/>
            <w:gridSpan w:val="4"/>
            <w:tcBorders>
              <w:top w:val="single" w:sz="2" w:space="0" w:color="auto"/>
              <w:left w:val="single" w:sz="2" w:space="0" w:color="auto"/>
              <w:bottom w:val="single" w:sz="2" w:space="0" w:color="auto"/>
              <w:right w:val="single" w:sz="2" w:space="0" w:color="auto"/>
            </w:tcBorders>
          </w:tcPr>
          <w:p w14:paraId="5C81FDB4" w14:textId="77777777" w:rsidR="003D6E3A" w:rsidRPr="00F70AC0" w:rsidRDefault="003D6E3A" w:rsidP="00F12D59">
            <w:pPr>
              <w:spacing w:before="120" w:after="120"/>
              <w:rPr>
                <w:i/>
                <w:iCs/>
                <w:noProof/>
                <w:spacing w:val="-6"/>
              </w:rPr>
            </w:pPr>
            <w:r w:rsidRPr="00F70AC0">
              <w:rPr>
                <w:b/>
                <w:noProof/>
                <w:spacing w:val="-6"/>
              </w:rPr>
              <w:t xml:space="preserve">Performance Security called by an employer(s) for reasons related to </w:t>
            </w:r>
            <w:r w:rsidR="00534DAC">
              <w:rPr>
                <w:b/>
                <w:noProof/>
                <w:spacing w:val="-4"/>
              </w:rPr>
              <w:t xml:space="preserve">ES </w:t>
            </w:r>
            <w:r w:rsidRPr="00F70AC0">
              <w:rPr>
                <w:b/>
                <w:noProof/>
                <w:spacing w:val="-4"/>
              </w:rPr>
              <w:t>performance</w:t>
            </w:r>
          </w:p>
        </w:tc>
      </w:tr>
      <w:tr w:rsidR="003D6E3A" w:rsidRPr="00F70AC0" w14:paraId="20909825" w14:textId="77777777" w:rsidTr="00F12D59">
        <w:tc>
          <w:tcPr>
            <w:tcW w:w="845" w:type="dxa"/>
            <w:tcBorders>
              <w:top w:val="single" w:sz="2" w:space="0" w:color="auto"/>
              <w:left w:val="single" w:sz="2" w:space="0" w:color="auto"/>
              <w:bottom w:val="single" w:sz="2" w:space="0" w:color="auto"/>
              <w:right w:val="single" w:sz="2" w:space="0" w:color="auto"/>
            </w:tcBorders>
          </w:tcPr>
          <w:p w14:paraId="41122A0D" w14:textId="77777777" w:rsidR="003D6E3A" w:rsidRPr="00F70AC0" w:rsidRDefault="003D6E3A" w:rsidP="00F12D59">
            <w:pPr>
              <w:spacing w:before="40" w:after="120"/>
              <w:jc w:val="center"/>
              <w:rPr>
                <w:b/>
                <w:i/>
                <w:iCs/>
                <w:noProof/>
                <w:spacing w:val="-6"/>
              </w:rPr>
            </w:pPr>
            <w:r w:rsidRPr="00F70AC0">
              <w:rPr>
                <w:b/>
                <w:noProof/>
                <w:spacing w:val="-4"/>
              </w:rPr>
              <w:t>Year</w:t>
            </w:r>
          </w:p>
        </w:tc>
        <w:tc>
          <w:tcPr>
            <w:tcW w:w="6330" w:type="dxa"/>
            <w:gridSpan w:val="2"/>
            <w:tcBorders>
              <w:top w:val="single" w:sz="2" w:space="0" w:color="auto"/>
              <w:left w:val="single" w:sz="2" w:space="0" w:color="auto"/>
              <w:bottom w:val="single" w:sz="2" w:space="0" w:color="auto"/>
              <w:right w:val="single" w:sz="2" w:space="0" w:color="auto"/>
            </w:tcBorders>
          </w:tcPr>
          <w:p w14:paraId="70E3FE3A" w14:textId="77777777" w:rsidR="003D6E3A" w:rsidRPr="00F70AC0" w:rsidRDefault="003D6E3A" w:rsidP="00F12D59">
            <w:pPr>
              <w:spacing w:before="40" w:after="120"/>
              <w:ind w:left="19" w:right="93"/>
              <w:jc w:val="center"/>
              <w:rPr>
                <w:b/>
                <w:noProof/>
                <w:spacing w:val="-4"/>
              </w:rPr>
            </w:pPr>
            <w:r w:rsidRPr="00F70AC0">
              <w:rPr>
                <w:b/>
                <w:noProof/>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Pr>
          <w:p w14:paraId="759CEF2D" w14:textId="77777777" w:rsidR="003D6E3A" w:rsidRPr="00F70AC0" w:rsidRDefault="003D6E3A" w:rsidP="00F12D59">
            <w:pPr>
              <w:spacing w:before="40" w:after="120"/>
              <w:jc w:val="center"/>
              <w:rPr>
                <w:b/>
                <w:i/>
                <w:iCs/>
                <w:noProof/>
                <w:spacing w:val="-6"/>
              </w:rPr>
            </w:pPr>
            <w:r w:rsidRPr="00F70AC0">
              <w:rPr>
                <w:b/>
                <w:noProof/>
                <w:spacing w:val="-4"/>
              </w:rPr>
              <w:t>Total Contract Amount (current value, currency, exchange rate and US$ equivalent)</w:t>
            </w:r>
          </w:p>
        </w:tc>
      </w:tr>
      <w:tr w:rsidR="003D6E3A" w:rsidRPr="00F70AC0" w14:paraId="46AED25C" w14:textId="77777777" w:rsidTr="00F12D59">
        <w:tc>
          <w:tcPr>
            <w:tcW w:w="845" w:type="dxa"/>
            <w:tcBorders>
              <w:top w:val="single" w:sz="2" w:space="0" w:color="auto"/>
              <w:left w:val="single" w:sz="2" w:space="0" w:color="auto"/>
              <w:bottom w:val="single" w:sz="2" w:space="0" w:color="auto"/>
              <w:right w:val="single" w:sz="2" w:space="0" w:color="auto"/>
            </w:tcBorders>
          </w:tcPr>
          <w:p w14:paraId="66299496" w14:textId="77777777" w:rsidR="003D6E3A" w:rsidRPr="00F70AC0" w:rsidRDefault="003D6E3A" w:rsidP="00F12D59">
            <w:pPr>
              <w:spacing w:before="40" w:after="120"/>
              <w:jc w:val="left"/>
              <w:rPr>
                <w:i/>
                <w:iCs/>
                <w:noProof/>
                <w:spacing w:val="-6"/>
              </w:rPr>
            </w:pPr>
            <w:r w:rsidRPr="00F70AC0">
              <w:rPr>
                <w:i/>
                <w:iCs/>
                <w:noProof/>
                <w:spacing w:val="-6"/>
              </w:rPr>
              <w:t xml:space="preserve">[insert </w:t>
            </w:r>
            <w:r w:rsidRPr="00F70AC0">
              <w:rPr>
                <w:i/>
                <w:iCs/>
                <w:noProof/>
                <w:spacing w:val="-9"/>
              </w:rPr>
              <w:t>year]</w:t>
            </w:r>
          </w:p>
        </w:tc>
        <w:tc>
          <w:tcPr>
            <w:tcW w:w="6330" w:type="dxa"/>
            <w:gridSpan w:val="2"/>
            <w:tcBorders>
              <w:top w:val="single" w:sz="2" w:space="0" w:color="auto"/>
              <w:left w:val="single" w:sz="2" w:space="0" w:color="auto"/>
              <w:bottom w:val="single" w:sz="2" w:space="0" w:color="auto"/>
              <w:right w:val="single" w:sz="2" w:space="0" w:color="auto"/>
            </w:tcBorders>
          </w:tcPr>
          <w:p w14:paraId="643633D4" w14:textId="77777777" w:rsidR="003D6E3A" w:rsidRPr="00F70AC0" w:rsidRDefault="003D6E3A" w:rsidP="00F12D59">
            <w:pPr>
              <w:spacing w:before="40" w:after="120"/>
              <w:ind w:left="60" w:right="156"/>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0E6F3717" w14:textId="77777777" w:rsidR="003D6E3A" w:rsidRPr="00F70AC0" w:rsidRDefault="003D6E3A" w:rsidP="00F12D59">
            <w:pPr>
              <w:spacing w:before="40" w:after="120"/>
              <w:ind w:left="60" w:right="246"/>
              <w:jc w:val="left"/>
              <w:rPr>
                <w:i/>
                <w:iCs/>
                <w:noProof/>
                <w:spacing w:val="-6"/>
              </w:rPr>
            </w:pPr>
            <w:r w:rsidRPr="00F70AC0">
              <w:rPr>
                <w:noProof/>
                <w:spacing w:val="-4"/>
              </w:rPr>
              <w:t xml:space="preserve">Name of Employer: </w:t>
            </w:r>
            <w:r w:rsidRPr="00F70AC0">
              <w:rPr>
                <w:i/>
                <w:iCs/>
                <w:noProof/>
                <w:spacing w:val="-6"/>
              </w:rPr>
              <w:t>[insert full name]</w:t>
            </w:r>
          </w:p>
          <w:p w14:paraId="5BA1367C" w14:textId="77777777" w:rsidR="003D6E3A" w:rsidRPr="00F70AC0" w:rsidRDefault="003D6E3A"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52B417AD" w14:textId="77777777" w:rsidR="003D6E3A" w:rsidRPr="00F70AC0" w:rsidRDefault="003D6E3A" w:rsidP="00F12D59">
            <w:pPr>
              <w:spacing w:before="40" w:after="120"/>
              <w:ind w:left="60"/>
              <w:jc w:val="left"/>
              <w:rPr>
                <w:i/>
                <w:noProof/>
                <w:spacing w:val="-4"/>
              </w:rPr>
            </w:pPr>
            <w:r w:rsidRPr="00F70AC0">
              <w:rPr>
                <w:noProof/>
                <w:spacing w:val="-4"/>
              </w:rPr>
              <w:t xml:space="preserve">Reason(s) for calling of performance security: </w:t>
            </w:r>
            <w:r w:rsidRPr="00F70AC0">
              <w:rPr>
                <w:i/>
                <w:iCs/>
                <w:noProof/>
                <w:spacing w:val="-6"/>
              </w:rPr>
              <w:t>[indicate main reason(s</w:t>
            </w:r>
            <w:r w:rsidR="00935003" w:rsidRPr="004E5422">
              <w:rPr>
                <w:i/>
                <w:iCs/>
                <w:spacing w:val="-6"/>
              </w:rPr>
              <w:t>)</w:t>
            </w:r>
            <w:r w:rsidR="00935003">
              <w:rPr>
                <w:i/>
                <w:iCs/>
                <w:spacing w:val="-6"/>
              </w:rPr>
              <w:t xml:space="preserve"> e.g. gender-based violence</w:t>
            </w:r>
            <w:r w:rsidR="00935003" w:rsidRPr="005406E7">
              <w:rPr>
                <w:i/>
                <w:iCs/>
                <w:spacing w:val="-6"/>
              </w:rPr>
              <w:t xml:space="preserve">; </w:t>
            </w:r>
            <w:r w:rsidR="00935003" w:rsidRPr="001923CE">
              <w:rPr>
                <w:i/>
                <w:iCs/>
                <w:spacing w:val="-6"/>
              </w:rPr>
              <w:t xml:space="preserve">sexual exploitation </w:t>
            </w:r>
            <w:r w:rsidR="00935003">
              <w:rPr>
                <w:i/>
                <w:iCs/>
                <w:spacing w:val="-6"/>
              </w:rPr>
              <w:t>or</w:t>
            </w:r>
            <w:r w:rsidR="00935003" w:rsidRPr="001923CE">
              <w:rPr>
                <w:i/>
                <w:iCs/>
                <w:spacing w:val="-6"/>
              </w:rPr>
              <w:t xml:space="preserve"> </w:t>
            </w:r>
            <w:r w:rsidR="00F95D2D">
              <w:rPr>
                <w:i/>
                <w:iCs/>
                <w:spacing w:val="-6"/>
              </w:rPr>
              <w:t>sexual abuse</w:t>
            </w:r>
            <w:r w:rsidR="00935003" w:rsidRPr="001923CE">
              <w:rPr>
                <w:i/>
                <w:iCs/>
                <w:spacing w:val="-6"/>
              </w:rPr>
              <w:t xml:space="preserve"> </w:t>
            </w:r>
            <w:r w:rsidR="00935003" w:rsidRPr="005406E7">
              <w:rPr>
                <w:i/>
                <w:iCs/>
                <w:spacing w:val="-6"/>
              </w:rPr>
              <w:t>breaches</w:t>
            </w:r>
            <w:r w:rsidR="00935003" w:rsidRPr="004E5422">
              <w:rPr>
                <w:i/>
                <w:iCs/>
                <w:spacing w:val="-6"/>
              </w:rPr>
              <w:t>]</w:t>
            </w:r>
          </w:p>
        </w:tc>
        <w:tc>
          <w:tcPr>
            <w:tcW w:w="1820" w:type="dxa"/>
            <w:tcBorders>
              <w:top w:val="single" w:sz="2" w:space="0" w:color="auto"/>
              <w:left w:val="single" w:sz="2" w:space="0" w:color="auto"/>
              <w:bottom w:val="single" w:sz="2" w:space="0" w:color="auto"/>
              <w:right w:val="single" w:sz="2" w:space="0" w:color="auto"/>
            </w:tcBorders>
          </w:tcPr>
          <w:p w14:paraId="61FD1F83" w14:textId="77777777" w:rsidR="003D6E3A" w:rsidRPr="00F70AC0" w:rsidRDefault="003D6E3A" w:rsidP="00F12D59">
            <w:pPr>
              <w:spacing w:before="40" w:after="120"/>
              <w:jc w:val="left"/>
              <w:rPr>
                <w:i/>
                <w:iCs/>
                <w:noProof/>
                <w:spacing w:val="-6"/>
              </w:rPr>
            </w:pPr>
            <w:r w:rsidRPr="00F70AC0">
              <w:rPr>
                <w:i/>
                <w:iCs/>
                <w:noProof/>
                <w:spacing w:val="-6"/>
              </w:rPr>
              <w:t>[insert amount]</w:t>
            </w:r>
          </w:p>
        </w:tc>
      </w:tr>
      <w:tr w:rsidR="003D6E3A" w:rsidRPr="00F70AC0" w14:paraId="5B7BD0A7" w14:textId="77777777" w:rsidTr="00F12D59">
        <w:tc>
          <w:tcPr>
            <w:tcW w:w="845" w:type="dxa"/>
            <w:tcBorders>
              <w:top w:val="single" w:sz="2" w:space="0" w:color="auto"/>
              <w:left w:val="single" w:sz="2" w:space="0" w:color="auto"/>
              <w:bottom w:val="single" w:sz="2" w:space="0" w:color="auto"/>
              <w:right w:val="single" w:sz="2" w:space="0" w:color="auto"/>
            </w:tcBorders>
          </w:tcPr>
          <w:p w14:paraId="3BC8F13C" w14:textId="77777777" w:rsidR="003D6E3A" w:rsidRPr="00F70AC0" w:rsidRDefault="003D6E3A" w:rsidP="00E173E3">
            <w:pPr>
              <w:spacing w:before="40" w:after="120"/>
              <w:rPr>
                <w:i/>
                <w:iCs/>
                <w:noProof/>
                <w:spacing w:val="-6"/>
              </w:rPr>
            </w:pPr>
          </w:p>
        </w:tc>
        <w:tc>
          <w:tcPr>
            <w:tcW w:w="6330" w:type="dxa"/>
            <w:gridSpan w:val="2"/>
            <w:tcBorders>
              <w:top w:val="single" w:sz="2" w:space="0" w:color="auto"/>
              <w:left w:val="single" w:sz="2" w:space="0" w:color="auto"/>
              <w:bottom w:val="single" w:sz="2" w:space="0" w:color="auto"/>
              <w:right w:val="single" w:sz="2" w:space="0" w:color="auto"/>
            </w:tcBorders>
          </w:tcPr>
          <w:p w14:paraId="26DB4E29" w14:textId="77777777" w:rsidR="003D6E3A" w:rsidRPr="00F70AC0" w:rsidRDefault="003D6E3A" w:rsidP="00E173E3">
            <w:pPr>
              <w:spacing w:before="40" w:after="120"/>
              <w:ind w:left="60"/>
              <w:rPr>
                <w:i/>
                <w:noProof/>
                <w:spacing w:val="-4"/>
              </w:rPr>
            </w:pPr>
          </w:p>
        </w:tc>
        <w:tc>
          <w:tcPr>
            <w:tcW w:w="1820" w:type="dxa"/>
            <w:tcBorders>
              <w:top w:val="single" w:sz="2" w:space="0" w:color="auto"/>
              <w:left w:val="single" w:sz="2" w:space="0" w:color="auto"/>
              <w:bottom w:val="single" w:sz="2" w:space="0" w:color="auto"/>
              <w:right w:val="single" w:sz="2" w:space="0" w:color="auto"/>
            </w:tcBorders>
          </w:tcPr>
          <w:p w14:paraId="465239AF" w14:textId="77777777" w:rsidR="003D6E3A" w:rsidRPr="00F70AC0" w:rsidRDefault="003D6E3A" w:rsidP="00E173E3">
            <w:pPr>
              <w:spacing w:before="40" w:after="120"/>
              <w:rPr>
                <w:i/>
                <w:iCs/>
                <w:noProof/>
                <w:spacing w:val="-6"/>
              </w:rPr>
            </w:pPr>
          </w:p>
        </w:tc>
      </w:tr>
    </w:tbl>
    <w:p w14:paraId="38008DF4" w14:textId="77777777" w:rsidR="006952DB" w:rsidRPr="00F70AC0" w:rsidRDefault="006952DB" w:rsidP="006952DB">
      <w:pPr>
        <w:spacing w:before="360" w:after="240" w:line="468" w:lineRule="atLeast"/>
        <w:rPr>
          <w:b/>
          <w:bCs/>
          <w:noProof/>
          <w:color w:val="000000" w:themeColor="text1"/>
          <w:spacing w:val="8"/>
        </w:rPr>
      </w:pPr>
    </w:p>
    <w:p w14:paraId="0852AA14" w14:textId="6FD2475D" w:rsidR="003D45F0" w:rsidRDefault="003D45F0">
      <w:pPr>
        <w:jc w:val="left"/>
        <w:rPr>
          <w:b/>
          <w:bCs/>
          <w:i/>
          <w:iCs/>
          <w:noProof/>
          <w:sz w:val="28"/>
        </w:rPr>
      </w:pPr>
      <w:bookmarkStart w:id="1216" w:name="_Toc197236039"/>
      <w:r>
        <w:rPr>
          <w:b/>
          <w:bCs/>
          <w:i/>
          <w:iCs/>
          <w:noProof/>
          <w:sz w:val="28"/>
        </w:rPr>
        <w:br w:type="page"/>
      </w:r>
    </w:p>
    <w:p w14:paraId="29FA2054" w14:textId="7D7F3D2C" w:rsidR="003D45F0" w:rsidRPr="004C488F" w:rsidRDefault="003D45F0" w:rsidP="00F14238">
      <w:pPr>
        <w:spacing w:after="240"/>
        <w:jc w:val="center"/>
        <w:rPr>
          <w:b/>
          <w:sz w:val="32"/>
          <w:szCs w:val="32"/>
        </w:rPr>
      </w:pPr>
      <w:r w:rsidRPr="004C488F">
        <w:rPr>
          <w:b/>
          <w:sz w:val="32"/>
          <w:szCs w:val="32"/>
        </w:rPr>
        <w:lastRenderedPageBreak/>
        <w:t>Form CON – 4</w:t>
      </w:r>
    </w:p>
    <w:p w14:paraId="155AC409" w14:textId="65175328" w:rsidR="001358E4" w:rsidRPr="004C488F" w:rsidRDefault="001358E4" w:rsidP="004C488F">
      <w:pPr>
        <w:pStyle w:val="SPDForm2"/>
        <w:rPr>
          <w:b w:val="0"/>
        </w:rPr>
      </w:pPr>
      <w:bookmarkStart w:id="1217" w:name="_Toc136009840"/>
      <w:r w:rsidRPr="004C488F">
        <w:t xml:space="preserve">Sexual Exploitation </w:t>
      </w:r>
      <w:bookmarkStart w:id="1218" w:name="_Toc52454073"/>
      <w:r w:rsidRPr="004C488F">
        <w:t>and Abuse (SEA) and/or Sexual Harassment Performance Declaration</w:t>
      </w:r>
      <w:bookmarkEnd w:id="1217"/>
      <w:bookmarkEnd w:id="1218"/>
      <w:r w:rsidRPr="004C488F">
        <w:t xml:space="preserve"> </w:t>
      </w:r>
    </w:p>
    <w:p w14:paraId="084BCEFF" w14:textId="77E24A08" w:rsidR="00437CB0" w:rsidRPr="004C488F" w:rsidRDefault="00F14238" w:rsidP="00437CB0">
      <w:pPr>
        <w:spacing w:before="120" w:after="120" w:line="264" w:lineRule="exact"/>
        <w:jc w:val="left"/>
        <w:rPr>
          <w:bCs/>
          <w:i/>
          <w:iCs/>
          <w:spacing w:val="-6"/>
        </w:rPr>
      </w:pPr>
      <w:bookmarkStart w:id="1219" w:name="_Toc12371910"/>
      <w:bookmarkStart w:id="1220" w:name="_Toc14180263"/>
      <w:r w:rsidRPr="004C488F" w:rsidDel="00F14238">
        <w:rPr>
          <w:b/>
          <w:noProof/>
          <w:sz w:val="36"/>
        </w:rPr>
        <w:t xml:space="preserve"> </w:t>
      </w:r>
      <w:bookmarkEnd w:id="1219"/>
      <w:bookmarkEnd w:id="1220"/>
      <w:r w:rsidR="00437CB0" w:rsidRPr="004C488F">
        <w:rPr>
          <w:bCs/>
          <w:i/>
          <w:iCs/>
          <w:spacing w:val="-6"/>
        </w:rPr>
        <w:t>[This form should be used only if the information submitted at the time of Initial Selection requires updating. The following table shall be filled in for the Proposer, each member of a Joint Venture and each Subcontractor]</w:t>
      </w:r>
    </w:p>
    <w:p w14:paraId="0396C587" w14:textId="358A129B" w:rsidR="003D45F0" w:rsidRPr="004C488F" w:rsidRDefault="00437CB0" w:rsidP="003D45F0">
      <w:pPr>
        <w:spacing w:before="120" w:after="120" w:line="264" w:lineRule="exact"/>
        <w:jc w:val="right"/>
        <w:rPr>
          <w:spacing w:val="-4"/>
          <w:sz w:val="22"/>
          <w:szCs w:val="22"/>
        </w:rPr>
      </w:pPr>
      <w:r w:rsidRPr="004C488F" w:rsidDel="00437CB0">
        <w:rPr>
          <w:bCs/>
          <w:i/>
          <w:spacing w:val="6"/>
          <w:sz w:val="22"/>
          <w:szCs w:val="22"/>
        </w:rPr>
        <w:t xml:space="preserve"> </w:t>
      </w:r>
      <w:r w:rsidR="003D45F0" w:rsidRPr="004C488F">
        <w:rPr>
          <w:spacing w:val="-4"/>
          <w:sz w:val="22"/>
          <w:szCs w:val="22"/>
        </w:rPr>
        <w:t xml:space="preserve">Proposer’s Name: </w:t>
      </w:r>
      <w:r w:rsidR="003D45F0" w:rsidRPr="004C488F">
        <w:rPr>
          <w:i/>
          <w:iCs/>
          <w:spacing w:val="-6"/>
          <w:sz w:val="22"/>
          <w:szCs w:val="22"/>
        </w:rPr>
        <w:t>[insert full name]</w:t>
      </w:r>
      <w:r w:rsidR="003D45F0" w:rsidRPr="004C488F">
        <w:rPr>
          <w:i/>
          <w:iCs/>
          <w:spacing w:val="-6"/>
          <w:sz w:val="22"/>
          <w:szCs w:val="22"/>
        </w:rPr>
        <w:br/>
      </w:r>
      <w:r w:rsidR="003D45F0" w:rsidRPr="004C488F">
        <w:rPr>
          <w:spacing w:val="-4"/>
          <w:sz w:val="22"/>
          <w:szCs w:val="22"/>
        </w:rPr>
        <w:t xml:space="preserve">Date: </w:t>
      </w:r>
      <w:r w:rsidR="003D45F0" w:rsidRPr="004C488F">
        <w:rPr>
          <w:i/>
          <w:iCs/>
          <w:spacing w:val="-6"/>
          <w:sz w:val="22"/>
          <w:szCs w:val="22"/>
        </w:rPr>
        <w:t>[insert day, month, year]</w:t>
      </w:r>
      <w:r w:rsidR="003D45F0" w:rsidRPr="004C488F">
        <w:rPr>
          <w:i/>
          <w:iCs/>
          <w:spacing w:val="-6"/>
          <w:sz w:val="22"/>
          <w:szCs w:val="22"/>
        </w:rPr>
        <w:br/>
      </w:r>
      <w:r w:rsidR="003D45F0" w:rsidRPr="004C488F">
        <w:rPr>
          <w:spacing w:val="-4"/>
          <w:sz w:val="22"/>
          <w:szCs w:val="22"/>
        </w:rPr>
        <w:t xml:space="preserve">Joint Venture Member’s or Subcontractor’s Name: </w:t>
      </w:r>
      <w:r w:rsidR="003D45F0" w:rsidRPr="004C488F">
        <w:rPr>
          <w:i/>
          <w:spacing w:val="-4"/>
          <w:sz w:val="22"/>
          <w:szCs w:val="22"/>
        </w:rPr>
        <w:t>[</w:t>
      </w:r>
      <w:r w:rsidR="003D45F0" w:rsidRPr="004C488F">
        <w:rPr>
          <w:i/>
          <w:iCs/>
          <w:spacing w:val="-6"/>
          <w:sz w:val="22"/>
          <w:szCs w:val="22"/>
        </w:rPr>
        <w:t>insert</w:t>
      </w:r>
      <w:r w:rsidR="003D45F0" w:rsidRPr="004C488F">
        <w:rPr>
          <w:spacing w:val="-4"/>
          <w:sz w:val="22"/>
          <w:szCs w:val="22"/>
        </w:rPr>
        <w:t xml:space="preserve"> </w:t>
      </w:r>
      <w:r w:rsidR="003D45F0" w:rsidRPr="004C488F">
        <w:rPr>
          <w:i/>
          <w:iCs/>
          <w:spacing w:val="-6"/>
          <w:sz w:val="22"/>
          <w:szCs w:val="22"/>
        </w:rPr>
        <w:t>full name]</w:t>
      </w:r>
      <w:r w:rsidR="003D45F0" w:rsidRPr="004C488F">
        <w:rPr>
          <w:i/>
          <w:iCs/>
          <w:spacing w:val="-6"/>
          <w:sz w:val="22"/>
          <w:szCs w:val="22"/>
        </w:rPr>
        <w:br/>
      </w:r>
      <w:r w:rsidR="003D45F0" w:rsidRPr="004C488F">
        <w:rPr>
          <w:spacing w:val="-4"/>
          <w:sz w:val="22"/>
          <w:szCs w:val="22"/>
        </w:rPr>
        <w:t xml:space="preserve">RFP No. and title: </w:t>
      </w:r>
      <w:r w:rsidR="003D45F0" w:rsidRPr="004C488F">
        <w:rPr>
          <w:i/>
          <w:iCs/>
          <w:spacing w:val="-6"/>
          <w:sz w:val="22"/>
          <w:szCs w:val="22"/>
        </w:rPr>
        <w:t>[insert RFP number and title]</w:t>
      </w:r>
      <w:r w:rsidR="003D45F0" w:rsidRPr="004C488F">
        <w:rPr>
          <w:i/>
          <w:iCs/>
          <w:spacing w:val="-6"/>
          <w:sz w:val="22"/>
          <w:szCs w:val="22"/>
        </w:rPr>
        <w:br/>
      </w:r>
      <w:r w:rsidR="003D45F0" w:rsidRPr="004C488F">
        <w:rPr>
          <w:spacing w:val="-4"/>
          <w:sz w:val="22"/>
          <w:szCs w:val="22"/>
        </w:rPr>
        <w:t xml:space="preserve">Page </w:t>
      </w:r>
      <w:r w:rsidR="003D45F0" w:rsidRPr="004C488F">
        <w:rPr>
          <w:i/>
          <w:iCs/>
          <w:spacing w:val="-6"/>
          <w:sz w:val="22"/>
          <w:szCs w:val="22"/>
        </w:rPr>
        <w:t xml:space="preserve">[insert page number] </w:t>
      </w:r>
      <w:r w:rsidR="003D45F0" w:rsidRPr="004C488F">
        <w:rPr>
          <w:spacing w:val="-4"/>
          <w:sz w:val="22"/>
          <w:szCs w:val="22"/>
        </w:rPr>
        <w:t xml:space="preserve">of </w:t>
      </w:r>
      <w:r w:rsidR="003D45F0" w:rsidRPr="004C488F">
        <w:rPr>
          <w:i/>
          <w:iCs/>
          <w:spacing w:val="-6"/>
          <w:sz w:val="22"/>
          <w:szCs w:val="22"/>
        </w:rPr>
        <w:t xml:space="preserve">[insert total number] </w:t>
      </w:r>
      <w:r w:rsidR="003D45F0" w:rsidRPr="004C488F">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3D45F0" w:rsidRPr="006E53A8" w14:paraId="476552CA" w14:textId="77777777" w:rsidTr="00B37C14">
        <w:tc>
          <w:tcPr>
            <w:tcW w:w="9389" w:type="dxa"/>
            <w:tcBorders>
              <w:top w:val="single" w:sz="2" w:space="0" w:color="auto"/>
              <w:left w:val="single" w:sz="2" w:space="0" w:color="auto"/>
              <w:bottom w:val="single" w:sz="2" w:space="0" w:color="auto"/>
              <w:right w:val="single" w:sz="2" w:space="0" w:color="auto"/>
            </w:tcBorders>
          </w:tcPr>
          <w:p w14:paraId="4A248AD5" w14:textId="77777777" w:rsidR="003D45F0" w:rsidRPr="004C488F" w:rsidRDefault="003D45F0" w:rsidP="00B37C14">
            <w:pPr>
              <w:spacing w:before="120" w:after="120"/>
              <w:jc w:val="center"/>
              <w:rPr>
                <w:b/>
                <w:spacing w:val="-4"/>
                <w:sz w:val="22"/>
                <w:szCs w:val="22"/>
              </w:rPr>
            </w:pPr>
            <w:r w:rsidRPr="004C488F">
              <w:rPr>
                <w:b/>
                <w:spacing w:val="-4"/>
                <w:sz w:val="22"/>
                <w:szCs w:val="22"/>
              </w:rPr>
              <w:t xml:space="preserve">SEA and/or SH Declaration </w:t>
            </w:r>
          </w:p>
          <w:p w14:paraId="76EEEF75" w14:textId="3D1A3251" w:rsidR="003D45F0" w:rsidRPr="004C488F" w:rsidRDefault="003D45F0" w:rsidP="00B37C14">
            <w:pPr>
              <w:spacing w:before="120" w:after="120"/>
              <w:jc w:val="center"/>
              <w:rPr>
                <w:spacing w:val="-4"/>
                <w:sz w:val="22"/>
                <w:szCs w:val="22"/>
              </w:rPr>
            </w:pPr>
            <w:r w:rsidRPr="004C488F">
              <w:rPr>
                <w:b/>
                <w:spacing w:val="-4"/>
                <w:sz w:val="22"/>
                <w:szCs w:val="22"/>
              </w:rPr>
              <w:t>in accordance with Section III, Qualification Criteria, and Requirements</w:t>
            </w:r>
            <w:r w:rsidR="00B13869">
              <w:rPr>
                <w:b/>
                <w:spacing w:val="-4"/>
                <w:sz w:val="22"/>
                <w:szCs w:val="22"/>
              </w:rPr>
              <w:t xml:space="preserve"> of the Initial Selection Document</w:t>
            </w:r>
          </w:p>
        </w:tc>
      </w:tr>
      <w:tr w:rsidR="003D45F0" w:rsidRPr="006E53A8" w14:paraId="5DD57EE3" w14:textId="77777777" w:rsidTr="00B37C14">
        <w:tc>
          <w:tcPr>
            <w:tcW w:w="9389" w:type="dxa"/>
            <w:tcBorders>
              <w:top w:val="single" w:sz="2" w:space="0" w:color="auto"/>
              <w:left w:val="single" w:sz="2" w:space="0" w:color="auto"/>
              <w:bottom w:val="single" w:sz="2" w:space="0" w:color="auto"/>
              <w:right w:val="single" w:sz="2" w:space="0" w:color="auto"/>
            </w:tcBorders>
          </w:tcPr>
          <w:p w14:paraId="1525EFD2" w14:textId="77777777" w:rsidR="003D45F0" w:rsidRPr="004C488F" w:rsidRDefault="003D45F0" w:rsidP="00B37C14">
            <w:pPr>
              <w:spacing w:before="120" w:after="120"/>
              <w:ind w:left="892" w:hanging="826"/>
              <w:rPr>
                <w:spacing w:val="-4"/>
                <w:sz w:val="22"/>
                <w:szCs w:val="22"/>
              </w:rPr>
            </w:pPr>
            <w:r w:rsidRPr="004C488F">
              <w:rPr>
                <w:spacing w:val="-4"/>
                <w:sz w:val="22"/>
                <w:szCs w:val="22"/>
              </w:rPr>
              <w:t>We:</w:t>
            </w:r>
          </w:p>
          <w:p w14:paraId="16BFD2E8" w14:textId="77777777" w:rsidR="00146688" w:rsidRPr="00AF28BA" w:rsidRDefault="00146688" w:rsidP="00146688">
            <w:pPr>
              <w:tabs>
                <w:tab w:val="left" w:pos="780"/>
              </w:tabs>
              <w:spacing w:before="120" w:after="120"/>
              <w:ind w:left="892" w:hanging="826"/>
              <w:rPr>
                <w:b/>
                <w:sz w:val="22"/>
                <w:szCs w:val="22"/>
              </w:rPr>
            </w:pPr>
            <w:bookmarkStart w:id="1221" w:name="_Hlk10558010"/>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580AC08F" w14:textId="77777777" w:rsidR="00146688" w:rsidRPr="00AF28BA" w:rsidRDefault="00146688" w:rsidP="00146688">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2F8A0338" w14:textId="77777777" w:rsidR="00146688" w:rsidRPr="00AF28BA" w:rsidRDefault="00146688" w:rsidP="00146688">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rPr>
                <w:szCs w:val="24"/>
              </w:rPr>
              <w:t xml:space="preserve">. An </w:t>
            </w:r>
            <w:r w:rsidRPr="00AF28BA">
              <w:rPr>
                <w:color w:val="000000" w:themeColor="text1"/>
                <w:sz w:val="22"/>
                <w:szCs w:val="22"/>
              </w:rPr>
              <w:t>arbitral award on the disqualification case has been made in our favor.</w:t>
            </w:r>
          </w:p>
          <w:p w14:paraId="5CAA49F1" w14:textId="33947AF5" w:rsidR="00146688" w:rsidRPr="00AF28BA" w:rsidRDefault="00146688" w:rsidP="00146688">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w:t>
            </w:r>
            <w:r w:rsidR="00420EC4">
              <w:rPr>
                <w:color w:val="000000" w:themeColor="text1"/>
                <w:sz w:val="22"/>
                <w:szCs w:val="22"/>
              </w:rPr>
              <w:t xml:space="preserve"> </w:t>
            </w:r>
            <w:r w:rsidRPr="00AF28BA">
              <w:rPr>
                <w:color w:val="000000" w:themeColor="text1"/>
                <w:sz w:val="22"/>
                <w:szCs w:val="22"/>
              </w:rPr>
              <w:t>years. We have subsequently demonstrated that we have adequate capacity and commitment to comply with SEA/ SH obligations.</w:t>
            </w:r>
          </w:p>
          <w:p w14:paraId="0BE39126" w14:textId="77777777" w:rsidR="00146688" w:rsidRPr="00AF28BA" w:rsidRDefault="00146688" w:rsidP="00146688">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1221"/>
          <w:p w14:paraId="6156E67F" w14:textId="433D6A21" w:rsidR="003D45F0" w:rsidRPr="004C488F" w:rsidRDefault="003D45F0">
            <w:pPr>
              <w:tabs>
                <w:tab w:val="right" w:pos="9000"/>
              </w:tabs>
              <w:spacing w:before="120" w:after="120"/>
              <w:ind w:left="712" w:hanging="646"/>
              <w:rPr>
                <w:spacing w:val="-4"/>
                <w:sz w:val="22"/>
                <w:szCs w:val="22"/>
              </w:rPr>
            </w:pPr>
          </w:p>
        </w:tc>
      </w:tr>
      <w:tr w:rsidR="003D45F0" w:rsidRPr="006E53A8" w14:paraId="3C575A68" w14:textId="77777777" w:rsidTr="00B37C14">
        <w:tc>
          <w:tcPr>
            <w:tcW w:w="9389" w:type="dxa"/>
            <w:tcBorders>
              <w:top w:val="single" w:sz="2" w:space="0" w:color="auto"/>
              <w:left w:val="single" w:sz="2" w:space="0" w:color="auto"/>
              <w:bottom w:val="single" w:sz="2" w:space="0" w:color="auto"/>
              <w:right w:val="single" w:sz="2" w:space="0" w:color="auto"/>
            </w:tcBorders>
          </w:tcPr>
          <w:p w14:paraId="6271A1C1" w14:textId="77777777" w:rsidR="003D45F0" w:rsidRPr="004C488F" w:rsidRDefault="003D45F0" w:rsidP="00B37C14">
            <w:pPr>
              <w:spacing w:before="120" w:after="120"/>
              <w:ind w:left="82"/>
              <w:jc w:val="left"/>
              <w:rPr>
                <w:b/>
                <w:bCs/>
                <w:sz w:val="22"/>
                <w:szCs w:val="22"/>
              </w:rPr>
            </w:pPr>
            <w:r w:rsidRPr="004C488F">
              <w:rPr>
                <w:b/>
                <w:bCs/>
                <w:color w:val="000000" w:themeColor="text1"/>
                <w:sz w:val="22"/>
                <w:szCs w:val="22"/>
              </w:rPr>
              <w:t>[</w:t>
            </w:r>
            <w:r w:rsidRPr="004C488F">
              <w:rPr>
                <w:b/>
                <w:bCs/>
                <w:i/>
                <w:iCs/>
                <w:sz w:val="22"/>
                <w:szCs w:val="22"/>
              </w:rPr>
              <w:t>If (c) above is applicable</w:t>
            </w:r>
            <w:r w:rsidRPr="004C488F">
              <w:rPr>
                <w:b/>
                <w:bCs/>
                <w:sz w:val="22"/>
                <w:szCs w:val="22"/>
              </w:rPr>
              <w:t xml:space="preserve">, </w:t>
            </w:r>
            <w:r w:rsidRPr="004C488F">
              <w:rPr>
                <w:b/>
                <w:bCs/>
                <w:i/>
                <w:iCs/>
                <w:sz w:val="22"/>
                <w:szCs w:val="22"/>
              </w:rPr>
              <w:t>attach evidence of an arbitral award reversing the findings on the issues underlying the disqualification.]</w:t>
            </w:r>
          </w:p>
        </w:tc>
      </w:tr>
      <w:tr w:rsidR="003D45F0" w:rsidRPr="006E53A8" w14:paraId="2EE9BA3B" w14:textId="77777777" w:rsidTr="00B37C14">
        <w:tc>
          <w:tcPr>
            <w:tcW w:w="9389" w:type="dxa"/>
            <w:tcBorders>
              <w:top w:val="single" w:sz="2" w:space="0" w:color="auto"/>
              <w:left w:val="single" w:sz="2" w:space="0" w:color="auto"/>
              <w:bottom w:val="single" w:sz="2" w:space="0" w:color="auto"/>
              <w:right w:val="single" w:sz="2" w:space="0" w:color="auto"/>
            </w:tcBorders>
          </w:tcPr>
          <w:p w14:paraId="7E3413D4" w14:textId="77777777" w:rsidR="003D45F0" w:rsidRPr="004C488F" w:rsidRDefault="003D45F0" w:rsidP="00B37C14">
            <w:pPr>
              <w:spacing w:before="120" w:after="120"/>
              <w:jc w:val="center"/>
              <w:rPr>
                <w:sz w:val="22"/>
                <w:szCs w:val="22"/>
              </w:rPr>
            </w:pPr>
            <w:r w:rsidRPr="004C488F">
              <w:rPr>
                <w:b/>
                <w:i/>
                <w:iCs/>
                <w:sz w:val="22"/>
                <w:szCs w:val="22"/>
              </w:rPr>
              <w:t xml:space="preserve">[If (d) or </w:t>
            </w:r>
            <w:proofErr w:type="gramStart"/>
            <w:r w:rsidRPr="004C488F">
              <w:rPr>
                <w:b/>
                <w:i/>
                <w:iCs/>
                <w:sz w:val="22"/>
                <w:szCs w:val="22"/>
              </w:rPr>
              <w:t>( e</w:t>
            </w:r>
            <w:proofErr w:type="gramEnd"/>
            <w:r w:rsidRPr="004C488F">
              <w:rPr>
                <w:b/>
                <w:i/>
                <w:iCs/>
                <w:sz w:val="22"/>
                <w:szCs w:val="22"/>
              </w:rPr>
              <w:t>) above are applicable, provide the following information:]</w:t>
            </w:r>
          </w:p>
        </w:tc>
      </w:tr>
      <w:tr w:rsidR="003D45F0" w:rsidRPr="006E53A8" w14:paraId="52AF3623" w14:textId="77777777" w:rsidTr="00B37C14">
        <w:trPr>
          <w:trHeight w:val="643"/>
        </w:trPr>
        <w:tc>
          <w:tcPr>
            <w:tcW w:w="9389" w:type="dxa"/>
            <w:tcBorders>
              <w:top w:val="single" w:sz="2" w:space="0" w:color="auto"/>
              <w:left w:val="single" w:sz="2" w:space="0" w:color="auto"/>
              <w:bottom w:val="single" w:sz="2" w:space="0" w:color="auto"/>
              <w:right w:val="single" w:sz="2" w:space="0" w:color="auto"/>
            </w:tcBorders>
          </w:tcPr>
          <w:p w14:paraId="579A39FB" w14:textId="77777777" w:rsidR="003D45F0" w:rsidRPr="004C488F" w:rsidRDefault="003D45F0" w:rsidP="00B37C14">
            <w:pPr>
              <w:spacing w:before="120" w:after="120"/>
              <w:ind w:left="82"/>
              <w:jc w:val="left"/>
              <w:rPr>
                <w:sz w:val="22"/>
                <w:szCs w:val="22"/>
              </w:rPr>
            </w:pPr>
            <w:r w:rsidRPr="004C488F">
              <w:rPr>
                <w:sz w:val="22"/>
                <w:szCs w:val="22"/>
              </w:rPr>
              <w:t xml:space="preserve">Period of disqualification: From: _______________ </w:t>
            </w:r>
            <w:proofErr w:type="gramStart"/>
            <w:r w:rsidRPr="004C488F">
              <w:rPr>
                <w:sz w:val="22"/>
                <w:szCs w:val="22"/>
              </w:rPr>
              <w:t>To</w:t>
            </w:r>
            <w:proofErr w:type="gramEnd"/>
            <w:r w:rsidRPr="004C488F">
              <w:rPr>
                <w:sz w:val="22"/>
                <w:szCs w:val="22"/>
              </w:rPr>
              <w:t>: ________________</w:t>
            </w:r>
          </w:p>
        </w:tc>
      </w:tr>
      <w:tr w:rsidR="003D45F0" w:rsidRPr="006E53A8" w14:paraId="377537C9"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26BCC265" w14:textId="4DB2AB32" w:rsidR="003D45F0" w:rsidRPr="004C488F" w:rsidRDefault="003D45F0" w:rsidP="00B37C14">
            <w:pPr>
              <w:spacing w:before="120" w:after="120"/>
              <w:ind w:left="82"/>
              <w:jc w:val="left"/>
              <w:rPr>
                <w:sz w:val="22"/>
                <w:szCs w:val="22"/>
              </w:rPr>
            </w:pPr>
            <w:bookmarkStart w:id="1222" w:name="_Hlk10558035"/>
            <w:r w:rsidRPr="004C488F">
              <w:rPr>
                <w:sz w:val="22"/>
                <w:szCs w:val="22"/>
              </w:rPr>
              <w:t xml:space="preserve">If previously provided on another Bank financed works contract, details of evidence </w:t>
            </w:r>
            <w:r w:rsidR="00B37C14">
              <w:rPr>
                <w:color w:val="000000" w:themeColor="text1"/>
                <w:sz w:val="22"/>
                <w:szCs w:val="22"/>
              </w:rPr>
              <w:t>that demonstrated</w:t>
            </w:r>
            <w:r w:rsidRPr="004C488F">
              <w:rPr>
                <w:color w:val="000000" w:themeColor="text1"/>
                <w:sz w:val="22"/>
                <w:szCs w:val="22"/>
              </w:rPr>
              <w:t xml:space="preserve"> adequate capacity and commitment to comply with SEA/</w:t>
            </w:r>
            <w:r w:rsidRPr="004C488F">
              <w:rPr>
                <w:sz w:val="22"/>
                <w:szCs w:val="22"/>
              </w:rPr>
              <w:t xml:space="preserve"> SH obligations (</w:t>
            </w:r>
            <w:r w:rsidRPr="004C488F">
              <w:rPr>
                <w:b/>
                <w:sz w:val="22"/>
                <w:szCs w:val="22"/>
              </w:rPr>
              <w:t>as per (d) above)</w:t>
            </w:r>
          </w:p>
          <w:bookmarkEnd w:id="1222"/>
          <w:p w14:paraId="327A62D3" w14:textId="77777777" w:rsidR="003D45F0" w:rsidRPr="004C488F" w:rsidRDefault="003D45F0" w:rsidP="00B37C14">
            <w:pPr>
              <w:spacing w:before="120" w:after="120"/>
              <w:ind w:left="720"/>
              <w:jc w:val="left"/>
              <w:rPr>
                <w:sz w:val="22"/>
                <w:szCs w:val="22"/>
              </w:rPr>
            </w:pPr>
            <w:r w:rsidRPr="004C488F">
              <w:rPr>
                <w:sz w:val="22"/>
                <w:szCs w:val="22"/>
              </w:rPr>
              <w:t>Name of Employer: ___________________________________________</w:t>
            </w:r>
          </w:p>
          <w:p w14:paraId="1C2E1318" w14:textId="77777777" w:rsidR="003D45F0" w:rsidRPr="004C488F" w:rsidRDefault="003D45F0" w:rsidP="00B37C14">
            <w:pPr>
              <w:spacing w:before="120" w:after="120"/>
              <w:ind w:left="720"/>
              <w:jc w:val="left"/>
              <w:rPr>
                <w:sz w:val="22"/>
                <w:szCs w:val="22"/>
              </w:rPr>
            </w:pPr>
            <w:r w:rsidRPr="004C488F">
              <w:rPr>
                <w:sz w:val="22"/>
                <w:szCs w:val="22"/>
              </w:rPr>
              <w:t>Name of Project: _____________________________________</w:t>
            </w:r>
          </w:p>
          <w:p w14:paraId="2E9F3C69" w14:textId="77777777" w:rsidR="003D45F0" w:rsidRPr="004C488F" w:rsidRDefault="003D45F0" w:rsidP="00B37C14">
            <w:pPr>
              <w:spacing w:before="120" w:after="120"/>
              <w:ind w:left="720"/>
              <w:jc w:val="left"/>
              <w:rPr>
                <w:sz w:val="22"/>
                <w:szCs w:val="22"/>
              </w:rPr>
            </w:pPr>
            <w:r w:rsidRPr="004C488F">
              <w:rPr>
                <w:sz w:val="22"/>
                <w:szCs w:val="22"/>
              </w:rPr>
              <w:t xml:space="preserve">Contract description: _____________________________________________________ </w:t>
            </w:r>
          </w:p>
          <w:p w14:paraId="2DDD66EE" w14:textId="77777777" w:rsidR="003D45F0" w:rsidRPr="004C488F" w:rsidRDefault="003D45F0" w:rsidP="00B37C14">
            <w:pPr>
              <w:spacing w:before="120" w:after="120"/>
              <w:ind w:left="720"/>
              <w:jc w:val="left"/>
              <w:rPr>
                <w:sz w:val="22"/>
                <w:szCs w:val="22"/>
              </w:rPr>
            </w:pPr>
            <w:proofErr w:type="gramStart"/>
            <w:r w:rsidRPr="004C488F">
              <w:rPr>
                <w:sz w:val="22"/>
                <w:szCs w:val="22"/>
              </w:rPr>
              <w:lastRenderedPageBreak/>
              <w:t>Brief summary</w:t>
            </w:r>
            <w:proofErr w:type="gramEnd"/>
            <w:r w:rsidRPr="004C488F">
              <w:rPr>
                <w:sz w:val="22"/>
                <w:szCs w:val="22"/>
              </w:rPr>
              <w:t xml:space="preserve"> of evidence provided: ________________________________________</w:t>
            </w:r>
          </w:p>
          <w:p w14:paraId="21C289AF" w14:textId="77777777" w:rsidR="003D45F0" w:rsidRPr="004C488F" w:rsidRDefault="003D45F0" w:rsidP="00B37C14">
            <w:pPr>
              <w:spacing w:before="120" w:after="120"/>
              <w:ind w:left="720"/>
              <w:jc w:val="left"/>
              <w:rPr>
                <w:sz w:val="22"/>
                <w:szCs w:val="22"/>
              </w:rPr>
            </w:pPr>
            <w:r w:rsidRPr="004C488F">
              <w:rPr>
                <w:sz w:val="22"/>
                <w:szCs w:val="22"/>
              </w:rPr>
              <w:t>______________________________________________________________________</w:t>
            </w:r>
          </w:p>
          <w:p w14:paraId="3F28D484" w14:textId="77777777" w:rsidR="003D45F0" w:rsidRPr="004C488F" w:rsidRDefault="003D45F0" w:rsidP="00B37C14">
            <w:pPr>
              <w:spacing w:before="120" w:after="120"/>
              <w:ind w:left="720"/>
              <w:jc w:val="left"/>
              <w:rPr>
                <w:sz w:val="22"/>
                <w:szCs w:val="22"/>
              </w:rPr>
            </w:pPr>
            <w:r w:rsidRPr="004C488F">
              <w:rPr>
                <w:sz w:val="22"/>
                <w:szCs w:val="22"/>
              </w:rPr>
              <w:t>Contact Information: (Tel, email, name of contact person): _______________________</w:t>
            </w:r>
          </w:p>
          <w:p w14:paraId="1C6DB2E8" w14:textId="77777777" w:rsidR="003D45F0" w:rsidRPr="004C488F" w:rsidRDefault="003D45F0" w:rsidP="00B37C14">
            <w:pPr>
              <w:spacing w:before="120" w:after="120"/>
              <w:ind w:left="720"/>
              <w:jc w:val="left"/>
              <w:rPr>
                <w:sz w:val="22"/>
                <w:szCs w:val="22"/>
              </w:rPr>
            </w:pPr>
            <w:r w:rsidRPr="004C488F">
              <w:rPr>
                <w:sz w:val="22"/>
                <w:szCs w:val="22"/>
              </w:rPr>
              <w:t>______________________________________________________________________</w:t>
            </w:r>
          </w:p>
        </w:tc>
      </w:tr>
      <w:tr w:rsidR="003D45F0" w:rsidRPr="00A0012F" w14:paraId="7953E40C"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26E9FB21" w14:textId="3D267630" w:rsidR="003D45F0" w:rsidRPr="00B60783" w:rsidRDefault="003D45F0" w:rsidP="00B37C14">
            <w:pPr>
              <w:spacing w:before="120" w:after="120"/>
              <w:jc w:val="left"/>
              <w:rPr>
                <w:sz w:val="22"/>
                <w:szCs w:val="22"/>
              </w:rPr>
            </w:pPr>
            <w:bookmarkStart w:id="1223" w:name="_Hlk10558021"/>
            <w:r w:rsidRPr="004C488F">
              <w:rPr>
                <w:sz w:val="22"/>
                <w:szCs w:val="22"/>
              </w:rPr>
              <w:lastRenderedPageBreak/>
              <w:t xml:space="preserve">As an alternative to the evidence under (d), other evidence </w:t>
            </w:r>
            <w:r w:rsidRPr="004C488F">
              <w:rPr>
                <w:color w:val="000000" w:themeColor="text1"/>
                <w:sz w:val="22"/>
                <w:szCs w:val="22"/>
              </w:rPr>
              <w:t>demonstrating</w:t>
            </w:r>
            <w:r w:rsidR="00B37C14">
              <w:rPr>
                <w:color w:val="000000" w:themeColor="text1"/>
                <w:sz w:val="22"/>
                <w:szCs w:val="22"/>
              </w:rPr>
              <w:t xml:space="preserve"> </w:t>
            </w:r>
            <w:r w:rsidRPr="004C488F">
              <w:rPr>
                <w:color w:val="000000" w:themeColor="text1"/>
                <w:sz w:val="22"/>
                <w:szCs w:val="22"/>
              </w:rPr>
              <w:t>adequate capacity and commitment to comply with SEA/ SH obligations (</w:t>
            </w:r>
            <w:r w:rsidRPr="004C488F">
              <w:rPr>
                <w:b/>
                <w:sz w:val="22"/>
                <w:szCs w:val="22"/>
              </w:rPr>
              <w:t>as per (e) above)</w:t>
            </w:r>
            <w:r w:rsidRPr="004C488F">
              <w:rPr>
                <w:i/>
                <w:sz w:val="22"/>
                <w:szCs w:val="22"/>
              </w:rPr>
              <w:t xml:space="preserve"> [attach details as appropriate].</w:t>
            </w:r>
            <w:r w:rsidRPr="004C488F">
              <w:rPr>
                <w:b/>
                <w:sz w:val="22"/>
                <w:szCs w:val="22"/>
              </w:rPr>
              <w:t xml:space="preserve"> </w:t>
            </w:r>
            <w:bookmarkEnd w:id="1223"/>
          </w:p>
        </w:tc>
      </w:tr>
    </w:tbl>
    <w:p w14:paraId="7108A422" w14:textId="77777777" w:rsidR="00DF478C" w:rsidRPr="00F70AC0" w:rsidRDefault="00DF478C" w:rsidP="0062501B">
      <w:pPr>
        <w:spacing w:before="120" w:after="240"/>
        <w:jc w:val="center"/>
        <w:rPr>
          <w:b/>
          <w:bCs/>
          <w:i/>
          <w:iCs/>
          <w:noProof/>
          <w:sz w:val="28"/>
        </w:rPr>
      </w:pPr>
    </w:p>
    <w:p w14:paraId="66536BF9" w14:textId="77777777" w:rsidR="003B2122" w:rsidRDefault="003B2122">
      <w:pPr>
        <w:jc w:val="left"/>
        <w:rPr>
          <w:b/>
          <w:bCs/>
          <w:noProof/>
          <w:spacing w:val="10"/>
          <w:sz w:val="32"/>
          <w:szCs w:val="32"/>
        </w:rPr>
      </w:pPr>
      <w:bookmarkStart w:id="1224" w:name="_Toc450635238"/>
      <w:bookmarkStart w:id="1225" w:name="_Toc450635426"/>
      <w:bookmarkStart w:id="1226" w:name="_Toc450646404"/>
      <w:bookmarkStart w:id="1227" w:name="_Toc450646932"/>
      <w:bookmarkStart w:id="1228" w:name="_Toc450647783"/>
      <w:bookmarkStart w:id="1229" w:name="_Toc463024361"/>
      <w:bookmarkStart w:id="1230" w:name="_Toc463343520"/>
      <w:bookmarkStart w:id="1231" w:name="_Toc463343713"/>
      <w:bookmarkStart w:id="1232" w:name="_Toc463448032"/>
      <w:bookmarkStart w:id="1233" w:name="_Toc466464311"/>
      <w:r>
        <w:rPr>
          <w:b/>
          <w:bCs/>
          <w:noProof/>
          <w:spacing w:val="10"/>
          <w:sz w:val="32"/>
          <w:szCs w:val="32"/>
        </w:rPr>
        <w:br w:type="page"/>
      </w:r>
    </w:p>
    <w:p w14:paraId="29621DD4" w14:textId="77777777" w:rsidR="00DF478C" w:rsidRPr="00F70AC0" w:rsidRDefault="00DF478C" w:rsidP="008220B5">
      <w:pPr>
        <w:spacing w:line="480" w:lineRule="atLeast"/>
        <w:jc w:val="center"/>
        <w:rPr>
          <w:b/>
          <w:bCs/>
          <w:noProof/>
          <w:spacing w:val="10"/>
          <w:sz w:val="32"/>
          <w:szCs w:val="32"/>
        </w:rPr>
      </w:pPr>
      <w:r w:rsidRPr="00F70AC0">
        <w:rPr>
          <w:b/>
          <w:bCs/>
          <w:noProof/>
          <w:spacing w:val="10"/>
          <w:sz w:val="32"/>
          <w:szCs w:val="32"/>
        </w:rPr>
        <w:lastRenderedPageBreak/>
        <w:t>Form CCC</w:t>
      </w:r>
      <w:bookmarkEnd w:id="1224"/>
      <w:bookmarkEnd w:id="1225"/>
      <w:bookmarkEnd w:id="1226"/>
      <w:bookmarkEnd w:id="1227"/>
      <w:bookmarkEnd w:id="1228"/>
      <w:bookmarkEnd w:id="1229"/>
      <w:bookmarkEnd w:id="1230"/>
      <w:bookmarkEnd w:id="1231"/>
      <w:bookmarkEnd w:id="1232"/>
      <w:bookmarkEnd w:id="1233"/>
    </w:p>
    <w:p w14:paraId="341F16D9" w14:textId="77777777" w:rsidR="00DF478C" w:rsidRPr="00F70AC0" w:rsidRDefault="00DF478C" w:rsidP="00F70AC0">
      <w:pPr>
        <w:pStyle w:val="SPDForm2"/>
      </w:pPr>
      <w:bookmarkStart w:id="1234" w:name="_Toc197236047"/>
      <w:bookmarkStart w:id="1235" w:name="_Toc125871312"/>
      <w:bookmarkStart w:id="1236" w:name="_Toc41971547"/>
      <w:bookmarkStart w:id="1237" w:name="_Toc450646405"/>
      <w:bookmarkStart w:id="1238" w:name="_Toc466465917"/>
      <w:bookmarkStart w:id="1239" w:name="_Toc136009841"/>
      <w:r w:rsidRPr="00F70AC0">
        <w:t>Current Contract Commitments / Works in Progress</w:t>
      </w:r>
      <w:bookmarkEnd w:id="1234"/>
      <w:bookmarkEnd w:id="1235"/>
      <w:bookmarkEnd w:id="1236"/>
      <w:bookmarkEnd w:id="1237"/>
      <w:bookmarkEnd w:id="1238"/>
      <w:bookmarkEnd w:id="1239"/>
    </w:p>
    <w:p w14:paraId="27BC4B97" w14:textId="77777777" w:rsidR="00DF478C" w:rsidRPr="00F70AC0" w:rsidRDefault="0063667F" w:rsidP="00DF478C">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Proposer</w:t>
      </w:r>
      <w:r w:rsidR="00DF478C" w:rsidRPr="00F70AC0">
        <w:rPr>
          <w:rFonts w:asciiTheme="majorBidi" w:hAnsiTheme="majorBidi" w:cstheme="majorBidi"/>
          <w:noProof/>
          <w:spacing w:val="-2"/>
          <w:szCs w:val="24"/>
        </w:rPr>
        <w:t>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DACA1A4" w14:textId="77777777" w:rsidR="00DF478C" w:rsidRPr="00F70AC0" w:rsidRDefault="00DF478C" w:rsidP="00DF478C">
      <w:pPr>
        <w:suppressAutoHyphens/>
        <w:rPr>
          <w:rFonts w:asciiTheme="majorBidi" w:hAnsiTheme="majorBidi" w:cstheme="majorBidi"/>
          <w:noProof/>
          <w:spacing w:val="-2"/>
          <w:szCs w:val="24"/>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DF478C" w:rsidRPr="00F70AC0" w14:paraId="4BAA9049" w14:textId="77777777" w:rsidTr="007F63F4">
        <w:trPr>
          <w:cantSplit/>
        </w:trPr>
        <w:tc>
          <w:tcPr>
            <w:tcW w:w="1890" w:type="dxa"/>
            <w:tcBorders>
              <w:top w:val="single" w:sz="6" w:space="0" w:color="auto"/>
              <w:left w:val="single" w:sz="6" w:space="0" w:color="auto"/>
              <w:bottom w:val="single" w:sz="6" w:space="0" w:color="auto"/>
              <w:right w:val="single" w:sz="6" w:space="0" w:color="auto"/>
            </w:tcBorders>
            <w:hideMark/>
          </w:tcPr>
          <w:p w14:paraId="62C1FCD9"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Name of contract</w:t>
            </w:r>
          </w:p>
        </w:tc>
        <w:tc>
          <w:tcPr>
            <w:tcW w:w="1620" w:type="dxa"/>
            <w:tcBorders>
              <w:top w:val="single" w:sz="6" w:space="0" w:color="auto"/>
              <w:left w:val="nil"/>
              <w:bottom w:val="nil"/>
              <w:right w:val="nil"/>
            </w:tcBorders>
            <w:hideMark/>
          </w:tcPr>
          <w:p w14:paraId="470DFCCE"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Employer, contact address/tel/fax</w:t>
            </w:r>
          </w:p>
        </w:tc>
        <w:tc>
          <w:tcPr>
            <w:tcW w:w="1800" w:type="dxa"/>
            <w:tcBorders>
              <w:top w:val="single" w:sz="6" w:space="0" w:color="auto"/>
              <w:left w:val="single" w:sz="6" w:space="0" w:color="auto"/>
              <w:bottom w:val="nil"/>
              <w:right w:val="nil"/>
            </w:tcBorders>
            <w:hideMark/>
          </w:tcPr>
          <w:p w14:paraId="7EA83ADB"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Value of outstanding work (current US$ equivalent)</w:t>
            </w:r>
          </w:p>
        </w:tc>
        <w:tc>
          <w:tcPr>
            <w:tcW w:w="1800" w:type="dxa"/>
            <w:tcBorders>
              <w:top w:val="single" w:sz="6" w:space="0" w:color="auto"/>
              <w:left w:val="single" w:sz="6" w:space="0" w:color="auto"/>
              <w:bottom w:val="nil"/>
              <w:right w:val="nil"/>
            </w:tcBorders>
            <w:hideMark/>
          </w:tcPr>
          <w:p w14:paraId="16E6E377"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14:paraId="32B1021B"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Average monthly invoicing over last six months</w:t>
            </w:r>
            <w:r w:rsidRPr="00F70AC0">
              <w:rPr>
                <w:rFonts w:asciiTheme="majorBidi" w:hAnsiTheme="majorBidi" w:cstheme="majorBidi"/>
                <w:b/>
                <w:bCs/>
                <w:noProof/>
                <w:spacing w:val="-2"/>
                <w:szCs w:val="24"/>
              </w:rPr>
              <w:br/>
              <w:t>(US$/month)</w:t>
            </w:r>
          </w:p>
        </w:tc>
      </w:tr>
      <w:tr w:rsidR="00DF478C" w:rsidRPr="00F70AC0" w14:paraId="03A606CA"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696E2F7C"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1.</w:t>
            </w:r>
          </w:p>
          <w:p w14:paraId="4320A8A0"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56F1D046"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15CFF894"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68015DD"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5AD39FCB"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19035F73"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135F3745"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2.</w:t>
            </w:r>
          </w:p>
          <w:p w14:paraId="46D81B45"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6B9B11A9"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7017A4E"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EBDCA31"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62029B0E"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5A2CDC8C"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31717FD1"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3.</w:t>
            </w:r>
          </w:p>
          <w:p w14:paraId="6A4141E0"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64891D1E"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7B2EF391"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5343028D"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4CC5C53F"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781907D1"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0615DED3"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4.</w:t>
            </w:r>
          </w:p>
          <w:p w14:paraId="1011F0B7"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1B4C4877"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5884C89B"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7910D82B"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1641DF1D"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5DACDA37"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734DC42D"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5.</w:t>
            </w:r>
          </w:p>
          <w:p w14:paraId="096BD7E1"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09458B03"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BF2B560"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9250210"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5BCCDFA6"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1ABC329C"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4B3C53EF"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etc.</w:t>
            </w:r>
          </w:p>
          <w:p w14:paraId="646CDD80"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single" w:sz="6" w:space="0" w:color="auto"/>
              <w:right w:val="nil"/>
            </w:tcBorders>
          </w:tcPr>
          <w:p w14:paraId="3F7A63FF"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555B0813"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2051A3F6"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770BCCC9" w14:textId="77777777" w:rsidR="00DF478C" w:rsidRPr="00F70AC0" w:rsidRDefault="00DF478C" w:rsidP="007F63F4">
            <w:pPr>
              <w:suppressAutoHyphens/>
              <w:spacing w:after="71"/>
              <w:rPr>
                <w:rFonts w:asciiTheme="majorBidi" w:hAnsiTheme="majorBidi" w:cstheme="majorBidi"/>
                <w:noProof/>
                <w:spacing w:val="-2"/>
                <w:szCs w:val="24"/>
              </w:rPr>
            </w:pPr>
          </w:p>
        </w:tc>
      </w:tr>
    </w:tbl>
    <w:p w14:paraId="40EE3A40" w14:textId="77777777" w:rsidR="00DF478C" w:rsidRPr="00F70AC0" w:rsidRDefault="00DF478C" w:rsidP="00DF478C">
      <w:pPr>
        <w:jc w:val="center"/>
        <w:rPr>
          <w:b/>
          <w:i/>
          <w:noProof/>
          <w:sz w:val="36"/>
        </w:rPr>
      </w:pPr>
    </w:p>
    <w:p w14:paraId="0E3D9034" w14:textId="77777777" w:rsidR="00291CBA" w:rsidRPr="00F70AC0" w:rsidRDefault="00291CBA">
      <w:pPr>
        <w:jc w:val="left"/>
        <w:rPr>
          <w:b/>
          <w:noProof/>
        </w:rPr>
      </w:pPr>
      <w:r w:rsidRPr="00F70AC0">
        <w:rPr>
          <w:b/>
          <w:noProof/>
        </w:rPr>
        <w:br w:type="page"/>
      </w:r>
    </w:p>
    <w:p w14:paraId="6AD1E465" w14:textId="77777777" w:rsidR="00DF478C" w:rsidRPr="00F70AC0" w:rsidRDefault="00DF478C" w:rsidP="008220B5">
      <w:pPr>
        <w:spacing w:line="480" w:lineRule="atLeast"/>
        <w:jc w:val="center"/>
        <w:rPr>
          <w:b/>
          <w:bCs/>
          <w:noProof/>
          <w:spacing w:val="10"/>
          <w:sz w:val="32"/>
          <w:szCs w:val="32"/>
        </w:rPr>
      </w:pPr>
      <w:r w:rsidRPr="00F70AC0">
        <w:rPr>
          <w:b/>
          <w:bCs/>
          <w:noProof/>
          <w:spacing w:val="10"/>
          <w:sz w:val="32"/>
          <w:szCs w:val="32"/>
        </w:rPr>
        <w:lastRenderedPageBreak/>
        <w:t>Form FIN 3.3</w:t>
      </w:r>
    </w:p>
    <w:p w14:paraId="1133D7CD" w14:textId="77777777" w:rsidR="00DF478C" w:rsidRPr="00F70AC0" w:rsidRDefault="00DF478C" w:rsidP="00F70AC0">
      <w:pPr>
        <w:pStyle w:val="SPDForm2"/>
      </w:pPr>
      <w:bookmarkStart w:id="1240" w:name="_Toc197236051"/>
      <w:bookmarkStart w:id="1241" w:name="_Toc125871315"/>
      <w:bookmarkStart w:id="1242" w:name="_Toc41971549"/>
      <w:bookmarkStart w:id="1243" w:name="_Toc450646406"/>
      <w:bookmarkStart w:id="1244" w:name="_Toc466465918"/>
      <w:bookmarkStart w:id="1245" w:name="_Toc136009842"/>
      <w:r w:rsidRPr="00F70AC0">
        <w:t>Financial Resources</w:t>
      </w:r>
      <w:bookmarkEnd w:id="1240"/>
      <w:bookmarkEnd w:id="1241"/>
      <w:bookmarkEnd w:id="1242"/>
      <w:bookmarkEnd w:id="1243"/>
      <w:bookmarkEnd w:id="1244"/>
      <w:bookmarkEnd w:id="1245"/>
      <w:r w:rsidRPr="00F70AC0">
        <w:t xml:space="preserve"> </w:t>
      </w:r>
    </w:p>
    <w:p w14:paraId="0CEA9689" w14:textId="77777777" w:rsidR="00DF478C" w:rsidRPr="00F70AC0" w:rsidRDefault="00DF478C" w:rsidP="00DF478C">
      <w:pPr>
        <w:suppressAutoHyphens/>
        <w:spacing w:after="180"/>
        <w:rPr>
          <w:noProof/>
          <w:spacing w:val="-2"/>
          <w:szCs w:val="24"/>
        </w:rPr>
      </w:pPr>
      <w:r w:rsidRPr="00F70AC0">
        <w:rPr>
          <w:noProof/>
          <w:spacing w:val="-2"/>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DF478C" w:rsidRPr="00F70AC0" w14:paraId="1C79E086" w14:textId="77777777" w:rsidTr="008220B5">
        <w:trPr>
          <w:cantSplit/>
        </w:trPr>
        <w:tc>
          <w:tcPr>
            <w:tcW w:w="6121" w:type="dxa"/>
            <w:tcBorders>
              <w:top w:val="single" w:sz="6" w:space="0" w:color="auto"/>
              <w:left w:val="single" w:sz="6" w:space="0" w:color="auto"/>
              <w:bottom w:val="nil"/>
              <w:right w:val="nil"/>
            </w:tcBorders>
            <w:hideMark/>
          </w:tcPr>
          <w:p w14:paraId="1E9DCF0D" w14:textId="77777777" w:rsidR="00DF478C" w:rsidRPr="00F70AC0" w:rsidRDefault="00DF478C" w:rsidP="007F63F4">
            <w:pPr>
              <w:suppressAutoHyphens/>
              <w:spacing w:after="71"/>
              <w:jc w:val="center"/>
              <w:rPr>
                <w:b/>
                <w:bCs/>
                <w:noProof/>
                <w:spacing w:val="-2"/>
                <w:szCs w:val="24"/>
              </w:rPr>
            </w:pPr>
            <w:r w:rsidRPr="00F70AC0">
              <w:rPr>
                <w:b/>
                <w:bCs/>
                <w:noProof/>
                <w:spacing w:val="-2"/>
                <w:szCs w:val="24"/>
              </w:rPr>
              <w:t>Source of financing</w:t>
            </w:r>
          </w:p>
        </w:tc>
        <w:tc>
          <w:tcPr>
            <w:tcW w:w="2814" w:type="dxa"/>
            <w:tcBorders>
              <w:top w:val="single" w:sz="6" w:space="0" w:color="auto"/>
              <w:left w:val="single" w:sz="6" w:space="0" w:color="auto"/>
              <w:bottom w:val="nil"/>
              <w:right w:val="single" w:sz="6" w:space="0" w:color="auto"/>
            </w:tcBorders>
            <w:hideMark/>
          </w:tcPr>
          <w:p w14:paraId="271CF1ED" w14:textId="77777777" w:rsidR="00DF478C" w:rsidRPr="00F70AC0" w:rsidRDefault="00DF478C" w:rsidP="007F63F4">
            <w:pPr>
              <w:suppressAutoHyphens/>
              <w:spacing w:after="71"/>
              <w:jc w:val="center"/>
              <w:rPr>
                <w:b/>
                <w:bCs/>
                <w:noProof/>
                <w:spacing w:val="-2"/>
                <w:szCs w:val="24"/>
              </w:rPr>
            </w:pPr>
            <w:r w:rsidRPr="00F70AC0">
              <w:rPr>
                <w:b/>
                <w:bCs/>
                <w:noProof/>
                <w:spacing w:val="-2"/>
                <w:szCs w:val="24"/>
              </w:rPr>
              <w:t>Amount (US$ equivalent)</w:t>
            </w:r>
          </w:p>
        </w:tc>
      </w:tr>
      <w:tr w:rsidR="00DF478C" w:rsidRPr="00F70AC0" w14:paraId="2A0EBC59" w14:textId="77777777" w:rsidTr="008220B5">
        <w:trPr>
          <w:cantSplit/>
        </w:trPr>
        <w:tc>
          <w:tcPr>
            <w:tcW w:w="6121" w:type="dxa"/>
            <w:tcBorders>
              <w:top w:val="single" w:sz="6" w:space="0" w:color="auto"/>
              <w:left w:val="single" w:sz="6" w:space="0" w:color="auto"/>
              <w:bottom w:val="nil"/>
              <w:right w:val="nil"/>
            </w:tcBorders>
          </w:tcPr>
          <w:p w14:paraId="0AA73CD7" w14:textId="77777777" w:rsidR="00DF478C" w:rsidRPr="00F70AC0" w:rsidRDefault="00DF478C" w:rsidP="007F63F4">
            <w:pPr>
              <w:suppressAutoHyphens/>
              <w:rPr>
                <w:noProof/>
                <w:spacing w:val="-2"/>
                <w:szCs w:val="24"/>
              </w:rPr>
            </w:pPr>
            <w:r w:rsidRPr="00F70AC0">
              <w:rPr>
                <w:noProof/>
                <w:spacing w:val="-2"/>
                <w:szCs w:val="24"/>
              </w:rPr>
              <w:t>1.</w:t>
            </w:r>
          </w:p>
          <w:p w14:paraId="4CD5B482"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3D7AC61B" w14:textId="77777777" w:rsidR="00DF478C" w:rsidRPr="00F70AC0" w:rsidRDefault="00DF478C" w:rsidP="007F63F4">
            <w:pPr>
              <w:suppressAutoHyphens/>
              <w:spacing w:after="71"/>
              <w:rPr>
                <w:noProof/>
                <w:spacing w:val="-2"/>
                <w:szCs w:val="24"/>
              </w:rPr>
            </w:pPr>
          </w:p>
        </w:tc>
      </w:tr>
      <w:tr w:rsidR="00DF478C" w:rsidRPr="00F70AC0" w14:paraId="37F13F8A" w14:textId="77777777" w:rsidTr="008220B5">
        <w:trPr>
          <w:cantSplit/>
        </w:trPr>
        <w:tc>
          <w:tcPr>
            <w:tcW w:w="6121" w:type="dxa"/>
            <w:tcBorders>
              <w:top w:val="single" w:sz="6" w:space="0" w:color="auto"/>
              <w:left w:val="single" w:sz="6" w:space="0" w:color="auto"/>
              <w:bottom w:val="nil"/>
              <w:right w:val="nil"/>
            </w:tcBorders>
          </w:tcPr>
          <w:p w14:paraId="125C6133" w14:textId="77777777" w:rsidR="00DF478C" w:rsidRPr="00F70AC0" w:rsidRDefault="00DF478C" w:rsidP="007F63F4">
            <w:pPr>
              <w:suppressAutoHyphens/>
              <w:rPr>
                <w:noProof/>
                <w:spacing w:val="-2"/>
                <w:szCs w:val="24"/>
              </w:rPr>
            </w:pPr>
            <w:r w:rsidRPr="00F70AC0">
              <w:rPr>
                <w:noProof/>
                <w:spacing w:val="-2"/>
                <w:szCs w:val="24"/>
              </w:rPr>
              <w:t>2.</w:t>
            </w:r>
          </w:p>
          <w:p w14:paraId="7D09A436"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75ED9EC7" w14:textId="77777777" w:rsidR="00DF478C" w:rsidRPr="00F70AC0" w:rsidRDefault="00DF478C" w:rsidP="007F63F4">
            <w:pPr>
              <w:suppressAutoHyphens/>
              <w:spacing w:after="71"/>
              <w:rPr>
                <w:noProof/>
                <w:spacing w:val="-2"/>
                <w:szCs w:val="24"/>
              </w:rPr>
            </w:pPr>
          </w:p>
        </w:tc>
      </w:tr>
      <w:tr w:rsidR="00DF478C" w:rsidRPr="00F70AC0" w14:paraId="03B9EC59" w14:textId="77777777" w:rsidTr="008220B5">
        <w:trPr>
          <w:cantSplit/>
        </w:trPr>
        <w:tc>
          <w:tcPr>
            <w:tcW w:w="6121" w:type="dxa"/>
            <w:tcBorders>
              <w:top w:val="single" w:sz="6" w:space="0" w:color="auto"/>
              <w:left w:val="single" w:sz="6" w:space="0" w:color="auto"/>
              <w:bottom w:val="nil"/>
              <w:right w:val="nil"/>
            </w:tcBorders>
          </w:tcPr>
          <w:p w14:paraId="3D1F65BA" w14:textId="77777777" w:rsidR="00DF478C" w:rsidRPr="00F70AC0" w:rsidRDefault="00DF478C" w:rsidP="007F63F4">
            <w:pPr>
              <w:suppressAutoHyphens/>
              <w:rPr>
                <w:noProof/>
                <w:spacing w:val="-2"/>
                <w:szCs w:val="24"/>
              </w:rPr>
            </w:pPr>
            <w:r w:rsidRPr="00F70AC0">
              <w:rPr>
                <w:noProof/>
                <w:spacing w:val="-2"/>
                <w:szCs w:val="24"/>
              </w:rPr>
              <w:t>3.</w:t>
            </w:r>
          </w:p>
          <w:p w14:paraId="788E6D2E"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0AFF6B09" w14:textId="77777777" w:rsidR="00DF478C" w:rsidRPr="00F70AC0" w:rsidRDefault="00DF478C" w:rsidP="007F63F4">
            <w:pPr>
              <w:suppressAutoHyphens/>
              <w:spacing w:after="71"/>
              <w:rPr>
                <w:noProof/>
                <w:spacing w:val="-2"/>
                <w:szCs w:val="24"/>
              </w:rPr>
            </w:pPr>
          </w:p>
        </w:tc>
      </w:tr>
      <w:tr w:rsidR="00DF478C" w:rsidRPr="00F70AC0" w14:paraId="6D5E5995" w14:textId="77777777" w:rsidTr="008220B5">
        <w:trPr>
          <w:cantSplit/>
        </w:trPr>
        <w:tc>
          <w:tcPr>
            <w:tcW w:w="6121" w:type="dxa"/>
            <w:tcBorders>
              <w:top w:val="single" w:sz="6" w:space="0" w:color="auto"/>
              <w:left w:val="single" w:sz="6" w:space="0" w:color="auto"/>
              <w:bottom w:val="single" w:sz="6" w:space="0" w:color="auto"/>
              <w:right w:val="nil"/>
            </w:tcBorders>
          </w:tcPr>
          <w:p w14:paraId="0EACCF07" w14:textId="77777777" w:rsidR="00DF478C" w:rsidRPr="00F70AC0" w:rsidRDefault="00DF478C" w:rsidP="007F63F4">
            <w:pPr>
              <w:suppressAutoHyphens/>
              <w:rPr>
                <w:noProof/>
                <w:spacing w:val="-2"/>
                <w:szCs w:val="24"/>
              </w:rPr>
            </w:pPr>
            <w:r w:rsidRPr="00F70AC0">
              <w:rPr>
                <w:noProof/>
                <w:spacing w:val="-2"/>
                <w:szCs w:val="24"/>
              </w:rPr>
              <w:t>4.</w:t>
            </w:r>
          </w:p>
          <w:p w14:paraId="168EF7F8"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single" w:sz="6" w:space="0" w:color="auto"/>
              <w:right w:val="single" w:sz="6" w:space="0" w:color="auto"/>
            </w:tcBorders>
          </w:tcPr>
          <w:p w14:paraId="05CB8FF5" w14:textId="77777777" w:rsidR="00DF478C" w:rsidRPr="00F70AC0" w:rsidRDefault="00DF478C" w:rsidP="007F63F4">
            <w:pPr>
              <w:suppressAutoHyphens/>
              <w:spacing w:after="71"/>
              <w:rPr>
                <w:noProof/>
                <w:spacing w:val="-2"/>
                <w:szCs w:val="24"/>
              </w:rPr>
            </w:pPr>
          </w:p>
        </w:tc>
      </w:tr>
    </w:tbl>
    <w:p w14:paraId="579F9014" w14:textId="77777777" w:rsidR="00D66D44" w:rsidRPr="00F70AC0" w:rsidRDefault="005C0B2B" w:rsidP="00FE3403">
      <w:pPr>
        <w:suppressAutoHyphens/>
        <w:jc w:val="center"/>
        <w:rPr>
          <w:rFonts w:cs="Arial"/>
          <w:b/>
          <w:noProof/>
        </w:rPr>
      </w:pPr>
      <w:r w:rsidRPr="00F70AC0">
        <w:rPr>
          <w:rFonts w:cs="Arial"/>
          <w:b/>
          <w:noProof/>
        </w:rPr>
        <w:t xml:space="preserve"> </w:t>
      </w:r>
    </w:p>
    <w:bookmarkEnd w:id="1216"/>
    <w:p w14:paraId="1F673F49" w14:textId="77777777" w:rsidR="00C64C86" w:rsidRPr="00F70AC0" w:rsidRDefault="006B2295" w:rsidP="00F70AC0">
      <w:pPr>
        <w:pStyle w:val="SPDForm2"/>
        <w:rPr>
          <w:noProof/>
        </w:rPr>
      </w:pPr>
      <w:r w:rsidRPr="00F70AC0">
        <w:rPr>
          <w:i/>
          <w:noProof/>
          <w:sz w:val="32"/>
        </w:rPr>
        <w:br w:type="page"/>
      </w:r>
      <w:bookmarkStart w:id="1246" w:name="_Toc466465923"/>
      <w:bookmarkStart w:id="1247" w:name="_Toc136009843"/>
      <w:bookmarkStart w:id="1248" w:name="_Toc197236043"/>
      <w:bookmarkStart w:id="1249" w:name="_Toc125873864"/>
      <w:r w:rsidRPr="00F70AC0">
        <w:lastRenderedPageBreak/>
        <w:t>Others</w:t>
      </w:r>
      <w:bookmarkEnd w:id="1246"/>
      <w:bookmarkEnd w:id="1247"/>
    </w:p>
    <w:p w14:paraId="56F39C33" w14:textId="77777777" w:rsidR="006B2295" w:rsidRPr="00F70AC0" w:rsidRDefault="006B2295" w:rsidP="008220B5">
      <w:pPr>
        <w:spacing w:before="120" w:after="240"/>
        <w:rPr>
          <w:noProof/>
        </w:rPr>
      </w:pPr>
      <w:r w:rsidRPr="00F70AC0">
        <w:rPr>
          <w:noProof/>
        </w:rPr>
        <w:t xml:space="preserve">Commercial or contractual aspects of the </w:t>
      </w:r>
      <w:r w:rsidR="00923E18" w:rsidRPr="00F70AC0">
        <w:rPr>
          <w:noProof/>
        </w:rPr>
        <w:t>RFP</w:t>
      </w:r>
      <w:r w:rsidRPr="00F70AC0">
        <w:rPr>
          <w:noProof/>
        </w:rPr>
        <w:t xml:space="preserve"> documents that the </w:t>
      </w:r>
      <w:r w:rsidR="0063667F" w:rsidRPr="00F70AC0">
        <w:rPr>
          <w:noProof/>
        </w:rPr>
        <w:t>Proposer</w:t>
      </w:r>
      <w:r w:rsidRPr="00F70AC0">
        <w:rPr>
          <w:noProof/>
        </w:rPr>
        <w:t xml:space="preserve"> would like to discuss with the Employer during clarifications</w:t>
      </w:r>
      <w:bookmarkEnd w:id="1248"/>
      <w:r w:rsidR="00DE7E70" w:rsidRPr="00F70AC0">
        <w:rPr>
          <w:noProof/>
        </w:rPr>
        <w:t>.</w:t>
      </w:r>
      <w:r w:rsidRPr="00F70AC0">
        <w:rPr>
          <w:noProof/>
        </w:rPr>
        <w:t xml:space="preserve"> </w:t>
      </w:r>
      <w:bookmarkEnd w:id="1249"/>
    </w:p>
    <w:p w14:paraId="5ABC31B5" w14:textId="77777777" w:rsidR="00546681" w:rsidRPr="00F70AC0" w:rsidRDefault="00546681">
      <w:pPr>
        <w:jc w:val="left"/>
        <w:rPr>
          <w:iCs/>
          <w:noProof/>
          <w:sz w:val="20"/>
        </w:rPr>
      </w:pPr>
      <w:r w:rsidRPr="00F70AC0">
        <w:rPr>
          <w:iCs/>
          <w:noProof/>
          <w:sz w:val="20"/>
        </w:rPr>
        <w:br w:type="page"/>
      </w:r>
    </w:p>
    <w:p w14:paraId="00CBDD27" w14:textId="77777777" w:rsidR="008220B5" w:rsidRPr="00F70AC0" w:rsidRDefault="008220B5" w:rsidP="00C66A52">
      <w:pPr>
        <w:pStyle w:val="SPDForms1"/>
        <w:spacing w:after="120"/>
        <w:rPr>
          <w:noProof/>
        </w:rPr>
      </w:pPr>
      <w:bookmarkStart w:id="1250" w:name="_Toc163966138"/>
      <w:bookmarkStart w:id="1251" w:name="_Toc454801070"/>
      <w:bookmarkStart w:id="1252" w:name="_Toc466465411"/>
      <w:bookmarkStart w:id="1253" w:name="_Toc466465924"/>
      <w:bookmarkStart w:id="1254" w:name="_Toc136009844"/>
      <w:bookmarkStart w:id="1255" w:name="_Toc41971245"/>
      <w:bookmarkStart w:id="1256" w:name="_Toc125954069"/>
      <w:bookmarkStart w:id="1257" w:name="_Toc197840924"/>
      <w:bookmarkStart w:id="1258" w:name="_Toc449888895"/>
      <w:bookmarkStart w:id="1259" w:name="_Toc450067895"/>
      <w:r w:rsidRPr="00F70AC0">
        <w:rPr>
          <w:noProof/>
        </w:rPr>
        <w:lastRenderedPageBreak/>
        <w:t>Form of Proposal Security</w:t>
      </w:r>
      <w:bookmarkEnd w:id="1250"/>
      <w:r w:rsidRPr="00F70AC0">
        <w:rPr>
          <w:noProof/>
        </w:rPr>
        <w:t xml:space="preserve"> – Demand Guarantee</w:t>
      </w:r>
      <w:bookmarkEnd w:id="1251"/>
      <w:bookmarkEnd w:id="1252"/>
      <w:bookmarkEnd w:id="1253"/>
      <w:bookmarkEnd w:id="1254"/>
    </w:p>
    <w:p w14:paraId="27EFBFF7" w14:textId="77777777" w:rsidR="004C60D9" w:rsidRPr="00F70AC0" w:rsidRDefault="004C60D9" w:rsidP="00DD37D2">
      <w:pPr>
        <w:pStyle w:val="NormalWeb"/>
        <w:tabs>
          <w:tab w:val="left" w:leader="underscore" w:pos="7230"/>
        </w:tabs>
        <w:spacing w:before="240" w:beforeAutospacing="0" w:after="120" w:afterAutospacing="0"/>
        <w:rPr>
          <w:noProof/>
          <w:color w:val="000000" w:themeColor="text1"/>
        </w:rPr>
      </w:pPr>
      <w:r w:rsidRPr="00F70AC0">
        <w:rPr>
          <w:rFonts w:ascii="Times New Roman" w:hAnsi="Times New Roman"/>
          <w:b/>
          <w:noProof/>
          <w:color w:val="000000" w:themeColor="text1"/>
        </w:rPr>
        <w:t>Beneficiary:</w:t>
      </w:r>
      <w:r w:rsidR="0021797F" w:rsidRPr="00F70AC0">
        <w:rPr>
          <w:rFonts w:ascii="Times New Roman" w:hAnsi="Times New Roman"/>
          <w:b/>
          <w:noProof/>
          <w:color w:val="000000" w:themeColor="text1"/>
        </w:rPr>
        <w:t xml:space="preserve"> </w:t>
      </w:r>
      <w:r w:rsidR="008220B5" w:rsidRPr="00F70AC0">
        <w:rPr>
          <w:rFonts w:ascii="Times New Roman" w:hAnsi="Times New Roman"/>
          <w:noProof/>
          <w:color w:val="000000" w:themeColor="text1"/>
        </w:rPr>
        <w:tab/>
      </w:r>
    </w:p>
    <w:p w14:paraId="33A4334F" w14:textId="77777777" w:rsidR="004C60D9" w:rsidRPr="00F70AC0" w:rsidRDefault="004C60D9" w:rsidP="008220B5">
      <w:pPr>
        <w:pStyle w:val="NormalWeb"/>
        <w:tabs>
          <w:tab w:val="left" w:leader="underscore" w:pos="7230"/>
        </w:tabs>
        <w:spacing w:before="120" w:beforeAutospacing="0" w:after="120" w:afterAutospacing="0"/>
        <w:rPr>
          <w:b/>
          <w:noProof/>
          <w:color w:val="000000" w:themeColor="text1"/>
        </w:rPr>
      </w:pPr>
      <w:r w:rsidRPr="00F70AC0">
        <w:rPr>
          <w:rFonts w:ascii="Times New Roman" w:hAnsi="Times New Roman"/>
          <w:b/>
          <w:noProof/>
          <w:color w:val="000000" w:themeColor="text1"/>
        </w:rPr>
        <w:t xml:space="preserve">Request for </w:t>
      </w:r>
      <w:r w:rsidR="00A339A0" w:rsidRPr="00F70AC0">
        <w:rPr>
          <w:rFonts w:ascii="Times New Roman" w:hAnsi="Times New Roman"/>
          <w:b/>
          <w:noProof/>
          <w:color w:val="000000" w:themeColor="text1"/>
        </w:rPr>
        <w:t>Proposal</w:t>
      </w:r>
      <w:r w:rsidRPr="00F70AC0">
        <w:rPr>
          <w:rFonts w:ascii="Times New Roman" w:hAnsi="Times New Roman"/>
          <w:b/>
          <w:noProof/>
          <w:color w:val="000000" w:themeColor="text1"/>
        </w:rPr>
        <w:t xml:space="preserve">s No: </w:t>
      </w:r>
      <w:r w:rsidR="008220B5" w:rsidRPr="00F70AC0">
        <w:rPr>
          <w:rFonts w:ascii="Times New Roman" w:hAnsi="Times New Roman" w:cs="Times New Roman"/>
          <w:noProof/>
          <w:color w:val="000000" w:themeColor="text1"/>
        </w:rPr>
        <w:tab/>
      </w:r>
    </w:p>
    <w:p w14:paraId="3D51351B" w14:textId="77777777" w:rsidR="004C60D9" w:rsidRPr="00F70AC0" w:rsidRDefault="004C60D9" w:rsidP="008220B5">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Date:</w:t>
      </w:r>
      <w:r w:rsidR="0021797F" w:rsidRPr="00F70AC0">
        <w:rPr>
          <w:rFonts w:ascii="Times New Roman" w:hAnsi="Times New Roman"/>
          <w:noProof/>
          <w:color w:val="000000" w:themeColor="text1"/>
        </w:rPr>
        <w:t xml:space="preserve"> </w:t>
      </w:r>
      <w:r w:rsidR="008220B5" w:rsidRPr="00F70AC0">
        <w:rPr>
          <w:rFonts w:ascii="Times New Roman" w:hAnsi="Times New Roman"/>
          <w:noProof/>
          <w:color w:val="000000" w:themeColor="text1"/>
        </w:rPr>
        <w:tab/>
      </w:r>
    </w:p>
    <w:p w14:paraId="6F6F0F01" w14:textId="77777777" w:rsidR="004C60D9" w:rsidRPr="00F70AC0" w:rsidRDefault="00A339A0" w:rsidP="008220B5">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PROPOSAL</w:t>
      </w:r>
      <w:r w:rsidR="004C60D9" w:rsidRPr="00F70AC0">
        <w:rPr>
          <w:rFonts w:ascii="Times New Roman" w:hAnsi="Times New Roman"/>
          <w:b/>
          <w:noProof/>
          <w:color w:val="000000" w:themeColor="text1"/>
        </w:rPr>
        <w:t xml:space="preserve"> GUARANTEE No.:</w:t>
      </w:r>
      <w:r w:rsidR="004C60D9" w:rsidRPr="00F70AC0">
        <w:rPr>
          <w:rFonts w:ascii="Times New Roman" w:hAnsi="Times New Roman"/>
          <w:noProof/>
          <w:color w:val="000000" w:themeColor="text1"/>
        </w:rPr>
        <w:t xml:space="preserve"> </w:t>
      </w:r>
      <w:r w:rsidR="008220B5" w:rsidRPr="00F70AC0">
        <w:rPr>
          <w:rFonts w:ascii="Times New Roman" w:hAnsi="Times New Roman"/>
          <w:noProof/>
          <w:color w:val="000000" w:themeColor="text1"/>
        </w:rPr>
        <w:tab/>
      </w:r>
    </w:p>
    <w:p w14:paraId="129F98BF" w14:textId="77777777" w:rsidR="004C60D9" w:rsidRPr="00F70AC0" w:rsidRDefault="004C60D9" w:rsidP="00890216">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Guarantor:</w:t>
      </w:r>
      <w:r w:rsidR="0021797F" w:rsidRPr="00F70AC0">
        <w:rPr>
          <w:rFonts w:ascii="Times New Roman" w:hAnsi="Times New Roman"/>
          <w:b/>
          <w:noProof/>
          <w:color w:val="000000" w:themeColor="text1"/>
        </w:rPr>
        <w:t xml:space="preserve"> </w:t>
      </w:r>
      <w:r w:rsidR="008220B5" w:rsidRPr="00F70AC0">
        <w:rPr>
          <w:rFonts w:ascii="Times New Roman" w:hAnsi="Times New Roman"/>
          <w:noProof/>
          <w:color w:val="000000" w:themeColor="text1"/>
        </w:rPr>
        <w:tab/>
      </w:r>
    </w:p>
    <w:p w14:paraId="0FB382C6" w14:textId="77777777" w:rsidR="004C60D9" w:rsidRPr="00F70AC0" w:rsidRDefault="004C60D9" w:rsidP="00427E1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We have been informed that __________________________ (hereinafter called </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the Applicant</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 has submitted or will submit to the Beneficiary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(hereinafter called </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the </w:t>
      </w:r>
      <w:r w:rsidR="00A339A0" w:rsidRPr="00F70AC0">
        <w:rPr>
          <w:rFonts w:ascii="Times New Roman" w:hAnsi="Times New Roman"/>
          <w:noProof/>
          <w:color w:val="000000" w:themeColor="text1"/>
        </w:rPr>
        <w:t>Proposal</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 for the execution of ________________ under Request for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s No. ___________ (“the RF</w:t>
      </w:r>
      <w:r w:rsidR="00A339A0" w:rsidRPr="00F70AC0">
        <w:rPr>
          <w:rFonts w:ascii="Times New Roman" w:hAnsi="Times New Roman"/>
          <w:noProof/>
          <w:color w:val="000000" w:themeColor="text1"/>
        </w:rPr>
        <w:t>P</w:t>
      </w:r>
      <w:r w:rsidRPr="00F70AC0">
        <w:rPr>
          <w:rFonts w:ascii="Times New Roman" w:hAnsi="Times New Roman"/>
          <w:noProof/>
          <w:color w:val="000000" w:themeColor="text1"/>
        </w:rPr>
        <w:t xml:space="preserve">”). </w:t>
      </w:r>
    </w:p>
    <w:p w14:paraId="74AC9FEC" w14:textId="77777777" w:rsidR="004C60D9" w:rsidRPr="00F70AC0" w:rsidRDefault="004C60D9" w:rsidP="004C60D9">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Furthermore, we understand that, according to the Beneficiary’s conditions,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s must be supported by a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guarantee.</w:t>
      </w:r>
    </w:p>
    <w:p w14:paraId="1D801134" w14:textId="77777777" w:rsidR="004C60D9" w:rsidRPr="00F70AC0" w:rsidRDefault="004C60D9" w:rsidP="004C60D9">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At the request of the Applicant, we, as Guarantor, hereby irrevocably undertake to pay the Beneficiary any sum or sums not exceeding in total an amount of ___________</w:t>
      </w:r>
      <w:r w:rsidR="0021797F" w:rsidRPr="00F70AC0">
        <w:rPr>
          <w:rFonts w:ascii="Times New Roman" w:hAnsi="Times New Roman"/>
          <w:noProof/>
          <w:color w:val="000000" w:themeColor="text1"/>
        </w:rPr>
        <w:t xml:space="preserve"> </w:t>
      </w:r>
      <w:r w:rsidRPr="00F70AC0">
        <w:rPr>
          <w:rFonts w:ascii="Times New Roman" w:hAnsi="Times New Roman"/>
          <w:noProof/>
          <w:color w:val="000000" w:themeColor="text1"/>
        </w:rPr>
        <w:t>(____________) upon receipt by us of the Beneficiary’s complying demand, supported by the Beneficiary’s statement, whether in the demand itself or a separate signed document accompanying or identifying the demand, stating that either the Applicant:</w:t>
      </w:r>
    </w:p>
    <w:p w14:paraId="5520C417" w14:textId="77777777" w:rsidR="004C60D9" w:rsidRPr="00F70AC0" w:rsidRDefault="004C60D9" w:rsidP="00427E18">
      <w:pPr>
        <w:pStyle w:val="NormalWeb"/>
        <w:tabs>
          <w:tab w:val="left" w:pos="540"/>
        </w:tabs>
        <w:spacing w:before="120" w:beforeAutospacing="0" w:after="120" w:afterAutospacing="0"/>
        <w:ind w:left="540" w:right="69"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(a) </w:t>
      </w:r>
      <w:r w:rsidRPr="00F70AC0">
        <w:rPr>
          <w:rFonts w:ascii="Times New Roman" w:hAnsi="Times New Roman"/>
          <w:noProof/>
          <w:color w:val="000000" w:themeColor="text1"/>
        </w:rPr>
        <w:tab/>
        <w:t xml:space="preserve">has withdrawn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w:t>
      </w:r>
      <w:bookmarkStart w:id="1260" w:name="_Hlk23435554"/>
      <w:r w:rsidR="00FB7DC6">
        <w:rPr>
          <w:rFonts w:ascii="Times New Roman" w:hAnsi="Times New Roman"/>
          <w:color w:val="000000" w:themeColor="text1"/>
        </w:rPr>
        <w:t xml:space="preserve">prior to </w:t>
      </w:r>
      <w:r w:rsidR="00FB7DC6" w:rsidRPr="003261FD">
        <w:rPr>
          <w:rFonts w:ascii="Times New Roman" w:hAnsi="Times New Roman"/>
          <w:color w:val="000000" w:themeColor="text1"/>
        </w:rPr>
        <w:t xml:space="preserve">the </w:t>
      </w:r>
      <w:r w:rsidR="00FB7DC6">
        <w:rPr>
          <w:rFonts w:ascii="Times New Roman" w:hAnsi="Times New Roman"/>
          <w:color w:val="000000" w:themeColor="text1"/>
        </w:rPr>
        <w:t>Proposal</w:t>
      </w:r>
      <w:r w:rsidR="00FB7DC6" w:rsidRPr="003261FD">
        <w:rPr>
          <w:rFonts w:ascii="Times New Roman" w:hAnsi="Times New Roman"/>
          <w:color w:val="000000" w:themeColor="text1"/>
        </w:rPr>
        <w:t xml:space="preserve"> validity </w:t>
      </w:r>
      <w:r w:rsidR="00FB7DC6">
        <w:rPr>
          <w:rFonts w:ascii="Times New Roman" w:hAnsi="Times New Roman"/>
          <w:color w:val="000000" w:themeColor="text1"/>
        </w:rPr>
        <w:t xml:space="preserve">expiry date </w:t>
      </w:r>
      <w:bookmarkEnd w:id="1260"/>
      <w:r w:rsidRPr="00F70AC0">
        <w:rPr>
          <w:rFonts w:ascii="Times New Roman" w:hAnsi="Times New Roman"/>
          <w:noProof/>
          <w:color w:val="000000" w:themeColor="text1"/>
        </w:rPr>
        <w:t xml:space="preserve">set forth in the Applicant’s Letter of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(“the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Validity Period”), or any extension thereto provided by the Applicant; or</w:t>
      </w:r>
    </w:p>
    <w:p w14:paraId="650F9C24" w14:textId="77777777" w:rsidR="004C60D9" w:rsidRPr="00F70AC0" w:rsidRDefault="004C60D9" w:rsidP="00890216">
      <w:pPr>
        <w:pStyle w:val="NormalWeb"/>
        <w:spacing w:before="120" w:beforeAutospacing="0" w:after="120" w:afterAutospacing="0"/>
        <w:ind w:left="540"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(b) </w:t>
      </w:r>
      <w:r w:rsidRPr="00F70AC0">
        <w:rPr>
          <w:rFonts w:ascii="Times New Roman" w:hAnsi="Times New Roman"/>
          <w:noProof/>
          <w:color w:val="000000" w:themeColor="text1"/>
        </w:rPr>
        <w:tab/>
        <w:t xml:space="preserve">having been notified of the acceptance of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by the Beneficiary </w:t>
      </w:r>
      <w:bookmarkStart w:id="1261" w:name="_Hlk23435583"/>
      <w:r w:rsidR="00FB7DC6">
        <w:rPr>
          <w:rFonts w:ascii="Times New Roman" w:hAnsi="Times New Roman"/>
          <w:color w:val="000000" w:themeColor="text1"/>
        </w:rPr>
        <w:t xml:space="preserve">prior to the expiry date of </w:t>
      </w:r>
      <w:r w:rsidR="00FB7DC6" w:rsidRPr="00F70AC0">
        <w:rPr>
          <w:rFonts w:ascii="Times New Roman" w:hAnsi="Times New Roman"/>
          <w:noProof/>
          <w:color w:val="000000" w:themeColor="text1"/>
        </w:rPr>
        <w:t xml:space="preserve">the Proposal </w:t>
      </w:r>
      <w:r w:rsidR="00FB7DC6">
        <w:rPr>
          <w:rFonts w:ascii="Times New Roman" w:hAnsi="Times New Roman"/>
          <w:noProof/>
          <w:color w:val="000000" w:themeColor="text1"/>
        </w:rPr>
        <w:t>v</w:t>
      </w:r>
      <w:r w:rsidR="00FB7DC6" w:rsidRPr="00F70AC0">
        <w:rPr>
          <w:rFonts w:ascii="Times New Roman" w:hAnsi="Times New Roman"/>
          <w:noProof/>
          <w:color w:val="000000" w:themeColor="text1"/>
        </w:rPr>
        <w:t>alidity</w:t>
      </w:r>
      <w:bookmarkEnd w:id="1261"/>
      <w:r w:rsidRPr="00F70AC0">
        <w:rPr>
          <w:rFonts w:ascii="Times New Roman" w:hAnsi="Times New Roman"/>
          <w:noProof/>
          <w:color w:val="000000" w:themeColor="text1"/>
        </w:rPr>
        <w:t xml:space="preserve"> or any extension thereto provided by the Applicant, (i)</w:t>
      </w:r>
      <w:r w:rsidR="00427E18" w:rsidRPr="00F70AC0">
        <w:rPr>
          <w:rFonts w:ascii="Times New Roman" w:hAnsi="Times New Roman"/>
          <w:noProof/>
          <w:color w:val="000000" w:themeColor="text1"/>
        </w:rPr>
        <w:t> </w:t>
      </w:r>
      <w:r w:rsidRPr="00F70AC0">
        <w:rPr>
          <w:rFonts w:ascii="Times New Roman" w:hAnsi="Times New Roman"/>
          <w:noProof/>
          <w:color w:val="000000" w:themeColor="text1"/>
        </w:rPr>
        <w:t>has failed to execute the contract agreement, or (ii)</w:t>
      </w:r>
      <w:r w:rsidR="00427E18" w:rsidRPr="00F70AC0">
        <w:rPr>
          <w:rFonts w:ascii="Times New Roman" w:hAnsi="Times New Roman"/>
          <w:noProof/>
          <w:color w:val="000000" w:themeColor="text1"/>
        </w:rPr>
        <w:t> </w:t>
      </w:r>
      <w:r w:rsidRPr="00F70AC0">
        <w:rPr>
          <w:rFonts w:ascii="Times New Roman" w:hAnsi="Times New Roman"/>
          <w:noProof/>
          <w:color w:val="000000" w:themeColor="text1"/>
        </w:rPr>
        <w:t>has failed to furnish the Performance Security</w:t>
      </w:r>
      <w:r w:rsidR="0087434A" w:rsidRPr="00F70AC0">
        <w:rPr>
          <w:rFonts w:ascii="Times New Roman" w:hAnsi="Times New Roman"/>
          <w:noProof/>
          <w:color w:val="000000" w:themeColor="text1"/>
        </w:rPr>
        <w:t xml:space="preserve"> and</w:t>
      </w:r>
      <w:r w:rsidR="00CE3FC1" w:rsidRPr="00F70AC0">
        <w:rPr>
          <w:rFonts w:ascii="Times New Roman" w:hAnsi="Times New Roman"/>
          <w:noProof/>
          <w:color w:val="000000" w:themeColor="text1"/>
        </w:rPr>
        <w:t xml:space="preserve">, if </w:t>
      </w:r>
      <w:r w:rsidR="006952DB" w:rsidRPr="00F70AC0">
        <w:rPr>
          <w:rFonts w:ascii="Times New Roman" w:hAnsi="Times New Roman"/>
          <w:noProof/>
          <w:color w:val="000000" w:themeColor="text1"/>
        </w:rPr>
        <w:t>required</w:t>
      </w:r>
      <w:r w:rsidR="00CE3FC1" w:rsidRPr="00F70AC0">
        <w:rPr>
          <w:rFonts w:ascii="Times New Roman" w:hAnsi="Times New Roman"/>
          <w:noProof/>
          <w:color w:val="000000" w:themeColor="text1"/>
        </w:rPr>
        <w:t xml:space="preserve">, an </w:t>
      </w:r>
      <w:r w:rsidR="00534DAC">
        <w:rPr>
          <w:rFonts w:ascii="Times New Roman" w:hAnsi="Times New Roman"/>
          <w:noProof/>
          <w:color w:val="000000" w:themeColor="text1"/>
        </w:rPr>
        <w:t xml:space="preserve">Environmental and Social </w:t>
      </w:r>
      <w:r w:rsidR="00CE3FC1" w:rsidRPr="00F70AC0">
        <w:rPr>
          <w:rFonts w:ascii="Times New Roman" w:hAnsi="Times New Roman"/>
          <w:noProof/>
          <w:color w:val="000000" w:themeColor="text1"/>
        </w:rPr>
        <w:t>(</w:t>
      </w:r>
      <w:r w:rsidR="00534DAC">
        <w:rPr>
          <w:rFonts w:ascii="Times New Roman" w:hAnsi="Times New Roman"/>
          <w:noProof/>
          <w:color w:val="000000" w:themeColor="text1"/>
        </w:rPr>
        <w:t xml:space="preserve">ES </w:t>
      </w:r>
      <w:r w:rsidR="00CE3FC1" w:rsidRPr="00F70AC0">
        <w:rPr>
          <w:rFonts w:ascii="Times New Roman" w:hAnsi="Times New Roman"/>
          <w:noProof/>
          <w:color w:val="000000" w:themeColor="text1"/>
        </w:rPr>
        <w:t>) Performance S</w:t>
      </w:r>
      <w:r w:rsidR="0087434A" w:rsidRPr="00F70AC0">
        <w:rPr>
          <w:rFonts w:ascii="Times New Roman" w:hAnsi="Times New Roman"/>
          <w:noProof/>
          <w:color w:val="000000" w:themeColor="text1"/>
        </w:rPr>
        <w:t>ecurity,</w:t>
      </w:r>
      <w:r w:rsidRPr="00F70AC0">
        <w:rPr>
          <w:rFonts w:ascii="Times New Roman" w:hAnsi="Times New Roman"/>
          <w:noProof/>
          <w:color w:val="000000" w:themeColor="text1"/>
        </w:rPr>
        <w:t xml:space="preserve"> in accordance with the Instructions to </w:t>
      </w:r>
      <w:r w:rsidR="00A339A0" w:rsidRPr="00F70AC0">
        <w:rPr>
          <w:rFonts w:ascii="Times New Roman" w:hAnsi="Times New Roman"/>
          <w:noProof/>
          <w:color w:val="000000" w:themeColor="text1"/>
        </w:rPr>
        <w:t>Proposer</w:t>
      </w:r>
      <w:r w:rsidRPr="00F70AC0">
        <w:rPr>
          <w:rFonts w:ascii="Times New Roman" w:hAnsi="Times New Roman"/>
          <w:noProof/>
          <w:color w:val="000000" w:themeColor="text1"/>
        </w:rPr>
        <w:t>s (“IT</w:t>
      </w:r>
      <w:r w:rsidR="00A339A0" w:rsidRPr="00F70AC0">
        <w:rPr>
          <w:rFonts w:ascii="Times New Roman" w:hAnsi="Times New Roman"/>
          <w:noProof/>
          <w:color w:val="000000" w:themeColor="text1"/>
        </w:rPr>
        <w:t>P</w:t>
      </w:r>
      <w:r w:rsidRPr="00F70AC0">
        <w:rPr>
          <w:rFonts w:ascii="Times New Roman" w:hAnsi="Times New Roman"/>
          <w:noProof/>
          <w:color w:val="000000" w:themeColor="text1"/>
        </w:rPr>
        <w:t xml:space="preserve">”) of the Beneficiary’s </w:t>
      </w:r>
      <w:r w:rsidR="00A339A0" w:rsidRPr="00F70AC0">
        <w:rPr>
          <w:rFonts w:ascii="Times New Roman" w:hAnsi="Times New Roman"/>
          <w:noProof/>
          <w:color w:val="000000" w:themeColor="text1"/>
        </w:rPr>
        <w:t xml:space="preserve">RFP </w:t>
      </w:r>
      <w:r w:rsidRPr="00F70AC0">
        <w:rPr>
          <w:rFonts w:ascii="Times New Roman" w:hAnsi="Times New Roman"/>
          <w:noProof/>
          <w:color w:val="000000" w:themeColor="text1"/>
        </w:rPr>
        <w:t>document.</w:t>
      </w:r>
    </w:p>
    <w:p w14:paraId="22E5FF99" w14:textId="77777777" w:rsidR="004C60D9" w:rsidRPr="00F70AC0" w:rsidRDefault="004C60D9" w:rsidP="00890216">
      <w:pPr>
        <w:pStyle w:val="NormalWeb"/>
        <w:spacing w:before="120" w:beforeAutospacing="0" w:after="120" w:afterAutospacing="0"/>
        <w:jc w:val="both"/>
        <w:rPr>
          <w:rFonts w:ascii="Times New Roman" w:hAnsi="Times New Roman" w:cs="Times New Roman"/>
          <w:noProof/>
          <w:color w:val="000000" w:themeColor="text1"/>
        </w:rPr>
      </w:pPr>
      <w:r w:rsidRPr="00F70AC0">
        <w:rPr>
          <w:rFonts w:ascii="Times New Roman" w:hAnsi="Times New Roman" w:cs="Times New Roman"/>
          <w:noProof/>
          <w:color w:val="000000" w:themeColor="text1"/>
        </w:rPr>
        <w:t>This guarantee will expire: (a)</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if the Applicant is the successful </w:t>
      </w:r>
      <w:r w:rsidR="00A339A0" w:rsidRPr="00F70AC0">
        <w:rPr>
          <w:rFonts w:ascii="Times New Roman" w:hAnsi="Times New Roman" w:cs="Times New Roman"/>
          <w:noProof/>
          <w:color w:val="000000" w:themeColor="text1"/>
        </w:rPr>
        <w:t>Proposer</w:t>
      </w:r>
      <w:r w:rsidRPr="00F70AC0">
        <w:rPr>
          <w:rFonts w:ascii="Times New Roman" w:hAnsi="Times New Roman" w:cs="Times New Roman"/>
          <w:noProof/>
          <w:color w:val="000000" w:themeColor="text1"/>
        </w:rPr>
        <w:t>, upon our receipt of copies of the contract agreement s</w:t>
      </w:r>
      <w:r w:rsidR="00CE3FC1" w:rsidRPr="00F70AC0">
        <w:rPr>
          <w:rFonts w:ascii="Times New Roman" w:hAnsi="Times New Roman" w:cs="Times New Roman"/>
          <w:noProof/>
          <w:color w:val="000000" w:themeColor="text1"/>
        </w:rPr>
        <w:t>igned by the Applicant and the P</w:t>
      </w:r>
      <w:r w:rsidRPr="00F70AC0">
        <w:rPr>
          <w:rFonts w:ascii="Times New Roman" w:hAnsi="Times New Roman" w:cs="Times New Roman"/>
          <w:noProof/>
          <w:color w:val="000000" w:themeColor="text1"/>
        </w:rPr>
        <w:t>erformance Security</w:t>
      </w:r>
      <w:r w:rsidR="0087434A" w:rsidRPr="00F70AC0">
        <w:rPr>
          <w:rFonts w:ascii="Times New Roman" w:hAnsi="Times New Roman" w:cs="Times New Roman"/>
          <w:noProof/>
          <w:color w:val="000000" w:themeColor="text1"/>
        </w:rPr>
        <w:t xml:space="preserve"> </w:t>
      </w:r>
      <w:r w:rsidR="00CE3FC1" w:rsidRPr="00F70AC0">
        <w:rPr>
          <w:rFonts w:ascii="Times New Roman" w:hAnsi="Times New Roman"/>
          <w:noProof/>
          <w:color w:val="000000" w:themeColor="text1"/>
        </w:rPr>
        <w:t xml:space="preserve">and, if </w:t>
      </w:r>
      <w:r w:rsidR="006952DB" w:rsidRPr="00F70AC0">
        <w:rPr>
          <w:rFonts w:ascii="Times New Roman" w:hAnsi="Times New Roman"/>
          <w:noProof/>
          <w:color w:val="000000" w:themeColor="text1"/>
        </w:rPr>
        <w:t>required</w:t>
      </w:r>
      <w:r w:rsidR="00CE3FC1" w:rsidRPr="00F70AC0">
        <w:rPr>
          <w:rFonts w:ascii="Times New Roman" w:hAnsi="Times New Roman"/>
          <w:noProof/>
          <w:color w:val="000000" w:themeColor="text1"/>
        </w:rPr>
        <w:t xml:space="preserve">, an </w:t>
      </w:r>
      <w:r w:rsidR="00534DAC">
        <w:rPr>
          <w:rFonts w:ascii="Times New Roman" w:hAnsi="Times New Roman"/>
          <w:noProof/>
          <w:color w:val="000000" w:themeColor="text1"/>
        </w:rPr>
        <w:t xml:space="preserve">Environmental and Social </w:t>
      </w:r>
      <w:r w:rsidR="00CE3FC1" w:rsidRPr="00F70AC0">
        <w:rPr>
          <w:rFonts w:ascii="Times New Roman" w:hAnsi="Times New Roman"/>
          <w:noProof/>
          <w:color w:val="000000" w:themeColor="text1"/>
        </w:rPr>
        <w:t>(</w:t>
      </w:r>
      <w:r w:rsidR="00534DAC">
        <w:rPr>
          <w:rFonts w:ascii="Times New Roman" w:hAnsi="Times New Roman"/>
          <w:noProof/>
          <w:color w:val="000000" w:themeColor="text1"/>
        </w:rPr>
        <w:t xml:space="preserve">ES </w:t>
      </w:r>
      <w:r w:rsidR="00CE3FC1" w:rsidRPr="00F70AC0">
        <w:rPr>
          <w:rFonts w:ascii="Times New Roman" w:hAnsi="Times New Roman"/>
          <w:noProof/>
          <w:color w:val="000000" w:themeColor="text1"/>
        </w:rPr>
        <w:t>) Performance Security,</w:t>
      </w:r>
      <w:r w:rsidR="0021797F" w:rsidRPr="00F70AC0">
        <w:rPr>
          <w:rFonts w:ascii="Times New Roman" w:hAnsi="Times New Roman"/>
          <w:noProof/>
          <w:color w:val="000000" w:themeColor="text1"/>
        </w:rPr>
        <w:t xml:space="preserve"> </w:t>
      </w:r>
      <w:r w:rsidRPr="00F70AC0">
        <w:rPr>
          <w:rFonts w:ascii="Times New Roman" w:hAnsi="Times New Roman" w:cs="Times New Roman"/>
          <w:noProof/>
          <w:color w:val="000000" w:themeColor="text1"/>
        </w:rPr>
        <w:t>issued to the Beneficiary in relation to such contract agreement; or (b)</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if the Applicant is not the successful </w:t>
      </w:r>
      <w:r w:rsidR="00A339A0" w:rsidRPr="00F70AC0">
        <w:rPr>
          <w:rFonts w:ascii="Times New Roman" w:hAnsi="Times New Roman" w:cs="Times New Roman"/>
          <w:noProof/>
          <w:color w:val="000000" w:themeColor="text1"/>
        </w:rPr>
        <w:t>Proposer</w:t>
      </w:r>
      <w:r w:rsidRPr="00F70AC0">
        <w:rPr>
          <w:rFonts w:ascii="Times New Roman" w:hAnsi="Times New Roman" w:cs="Times New Roman"/>
          <w:noProof/>
          <w:color w:val="000000" w:themeColor="text1"/>
        </w:rPr>
        <w:t>, upon the earlier of (i)</w:t>
      </w:r>
      <w:r w:rsidR="00427E18" w:rsidRPr="00F70AC0">
        <w:rPr>
          <w:rFonts w:ascii="Times New Roman" w:hAnsi="Times New Roman" w:cs="Times New Roman"/>
          <w:noProof/>
          <w:color w:val="000000" w:themeColor="text1"/>
        </w:rPr>
        <w:t xml:space="preserve"> </w:t>
      </w:r>
      <w:r w:rsidRPr="00F70AC0">
        <w:rPr>
          <w:rFonts w:ascii="Times New Roman" w:hAnsi="Times New Roman" w:cs="Times New Roman"/>
          <w:noProof/>
          <w:color w:val="000000" w:themeColor="text1"/>
        </w:rPr>
        <w:t xml:space="preserve">our receipt of a copy of the Beneficiary’s notification to the Applicant of the results of the </w:t>
      </w:r>
      <w:r w:rsidR="00A339A0" w:rsidRPr="00F70AC0">
        <w:rPr>
          <w:rFonts w:ascii="Times New Roman" w:hAnsi="Times New Roman" w:cs="Times New Roman"/>
          <w:noProof/>
          <w:color w:val="000000" w:themeColor="text1"/>
        </w:rPr>
        <w:t>RFP</w:t>
      </w:r>
      <w:r w:rsidRPr="00F70AC0">
        <w:rPr>
          <w:rFonts w:ascii="Times New Roman" w:hAnsi="Times New Roman" w:cs="Times New Roman"/>
          <w:noProof/>
          <w:color w:val="000000" w:themeColor="text1"/>
        </w:rPr>
        <w:t xml:space="preserve"> process; or (ii)</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twenty-eight days after the </w:t>
      </w:r>
      <w:r w:rsidR="00FB7DC6">
        <w:rPr>
          <w:rFonts w:ascii="Times New Roman" w:hAnsi="Times New Roman" w:cs="Times New Roman"/>
          <w:color w:val="000000" w:themeColor="text1"/>
        </w:rPr>
        <w:t>expiry date</w:t>
      </w:r>
      <w:r w:rsidRPr="00F70AC0">
        <w:rPr>
          <w:rFonts w:ascii="Times New Roman" w:hAnsi="Times New Roman" w:cs="Times New Roman"/>
          <w:noProof/>
          <w:color w:val="000000" w:themeColor="text1"/>
        </w:rPr>
        <w:t xml:space="preserve"> of the </w:t>
      </w:r>
      <w:r w:rsidR="00A339A0" w:rsidRPr="00F70AC0">
        <w:rPr>
          <w:rFonts w:ascii="Times New Roman" w:hAnsi="Times New Roman" w:cs="Times New Roman"/>
          <w:noProof/>
          <w:color w:val="000000" w:themeColor="text1"/>
        </w:rPr>
        <w:t>Proposal</w:t>
      </w:r>
      <w:r w:rsidRPr="00F70AC0">
        <w:rPr>
          <w:rFonts w:ascii="Times New Roman" w:hAnsi="Times New Roman" w:cs="Times New Roman"/>
          <w:noProof/>
          <w:color w:val="000000" w:themeColor="text1"/>
        </w:rPr>
        <w:t xml:space="preserve"> </w:t>
      </w:r>
      <w:r w:rsidR="00FB7DC6">
        <w:rPr>
          <w:rFonts w:ascii="Times New Roman" w:hAnsi="Times New Roman" w:cs="Times New Roman"/>
          <w:noProof/>
          <w:color w:val="000000" w:themeColor="text1"/>
        </w:rPr>
        <w:t>v</w:t>
      </w:r>
      <w:r w:rsidR="00FB7DC6" w:rsidRPr="00F70AC0">
        <w:rPr>
          <w:rFonts w:ascii="Times New Roman" w:hAnsi="Times New Roman" w:cs="Times New Roman"/>
          <w:noProof/>
          <w:color w:val="000000" w:themeColor="text1"/>
        </w:rPr>
        <w:t>alidity</w:t>
      </w:r>
      <w:r w:rsidRPr="00F70AC0">
        <w:rPr>
          <w:rFonts w:ascii="Times New Roman" w:hAnsi="Times New Roman" w:cs="Times New Roman"/>
          <w:noProof/>
          <w:color w:val="000000" w:themeColor="text1"/>
        </w:rPr>
        <w:t xml:space="preserve">. </w:t>
      </w:r>
    </w:p>
    <w:p w14:paraId="6C8B6759" w14:textId="77777777" w:rsidR="004C60D9" w:rsidRPr="00F70AC0" w:rsidRDefault="004C60D9" w:rsidP="004C60D9">
      <w:pPr>
        <w:pStyle w:val="NormalWeb"/>
        <w:spacing w:before="120" w:beforeAutospacing="0" w:after="120" w:afterAutospacing="0"/>
        <w:rPr>
          <w:rFonts w:ascii="Times New Roman" w:hAnsi="Times New Roman"/>
          <w:noProof/>
          <w:color w:val="000000" w:themeColor="text1"/>
        </w:rPr>
      </w:pPr>
      <w:r w:rsidRPr="00F70AC0">
        <w:rPr>
          <w:rFonts w:ascii="Times New Roman" w:hAnsi="Times New Roman"/>
          <w:noProof/>
          <w:color w:val="000000" w:themeColor="text1"/>
        </w:rPr>
        <w:t>Consequently, any demand for payment under this guarantee must be received by us at the office indicated above on or before that date.</w:t>
      </w:r>
    </w:p>
    <w:p w14:paraId="3B08A836" w14:textId="77777777" w:rsidR="004C60D9" w:rsidRPr="00F70AC0" w:rsidRDefault="004C60D9" w:rsidP="00427E1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This guarantee is subject to the Uniform Rules for Demand Guarantees (URDG) 2010 Revision, ICC Publication No. 758.</w:t>
      </w:r>
    </w:p>
    <w:p w14:paraId="5629E23A" w14:textId="77777777" w:rsidR="004C60D9" w:rsidRPr="00F70AC0" w:rsidRDefault="008220B5" w:rsidP="008220B5">
      <w:pPr>
        <w:pStyle w:val="NormalWeb"/>
        <w:tabs>
          <w:tab w:val="left" w:leader="underscore" w:pos="4962"/>
        </w:tabs>
        <w:spacing w:before="120" w:beforeAutospacing="0" w:after="120" w:afterAutospacing="0"/>
        <w:rPr>
          <w:rFonts w:ascii="Times New Roman" w:hAnsi="Times New Roman"/>
          <w:b/>
          <w:noProof/>
          <w:color w:val="000000" w:themeColor="text1"/>
        </w:rPr>
      </w:pPr>
      <w:r w:rsidRPr="00F70AC0">
        <w:rPr>
          <w:rFonts w:ascii="Times New Roman" w:hAnsi="Times New Roman"/>
          <w:b/>
          <w:noProof/>
          <w:color w:val="000000" w:themeColor="text1"/>
        </w:rPr>
        <w:tab/>
      </w:r>
    </w:p>
    <w:p w14:paraId="1FD8B745" w14:textId="77777777" w:rsidR="008220B5" w:rsidRPr="00F70AC0" w:rsidRDefault="004C60D9" w:rsidP="00DD37D2">
      <w:pPr>
        <w:pStyle w:val="NormalWeb"/>
        <w:spacing w:before="120" w:beforeAutospacing="0" w:after="120" w:afterAutospacing="0"/>
        <w:rPr>
          <w:noProof/>
        </w:rPr>
      </w:pPr>
      <w:r w:rsidRPr="00F70AC0">
        <w:rPr>
          <w:rFonts w:ascii="Times New Roman" w:hAnsi="Times New Roman"/>
          <w:i/>
          <w:noProof/>
          <w:color w:val="000000" w:themeColor="text1"/>
        </w:rPr>
        <w:t>[signature(s)]</w:t>
      </w:r>
      <w:bookmarkStart w:id="1262" w:name="_Toc125871321"/>
      <w:bookmarkStart w:id="1263" w:name="_Toc139856169"/>
      <w:bookmarkStart w:id="1264" w:name="_Toc163966139"/>
      <w:bookmarkStart w:id="1265" w:name="_Toc454801071"/>
      <w:bookmarkStart w:id="1266" w:name="_Toc466465925"/>
      <w:r w:rsidR="008220B5" w:rsidRPr="00F70AC0">
        <w:rPr>
          <w:noProof/>
        </w:rPr>
        <w:br w:type="page"/>
      </w:r>
    </w:p>
    <w:p w14:paraId="57FB90A1" w14:textId="77777777" w:rsidR="004C60D9" w:rsidRPr="00F70AC0" w:rsidRDefault="004C60D9" w:rsidP="00F70AC0">
      <w:pPr>
        <w:pStyle w:val="SPDForms1"/>
        <w:rPr>
          <w:noProof/>
        </w:rPr>
      </w:pPr>
      <w:bookmarkStart w:id="1267" w:name="_Toc136009845"/>
      <w:r w:rsidRPr="00F70AC0">
        <w:rPr>
          <w:noProof/>
        </w:rPr>
        <w:lastRenderedPageBreak/>
        <w:t xml:space="preserve">Form of </w:t>
      </w:r>
      <w:r w:rsidR="00A339A0" w:rsidRPr="00F70AC0">
        <w:rPr>
          <w:noProof/>
        </w:rPr>
        <w:t>Proposal</w:t>
      </w:r>
      <w:r w:rsidRPr="00F70AC0">
        <w:rPr>
          <w:noProof/>
        </w:rPr>
        <w:t>-Securing Declaration</w:t>
      </w:r>
      <w:bookmarkEnd w:id="1262"/>
      <w:bookmarkEnd w:id="1263"/>
      <w:bookmarkEnd w:id="1264"/>
      <w:bookmarkEnd w:id="1265"/>
      <w:bookmarkEnd w:id="1266"/>
      <w:bookmarkEnd w:id="1267"/>
    </w:p>
    <w:p w14:paraId="68E86407" w14:textId="77777777" w:rsidR="004C60D9" w:rsidRPr="00F70AC0" w:rsidRDefault="004C60D9" w:rsidP="008220B5">
      <w:pPr>
        <w:tabs>
          <w:tab w:val="right" w:leader="underscore" w:pos="8931"/>
        </w:tabs>
        <w:spacing w:before="480" w:after="120"/>
        <w:ind w:left="5795" w:hanging="11"/>
        <w:jc w:val="right"/>
        <w:rPr>
          <w:iCs/>
          <w:noProof/>
          <w:color w:val="000000" w:themeColor="text1"/>
        </w:rPr>
      </w:pPr>
      <w:r w:rsidRPr="00F70AC0">
        <w:rPr>
          <w:iCs/>
          <w:noProof/>
          <w:color w:val="000000" w:themeColor="text1"/>
        </w:rPr>
        <w:t xml:space="preserve">Date: </w:t>
      </w:r>
      <w:r w:rsidR="008220B5" w:rsidRPr="00F70AC0">
        <w:rPr>
          <w:iCs/>
          <w:noProof/>
          <w:color w:val="000000" w:themeColor="text1"/>
        </w:rPr>
        <w:tab/>
      </w:r>
    </w:p>
    <w:p w14:paraId="36523DD4" w14:textId="77777777" w:rsidR="004C60D9" w:rsidRPr="00F70AC0" w:rsidRDefault="00A339A0" w:rsidP="008220B5">
      <w:pPr>
        <w:tabs>
          <w:tab w:val="right" w:leader="underscore" w:pos="8931"/>
        </w:tabs>
        <w:spacing w:after="120"/>
        <w:ind w:left="5012" w:hanging="11"/>
        <w:jc w:val="right"/>
        <w:rPr>
          <w:iCs/>
          <w:noProof/>
          <w:color w:val="000000" w:themeColor="text1"/>
        </w:rPr>
      </w:pPr>
      <w:r w:rsidRPr="00F70AC0">
        <w:rPr>
          <w:iCs/>
          <w:noProof/>
          <w:color w:val="000000" w:themeColor="text1"/>
        </w:rPr>
        <w:t>Proposal</w:t>
      </w:r>
      <w:r w:rsidR="004C60D9" w:rsidRPr="00F70AC0">
        <w:rPr>
          <w:iCs/>
          <w:noProof/>
          <w:color w:val="000000" w:themeColor="text1"/>
        </w:rPr>
        <w:t xml:space="preserve"> No.:</w:t>
      </w:r>
      <w:r w:rsidR="008220B5" w:rsidRPr="00F70AC0">
        <w:rPr>
          <w:iCs/>
          <w:noProof/>
          <w:color w:val="000000" w:themeColor="text1"/>
        </w:rPr>
        <w:tab/>
      </w:r>
    </w:p>
    <w:p w14:paraId="0C1ACD54" w14:textId="77777777" w:rsidR="004C60D9" w:rsidRPr="00F70AC0" w:rsidRDefault="004C60D9" w:rsidP="008220B5">
      <w:pPr>
        <w:tabs>
          <w:tab w:val="right" w:leader="underscore" w:pos="8931"/>
        </w:tabs>
        <w:spacing w:after="120"/>
        <w:ind w:left="4774" w:hanging="11"/>
        <w:jc w:val="right"/>
        <w:rPr>
          <w:iCs/>
          <w:noProof/>
          <w:color w:val="000000" w:themeColor="text1"/>
          <w:sz w:val="28"/>
        </w:rPr>
      </w:pPr>
      <w:r w:rsidRPr="00F70AC0">
        <w:rPr>
          <w:iCs/>
          <w:noProof/>
          <w:color w:val="000000" w:themeColor="text1"/>
        </w:rPr>
        <w:t>Alternative No.:</w:t>
      </w:r>
      <w:r w:rsidR="008220B5" w:rsidRPr="00F70AC0">
        <w:rPr>
          <w:iCs/>
          <w:noProof/>
          <w:color w:val="000000" w:themeColor="text1"/>
        </w:rPr>
        <w:tab/>
      </w:r>
    </w:p>
    <w:p w14:paraId="7B43C4C9" w14:textId="77777777" w:rsidR="004C60D9" w:rsidRPr="00F70AC0" w:rsidRDefault="004C60D9" w:rsidP="004C60D9">
      <w:pPr>
        <w:spacing w:before="240" w:after="120"/>
        <w:rPr>
          <w:iCs/>
          <w:noProof/>
          <w:color w:val="000000" w:themeColor="text1"/>
        </w:rPr>
      </w:pPr>
      <w:r w:rsidRPr="00F70AC0">
        <w:rPr>
          <w:iCs/>
          <w:noProof/>
          <w:color w:val="000000" w:themeColor="text1"/>
        </w:rPr>
        <w:t xml:space="preserve">To: </w:t>
      </w:r>
    </w:p>
    <w:p w14:paraId="71E158D7" w14:textId="77777777" w:rsidR="004C60D9" w:rsidRPr="00F70AC0" w:rsidRDefault="004C60D9" w:rsidP="008220B5">
      <w:pPr>
        <w:spacing w:before="120" w:after="120"/>
        <w:rPr>
          <w:iCs/>
          <w:noProof/>
          <w:color w:val="000000" w:themeColor="text1"/>
        </w:rPr>
      </w:pPr>
      <w:r w:rsidRPr="00F70AC0">
        <w:rPr>
          <w:iCs/>
          <w:noProof/>
          <w:color w:val="000000" w:themeColor="text1"/>
        </w:rPr>
        <w:t>We, the undersigned, declare that:</w:t>
      </w:r>
      <w:r w:rsidR="008220B5" w:rsidRPr="00F70AC0">
        <w:rPr>
          <w:iCs/>
          <w:noProof/>
          <w:color w:val="000000" w:themeColor="text1"/>
        </w:rPr>
        <w:t xml:space="preserve"> </w:t>
      </w:r>
    </w:p>
    <w:p w14:paraId="6D1A19D4" w14:textId="77777777" w:rsidR="004C60D9" w:rsidRPr="00F70AC0" w:rsidRDefault="004C60D9" w:rsidP="004C60D9">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that, according to your conditions,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s must be supported by a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-Securing Declaration.</w:t>
      </w:r>
    </w:p>
    <w:p w14:paraId="1D5DBF3F" w14:textId="2402F6A2" w:rsidR="004C60D9" w:rsidRPr="00F70AC0" w:rsidRDefault="004C60D9" w:rsidP="004C60D9">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accept that </w:t>
      </w:r>
      <w:r w:rsidRPr="00F70AC0">
        <w:rPr>
          <w:rFonts w:ascii="Times New Roman" w:hAnsi="Times New Roman" w:cs="Times New Roman"/>
          <w:iCs/>
          <w:noProof/>
          <w:color w:val="000000" w:themeColor="text1"/>
        </w:rPr>
        <w:t xml:space="preserve">we will automatically be suspended from being eligible for </w:t>
      </w:r>
      <w:r w:rsidR="00A339A0" w:rsidRPr="00F70AC0">
        <w:rPr>
          <w:rFonts w:ascii="Times New Roman" w:hAnsi="Times New Roman" w:cs="Times New Roman"/>
          <w:iCs/>
          <w:noProof/>
          <w:color w:val="000000" w:themeColor="text1"/>
        </w:rPr>
        <w:t>submitting proposals or b</w:t>
      </w:r>
      <w:r w:rsidRPr="00F70AC0">
        <w:rPr>
          <w:rFonts w:ascii="Times New Roman" w:hAnsi="Times New Roman" w:cs="Times New Roman"/>
          <w:iCs/>
          <w:noProof/>
          <w:color w:val="000000" w:themeColor="text1"/>
        </w:rPr>
        <w:t xml:space="preserve">idding in any contract with the </w:t>
      </w:r>
      <w:r w:rsidR="00AB528E" w:rsidRPr="00F70AC0">
        <w:rPr>
          <w:rFonts w:ascii="Times New Roman" w:hAnsi="Times New Roman" w:cs="Times New Roman"/>
          <w:iCs/>
          <w:noProof/>
          <w:color w:val="000000" w:themeColor="text1"/>
        </w:rPr>
        <w:t>Employer</w:t>
      </w:r>
      <w:r w:rsidRPr="00F70AC0">
        <w:rPr>
          <w:rFonts w:ascii="Times New Roman" w:hAnsi="Times New Roman" w:cs="Times New Roman"/>
          <w:iCs/>
          <w:noProof/>
          <w:color w:val="000000" w:themeColor="text1"/>
        </w:rPr>
        <w:t xml:space="preserve"> for the period of time </w:t>
      </w:r>
      <w:r w:rsidR="00B37C14" w:rsidRPr="00EB133A">
        <w:rPr>
          <w:rFonts w:ascii="Times New Roman" w:hAnsi="Times New Roman" w:cs="Times New Roman"/>
          <w:iCs/>
          <w:noProof/>
          <w:color w:val="000000" w:themeColor="text1"/>
        </w:rPr>
        <w:t>specified in Section II – Proposal Dat</w:t>
      </w:r>
      <w:r w:rsidR="00B37C14">
        <w:rPr>
          <w:rFonts w:ascii="Times New Roman" w:hAnsi="Times New Roman" w:cs="Times New Roman"/>
          <w:iCs/>
          <w:noProof/>
          <w:color w:val="000000" w:themeColor="text1"/>
        </w:rPr>
        <w:t>a</w:t>
      </w:r>
      <w:r w:rsidR="00B37C14" w:rsidRPr="00EB133A">
        <w:rPr>
          <w:rFonts w:ascii="Times New Roman" w:hAnsi="Times New Roman" w:cs="Times New Roman"/>
          <w:iCs/>
          <w:noProof/>
          <w:color w:val="000000" w:themeColor="text1"/>
        </w:rPr>
        <w:t xml:space="preserve"> Sheet</w:t>
      </w:r>
      <w:r w:rsidR="00B37C14">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 xml:space="preserve">if we are in breach of our obligation(s) under the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conditions, because we:</w:t>
      </w:r>
    </w:p>
    <w:p w14:paraId="307E96A6" w14:textId="77777777" w:rsidR="004C60D9" w:rsidRPr="00F70AC0" w:rsidRDefault="004C60D9" w:rsidP="004C60D9">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(a) </w:t>
      </w:r>
      <w:r w:rsidRPr="00F70AC0">
        <w:rPr>
          <w:rFonts w:ascii="Times New Roman" w:hAnsi="Times New Roman" w:cs="Times New Roman"/>
          <w:iCs/>
          <w:noProof/>
          <w:color w:val="000000" w:themeColor="text1"/>
          <w:szCs w:val="20"/>
        </w:rPr>
        <w:tab/>
        <w:t xml:space="preserve">have withdrawn our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w:t>
      </w:r>
      <w:r w:rsidR="00FB7DC6">
        <w:rPr>
          <w:rFonts w:ascii="Times New Roman" w:hAnsi="Times New Roman" w:cs="Times New Roman"/>
          <w:iCs/>
          <w:color w:val="000000" w:themeColor="text1"/>
          <w:szCs w:val="20"/>
        </w:rPr>
        <w:t xml:space="preserve">prior to </w:t>
      </w:r>
      <w:r w:rsidR="00FB7DC6" w:rsidRPr="003261FD">
        <w:rPr>
          <w:rFonts w:ascii="Times New Roman" w:hAnsi="Times New Roman" w:cs="Times New Roman"/>
          <w:iCs/>
          <w:color w:val="000000" w:themeColor="text1"/>
          <w:szCs w:val="20"/>
        </w:rPr>
        <w:t xml:space="preserve">the </w:t>
      </w:r>
      <w:r w:rsidR="00FB7DC6">
        <w:rPr>
          <w:rFonts w:ascii="Times New Roman" w:hAnsi="Times New Roman" w:cs="Times New Roman"/>
          <w:iCs/>
          <w:color w:val="000000" w:themeColor="text1"/>
          <w:szCs w:val="20"/>
        </w:rPr>
        <w:t xml:space="preserve">expiry date of the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validity specified in the Letter of </w:t>
      </w:r>
      <w:r w:rsidR="00A339A0" w:rsidRPr="00F70AC0">
        <w:rPr>
          <w:rFonts w:ascii="Times New Roman" w:hAnsi="Times New Roman" w:cs="Times New Roman"/>
          <w:iCs/>
          <w:noProof/>
          <w:color w:val="000000" w:themeColor="text1"/>
          <w:szCs w:val="20"/>
        </w:rPr>
        <w:t>Proposal</w:t>
      </w:r>
      <w:r w:rsidR="00FB7DC6">
        <w:rPr>
          <w:rFonts w:ascii="Times New Roman" w:hAnsi="Times New Roman" w:cs="Times New Roman"/>
          <w:iCs/>
          <w:noProof/>
          <w:color w:val="000000" w:themeColor="text1"/>
          <w:szCs w:val="20"/>
        </w:rPr>
        <w:t xml:space="preserve"> </w:t>
      </w:r>
      <w:bookmarkStart w:id="1268" w:name="_Hlk23436206"/>
      <w:r w:rsidR="00FB7DC6">
        <w:rPr>
          <w:rFonts w:ascii="Times New Roman" w:hAnsi="Times New Roman" w:cs="Times New Roman"/>
          <w:iCs/>
          <w:color w:val="000000" w:themeColor="text1"/>
          <w:szCs w:val="20"/>
        </w:rPr>
        <w:t>or any extended date provided by us</w:t>
      </w:r>
      <w:bookmarkEnd w:id="1268"/>
      <w:r w:rsidRPr="00F70AC0">
        <w:rPr>
          <w:rFonts w:ascii="Times New Roman" w:hAnsi="Times New Roman" w:cs="Times New Roman"/>
          <w:iCs/>
          <w:noProof/>
          <w:color w:val="000000" w:themeColor="text1"/>
          <w:szCs w:val="20"/>
        </w:rPr>
        <w:t>; or</w:t>
      </w:r>
    </w:p>
    <w:p w14:paraId="03663214" w14:textId="77777777" w:rsidR="004C60D9" w:rsidRPr="00F70AC0" w:rsidRDefault="004C60D9" w:rsidP="00427E18">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(b) </w:t>
      </w:r>
      <w:r w:rsidRPr="00F70AC0">
        <w:rPr>
          <w:rFonts w:ascii="Times New Roman" w:hAnsi="Times New Roman" w:cs="Times New Roman"/>
          <w:iCs/>
          <w:noProof/>
          <w:color w:val="000000" w:themeColor="text1"/>
          <w:szCs w:val="20"/>
        </w:rPr>
        <w:tab/>
        <w:t xml:space="preserve">having been notified of the acceptance of our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by the Employer </w:t>
      </w:r>
      <w:bookmarkStart w:id="1269" w:name="_Hlk23436232"/>
      <w:r w:rsidR="00FB7DC6">
        <w:rPr>
          <w:rFonts w:ascii="Times New Roman" w:hAnsi="Times New Roman" w:cs="Times New Roman"/>
          <w:iCs/>
          <w:color w:val="000000" w:themeColor="text1"/>
          <w:szCs w:val="20"/>
        </w:rPr>
        <w:t>prior to</w:t>
      </w:r>
      <w:r w:rsidR="00FB7DC6" w:rsidRPr="00F70AC0" w:rsidDel="00A17CE9">
        <w:rPr>
          <w:rFonts w:ascii="Times New Roman" w:hAnsi="Times New Roman" w:cs="Times New Roman"/>
          <w:iCs/>
          <w:noProof/>
          <w:color w:val="000000" w:themeColor="text1"/>
          <w:szCs w:val="20"/>
        </w:rPr>
        <w:t xml:space="preserve"> </w:t>
      </w:r>
      <w:r w:rsidR="00FB7DC6" w:rsidRPr="00F70AC0">
        <w:rPr>
          <w:rFonts w:ascii="Times New Roman" w:hAnsi="Times New Roman" w:cs="Times New Roman"/>
          <w:iCs/>
          <w:noProof/>
          <w:color w:val="000000" w:themeColor="text1"/>
          <w:szCs w:val="20"/>
        </w:rPr>
        <w:t xml:space="preserve"> the </w:t>
      </w:r>
      <w:r w:rsidR="00FB7DC6">
        <w:rPr>
          <w:rFonts w:ascii="Times New Roman" w:hAnsi="Times New Roman" w:cs="Times New Roman"/>
          <w:iCs/>
          <w:noProof/>
          <w:color w:val="000000" w:themeColor="text1"/>
          <w:szCs w:val="20"/>
        </w:rPr>
        <w:t xml:space="preserve">expiry date </w:t>
      </w:r>
      <w:r w:rsidR="00FB7DC6" w:rsidRPr="00F70AC0">
        <w:rPr>
          <w:rFonts w:ascii="Times New Roman" w:hAnsi="Times New Roman" w:cs="Times New Roman"/>
          <w:iCs/>
          <w:noProof/>
          <w:color w:val="000000" w:themeColor="text1"/>
          <w:szCs w:val="20"/>
        </w:rPr>
        <w:t xml:space="preserve">of </w:t>
      </w:r>
      <w:r w:rsidR="00FB7DC6">
        <w:rPr>
          <w:rFonts w:ascii="Times New Roman" w:hAnsi="Times New Roman" w:cs="Times New Roman"/>
          <w:iCs/>
          <w:noProof/>
          <w:color w:val="000000" w:themeColor="text1"/>
          <w:szCs w:val="20"/>
        </w:rPr>
        <w:t xml:space="preserve">the </w:t>
      </w:r>
      <w:r w:rsidR="00FB7DC6" w:rsidRPr="00F70AC0">
        <w:rPr>
          <w:rFonts w:ascii="Times New Roman" w:hAnsi="Times New Roman" w:cs="Times New Roman"/>
          <w:iCs/>
          <w:noProof/>
          <w:color w:val="000000" w:themeColor="text1"/>
          <w:szCs w:val="20"/>
        </w:rPr>
        <w:t>Proposal validity</w:t>
      </w:r>
      <w:r w:rsidR="00FB7DC6" w:rsidRPr="00A17CE9">
        <w:rPr>
          <w:rFonts w:ascii="Times New Roman" w:hAnsi="Times New Roman" w:cs="Times New Roman"/>
          <w:iCs/>
          <w:color w:val="000000" w:themeColor="text1"/>
        </w:rPr>
        <w:t xml:space="preserve"> </w:t>
      </w:r>
      <w:r w:rsidR="00FB7DC6">
        <w:rPr>
          <w:rFonts w:ascii="Times New Roman" w:hAnsi="Times New Roman" w:cs="Times New Roman"/>
          <w:iCs/>
          <w:color w:val="000000" w:themeColor="text1"/>
        </w:rPr>
        <w:t>i</w:t>
      </w:r>
      <w:r w:rsidR="00FB7DC6" w:rsidRPr="008C5E05">
        <w:rPr>
          <w:rFonts w:ascii="Times New Roman" w:hAnsi="Times New Roman" w:cs="Times New Roman"/>
          <w:iCs/>
          <w:color w:val="000000" w:themeColor="text1"/>
        </w:rPr>
        <w:t xml:space="preserve">n the Letter of </w:t>
      </w:r>
      <w:r w:rsidR="00FB7DC6">
        <w:rPr>
          <w:rFonts w:ascii="Times New Roman" w:hAnsi="Times New Roman" w:cs="Times New Roman"/>
          <w:iCs/>
          <w:color w:val="000000" w:themeColor="text1"/>
        </w:rPr>
        <w:t xml:space="preserve">Proposal </w:t>
      </w:r>
      <w:r w:rsidR="00FB7DC6" w:rsidRPr="008C5E05">
        <w:rPr>
          <w:rFonts w:ascii="Times New Roman" w:hAnsi="Times New Roman" w:cs="Times New Roman"/>
          <w:iCs/>
          <w:color w:val="000000" w:themeColor="text1"/>
        </w:rPr>
        <w:t xml:space="preserve">or any extended date provided by </w:t>
      </w:r>
      <w:r w:rsidR="00FB7DC6">
        <w:rPr>
          <w:rFonts w:ascii="Times New Roman" w:hAnsi="Times New Roman" w:cs="Times New Roman"/>
          <w:iCs/>
          <w:color w:val="000000" w:themeColor="text1"/>
        </w:rPr>
        <w:t>us</w:t>
      </w:r>
      <w:r w:rsidR="00FB7DC6" w:rsidRPr="00F70AC0">
        <w:rPr>
          <w:rFonts w:ascii="Times New Roman" w:hAnsi="Times New Roman" w:cs="Times New Roman"/>
          <w:iCs/>
          <w:noProof/>
          <w:color w:val="000000" w:themeColor="text1"/>
          <w:szCs w:val="20"/>
        </w:rPr>
        <w:t>,</w:t>
      </w:r>
      <w:r w:rsidR="00FB7DC6" w:rsidRPr="00F70AC0" w:rsidDel="00FB7DC6">
        <w:rPr>
          <w:rFonts w:ascii="Times New Roman" w:hAnsi="Times New Roman" w:cs="Times New Roman"/>
          <w:iCs/>
          <w:noProof/>
          <w:color w:val="000000" w:themeColor="text1"/>
          <w:szCs w:val="20"/>
        </w:rPr>
        <w:t xml:space="preserve"> </w:t>
      </w:r>
      <w:bookmarkEnd w:id="1269"/>
      <w:r w:rsidRPr="00F70AC0">
        <w:rPr>
          <w:rFonts w:ascii="Times New Roman" w:hAnsi="Times New Roman" w:cs="Times New Roman"/>
          <w:iCs/>
          <w:noProof/>
          <w:color w:val="000000" w:themeColor="text1"/>
          <w:szCs w:val="20"/>
        </w:rPr>
        <w:t>(i)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fail or refuse to execute the Contract, if required, or (ii)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fail or refuse to furnish the Performance Security</w:t>
      </w:r>
      <w:r w:rsidR="00CE3FC1" w:rsidRPr="00F70AC0">
        <w:rPr>
          <w:rFonts w:ascii="Times New Roman" w:hAnsi="Times New Roman" w:cs="Times New Roman"/>
          <w:iCs/>
          <w:noProof/>
          <w:color w:val="000000" w:themeColor="text1"/>
          <w:szCs w:val="20"/>
        </w:rPr>
        <w:t xml:space="preserve"> </w:t>
      </w:r>
      <w:r w:rsidR="00CE3FC1" w:rsidRPr="00F70AC0">
        <w:rPr>
          <w:rFonts w:ascii="Times New Roman" w:hAnsi="Times New Roman"/>
          <w:noProof/>
          <w:color w:val="000000"/>
        </w:rPr>
        <w:t xml:space="preserve">and, if </w:t>
      </w:r>
      <w:r w:rsidR="006952DB" w:rsidRPr="00F70AC0">
        <w:rPr>
          <w:rFonts w:ascii="Times New Roman" w:hAnsi="Times New Roman"/>
          <w:noProof/>
          <w:color w:val="000000"/>
        </w:rPr>
        <w:t>required</w:t>
      </w:r>
      <w:r w:rsidR="00CE3FC1" w:rsidRPr="00F70AC0">
        <w:rPr>
          <w:rFonts w:ascii="Times New Roman" w:hAnsi="Times New Roman"/>
          <w:noProof/>
          <w:color w:val="000000"/>
        </w:rPr>
        <w:t xml:space="preserve">, an </w:t>
      </w:r>
      <w:r w:rsidR="00534DAC">
        <w:rPr>
          <w:rFonts w:ascii="Times New Roman" w:hAnsi="Times New Roman"/>
          <w:noProof/>
          <w:color w:val="000000"/>
        </w:rPr>
        <w:t xml:space="preserve">Environmental and Social </w:t>
      </w:r>
      <w:r w:rsidR="00CE3FC1" w:rsidRPr="00F70AC0">
        <w:rPr>
          <w:rFonts w:ascii="Times New Roman" w:hAnsi="Times New Roman"/>
          <w:noProof/>
          <w:color w:val="000000"/>
        </w:rPr>
        <w:t>(</w:t>
      </w:r>
      <w:r w:rsidR="00534DAC">
        <w:rPr>
          <w:rFonts w:ascii="Times New Roman" w:hAnsi="Times New Roman"/>
          <w:noProof/>
          <w:color w:val="000000"/>
        </w:rPr>
        <w:t xml:space="preserve">ES </w:t>
      </w:r>
      <w:r w:rsidR="00CE3FC1" w:rsidRPr="00F70AC0">
        <w:rPr>
          <w:rFonts w:ascii="Times New Roman" w:hAnsi="Times New Roman"/>
          <w:noProof/>
          <w:color w:val="000000"/>
        </w:rPr>
        <w:t xml:space="preserve">) Performance Security, </w:t>
      </w:r>
      <w:r w:rsidRPr="00F70AC0">
        <w:rPr>
          <w:rFonts w:ascii="Times New Roman" w:hAnsi="Times New Roman" w:cs="Times New Roman"/>
          <w:iCs/>
          <w:noProof/>
          <w:color w:val="000000" w:themeColor="text1"/>
          <w:szCs w:val="20"/>
        </w:rPr>
        <w:t>in accordance with the IT</w:t>
      </w:r>
      <w:r w:rsidR="00A339A0" w:rsidRPr="00F70AC0">
        <w:rPr>
          <w:rFonts w:ascii="Times New Roman" w:hAnsi="Times New Roman" w:cs="Times New Roman"/>
          <w:iCs/>
          <w:noProof/>
          <w:color w:val="000000" w:themeColor="text1"/>
          <w:szCs w:val="20"/>
        </w:rPr>
        <w:t>P</w:t>
      </w:r>
      <w:r w:rsidRPr="00F70AC0">
        <w:rPr>
          <w:rFonts w:ascii="Times New Roman" w:hAnsi="Times New Roman" w:cs="Times New Roman"/>
          <w:iCs/>
          <w:noProof/>
          <w:color w:val="000000" w:themeColor="text1"/>
          <w:szCs w:val="20"/>
        </w:rPr>
        <w:t xml:space="preserve"> </w:t>
      </w:r>
      <w:r w:rsidR="00A339A0" w:rsidRPr="00F70AC0">
        <w:rPr>
          <w:rFonts w:ascii="Times New Roman" w:hAnsi="Times New Roman" w:cs="Times New Roman"/>
          <w:iCs/>
          <w:noProof/>
          <w:color w:val="000000" w:themeColor="text1"/>
          <w:szCs w:val="20"/>
        </w:rPr>
        <w:t>65</w:t>
      </w:r>
      <w:r w:rsidRPr="00F70AC0">
        <w:rPr>
          <w:rFonts w:ascii="Times New Roman" w:hAnsi="Times New Roman" w:cs="Times New Roman"/>
          <w:iCs/>
          <w:noProof/>
          <w:color w:val="000000" w:themeColor="text1"/>
          <w:szCs w:val="20"/>
        </w:rPr>
        <w:t>.</w:t>
      </w:r>
    </w:p>
    <w:p w14:paraId="6E5F96CE" w14:textId="77777777" w:rsidR="00EB115D" w:rsidRDefault="004C60D9" w:rsidP="00FB7DC6">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this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-Securing Declaration shall expire if we are not the successful </w:t>
      </w:r>
      <w:r w:rsidR="00A339A0" w:rsidRPr="00F70AC0">
        <w:rPr>
          <w:rFonts w:ascii="Times New Roman" w:hAnsi="Times New Roman" w:cs="Times New Roman"/>
          <w:iCs/>
          <w:noProof/>
          <w:color w:val="000000" w:themeColor="text1"/>
          <w:szCs w:val="20"/>
        </w:rPr>
        <w:t>Proposer</w:t>
      </w:r>
      <w:r w:rsidRPr="00F70AC0">
        <w:rPr>
          <w:rFonts w:ascii="Times New Roman" w:hAnsi="Times New Roman" w:cs="Times New Roman"/>
          <w:iCs/>
          <w:noProof/>
          <w:color w:val="000000" w:themeColor="text1"/>
          <w:szCs w:val="20"/>
        </w:rPr>
        <w:t>, upon the earlier of (i)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 xml:space="preserve">our receipt of your notification to us of the name of the successful </w:t>
      </w:r>
      <w:r w:rsidR="00A339A0" w:rsidRPr="00F70AC0">
        <w:rPr>
          <w:rFonts w:ascii="Times New Roman" w:hAnsi="Times New Roman" w:cs="Times New Roman"/>
          <w:iCs/>
          <w:noProof/>
          <w:color w:val="000000" w:themeColor="text1"/>
          <w:szCs w:val="20"/>
        </w:rPr>
        <w:t>Proposer</w:t>
      </w:r>
      <w:r w:rsidRPr="00F70AC0">
        <w:rPr>
          <w:rFonts w:ascii="Times New Roman" w:hAnsi="Times New Roman" w:cs="Times New Roman"/>
          <w:iCs/>
          <w:noProof/>
          <w:color w:val="000000" w:themeColor="text1"/>
          <w:szCs w:val="20"/>
        </w:rPr>
        <w:t>; or (ii)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 xml:space="preserve">twenty-eight days after the </w:t>
      </w:r>
      <w:bookmarkStart w:id="1270" w:name="_Hlk23436257"/>
      <w:r w:rsidR="00FB7DC6">
        <w:rPr>
          <w:rFonts w:ascii="Times New Roman" w:hAnsi="Times New Roman" w:cs="Times New Roman"/>
          <w:iCs/>
          <w:noProof/>
          <w:color w:val="000000" w:themeColor="text1"/>
          <w:szCs w:val="20"/>
        </w:rPr>
        <w:t xml:space="preserve">expiry date of </w:t>
      </w:r>
      <w:r w:rsidR="00FB7DC6" w:rsidRPr="00F70AC0">
        <w:rPr>
          <w:rFonts w:ascii="Times New Roman" w:hAnsi="Times New Roman" w:cs="Times New Roman"/>
          <w:iCs/>
          <w:noProof/>
          <w:color w:val="000000" w:themeColor="text1"/>
          <w:szCs w:val="20"/>
        </w:rPr>
        <w:t xml:space="preserve">of </w:t>
      </w:r>
      <w:r w:rsidR="00FB7DC6">
        <w:rPr>
          <w:rFonts w:ascii="Times New Roman" w:hAnsi="Times New Roman" w:cs="Times New Roman"/>
          <w:iCs/>
          <w:noProof/>
          <w:color w:val="000000" w:themeColor="text1"/>
          <w:szCs w:val="20"/>
        </w:rPr>
        <w:t xml:space="preserve">the </w:t>
      </w:r>
      <w:r w:rsidR="00FB7DC6" w:rsidRPr="00F70AC0">
        <w:rPr>
          <w:rFonts w:ascii="Times New Roman" w:hAnsi="Times New Roman" w:cs="Times New Roman"/>
          <w:iCs/>
          <w:noProof/>
          <w:color w:val="000000" w:themeColor="text1"/>
          <w:szCs w:val="20"/>
        </w:rPr>
        <w:t>Proposal</w:t>
      </w:r>
      <w:r w:rsidR="00FB7DC6">
        <w:rPr>
          <w:rFonts w:ascii="Times New Roman" w:hAnsi="Times New Roman" w:cs="Times New Roman"/>
          <w:iCs/>
          <w:noProof/>
          <w:color w:val="000000" w:themeColor="text1"/>
          <w:szCs w:val="20"/>
        </w:rPr>
        <w:t xml:space="preserve"> validity</w:t>
      </w:r>
      <w:bookmarkEnd w:id="1270"/>
      <w:r w:rsidR="00FB7DC6">
        <w:rPr>
          <w:rFonts w:ascii="Times New Roman" w:hAnsi="Times New Roman" w:cs="Times New Roman"/>
          <w:iCs/>
          <w:noProof/>
          <w:color w:val="000000" w:themeColor="text1"/>
          <w:szCs w:val="20"/>
        </w:rPr>
        <w:t>.</w:t>
      </w:r>
    </w:p>
    <w:p w14:paraId="029BDF98" w14:textId="2EDBD5BB" w:rsidR="004C60D9" w:rsidRPr="00EB115D" w:rsidRDefault="004C60D9" w:rsidP="00EB115D">
      <w:pPr>
        <w:pStyle w:val="NormalWeb"/>
        <w:spacing w:before="240" w:beforeAutospacing="0" w:after="120" w:afterAutospacing="0"/>
        <w:jc w:val="both"/>
        <w:rPr>
          <w:rFonts w:ascii="Times New Roman" w:hAnsi="Times New Roman" w:cs="Times New Roman"/>
          <w:iCs/>
          <w:noProof/>
          <w:color w:val="000000" w:themeColor="text1"/>
          <w:szCs w:val="20"/>
        </w:rPr>
      </w:pPr>
      <w:r w:rsidRPr="00EB115D">
        <w:rPr>
          <w:rFonts w:ascii="Times New Roman" w:hAnsi="Times New Roman" w:cs="Times New Roman"/>
          <w:iCs/>
          <w:noProof/>
          <w:color w:val="000000" w:themeColor="text1"/>
          <w:szCs w:val="20"/>
        </w:rPr>
        <w:t xml:space="preserve">Name of the </w:t>
      </w:r>
      <w:r w:rsidR="00A339A0" w:rsidRPr="00EB115D">
        <w:rPr>
          <w:rFonts w:ascii="Times New Roman" w:hAnsi="Times New Roman" w:cs="Times New Roman"/>
          <w:iCs/>
          <w:noProof/>
          <w:color w:val="000000" w:themeColor="text1"/>
          <w:szCs w:val="20"/>
        </w:rPr>
        <w:t>Proposer</w:t>
      </w:r>
      <w:r w:rsidRPr="00EB115D">
        <w:rPr>
          <w:rFonts w:ascii="Times New Roman" w:hAnsi="Times New Roman" w:cs="Times New Roman"/>
          <w:iCs/>
          <w:noProof/>
          <w:color w:val="000000" w:themeColor="text1"/>
          <w:szCs w:val="20"/>
        </w:rPr>
        <w:t>*</w:t>
      </w:r>
      <w:r w:rsidR="00EB115D">
        <w:rPr>
          <w:rFonts w:ascii="Times New Roman" w:hAnsi="Times New Roman" w:cs="Times New Roman"/>
          <w:iCs/>
          <w:noProof/>
          <w:color w:val="000000" w:themeColor="text1"/>
          <w:szCs w:val="20"/>
        </w:rPr>
        <w:t xml:space="preserve"> _____________________________________________________</w:t>
      </w:r>
      <w:r w:rsidRPr="00EB115D">
        <w:rPr>
          <w:rFonts w:ascii="Times New Roman" w:hAnsi="Times New Roman" w:cs="Times New Roman"/>
          <w:iCs/>
          <w:noProof/>
          <w:color w:val="000000" w:themeColor="text1"/>
          <w:szCs w:val="20"/>
        </w:rPr>
        <w:tab/>
      </w:r>
    </w:p>
    <w:p w14:paraId="30DD71C8" w14:textId="77777777" w:rsidR="004C60D9" w:rsidRPr="00F70AC0" w:rsidRDefault="004C60D9" w:rsidP="008220B5">
      <w:pPr>
        <w:tabs>
          <w:tab w:val="left" w:pos="8749"/>
        </w:tabs>
        <w:spacing w:before="360" w:after="120"/>
        <w:rPr>
          <w:iCs/>
          <w:noProof/>
          <w:color w:val="000000" w:themeColor="text1"/>
          <w:u w:val="single"/>
        </w:rPr>
      </w:pPr>
      <w:r w:rsidRPr="00F70AC0">
        <w:rPr>
          <w:iCs/>
          <w:noProof/>
          <w:color w:val="000000" w:themeColor="text1"/>
        </w:rPr>
        <w:t xml:space="preserve">Name of the person duly authorized to sign the </w:t>
      </w:r>
      <w:r w:rsidR="00A339A0" w:rsidRPr="00F70AC0">
        <w:rPr>
          <w:iCs/>
          <w:noProof/>
          <w:color w:val="000000" w:themeColor="text1"/>
        </w:rPr>
        <w:t>Proposal</w:t>
      </w:r>
      <w:r w:rsidRPr="00F70AC0">
        <w:rPr>
          <w:iCs/>
          <w:noProof/>
          <w:color w:val="000000" w:themeColor="text1"/>
        </w:rPr>
        <w:t xml:space="preserve"> on behalf of the </w:t>
      </w:r>
      <w:r w:rsidR="00A339A0" w:rsidRPr="00F70AC0">
        <w:rPr>
          <w:iCs/>
          <w:noProof/>
          <w:color w:val="000000" w:themeColor="text1"/>
        </w:rPr>
        <w:t>Proposer</w:t>
      </w:r>
      <w:r w:rsidRPr="00F70AC0">
        <w:rPr>
          <w:b/>
          <w:bCs/>
          <w:iCs/>
          <w:noProof/>
          <w:color w:val="000000" w:themeColor="text1"/>
        </w:rPr>
        <w:t>**</w:t>
      </w:r>
      <w:r w:rsidR="008220B5" w:rsidRPr="00F70AC0">
        <w:rPr>
          <w:iCs/>
          <w:noProof/>
          <w:color w:val="000000" w:themeColor="text1"/>
          <w:u w:val="single"/>
        </w:rPr>
        <w:tab/>
      </w:r>
    </w:p>
    <w:p w14:paraId="3A62DBE7"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 xml:space="preserve">Title of the person signing the </w:t>
      </w:r>
      <w:r w:rsidR="00A339A0" w:rsidRPr="00F70AC0">
        <w:rPr>
          <w:iCs/>
          <w:noProof/>
          <w:color w:val="000000" w:themeColor="text1"/>
        </w:rPr>
        <w:t>Proposal</w:t>
      </w:r>
      <w:r w:rsidRPr="00F70AC0">
        <w:rPr>
          <w:iCs/>
          <w:noProof/>
          <w:color w:val="000000" w:themeColor="text1"/>
          <w:u w:val="single"/>
        </w:rPr>
        <w:tab/>
        <w:t>______________________</w:t>
      </w:r>
    </w:p>
    <w:p w14:paraId="7D9AFA04"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Signature of the person named above</w:t>
      </w:r>
      <w:r w:rsidRPr="00F70AC0">
        <w:rPr>
          <w:iCs/>
          <w:noProof/>
          <w:color w:val="000000" w:themeColor="text1"/>
          <w:u w:val="single"/>
        </w:rPr>
        <w:tab/>
        <w:t>______________________</w:t>
      </w:r>
    </w:p>
    <w:p w14:paraId="3D766822"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Date signed ________________________________ day of ___________________, _____</w:t>
      </w:r>
    </w:p>
    <w:p w14:paraId="0285C3C9" w14:textId="77777777" w:rsidR="004C60D9" w:rsidRPr="00F70AC0" w:rsidRDefault="004C60D9" w:rsidP="00D83E87">
      <w:pPr>
        <w:tabs>
          <w:tab w:val="left" w:pos="6120"/>
        </w:tabs>
        <w:rPr>
          <w:iCs/>
          <w:noProof/>
          <w:color w:val="000000" w:themeColor="text1"/>
        </w:rPr>
      </w:pPr>
      <w:r w:rsidRPr="00F70AC0">
        <w:rPr>
          <w:b/>
          <w:bCs/>
          <w:iCs/>
          <w:noProof/>
          <w:color w:val="000000" w:themeColor="text1"/>
        </w:rPr>
        <w:t>*</w:t>
      </w:r>
      <w:r w:rsidRPr="00F70AC0">
        <w:rPr>
          <w:iCs/>
          <w:noProof/>
          <w:color w:val="000000" w:themeColor="text1"/>
        </w:rPr>
        <w:t xml:space="preserve">: In the case of the </w:t>
      </w:r>
      <w:r w:rsidR="00A339A0" w:rsidRPr="00F70AC0">
        <w:rPr>
          <w:iCs/>
          <w:noProof/>
          <w:color w:val="000000" w:themeColor="text1"/>
        </w:rPr>
        <w:t>Proposal</w:t>
      </w:r>
      <w:r w:rsidRPr="00F70AC0">
        <w:rPr>
          <w:iCs/>
          <w:noProof/>
          <w:color w:val="000000" w:themeColor="text1"/>
        </w:rPr>
        <w:t xml:space="preserve"> submitted by joint venture specify the name of the Joint Venture as </w:t>
      </w:r>
      <w:r w:rsidR="00A339A0" w:rsidRPr="00F70AC0">
        <w:rPr>
          <w:iCs/>
          <w:noProof/>
          <w:color w:val="000000" w:themeColor="text1"/>
        </w:rPr>
        <w:t>Proposer</w:t>
      </w:r>
    </w:p>
    <w:p w14:paraId="60B4AAEB" w14:textId="77777777" w:rsidR="004C60D9" w:rsidRPr="00F70AC0" w:rsidRDefault="004C60D9" w:rsidP="00D83E87">
      <w:pPr>
        <w:tabs>
          <w:tab w:val="right" w:pos="9000"/>
        </w:tabs>
        <w:suppressAutoHyphens/>
        <w:rPr>
          <w:bCs/>
          <w:iCs/>
          <w:noProof/>
          <w:color w:val="000000" w:themeColor="text1"/>
        </w:rPr>
      </w:pPr>
      <w:r w:rsidRPr="00F70AC0">
        <w:rPr>
          <w:bCs/>
          <w:iCs/>
          <w:noProof/>
          <w:color w:val="000000" w:themeColor="text1"/>
        </w:rPr>
        <w:t xml:space="preserve">**: Person signing the </w:t>
      </w:r>
      <w:r w:rsidR="00A339A0" w:rsidRPr="00F70AC0">
        <w:rPr>
          <w:bCs/>
          <w:iCs/>
          <w:noProof/>
          <w:color w:val="000000" w:themeColor="text1"/>
        </w:rPr>
        <w:t>Proposal</w:t>
      </w:r>
      <w:r w:rsidRPr="00F70AC0">
        <w:rPr>
          <w:bCs/>
          <w:iCs/>
          <w:noProof/>
          <w:color w:val="000000" w:themeColor="text1"/>
        </w:rPr>
        <w:t xml:space="preserve"> shall have the power of attorney given by the </w:t>
      </w:r>
      <w:r w:rsidR="00A339A0" w:rsidRPr="00F70AC0">
        <w:rPr>
          <w:bCs/>
          <w:iCs/>
          <w:noProof/>
          <w:color w:val="000000" w:themeColor="text1"/>
        </w:rPr>
        <w:t>Proposer</w:t>
      </w:r>
      <w:r w:rsidRPr="00F70AC0">
        <w:rPr>
          <w:bCs/>
          <w:iCs/>
          <w:noProof/>
          <w:color w:val="000000" w:themeColor="text1"/>
        </w:rPr>
        <w:t xml:space="preserve"> attached to the </w:t>
      </w:r>
      <w:r w:rsidR="00A339A0" w:rsidRPr="00F70AC0">
        <w:rPr>
          <w:bCs/>
          <w:iCs/>
          <w:noProof/>
          <w:color w:val="000000" w:themeColor="text1"/>
        </w:rPr>
        <w:t>Proposal</w:t>
      </w:r>
    </w:p>
    <w:p w14:paraId="0E0DDC5B" w14:textId="0855BF2F" w:rsidR="00563D54" w:rsidRDefault="004C60D9" w:rsidP="00D83E87">
      <w:pPr>
        <w:tabs>
          <w:tab w:val="right" w:pos="9000"/>
        </w:tabs>
        <w:suppressAutoHyphens/>
        <w:spacing w:before="120" w:after="120"/>
        <w:rPr>
          <w:b/>
          <w:smallCaps/>
          <w:noProof/>
          <w:sz w:val="36"/>
        </w:rPr>
      </w:pPr>
      <w:r w:rsidRPr="00F70AC0">
        <w:rPr>
          <w:i/>
          <w:iCs/>
          <w:noProof/>
          <w:color w:val="000000" w:themeColor="text1"/>
          <w:szCs w:val="24"/>
        </w:rPr>
        <w:t xml:space="preserve">[Note: In case of a Joint Venture, the </w:t>
      </w:r>
      <w:r w:rsidR="00A339A0" w:rsidRPr="00F70AC0">
        <w:rPr>
          <w:i/>
          <w:iCs/>
          <w:noProof/>
          <w:color w:val="000000" w:themeColor="text1"/>
          <w:szCs w:val="24"/>
        </w:rPr>
        <w:t>Proposal</w:t>
      </w:r>
      <w:r w:rsidRPr="00F70AC0">
        <w:rPr>
          <w:i/>
          <w:iCs/>
          <w:noProof/>
          <w:color w:val="000000" w:themeColor="text1"/>
          <w:szCs w:val="24"/>
        </w:rPr>
        <w:t xml:space="preserve">-Securing Declaration must be in the name of all members to the Joint Venture that submits the </w:t>
      </w:r>
      <w:r w:rsidR="00A339A0" w:rsidRPr="00F70AC0">
        <w:rPr>
          <w:i/>
          <w:iCs/>
          <w:noProof/>
          <w:color w:val="000000" w:themeColor="text1"/>
          <w:szCs w:val="24"/>
        </w:rPr>
        <w:t>Proposal</w:t>
      </w:r>
      <w:r w:rsidRPr="00F70AC0">
        <w:rPr>
          <w:i/>
          <w:iCs/>
          <w:noProof/>
          <w:color w:val="000000" w:themeColor="text1"/>
          <w:szCs w:val="24"/>
        </w:rPr>
        <w:t>.]</w:t>
      </w:r>
      <w:r w:rsidR="00D83E87" w:rsidRPr="00F70AC0">
        <w:rPr>
          <w:b/>
          <w:smallCaps/>
          <w:noProof/>
          <w:sz w:val="36"/>
        </w:rPr>
        <w:t xml:space="preserve"> </w:t>
      </w:r>
    </w:p>
    <w:p w14:paraId="1B1D9A68" w14:textId="77777777" w:rsidR="00563D54" w:rsidRPr="006E53A8" w:rsidRDefault="00563D54" w:rsidP="00563D54">
      <w:pPr>
        <w:pStyle w:val="SPDForms1"/>
        <w:rPr>
          <w:noProof/>
        </w:rPr>
      </w:pPr>
      <w:r>
        <w:rPr>
          <w:b w:val="0"/>
          <w:smallCaps/>
          <w:noProof/>
        </w:rPr>
        <w:br w:type="page"/>
      </w:r>
      <w:bookmarkStart w:id="1271" w:name="_Toc136009846"/>
      <w:bookmarkStart w:id="1272" w:name="_Toc12371920"/>
      <w:bookmarkStart w:id="1273" w:name="_Toc14180274"/>
      <w:r w:rsidRPr="004C488F">
        <w:rPr>
          <w:noProof/>
        </w:rPr>
        <w:lastRenderedPageBreak/>
        <w:t>Form of Sexual Exploitation and Abuse (SEA), and/or Sexual Harassment (SH) Declaration</w:t>
      </w:r>
      <w:bookmarkEnd w:id="1271"/>
      <w:r w:rsidRPr="006E53A8" w:rsidDel="007F1FB3">
        <w:rPr>
          <w:noProof/>
        </w:rPr>
        <w:t xml:space="preserve"> </w:t>
      </w:r>
      <w:bookmarkEnd w:id="1272"/>
      <w:bookmarkEnd w:id="1273"/>
    </w:p>
    <w:p w14:paraId="59B94F43" w14:textId="77777777" w:rsidR="00563D54" w:rsidRPr="004C488F" w:rsidRDefault="00563D54" w:rsidP="00563D54">
      <w:pPr>
        <w:tabs>
          <w:tab w:val="right" w:pos="9360"/>
        </w:tabs>
        <w:spacing w:before="240" w:after="120"/>
        <w:rPr>
          <w:iCs/>
          <w:color w:val="000000" w:themeColor="text1"/>
        </w:rPr>
      </w:pPr>
      <w:r w:rsidRPr="004C488F">
        <w:rPr>
          <w:iCs/>
          <w:color w:val="000000" w:themeColor="text1"/>
        </w:rPr>
        <w:t>Date: _______________</w:t>
      </w:r>
      <w:r w:rsidRPr="004C488F">
        <w:rPr>
          <w:iCs/>
          <w:color w:val="000000" w:themeColor="text1"/>
        </w:rPr>
        <w:tab/>
        <w:t>RFP No.: _____________________</w:t>
      </w:r>
    </w:p>
    <w:p w14:paraId="3522A21F" w14:textId="77777777" w:rsidR="00563D54" w:rsidRPr="004C488F" w:rsidRDefault="00563D54" w:rsidP="00563D54">
      <w:pPr>
        <w:tabs>
          <w:tab w:val="right" w:pos="9360"/>
        </w:tabs>
        <w:spacing w:before="120" w:after="120"/>
        <w:ind w:left="720" w:hanging="720"/>
        <w:jc w:val="right"/>
        <w:rPr>
          <w:iCs/>
          <w:color w:val="000000" w:themeColor="text1"/>
          <w:sz w:val="28"/>
        </w:rPr>
      </w:pPr>
      <w:r w:rsidRPr="004C488F">
        <w:rPr>
          <w:iCs/>
          <w:color w:val="000000" w:themeColor="text1"/>
        </w:rPr>
        <w:t>Alternative No.: ________________</w:t>
      </w:r>
    </w:p>
    <w:p w14:paraId="0CB23E81" w14:textId="77777777" w:rsidR="00563D54" w:rsidRPr="004C488F" w:rsidRDefault="00563D54" w:rsidP="00563D54">
      <w:pPr>
        <w:tabs>
          <w:tab w:val="right" w:pos="9360"/>
        </w:tabs>
        <w:spacing w:before="240" w:after="120"/>
        <w:ind w:left="720" w:hanging="720"/>
        <w:jc w:val="left"/>
        <w:rPr>
          <w:iCs/>
          <w:color w:val="000000" w:themeColor="text1"/>
        </w:rPr>
      </w:pPr>
      <w:r w:rsidRPr="004C488F">
        <w:rPr>
          <w:iCs/>
          <w:color w:val="000000" w:themeColor="text1"/>
        </w:rPr>
        <w:t>Contract Title: _______________</w:t>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t>_________________</w:t>
      </w:r>
    </w:p>
    <w:p w14:paraId="2D149A08" w14:textId="77777777" w:rsidR="00563D54" w:rsidRPr="004C488F" w:rsidRDefault="00563D54" w:rsidP="00563D54">
      <w:pPr>
        <w:spacing w:before="240" w:after="120"/>
        <w:rPr>
          <w:iCs/>
          <w:color w:val="000000" w:themeColor="text1"/>
        </w:rPr>
      </w:pPr>
    </w:p>
    <w:p w14:paraId="0A65DD1B" w14:textId="77777777" w:rsidR="00563D54" w:rsidRPr="004C488F" w:rsidRDefault="00563D54" w:rsidP="00563D54">
      <w:pPr>
        <w:spacing w:before="240" w:after="120"/>
        <w:rPr>
          <w:iCs/>
          <w:color w:val="000000" w:themeColor="text1"/>
        </w:rPr>
      </w:pPr>
      <w:r w:rsidRPr="004C488F">
        <w:rPr>
          <w:iCs/>
          <w:color w:val="000000" w:themeColor="text1"/>
        </w:rPr>
        <w:t xml:space="preserve">To: </w:t>
      </w:r>
    </w:p>
    <w:p w14:paraId="00E01121" w14:textId="77777777" w:rsidR="00563D54" w:rsidRPr="004C488F" w:rsidRDefault="00563D54" w:rsidP="00563D54">
      <w:pPr>
        <w:spacing w:before="240" w:after="120"/>
        <w:rPr>
          <w:iCs/>
          <w:color w:val="000000" w:themeColor="text1"/>
        </w:rPr>
      </w:pPr>
      <w:r w:rsidRPr="004C488F">
        <w:rPr>
          <w:iCs/>
          <w:color w:val="000000" w:themeColor="text1"/>
        </w:rPr>
        <w:t xml:space="preserve">We, the undersigned, declare that: </w:t>
      </w:r>
      <w:r w:rsidRPr="004C488F">
        <w:rPr>
          <w:iCs/>
          <w:color w:val="000000" w:themeColor="text1"/>
        </w:rPr>
        <w:tab/>
      </w:r>
      <w:r w:rsidRPr="004C488F">
        <w:rPr>
          <w:iCs/>
          <w:color w:val="000000" w:themeColor="text1"/>
        </w:rPr>
        <w:tab/>
      </w:r>
      <w:r w:rsidRPr="004C488F">
        <w:rPr>
          <w:iCs/>
          <w:color w:val="000000" w:themeColor="text1"/>
        </w:rPr>
        <w:tab/>
      </w:r>
    </w:p>
    <w:p w14:paraId="2EFDDAEF" w14:textId="77777777" w:rsidR="00563D54" w:rsidRPr="004C488F" w:rsidRDefault="00563D54" w:rsidP="00563D54">
      <w:pPr>
        <w:pStyle w:val="NormalWeb"/>
        <w:spacing w:before="240" w:beforeAutospacing="0" w:after="120" w:afterAutospacing="0"/>
        <w:jc w:val="both"/>
        <w:rPr>
          <w:rFonts w:ascii="Times New Roman" w:hAnsi="Times New Roman" w:cs="Times New Roman"/>
          <w:iCs/>
          <w:color w:val="000000" w:themeColor="text1"/>
          <w:szCs w:val="20"/>
        </w:rPr>
      </w:pPr>
      <w:r w:rsidRPr="004C488F">
        <w:rPr>
          <w:rFonts w:ascii="Times New Roman" w:hAnsi="Times New Roman" w:cs="Times New Roman"/>
          <w:iCs/>
          <w:color w:val="000000" w:themeColor="text1"/>
          <w:szCs w:val="20"/>
        </w:rPr>
        <w:t>We understand that Proposals must be supported by a SEA and/or SH Declaration.</w:t>
      </w:r>
    </w:p>
    <w:p w14:paraId="5BC4C24A" w14:textId="77777777" w:rsidR="00563D54" w:rsidRPr="004C488F" w:rsidRDefault="00563D54" w:rsidP="00563D54">
      <w:pPr>
        <w:rPr>
          <w:rFonts w:eastAsia="Arial Narrow"/>
          <w:color w:val="000000"/>
        </w:rPr>
      </w:pPr>
      <w:r w:rsidRPr="004C488F">
        <w:rPr>
          <w:iCs/>
          <w:color w:val="000000" w:themeColor="text1"/>
        </w:rPr>
        <w:t xml:space="preserve">We accept that, if awarded the Contract, we, including our Subcontractors, are required to comply with the SEA/SH Prevention and Response Obligations under the Contract, and we further accept that the Bank may disqualify us from being </w:t>
      </w:r>
      <w:r w:rsidRPr="004C488F">
        <w:t xml:space="preserve">awarded a Bank-financed contract for </w:t>
      </w:r>
      <w:r w:rsidRPr="004C488F">
        <w:rPr>
          <w:iCs/>
          <w:color w:val="000000" w:themeColor="text1"/>
        </w:rPr>
        <w:t xml:space="preserve">a period of two years, if it is determined by </w:t>
      </w:r>
      <w:r w:rsidRPr="004C488F">
        <w:rPr>
          <w:rFonts w:cstheme="minorHAnsi"/>
        </w:rPr>
        <w:t xml:space="preserve">Dispute Avoidance/Adjudication Board </w:t>
      </w:r>
      <w:r w:rsidRPr="004C488F">
        <w:rPr>
          <w:iCs/>
          <w:color w:val="000000" w:themeColor="text1"/>
        </w:rPr>
        <w:t>(DAAB) decision that we:</w:t>
      </w:r>
    </w:p>
    <w:p w14:paraId="265E7075" w14:textId="77777777" w:rsidR="00563D54" w:rsidRPr="004C488F" w:rsidRDefault="00563D54" w:rsidP="00563D54">
      <w:pPr>
        <w:pStyle w:val="NormalWeb"/>
        <w:numPr>
          <w:ilvl w:val="0"/>
          <w:numId w:val="126"/>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4C488F">
        <w:rPr>
          <w:rFonts w:ascii="Times New Roman" w:hAnsi="Times New Roman" w:cs="Times New Roman"/>
          <w:iCs/>
          <w:color w:val="000000" w:themeColor="text1"/>
          <w:szCs w:val="20"/>
        </w:rPr>
        <w:t>have failed to correct non-compliance with identified SAE/SH Prevention and Response Obligation; and/or</w:t>
      </w:r>
    </w:p>
    <w:p w14:paraId="100CF2F4" w14:textId="77777777" w:rsidR="00563D54" w:rsidRPr="004C488F" w:rsidRDefault="00563D54" w:rsidP="00563D54">
      <w:pPr>
        <w:pStyle w:val="NormalWeb"/>
        <w:numPr>
          <w:ilvl w:val="0"/>
          <w:numId w:val="126"/>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4C488F">
        <w:rPr>
          <w:rFonts w:ascii="Times New Roman" w:hAnsi="Times New Roman" w:cs="Times New Roman"/>
          <w:iCs/>
          <w:color w:val="000000" w:themeColor="text1"/>
          <w:szCs w:val="20"/>
        </w:rPr>
        <w:t xml:space="preserve">were non-compliant with such obligations at the time of an alleged incident, </w:t>
      </w:r>
    </w:p>
    <w:p w14:paraId="5BD121D4" w14:textId="77777777" w:rsidR="00563D54" w:rsidRPr="004C488F" w:rsidRDefault="00563D54" w:rsidP="00563D54">
      <w:pPr>
        <w:tabs>
          <w:tab w:val="left" w:pos="6120"/>
        </w:tabs>
        <w:spacing w:before="240" w:after="120"/>
        <w:jc w:val="left"/>
        <w:rPr>
          <w:iCs/>
          <w:color w:val="000000" w:themeColor="text1"/>
        </w:rPr>
      </w:pPr>
      <w:bookmarkStart w:id="1274" w:name="_Hlk10198386"/>
      <w:r w:rsidRPr="004C488F">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1274"/>
    <w:p w14:paraId="010B9BC9" w14:textId="77777777" w:rsidR="00563D54" w:rsidRPr="004C488F" w:rsidRDefault="00563D54" w:rsidP="00563D54">
      <w:pPr>
        <w:tabs>
          <w:tab w:val="left" w:pos="6120"/>
        </w:tabs>
        <w:spacing w:before="240" w:after="120"/>
        <w:jc w:val="left"/>
        <w:rPr>
          <w:iCs/>
          <w:color w:val="000000" w:themeColor="text1"/>
        </w:rPr>
      </w:pPr>
      <w:r w:rsidRPr="004C488F">
        <w:rPr>
          <w:iCs/>
          <w:color w:val="000000" w:themeColor="text1"/>
        </w:rPr>
        <w:t>Name of the Proposer</w:t>
      </w:r>
      <w:r w:rsidRPr="004C488F">
        <w:rPr>
          <w:b/>
          <w:bCs/>
          <w:iCs/>
          <w:color w:val="000000" w:themeColor="text1"/>
        </w:rPr>
        <w:t>*</w:t>
      </w:r>
      <w:r w:rsidRPr="004C488F">
        <w:rPr>
          <w:iCs/>
          <w:color w:val="000000" w:themeColor="text1"/>
          <w:u w:val="single"/>
        </w:rPr>
        <w:tab/>
      </w:r>
    </w:p>
    <w:p w14:paraId="3564125C" w14:textId="77777777" w:rsidR="00563D54" w:rsidRPr="004C488F" w:rsidRDefault="00563D54" w:rsidP="00563D54">
      <w:pPr>
        <w:tabs>
          <w:tab w:val="left" w:pos="6120"/>
        </w:tabs>
        <w:spacing w:before="240" w:after="120"/>
        <w:jc w:val="left"/>
        <w:rPr>
          <w:iCs/>
          <w:color w:val="000000" w:themeColor="text1"/>
          <w:u w:val="single"/>
        </w:rPr>
      </w:pPr>
      <w:r w:rsidRPr="004C488F">
        <w:rPr>
          <w:iCs/>
          <w:color w:val="000000" w:themeColor="text1"/>
        </w:rPr>
        <w:t>Name of the person duly authorized to sign the Proposal on behalf of the Proposer</w:t>
      </w:r>
      <w:r w:rsidRPr="004C488F">
        <w:rPr>
          <w:b/>
          <w:bCs/>
          <w:iCs/>
          <w:color w:val="000000" w:themeColor="text1"/>
        </w:rPr>
        <w:t>**</w:t>
      </w:r>
      <w:r w:rsidRPr="004C488F">
        <w:rPr>
          <w:iCs/>
          <w:color w:val="000000" w:themeColor="text1"/>
          <w:u w:val="single"/>
        </w:rPr>
        <w:tab/>
        <w:t>_______</w:t>
      </w:r>
    </w:p>
    <w:p w14:paraId="5B2130EF" w14:textId="77777777" w:rsidR="00563D54" w:rsidRPr="004C488F" w:rsidRDefault="00563D54" w:rsidP="00563D54">
      <w:pPr>
        <w:tabs>
          <w:tab w:val="left" w:pos="6120"/>
        </w:tabs>
        <w:spacing w:before="240" w:after="120"/>
        <w:jc w:val="left"/>
        <w:rPr>
          <w:iCs/>
          <w:color w:val="000000" w:themeColor="text1"/>
        </w:rPr>
      </w:pPr>
      <w:r w:rsidRPr="004C488F">
        <w:rPr>
          <w:iCs/>
          <w:color w:val="000000" w:themeColor="text1"/>
        </w:rPr>
        <w:t>Title of the person signing the Proposal</w:t>
      </w:r>
      <w:r w:rsidRPr="004C488F">
        <w:rPr>
          <w:iCs/>
          <w:color w:val="000000" w:themeColor="text1"/>
          <w:u w:val="single"/>
        </w:rPr>
        <w:tab/>
        <w:t>______________________</w:t>
      </w:r>
    </w:p>
    <w:p w14:paraId="235F1A24" w14:textId="77777777" w:rsidR="00563D54" w:rsidRPr="004C488F" w:rsidRDefault="00563D54" w:rsidP="00563D54">
      <w:pPr>
        <w:tabs>
          <w:tab w:val="left" w:pos="6120"/>
        </w:tabs>
        <w:spacing w:before="240" w:after="120"/>
        <w:jc w:val="left"/>
        <w:rPr>
          <w:iCs/>
          <w:color w:val="000000" w:themeColor="text1"/>
        </w:rPr>
      </w:pPr>
      <w:r w:rsidRPr="004C488F">
        <w:rPr>
          <w:iCs/>
          <w:color w:val="000000" w:themeColor="text1"/>
        </w:rPr>
        <w:t>Signature of the person named above</w:t>
      </w:r>
      <w:r w:rsidRPr="004C488F">
        <w:rPr>
          <w:iCs/>
          <w:color w:val="000000" w:themeColor="text1"/>
          <w:u w:val="single"/>
        </w:rPr>
        <w:tab/>
        <w:t>______________________</w:t>
      </w:r>
    </w:p>
    <w:p w14:paraId="127A9E57" w14:textId="77777777" w:rsidR="00563D54" w:rsidRPr="004C488F" w:rsidRDefault="00563D54" w:rsidP="00563D54">
      <w:pPr>
        <w:tabs>
          <w:tab w:val="left" w:pos="6120"/>
        </w:tabs>
        <w:spacing w:before="240" w:after="240"/>
        <w:jc w:val="left"/>
        <w:rPr>
          <w:iCs/>
          <w:color w:val="000000" w:themeColor="text1"/>
        </w:rPr>
      </w:pPr>
      <w:r w:rsidRPr="004C488F">
        <w:rPr>
          <w:iCs/>
          <w:color w:val="000000" w:themeColor="text1"/>
        </w:rPr>
        <w:t>Date signed ________________________________ day of ___________________, _____</w:t>
      </w:r>
    </w:p>
    <w:p w14:paraId="0519191F" w14:textId="77777777" w:rsidR="00563D54" w:rsidRPr="004C488F" w:rsidRDefault="00563D54" w:rsidP="00563D54">
      <w:pPr>
        <w:tabs>
          <w:tab w:val="left" w:pos="6120"/>
        </w:tabs>
        <w:spacing w:before="120" w:after="120"/>
        <w:jc w:val="left"/>
        <w:rPr>
          <w:iCs/>
          <w:color w:val="000000" w:themeColor="text1"/>
          <w:sz w:val="20"/>
        </w:rPr>
      </w:pPr>
      <w:r w:rsidRPr="004C488F">
        <w:rPr>
          <w:b/>
          <w:bCs/>
          <w:iCs/>
          <w:color w:val="000000" w:themeColor="text1"/>
          <w:sz w:val="20"/>
        </w:rPr>
        <w:t>*</w:t>
      </w:r>
      <w:r w:rsidRPr="004C488F">
        <w:rPr>
          <w:iCs/>
          <w:color w:val="000000" w:themeColor="text1"/>
          <w:sz w:val="20"/>
        </w:rPr>
        <w:t>: In the case of the Proposal submitted by joint venture specify the name of the Joint Venture as Proposer</w:t>
      </w:r>
    </w:p>
    <w:p w14:paraId="2EE55F81" w14:textId="77777777" w:rsidR="00563D54" w:rsidRPr="004C488F" w:rsidRDefault="00563D54" w:rsidP="00563D54">
      <w:pPr>
        <w:tabs>
          <w:tab w:val="right" w:pos="9000"/>
        </w:tabs>
        <w:suppressAutoHyphens/>
        <w:spacing w:before="240" w:after="120"/>
        <w:jc w:val="left"/>
        <w:rPr>
          <w:bCs/>
          <w:iCs/>
          <w:color w:val="000000" w:themeColor="text1"/>
          <w:sz w:val="22"/>
        </w:rPr>
      </w:pPr>
      <w:r w:rsidRPr="004C488F">
        <w:rPr>
          <w:bCs/>
          <w:iCs/>
          <w:color w:val="000000" w:themeColor="text1"/>
          <w:sz w:val="20"/>
        </w:rPr>
        <w:t>**: Person signing the Proposal shall have the power of attorney given by the Proposer attached to the Proposal</w:t>
      </w:r>
    </w:p>
    <w:p w14:paraId="2C4C5B42" w14:textId="5BEF1E68" w:rsidR="0064379B" w:rsidRPr="00F70AC0" w:rsidRDefault="00563D54" w:rsidP="004C488F">
      <w:pPr>
        <w:tabs>
          <w:tab w:val="right" w:pos="9000"/>
        </w:tabs>
        <w:suppressAutoHyphens/>
        <w:spacing w:before="240" w:after="120"/>
        <w:jc w:val="left"/>
        <w:rPr>
          <w:b/>
          <w:smallCaps/>
          <w:noProof/>
          <w:sz w:val="36"/>
        </w:rPr>
      </w:pPr>
      <w:r w:rsidRPr="004C488F">
        <w:rPr>
          <w:i/>
          <w:iCs/>
          <w:color w:val="000000" w:themeColor="text1"/>
          <w:sz w:val="20"/>
        </w:rPr>
        <w:t>[Note: In case of a Joint Venture, the SEA and/or SH Declaration must be in the name of all members to the Joint Venture that submits the Proposal.]</w:t>
      </w:r>
    </w:p>
    <w:p w14:paraId="44CB5784" w14:textId="77777777" w:rsidR="008220B5" w:rsidRPr="00F70AC0" w:rsidRDefault="008220B5" w:rsidP="007137A0">
      <w:pPr>
        <w:suppressAutoHyphens/>
        <w:spacing w:before="480" w:after="120"/>
        <w:jc w:val="center"/>
        <w:outlineLvl w:val="0"/>
        <w:rPr>
          <w:b/>
          <w:smallCaps/>
          <w:noProof/>
          <w:sz w:val="36"/>
        </w:rPr>
        <w:sectPr w:rsidR="008220B5" w:rsidRPr="00F70AC0" w:rsidSect="00067FDE">
          <w:headerReference w:type="default" r:id="rId46"/>
          <w:headerReference w:type="first" r:id="rId47"/>
          <w:pgSz w:w="12240" w:h="15840"/>
          <w:pgMar w:top="1440" w:right="1440" w:bottom="1440" w:left="1800" w:header="720" w:footer="720" w:gutter="0"/>
          <w:pgNumType w:chapStyle="1"/>
          <w:cols w:space="720"/>
        </w:sectPr>
      </w:pPr>
    </w:p>
    <w:p w14:paraId="47E92F3B" w14:textId="77777777" w:rsidR="007137A0" w:rsidRPr="00F70AC0" w:rsidRDefault="007137A0" w:rsidP="00493A07">
      <w:pPr>
        <w:pStyle w:val="Head11b"/>
        <w:pBdr>
          <w:bottom w:val="none" w:sz="0" w:space="0" w:color="auto"/>
        </w:pBdr>
        <w:rPr>
          <w:noProof/>
        </w:rPr>
      </w:pPr>
      <w:bookmarkStart w:id="1275" w:name="_Toc135814595"/>
      <w:r w:rsidRPr="00F70AC0">
        <w:rPr>
          <w:noProof/>
        </w:rPr>
        <w:lastRenderedPageBreak/>
        <w:t>Section V - Eligible Countries</w:t>
      </w:r>
      <w:bookmarkEnd w:id="1255"/>
      <w:bookmarkEnd w:id="1256"/>
      <w:bookmarkEnd w:id="1257"/>
      <w:bookmarkEnd w:id="1258"/>
      <w:bookmarkEnd w:id="1259"/>
      <w:bookmarkEnd w:id="1275"/>
    </w:p>
    <w:p w14:paraId="57C5C0D3" w14:textId="77777777" w:rsidR="007137A0" w:rsidRPr="00F70AC0" w:rsidRDefault="007137A0" w:rsidP="00D83E87">
      <w:pPr>
        <w:spacing w:before="360"/>
        <w:jc w:val="center"/>
        <w:rPr>
          <w:b/>
          <w:noProof/>
          <w:szCs w:val="24"/>
        </w:rPr>
      </w:pPr>
      <w:r w:rsidRPr="00F70AC0">
        <w:rPr>
          <w:b/>
          <w:noProof/>
          <w:szCs w:val="24"/>
        </w:rPr>
        <w:t xml:space="preserve">Eligibility for the Provision of </w:t>
      </w:r>
      <w:r w:rsidR="00DE7E70" w:rsidRPr="00F70AC0">
        <w:rPr>
          <w:b/>
          <w:noProof/>
          <w:szCs w:val="24"/>
        </w:rPr>
        <w:t>Goods, Works and non-consulting Services in Bank-Financed Procurement</w:t>
      </w:r>
      <w:r w:rsidR="00CE380B" w:rsidRPr="00F70AC0">
        <w:rPr>
          <w:b/>
          <w:noProof/>
          <w:szCs w:val="24"/>
        </w:rPr>
        <w:t xml:space="preserve"> </w:t>
      </w:r>
    </w:p>
    <w:p w14:paraId="5883490D" w14:textId="77777777" w:rsidR="007137A0" w:rsidRPr="00F70AC0" w:rsidRDefault="007137A0" w:rsidP="007137A0">
      <w:pPr>
        <w:jc w:val="center"/>
        <w:rPr>
          <w:noProof/>
          <w:szCs w:val="24"/>
        </w:rPr>
      </w:pPr>
    </w:p>
    <w:p w14:paraId="3F964EDD" w14:textId="77777777" w:rsidR="007137A0" w:rsidRPr="00F70AC0" w:rsidRDefault="007137A0" w:rsidP="007137A0">
      <w:pPr>
        <w:jc w:val="center"/>
        <w:rPr>
          <w:noProof/>
          <w:szCs w:val="24"/>
        </w:rPr>
      </w:pPr>
    </w:p>
    <w:p w14:paraId="045C57A5" w14:textId="77777777" w:rsidR="007137A0" w:rsidRPr="00F70AC0" w:rsidRDefault="007137A0" w:rsidP="007137A0">
      <w:pPr>
        <w:rPr>
          <w:noProof/>
          <w:szCs w:val="24"/>
        </w:rPr>
      </w:pPr>
      <w:r w:rsidRPr="00F70AC0">
        <w:rPr>
          <w:noProof/>
          <w:szCs w:val="24"/>
        </w:rPr>
        <w:t xml:space="preserve">In reference to </w:t>
      </w:r>
      <w:r w:rsidR="003540DA" w:rsidRPr="00F70AC0">
        <w:rPr>
          <w:b/>
          <w:noProof/>
          <w:szCs w:val="24"/>
        </w:rPr>
        <w:t>ITP</w:t>
      </w:r>
      <w:r w:rsidRPr="00F70AC0">
        <w:rPr>
          <w:b/>
          <w:noProof/>
          <w:szCs w:val="24"/>
        </w:rPr>
        <w:t xml:space="preserve"> 4.8</w:t>
      </w:r>
      <w:r w:rsidRPr="00F70AC0">
        <w:rPr>
          <w:noProof/>
          <w:szCs w:val="24"/>
        </w:rPr>
        <w:t xml:space="preserve"> and </w:t>
      </w:r>
      <w:r w:rsidR="00A339A0" w:rsidRPr="00F70AC0">
        <w:rPr>
          <w:b/>
          <w:noProof/>
          <w:szCs w:val="24"/>
        </w:rPr>
        <w:t xml:space="preserve">ITP </w:t>
      </w:r>
      <w:r w:rsidRPr="00F70AC0">
        <w:rPr>
          <w:b/>
          <w:noProof/>
          <w:szCs w:val="24"/>
        </w:rPr>
        <w:t>5.1</w:t>
      </w:r>
      <w:r w:rsidRPr="00F70AC0">
        <w:rPr>
          <w:noProof/>
          <w:szCs w:val="24"/>
        </w:rPr>
        <w:t xml:space="preserve">, for the information of the Proposers, at the present time </w:t>
      </w:r>
      <w:r w:rsidR="00DE7E70" w:rsidRPr="00F70AC0">
        <w:rPr>
          <w:noProof/>
          <w:szCs w:val="24"/>
        </w:rPr>
        <w:t xml:space="preserve">firms, goods and </w:t>
      </w:r>
      <w:r w:rsidR="008D11E2" w:rsidRPr="00F70AC0">
        <w:rPr>
          <w:noProof/>
          <w:szCs w:val="24"/>
        </w:rPr>
        <w:t>services from</w:t>
      </w:r>
      <w:r w:rsidRPr="00F70AC0">
        <w:rPr>
          <w:noProof/>
          <w:szCs w:val="24"/>
        </w:rPr>
        <w:t xml:space="preserve"> the following countries are excluded from this RFP process:</w:t>
      </w:r>
    </w:p>
    <w:p w14:paraId="659B02DF" w14:textId="77777777" w:rsidR="007137A0" w:rsidRPr="00F70AC0" w:rsidRDefault="007137A0" w:rsidP="007137A0">
      <w:pPr>
        <w:ind w:left="1440" w:hanging="720"/>
        <w:rPr>
          <w:noProof/>
          <w:szCs w:val="24"/>
        </w:rPr>
      </w:pPr>
    </w:p>
    <w:p w14:paraId="06CA0C1E" w14:textId="77777777" w:rsidR="007137A0" w:rsidRPr="00F70AC0" w:rsidRDefault="007137A0" w:rsidP="00493A07">
      <w:pPr>
        <w:ind w:left="270"/>
        <w:jc w:val="left"/>
        <w:rPr>
          <w:i/>
          <w:iCs/>
          <w:noProof/>
          <w:spacing w:val="-4"/>
          <w:szCs w:val="24"/>
        </w:rPr>
      </w:pPr>
      <w:r w:rsidRPr="00F70AC0">
        <w:rPr>
          <w:noProof/>
          <w:spacing w:val="-2"/>
          <w:szCs w:val="24"/>
        </w:rPr>
        <w:t xml:space="preserve">Under </w:t>
      </w:r>
      <w:r w:rsidR="003540DA" w:rsidRPr="00F70AC0">
        <w:rPr>
          <w:b/>
          <w:noProof/>
          <w:spacing w:val="-2"/>
          <w:szCs w:val="24"/>
        </w:rPr>
        <w:t>ITP</w:t>
      </w:r>
      <w:r w:rsidRPr="00F70AC0">
        <w:rPr>
          <w:b/>
          <w:noProof/>
          <w:spacing w:val="-2"/>
          <w:szCs w:val="24"/>
        </w:rPr>
        <w:t xml:space="preserve"> 4.8(a)</w:t>
      </w:r>
      <w:r w:rsidRPr="00F70AC0">
        <w:rPr>
          <w:noProof/>
          <w:spacing w:val="-2"/>
          <w:szCs w:val="24"/>
        </w:rPr>
        <w:t xml:space="preserve"> and</w:t>
      </w:r>
      <w:r w:rsidR="00A339A0" w:rsidRPr="00F70AC0">
        <w:rPr>
          <w:noProof/>
          <w:spacing w:val="-2"/>
          <w:szCs w:val="24"/>
        </w:rPr>
        <w:t xml:space="preserve"> </w:t>
      </w:r>
      <w:r w:rsidR="00A339A0" w:rsidRPr="00F70AC0">
        <w:rPr>
          <w:b/>
          <w:noProof/>
          <w:spacing w:val="-2"/>
          <w:szCs w:val="24"/>
        </w:rPr>
        <w:t>ITP</w:t>
      </w:r>
      <w:r w:rsidRPr="00F70AC0">
        <w:rPr>
          <w:b/>
          <w:noProof/>
          <w:spacing w:val="-2"/>
          <w:szCs w:val="24"/>
        </w:rPr>
        <w:t xml:space="preserve"> 5.1</w:t>
      </w:r>
      <w:r w:rsidR="008D11E2" w:rsidRPr="00F70AC0">
        <w:rPr>
          <w:noProof/>
          <w:spacing w:val="-2"/>
          <w:szCs w:val="24"/>
        </w:rPr>
        <w:t>:</w:t>
      </w:r>
      <w:r w:rsidR="008D11E2" w:rsidRPr="00F70AC0">
        <w:rPr>
          <w:i/>
          <w:iCs/>
          <w:noProof/>
          <w:spacing w:val="-4"/>
          <w:szCs w:val="24"/>
        </w:rPr>
        <w:t xml:space="preserve"> [</w:t>
      </w:r>
      <w:r w:rsidRPr="00F70AC0">
        <w:rPr>
          <w:i/>
          <w:iCs/>
          <w:noProof/>
          <w:spacing w:val="-4"/>
          <w:szCs w:val="24"/>
        </w:rPr>
        <w:t>insert a list of the countries following approval by the Bank to apply the restriction or state “none”].</w:t>
      </w:r>
    </w:p>
    <w:p w14:paraId="103F8BFB" w14:textId="77777777" w:rsidR="007137A0" w:rsidRPr="00F70AC0" w:rsidRDefault="007137A0" w:rsidP="00493A07">
      <w:pPr>
        <w:ind w:left="270"/>
        <w:jc w:val="left"/>
        <w:rPr>
          <w:i/>
          <w:iCs/>
          <w:noProof/>
          <w:spacing w:val="-4"/>
          <w:szCs w:val="24"/>
        </w:rPr>
      </w:pPr>
    </w:p>
    <w:p w14:paraId="70E9CEAF" w14:textId="77777777" w:rsidR="007137A0" w:rsidRPr="00F70AC0" w:rsidRDefault="007137A0" w:rsidP="00493A07">
      <w:pPr>
        <w:ind w:left="270"/>
        <w:jc w:val="left"/>
        <w:rPr>
          <w:b/>
          <w:noProof/>
          <w:szCs w:val="24"/>
        </w:rPr>
      </w:pPr>
      <w:r w:rsidRPr="00F70AC0">
        <w:rPr>
          <w:noProof/>
          <w:spacing w:val="-7"/>
          <w:szCs w:val="24"/>
        </w:rPr>
        <w:t xml:space="preserve">Under </w:t>
      </w:r>
      <w:r w:rsidR="003540DA" w:rsidRPr="00F70AC0">
        <w:rPr>
          <w:b/>
          <w:noProof/>
          <w:spacing w:val="-7"/>
          <w:szCs w:val="24"/>
        </w:rPr>
        <w:t>ITP</w:t>
      </w:r>
      <w:r w:rsidR="00493A07" w:rsidRPr="00F70AC0">
        <w:rPr>
          <w:b/>
          <w:noProof/>
          <w:spacing w:val="-7"/>
          <w:szCs w:val="24"/>
        </w:rPr>
        <w:t xml:space="preserve"> 4.8(b)</w:t>
      </w:r>
      <w:r w:rsidR="00493A07" w:rsidRPr="00F70AC0">
        <w:rPr>
          <w:noProof/>
          <w:spacing w:val="-7"/>
          <w:szCs w:val="24"/>
        </w:rPr>
        <w:t xml:space="preserve"> and </w:t>
      </w:r>
      <w:r w:rsidR="00A339A0" w:rsidRPr="00F70AC0">
        <w:rPr>
          <w:b/>
          <w:noProof/>
          <w:spacing w:val="-7"/>
          <w:szCs w:val="24"/>
        </w:rPr>
        <w:t xml:space="preserve">ITP </w:t>
      </w:r>
      <w:r w:rsidR="00493A07" w:rsidRPr="00F70AC0">
        <w:rPr>
          <w:b/>
          <w:noProof/>
          <w:spacing w:val="-7"/>
          <w:szCs w:val="24"/>
        </w:rPr>
        <w:t>5.1</w:t>
      </w:r>
      <w:r w:rsidR="00493A07" w:rsidRPr="00F70AC0">
        <w:rPr>
          <w:noProof/>
          <w:spacing w:val="-7"/>
          <w:szCs w:val="24"/>
        </w:rPr>
        <w:t>:</w:t>
      </w:r>
      <w:r w:rsidRPr="00F70AC0">
        <w:rPr>
          <w:i/>
          <w:iCs/>
          <w:noProof/>
          <w:spacing w:val="-4"/>
          <w:szCs w:val="24"/>
        </w:rPr>
        <w:t xml:space="preserve"> [insert a list of the countries following approval by the Bank to apply the restriction or state “none”]</w:t>
      </w:r>
    </w:p>
    <w:p w14:paraId="54AAF9BF" w14:textId="77777777" w:rsidR="007137A0" w:rsidRPr="00F70AC0" w:rsidRDefault="007137A0" w:rsidP="007137A0">
      <w:pPr>
        <w:suppressAutoHyphens/>
        <w:spacing w:before="480" w:after="120"/>
        <w:jc w:val="center"/>
        <w:outlineLvl w:val="0"/>
        <w:rPr>
          <w:b/>
          <w:smallCaps/>
          <w:noProof/>
          <w:sz w:val="36"/>
        </w:rPr>
      </w:pPr>
      <w:bookmarkStart w:id="1276" w:name="_Toc449888896"/>
      <w:bookmarkStart w:id="1277" w:name="_Toc450067896"/>
    </w:p>
    <w:p w14:paraId="3E3BFD10" w14:textId="77777777" w:rsidR="0064379B" w:rsidRPr="00F70AC0" w:rsidRDefault="0064379B" w:rsidP="007137A0">
      <w:pPr>
        <w:suppressAutoHyphens/>
        <w:spacing w:before="480" w:after="120"/>
        <w:jc w:val="center"/>
        <w:outlineLvl w:val="0"/>
        <w:rPr>
          <w:b/>
          <w:smallCaps/>
          <w:noProof/>
          <w:sz w:val="36"/>
        </w:rPr>
        <w:sectPr w:rsidR="0064379B" w:rsidRPr="00F70AC0" w:rsidSect="00EE24A1">
          <w:headerReference w:type="default" r:id="rId48"/>
          <w:pgSz w:w="12240" w:h="15840"/>
          <w:pgMar w:top="1440" w:right="1440" w:bottom="1440" w:left="1800" w:header="720" w:footer="720" w:gutter="0"/>
          <w:pgNumType w:chapStyle="1"/>
          <w:cols w:space="720"/>
        </w:sectPr>
      </w:pPr>
    </w:p>
    <w:p w14:paraId="1E681F23" w14:textId="77777777" w:rsidR="007137A0" w:rsidRPr="00F70AC0" w:rsidRDefault="007137A0" w:rsidP="00493A07">
      <w:pPr>
        <w:pStyle w:val="Head11b"/>
        <w:pBdr>
          <w:bottom w:val="none" w:sz="0" w:space="0" w:color="auto"/>
        </w:pBdr>
        <w:rPr>
          <w:noProof/>
        </w:rPr>
      </w:pPr>
      <w:bookmarkStart w:id="1278" w:name="_Toc135814596"/>
      <w:r w:rsidRPr="00F70AC0">
        <w:rPr>
          <w:noProof/>
        </w:rPr>
        <w:lastRenderedPageBreak/>
        <w:t>Section VI - Fraud and Corruption</w:t>
      </w:r>
      <w:bookmarkEnd w:id="1276"/>
      <w:bookmarkEnd w:id="1277"/>
      <w:bookmarkEnd w:id="1278"/>
    </w:p>
    <w:p w14:paraId="1B7F50C4" w14:textId="77777777" w:rsidR="00B10FE1" w:rsidRPr="00F70AC0" w:rsidRDefault="00B10FE1" w:rsidP="00B10FE1">
      <w:pPr>
        <w:suppressAutoHyphens/>
        <w:spacing w:after="120"/>
        <w:jc w:val="center"/>
        <w:rPr>
          <w:rFonts w:eastAsiaTheme="minorHAnsi"/>
          <w:b/>
          <w:noProof/>
          <w:sz w:val="28"/>
          <w:szCs w:val="28"/>
        </w:rPr>
      </w:pPr>
      <w:r w:rsidRPr="00F70AC0">
        <w:rPr>
          <w:rFonts w:eastAsiaTheme="minorHAnsi"/>
          <w:b/>
          <w:noProof/>
          <w:sz w:val="28"/>
          <w:szCs w:val="28"/>
        </w:rPr>
        <w:t>(Section VI shall not be modified)</w:t>
      </w:r>
    </w:p>
    <w:p w14:paraId="7E4A3AE1" w14:textId="77777777" w:rsidR="00B10FE1" w:rsidRPr="00F70AC0" w:rsidRDefault="00B10FE1" w:rsidP="00B10FE1">
      <w:pPr>
        <w:suppressAutoHyphens/>
        <w:spacing w:after="120"/>
        <w:rPr>
          <w:rFonts w:eastAsiaTheme="minorHAnsi"/>
          <w:noProof/>
          <w:sz w:val="20"/>
        </w:rPr>
      </w:pPr>
    </w:p>
    <w:p w14:paraId="00C1B51D" w14:textId="77777777" w:rsidR="00B10FE1" w:rsidRPr="00F70AC0" w:rsidRDefault="00B10FE1" w:rsidP="0017357B">
      <w:pPr>
        <w:numPr>
          <w:ilvl w:val="0"/>
          <w:numId w:val="47"/>
        </w:numPr>
        <w:suppressAutoHyphens/>
        <w:spacing w:after="120"/>
        <w:ind w:left="360"/>
        <w:rPr>
          <w:rFonts w:eastAsiaTheme="minorHAnsi"/>
          <w:b/>
          <w:noProof/>
          <w:szCs w:val="24"/>
        </w:rPr>
      </w:pPr>
      <w:r w:rsidRPr="00F70AC0">
        <w:rPr>
          <w:rFonts w:eastAsiaTheme="minorHAnsi"/>
          <w:b/>
          <w:noProof/>
          <w:szCs w:val="24"/>
        </w:rPr>
        <w:t>Purpose</w:t>
      </w:r>
    </w:p>
    <w:p w14:paraId="224DD841" w14:textId="77777777" w:rsidR="003B6B5A" w:rsidRPr="00F70AC0" w:rsidRDefault="00B10FE1" w:rsidP="0017357B">
      <w:pPr>
        <w:numPr>
          <w:ilvl w:val="1"/>
          <w:numId w:val="47"/>
        </w:numPr>
        <w:suppressAutoHyphens/>
        <w:spacing w:after="120"/>
        <w:ind w:left="360"/>
        <w:rPr>
          <w:rFonts w:eastAsiaTheme="minorHAnsi"/>
          <w:noProof/>
          <w:szCs w:val="24"/>
        </w:rPr>
      </w:pPr>
      <w:r w:rsidRPr="00F70AC0">
        <w:rPr>
          <w:rFonts w:eastAsiaTheme="minorHAnsi"/>
          <w:noProof/>
          <w:szCs w:val="24"/>
        </w:rPr>
        <w:t>The Bank’s Anti-Corruption Guidelines and this annex apply with respect to procurement under Bank Investment Project Financing operations.</w:t>
      </w:r>
    </w:p>
    <w:p w14:paraId="1F6DEA5E" w14:textId="77777777" w:rsidR="00B10FE1" w:rsidRPr="00F70AC0" w:rsidRDefault="00B10FE1" w:rsidP="0017357B">
      <w:pPr>
        <w:numPr>
          <w:ilvl w:val="0"/>
          <w:numId w:val="47"/>
        </w:numPr>
        <w:suppressAutoHyphens/>
        <w:spacing w:after="120"/>
        <w:ind w:left="360"/>
        <w:rPr>
          <w:rFonts w:eastAsiaTheme="minorHAnsi"/>
          <w:b/>
          <w:noProof/>
          <w:szCs w:val="24"/>
        </w:rPr>
      </w:pPr>
      <w:r w:rsidRPr="00F70AC0">
        <w:rPr>
          <w:rFonts w:eastAsiaTheme="minorHAnsi"/>
          <w:b/>
          <w:noProof/>
          <w:szCs w:val="24"/>
        </w:rPr>
        <w:t>Requirements</w:t>
      </w:r>
    </w:p>
    <w:p w14:paraId="56C4D254" w14:textId="77777777" w:rsidR="00B10FE1" w:rsidRPr="00F70AC0" w:rsidRDefault="00B10FE1" w:rsidP="0017357B">
      <w:pPr>
        <w:numPr>
          <w:ilvl w:val="0"/>
          <w:numId w:val="51"/>
        </w:numPr>
        <w:suppressAutoHyphens/>
        <w:autoSpaceDE w:val="0"/>
        <w:autoSpaceDN w:val="0"/>
        <w:adjustRightInd w:val="0"/>
        <w:spacing w:after="120"/>
        <w:rPr>
          <w:rFonts w:eastAsiaTheme="minorHAnsi"/>
          <w:noProof/>
          <w:szCs w:val="24"/>
        </w:rPr>
      </w:pPr>
      <w:r w:rsidRPr="00F70AC0">
        <w:rPr>
          <w:rFonts w:eastAsiaTheme="minorHAnsi"/>
          <w:noProof/>
          <w:color w:val="000000"/>
          <w:szCs w:val="24"/>
        </w:rPr>
        <w:t>The Bank requires that Borrowers (including beneficiaries of Bank financing); bidders</w:t>
      </w:r>
      <w:r w:rsidR="000A246C" w:rsidRPr="00F70AC0">
        <w:rPr>
          <w:rFonts w:eastAsiaTheme="minorHAnsi"/>
          <w:noProof/>
          <w:color w:val="000000"/>
          <w:szCs w:val="24"/>
        </w:rPr>
        <w:t xml:space="preserve"> </w:t>
      </w:r>
      <w:r w:rsidR="000A246C" w:rsidRPr="00F70AC0">
        <w:rPr>
          <w:rFonts w:eastAsiaTheme="minorHAnsi"/>
          <w:noProof/>
          <w:color w:val="000000"/>
        </w:rPr>
        <w:t>(applicants/proposers),</w:t>
      </w:r>
      <w:r w:rsidR="001E0472" w:rsidRPr="00F70AC0">
        <w:rPr>
          <w:rFonts w:eastAsiaTheme="minorHAnsi"/>
          <w:noProof/>
          <w:color w:val="000000"/>
        </w:rPr>
        <w:t xml:space="preserve"> </w:t>
      </w:r>
      <w:r w:rsidRPr="00F70AC0">
        <w:rPr>
          <w:rFonts w:eastAsiaTheme="minorHAnsi"/>
          <w:noProof/>
          <w:color w:val="000000"/>
          <w:szCs w:val="24"/>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7C5CF39" w14:textId="77777777" w:rsidR="00B10FE1" w:rsidRPr="00F70AC0" w:rsidRDefault="00B10FE1" w:rsidP="0017357B">
      <w:pPr>
        <w:numPr>
          <w:ilvl w:val="0"/>
          <w:numId w:val="51"/>
        </w:numPr>
        <w:suppressAutoHyphens/>
        <w:autoSpaceDE w:val="0"/>
        <w:autoSpaceDN w:val="0"/>
        <w:adjustRightInd w:val="0"/>
        <w:spacing w:after="120"/>
        <w:rPr>
          <w:rFonts w:eastAsiaTheme="minorHAnsi"/>
          <w:noProof/>
          <w:szCs w:val="24"/>
        </w:rPr>
      </w:pPr>
      <w:r w:rsidRPr="00F70AC0">
        <w:rPr>
          <w:rFonts w:eastAsiaTheme="minorHAnsi"/>
          <w:noProof/>
          <w:szCs w:val="24"/>
        </w:rPr>
        <w:t>To this end, the Bank:</w:t>
      </w:r>
    </w:p>
    <w:p w14:paraId="5AAB92AD" w14:textId="77777777" w:rsidR="00B10FE1" w:rsidRPr="00F70AC0" w:rsidRDefault="00B10FE1" w:rsidP="0017357B">
      <w:pPr>
        <w:numPr>
          <w:ilvl w:val="0"/>
          <w:numId w:val="48"/>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t>Defines, for the purposes of this provision, the terms set forth below as follows:</w:t>
      </w:r>
    </w:p>
    <w:p w14:paraId="0326CFF1"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“corrupt practice” is the offering, giving, receiving, or soliciting, directly or indirectly, of anything of value to influence improperly the actions of another party;</w:t>
      </w:r>
    </w:p>
    <w:p w14:paraId="030402E8"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“fraudulent practice” is any act or omission, including misrepresentation, that knowingly or recklessly misleads, or attempts to mislead, a party to obtain financial or other benefit or to avoid an obligation;</w:t>
      </w:r>
    </w:p>
    <w:p w14:paraId="4BF03428"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“collusive practice” is an arrangement between two or more parties designed to achieve an improper purpose, including to influence improperly the actions of another party;</w:t>
      </w:r>
    </w:p>
    <w:p w14:paraId="590DC402"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“coercive practice” is impairing or harming, or threatening to impair or harm, directly or indirectly, any party or the property of the party to influence improperly the actions of a party;</w:t>
      </w:r>
    </w:p>
    <w:p w14:paraId="00255EFE"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“obstructive practice” is:</w:t>
      </w:r>
    </w:p>
    <w:p w14:paraId="34B9D6B8" w14:textId="77777777" w:rsidR="00B10FE1" w:rsidRPr="00F70AC0" w:rsidRDefault="00B10FE1" w:rsidP="0017357B">
      <w:pPr>
        <w:numPr>
          <w:ilvl w:val="0"/>
          <w:numId w:val="50"/>
        </w:numPr>
        <w:suppressAutoHyphens/>
        <w:autoSpaceDE w:val="0"/>
        <w:autoSpaceDN w:val="0"/>
        <w:adjustRightInd w:val="0"/>
        <w:spacing w:after="120"/>
        <w:ind w:hanging="540"/>
        <w:rPr>
          <w:rFonts w:eastAsiaTheme="minorHAnsi"/>
          <w:noProof/>
          <w:color w:val="000000"/>
          <w:szCs w:val="24"/>
        </w:rPr>
      </w:pPr>
      <w:r w:rsidRPr="00F70AC0">
        <w:rPr>
          <w:rFonts w:eastAsiaTheme="minorHAnsi"/>
          <w:noProof/>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86F1D45" w14:textId="77777777" w:rsidR="00B10FE1" w:rsidRPr="00F70AC0" w:rsidRDefault="00B10FE1" w:rsidP="0017357B">
      <w:pPr>
        <w:numPr>
          <w:ilvl w:val="0"/>
          <w:numId w:val="50"/>
        </w:numPr>
        <w:suppressAutoHyphens/>
        <w:autoSpaceDE w:val="0"/>
        <w:autoSpaceDN w:val="0"/>
        <w:adjustRightInd w:val="0"/>
        <w:spacing w:after="120"/>
        <w:ind w:hanging="540"/>
        <w:rPr>
          <w:rFonts w:eastAsiaTheme="minorHAnsi"/>
          <w:noProof/>
          <w:color w:val="000000"/>
          <w:szCs w:val="24"/>
        </w:rPr>
      </w:pPr>
      <w:r w:rsidRPr="00F70AC0">
        <w:rPr>
          <w:rFonts w:eastAsiaTheme="minorHAnsi"/>
          <w:noProof/>
          <w:color w:val="000000"/>
          <w:szCs w:val="24"/>
        </w:rPr>
        <w:t>acts intended to materially impede the exercise of the Bank’s inspection and audit rights provided for under paragraph 2.2 e. below.</w:t>
      </w:r>
    </w:p>
    <w:p w14:paraId="39C2D2C8" w14:textId="77777777" w:rsidR="00B10FE1" w:rsidRPr="00F70AC0" w:rsidRDefault="00B10FE1" w:rsidP="0017357B">
      <w:pPr>
        <w:numPr>
          <w:ilvl w:val="0"/>
          <w:numId w:val="48"/>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021D2005" w14:textId="77777777" w:rsidR="00B10FE1" w:rsidRPr="00F70AC0" w:rsidRDefault="00B10FE1" w:rsidP="0017357B">
      <w:pPr>
        <w:numPr>
          <w:ilvl w:val="0"/>
          <w:numId w:val="48"/>
        </w:numPr>
        <w:suppressAutoHyphens/>
        <w:autoSpaceDE w:val="0"/>
        <w:autoSpaceDN w:val="0"/>
        <w:adjustRightInd w:val="0"/>
        <w:spacing w:after="120"/>
        <w:rPr>
          <w:rFonts w:eastAsiaTheme="minorHAnsi"/>
          <w:noProof/>
          <w:szCs w:val="24"/>
        </w:rPr>
      </w:pPr>
      <w:r w:rsidRPr="00F70AC0">
        <w:rPr>
          <w:rFonts w:eastAsiaTheme="minorHAnsi"/>
          <w:noProof/>
          <w:color w:val="000000"/>
          <w:szCs w:val="24"/>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21797F" w:rsidRPr="00F70AC0">
        <w:rPr>
          <w:rFonts w:eastAsiaTheme="minorHAnsi"/>
          <w:noProof/>
          <w:color w:val="000000"/>
          <w:szCs w:val="24"/>
        </w:rPr>
        <w:t xml:space="preserve"> </w:t>
      </w:r>
      <w:r w:rsidRPr="00F70AC0">
        <w:rPr>
          <w:rFonts w:eastAsiaTheme="minorHAnsi"/>
          <w:noProof/>
          <w:color w:val="000000"/>
          <w:szCs w:val="24"/>
        </w:rPr>
        <w:t>without the Borrower having taken timely and appropriate action satisfactory to the Bank to address such practices when they occur, including by failing to inform the Bank in a timely manner at the time</w:t>
      </w:r>
      <w:r w:rsidR="0021797F" w:rsidRPr="00F70AC0">
        <w:rPr>
          <w:rFonts w:eastAsiaTheme="minorHAnsi"/>
          <w:noProof/>
          <w:color w:val="000000"/>
          <w:szCs w:val="24"/>
        </w:rPr>
        <w:t xml:space="preserve"> </w:t>
      </w:r>
      <w:r w:rsidRPr="00F70AC0">
        <w:rPr>
          <w:rFonts w:eastAsiaTheme="minorHAnsi"/>
          <w:noProof/>
          <w:color w:val="000000"/>
          <w:szCs w:val="24"/>
        </w:rPr>
        <w:t xml:space="preserve">they knew of the practices; </w:t>
      </w:r>
    </w:p>
    <w:p w14:paraId="32621FBB" w14:textId="77777777" w:rsidR="00B10FE1" w:rsidRPr="00F70AC0" w:rsidRDefault="00C13B38" w:rsidP="00427E18">
      <w:pPr>
        <w:numPr>
          <w:ilvl w:val="0"/>
          <w:numId w:val="48"/>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t>Pursuant to the Bank’s Anti-</w:t>
      </w:r>
      <w:r w:rsidR="00B10FE1" w:rsidRPr="00F70AC0">
        <w:rPr>
          <w:rFonts w:eastAsiaTheme="minorHAnsi"/>
          <w:noProof/>
          <w:color w:val="000000"/>
          <w:szCs w:val="24"/>
        </w:rPr>
        <w:t>Corruption Guidelines</w:t>
      </w:r>
      <w:r w:rsidRPr="00F70AC0">
        <w:rPr>
          <w:rFonts w:eastAsiaTheme="minorHAnsi"/>
          <w:noProof/>
          <w:color w:val="000000"/>
          <w:szCs w:val="24"/>
        </w:rPr>
        <w:t>,</w:t>
      </w:r>
      <w:r w:rsidR="00B10FE1" w:rsidRPr="00F70AC0">
        <w:rPr>
          <w:rFonts w:eastAsiaTheme="minorHAnsi"/>
          <w:noProof/>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w:t>
      </w:r>
      <w:r w:rsidR="00427E18" w:rsidRPr="00F70AC0">
        <w:rPr>
          <w:rFonts w:eastAsiaTheme="minorHAnsi"/>
          <w:noProof/>
          <w:color w:val="000000"/>
          <w:szCs w:val="24"/>
        </w:rPr>
        <w:t> </w:t>
      </w:r>
      <w:r w:rsidR="00B10FE1" w:rsidRPr="00F70AC0">
        <w:rPr>
          <w:rFonts w:eastAsiaTheme="minorHAnsi"/>
          <w:noProof/>
          <w:color w:val="000000"/>
          <w:szCs w:val="24"/>
        </w:rPr>
        <w:t>to be awarded or otherwise benefit from a Bank-financed contract, financially or in any other manner;</w:t>
      </w:r>
      <w:r w:rsidR="00B10FE1" w:rsidRPr="00F70AC0">
        <w:rPr>
          <w:rFonts w:eastAsiaTheme="minorHAnsi"/>
          <w:noProof/>
          <w:color w:val="000000"/>
          <w:szCs w:val="24"/>
          <w:vertAlign w:val="superscript"/>
        </w:rPr>
        <w:footnoteReference w:id="17"/>
      </w:r>
      <w:r w:rsidR="00B10FE1" w:rsidRPr="00F70AC0">
        <w:rPr>
          <w:rFonts w:eastAsiaTheme="minorHAnsi"/>
          <w:noProof/>
          <w:color w:val="000000"/>
          <w:szCs w:val="24"/>
        </w:rPr>
        <w:t xml:space="preserve"> (ii)</w:t>
      </w:r>
      <w:r w:rsidR="00427E18" w:rsidRPr="00F70AC0">
        <w:rPr>
          <w:rFonts w:eastAsiaTheme="minorHAnsi"/>
          <w:noProof/>
          <w:color w:val="000000"/>
          <w:szCs w:val="24"/>
        </w:rPr>
        <w:t> </w:t>
      </w:r>
      <w:r w:rsidR="00B10FE1" w:rsidRPr="00F70AC0">
        <w:rPr>
          <w:rFonts w:eastAsiaTheme="minorHAnsi"/>
          <w:noProof/>
          <w:color w:val="000000"/>
          <w:szCs w:val="24"/>
        </w:rPr>
        <w:t>to be a nominated</w:t>
      </w:r>
      <w:r w:rsidR="00B10FE1" w:rsidRPr="00F70AC0">
        <w:rPr>
          <w:rFonts w:eastAsiaTheme="minorHAnsi"/>
          <w:noProof/>
          <w:color w:val="000000"/>
          <w:szCs w:val="24"/>
          <w:vertAlign w:val="superscript"/>
        </w:rPr>
        <w:footnoteReference w:id="18"/>
      </w:r>
      <w:r w:rsidR="00B10FE1" w:rsidRPr="00F70AC0">
        <w:rPr>
          <w:rFonts w:eastAsiaTheme="minorHAnsi"/>
          <w:noProof/>
          <w:color w:val="000000"/>
          <w:szCs w:val="24"/>
        </w:rPr>
        <w:t xml:space="preserve"> sub-contractor, consultant, manufacturer or supplier, or service provider of an otherwise eligible firm being awarded a Bank-financed contract; and (iii)</w:t>
      </w:r>
      <w:r w:rsidR="00427E18" w:rsidRPr="00F70AC0">
        <w:rPr>
          <w:rFonts w:eastAsiaTheme="minorHAnsi"/>
          <w:noProof/>
          <w:color w:val="000000"/>
          <w:szCs w:val="24"/>
        </w:rPr>
        <w:t> </w:t>
      </w:r>
      <w:r w:rsidR="00B10FE1" w:rsidRPr="00F70AC0">
        <w:rPr>
          <w:rFonts w:eastAsiaTheme="minorHAnsi"/>
          <w:noProof/>
          <w:color w:val="000000"/>
          <w:szCs w:val="24"/>
        </w:rPr>
        <w:t xml:space="preserve">to receive the proceeds of any loan made by the Bank or otherwise to participate further in the preparation or implementation of any Bank-financed project; </w:t>
      </w:r>
    </w:p>
    <w:p w14:paraId="79682073" w14:textId="2A19DB9A" w:rsidR="003C6A5C" w:rsidRPr="00F70AC0" w:rsidRDefault="00B10FE1" w:rsidP="00427E18">
      <w:pPr>
        <w:pStyle w:val="ListParagraph"/>
        <w:numPr>
          <w:ilvl w:val="0"/>
          <w:numId w:val="48"/>
        </w:numPr>
        <w:spacing w:after="120"/>
        <w:contextualSpacing w:val="0"/>
        <w:rPr>
          <w:rFonts w:eastAsia="Calibri"/>
          <w:noProof/>
          <w:sz w:val="22"/>
          <w:szCs w:val="22"/>
        </w:rPr>
      </w:pPr>
      <w:r w:rsidRPr="00F70AC0">
        <w:rPr>
          <w:rFonts w:eastAsiaTheme="minorHAnsi"/>
          <w:noProof/>
          <w:color w:val="000000"/>
          <w:szCs w:val="24"/>
        </w:rPr>
        <w:t>Requires that a clause be included in bidding/request for proposals documents and in contracts financed by a Bank loan, requiring (i)</w:t>
      </w:r>
      <w:r w:rsidR="00427E18" w:rsidRPr="00F70AC0">
        <w:rPr>
          <w:rFonts w:eastAsiaTheme="minorHAnsi"/>
          <w:noProof/>
          <w:color w:val="000000"/>
          <w:szCs w:val="24"/>
        </w:rPr>
        <w:t> </w:t>
      </w:r>
      <w:r w:rsidRPr="00F70AC0">
        <w:rPr>
          <w:rFonts w:eastAsiaTheme="minorHAnsi"/>
          <w:noProof/>
          <w:color w:val="000000"/>
          <w:szCs w:val="24"/>
        </w:rPr>
        <w:t>bidders</w:t>
      </w:r>
      <w:r w:rsidR="00C4195D" w:rsidRPr="00F70AC0">
        <w:rPr>
          <w:rFonts w:eastAsiaTheme="minorHAnsi"/>
          <w:noProof/>
          <w:color w:val="000000"/>
          <w:szCs w:val="24"/>
        </w:rPr>
        <w:t xml:space="preserve"> </w:t>
      </w:r>
      <w:r w:rsidR="000A246C" w:rsidRPr="00F70AC0">
        <w:rPr>
          <w:rFonts w:eastAsiaTheme="minorHAnsi"/>
          <w:noProof/>
          <w:color w:val="000000"/>
        </w:rPr>
        <w:t>(applicants/proposers),</w:t>
      </w:r>
      <w:r w:rsidRPr="00F70AC0">
        <w:rPr>
          <w:rFonts w:eastAsiaTheme="minorHAnsi"/>
          <w:noProof/>
          <w:color w:val="000000"/>
          <w:szCs w:val="24"/>
        </w:rPr>
        <w:t>, consultants, contractors, and suppliers, and their sub-contractors, sub-consultants, service providers, suppliers, agents</w:t>
      </w:r>
      <w:r w:rsidR="00C97459">
        <w:rPr>
          <w:rFonts w:eastAsiaTheme="minorHAnsi"/>
          <w:noProof/>
          <w:color w:val="000000"/>
          <w:szCs w:val="24"/>
        </w:rPr>
        <w:t xml:space="preserve">, </w:t>
      </w:r>
      <w:r w:rsidRPr="00F70AC0">
        <w:rPr>
          <w:rFonts w:eastAsiaTheme="minorHAnsi"/>
          <w:noProof/>
          <w:color w:val="000000"/>
          <w:szCs w:val="24"/>
        </w:rPr>
        <w:t>personnel, permit the Bank to inspect</w:t>
      </w:r>
      <w:r w:rsidRPr="00F70AC0">
        <w:rPr>
          <w:rFonts w:eastAsiaTheme="minorHAnsi"/>
          <w:noProof/>
          <w:vertAlign w:val="superscript"/>
        </w:rPr>
        <w:footnoteReference w:id="19"/>
      </w:r>
      <w:r w:rsidRPr="00F70AC0">
        <w:rPr>
          <w:rFonts w:eastAsiaTheme="minorHAnsi"/>
          <w:noProof/>
          <w:color w:val="000000"/>
          <w:szCs w:val="24"/>
        </w:rPr>
        <w:t xml:space="preserve"> all accounts, records and other documents relating to </w:t>
      </w:r>
      <w:r w:rsidR="000A246C" w:rsidRPr="00F70AC0">
        <w:rPr>
          <w:rFonts w:eastAsiaTheme="minorHAnsi"/>
          <w:noProof/>
          <w:color w:val="000000"/>
        </w:rPr>
        <w:t xml:space="preserve">relating to the procurement process, selection and/or contract execution, </w:t>
      </w:r>
      <w:r w:rsidRPr="00F70AC0">
        <w:rPr>
          <w:rFonts w:eastAsiaTheme="minorHAnsi"/>
          <w:noProof/>
          <w:color w:val="000000"/>
          <w:szCs w:val="24"/>
        </w:rPr>
        <w:t>and to have them audited by auditors appointed by the Bank.</w:t>
      </w:r>
    </w:p>
    <w:p w14:paraId="2AB1D29E" w14:textId="77777777" w:rsidR="003C6A5C" w:rsidRPr="00F70AC0" w:rsidRDefault="003C6A5C" w:rsidP="003C6A5C">
      <w:pPr>
        <w:suppressAutoHyphens/>
        <w:spacing w:after="120" w:line="259" w:lineRule="auto"/>
        <w:ind w:left="540"/>
        <w:rPr>
          <w:rFonts w:eastAsia="Calibri"/>
          <w:noProof/>
          <w:color w:val="000000"/>
          <w:sz w:val="22"/>
          <w:szCs w:val="22"/>
        </w:rPr>
        <w:sectPr w:rsidR="003C6A5C" w:rsidRPr="00F70AC0" w:rsidSect="00EE24A1">
          <w:headerReference w:type="even" r:id="rId49"/>
          <w:headerReference w:type="default" r:id="rId50"/>
          <w:footerReference w:type="even" r:id="rId51"/>
          <w:headerReference w:type="first" r:id="rId52"/>
          <w:footnotePr>
            <w:numRestart w:val="eachSect"/>
          </w:footnotePr>
          <w:pgSz w:w="12240" w:h="15840"/>
          <w:pgMar w:top="1440" w:right="1440" w:bottom="1440" w:left="1800" w:header="720" w:footer="720" w:gutter="0"/>
          <w:pgNumType w:chapStyle="1"/>
          <w:cols w:space="720"/>
        </w:sectPr>
      </w:pPr>
    </w:p>
    <w:p w14:paraId="02E9AE2D" w14:textId="77777777" w:rsidR="003C6A5C" w:rsidRPr="00F70AC0" w:rsidRDefault="003C6A5C" w:rsidP="003C6A5C">
      <w:pPr>
        <w:suppressAutoHyphens/>
        <w:spacing w:after="120" w:line="259" w:lineRule="auto"/>
        <w:ind w:left="540"/>
        <w:rPr>
          <w:rFonts w:eastAsia="Calibri"/>
          <w:noProof/>
          <w:color w:val="000000"/>
          <w:sz w:val="22"/>
          <w:szCs w:val="22"/>
        </w:rPr>
      </w:pPr>
    </w:p>
    <w:p w14:paraId="59CB9F5B" w14:textId="77777777" w:rsidR="007F63F4" w:rsidRPr="00F70AC0" w:rsidRDefault="007F63F4" w:rsidP="00067FDE">
      <w:pPr>
        <w:pStyle w:val="Head0"/>
        <w:rPr>
          <w:rFonts w:ascii="Times New Roman" w:hAnsi="Times New Roman"/>
          <w:noProof/>
          <w:sz w:val="44"/>
          <w:szCs w:val="44"/>
        </w:rPr>
      </w:pPr>
      <w:bookmarkStart w:id="1279" w:name="_Toc461939622"/>
      <w:bookmarkStart w:id="1280" w:name="_Toc438954447"/>
      <w:bookmarkStart w:id="1281" w:name="_Toc438817753"/>
      <w:bookmarkStart w:id="1282" w:name="_Toc438725758"/>
      <w:bookmarkStart w:id="1283" w:name="_Toc438529602"/>
      <w:bookmarkStart w:id="1284" w:name="_Toc197840925"/>
      <w:bookmarkStart w:id="1285" w:name="_Toc125954070"/>
      <w:bookmarkStart w:id="1286" w:name="_Toc135814597"/>
      <w:r w:rsidRPr="00F70AC0">
        <w:rPr>
          <w:rFonts w:ascii="Times New Roman" w:hAnsi="Times New Roman"/>
          <w:noProof/>
          <w:sz w:val="44"/>
          <w:szCs w:val="44"/>
        </w:rPr>
        <w:t>PART 2 –Employer’s Requirement</w:t>
      </w:r>
      <w:bookmarkEnd w:id="1279"/>
      <w:bookmarkEnd w:id="1280"/>
      <w:bookmarkEnd w:id="1281"/>
      <w:bookmarkEnd w:id="1282"/>
      <w:bookmarkEnd w:id="1283"/>
      <w:r w:rsidRPr="00F70AC0">
        <w:rPr>
          <w:rFonts w:ascii="Times New Roman" w:hAnsi="Times New Roman"/>
          <w:noProof/>
          <w:sz w:val="44"/>
          <w:szCs w:val="44"/>
        </w:rPr>
        <w:t>s</w:t>
      </w:r>
      <w:bookmarkEnd w:id="1284"/>
      <w:bookmarkEnd w:id="1285"/>
      <w:bookmarkEnd w:id="1286"/>
    </w:p>
    <w:p w14:paraId="73AD49F0" w14:textId="77777777" w:rsidR="00493A07" w:rsidRPr="00F70AC0" w:rsidRDefault="00B220B2">
      <w:pPr>
        <w:jc w:val="left"/>
        <w:rPr>
          <w:noProof/>
          <w:sz w:val="44"/>
          <w:szCs w:val="44"/>
        </w:rPr>
        <w:sectPr w:rsidR="00493A07" w:rsidRPr="00F70AC0" w:rsidSect="00DE0AA9">
          <w:headerReference w:type="even" r:id="rId53"/>
          <w:headerReference w:type="default" r:id="rId54"/>
          <w:footerReference w:type="even" r:id="rId55"/>
          <w:headerReference w:type="first" r:id="rId56"/>
          <w:pgSz w:w="12240" w:h="15840" w:code="1"/>
          <w:pgMar w:top="1440" w:right="1440" w:bottom="1440" w:left="1440" w:header="720" w:footer="720" w:gutter="0"/>
          <w:pgNumType w:chapStyle="1"/>
          <w:cols w:space="720"/>
        </w:sectPr>
      </w:pPr>
      <w:r w:rsidRPr="00F70AC0">
        <w:rPr>
          <w:noProof/>
          <w:sz w:val="44"/>
          <w:szCs w:val="44"/>
        </w:rPr>
        <w:br w:type="page"/>
      </w:r>
    </w:p>
    <w:p w14:paraId="59FA71E6" w14:textId="77777777" w:rsidR="007F63F4" w:rsidRPr="00F70AC0" w:rsidRDefault="000E1A9E" w:rsidP="00493A07">
      <w:pPr>
        <w:pStyle w:val="Head11b"/>
        <w:pBdr>
          <w:bottom w:val="none" w:sz="0" w:space="0" w:color="auto"/>
        </w:pBdr>
        <w:rPr>
          <w:noProof/>
        </w:rPr>
      </w:pPr>
      <w:bookmarkStart w:id="1287" w:name="_Toc135814598"/>
      <w:r w:rsidRPr="00F70AC0">
        <w:rPr>
          <w:noProof/>
        </w:rPr>
        <w:lastRenderedPageBreak/>
        <w:t>Section VII.</w:t>
      </w:r>
      <w:r w:rsidR="0021797F" w:rsidRPr="00F70AC0">
        <w:rPr>
          <w:noProof/>
        </w:rPr>
        <w:t xml:space="preserve"> </w:t>
      </w:r>
      <w:r w:rsidRPr="00F70AC0">
        <w:rPr>
          <w:noProof/>
        </w:rPr>
        <w:t>Employer’s Requirements</w:t>
      </w:r>
      <w:bookmarkEnd w:id="1287"/>
    </w:p>
    <w:p w14:paraId="77F06C2D" w14:textId="77777777" w:rsidR="00B220B2" w:rsidRPr="00F70AC0" w:rsidRDefault="00B220B2" w:rsidP="00493A07">
      <w:pPr>
        <w:rPr>
          <w:noProof/>
        </w:rPr>
      </w:pPr>
    </w:p>
    <w:p w14:paraId="5D730291" w14:textId="77777777" w:rsidR="003F6FF2" w:rsidRPr="00F70AC0" w:rsidRDefault="003F6FF2" w:rsidP="006B53DF">
      <w:pPr>
        <w:spacing w:after="240"/>
        <w:jc w:val="center"/>
        <w:rPr>
          <w:b/>
          <w:sz w:val="28"/>
          <w:szCs w:val="28"/>
        </w:rPr>
      </w:pPr>
      <w:r w:rsidRPr="00F70AC0">
        <w:rPr>
          <w:b/>
          <w:sz w:val="28"/>
          <w:szCs w:val="28"/>
        </w:rPr>
        <w:t>Table of Content</w:t>
      </w:r>
    </w:p>
    <w:p w14:paraId="4B093F50" w14:textId="587080C2" w:rsidR="002B5D5D" w:rsidRDefault="006B53DF">
      <w:pPr>
        <w:pStyle w:val="TOC1"/>
        <w:rPr>
          <w:rFonts w:asciiTheme="minorHAnsi" w:eastAsiaTheme="minorEastAsia" w:hAnsiTheme="minorHAnsi" w:cstheme="minorBidi"/>
          <w:b w:val="0"/>
          <w:noProof/>
          <w:sz w:val="22"/>
          <w:szCs w:val="22"/>
        </w:rPr>
      </w:pPr>
      <w:r>
        <w:rPr>
          <w:rFonts w:ascii="Arial" w:hAnsi="Arial"/>
          <w:noProof/>
        </w:rPr>
        <w:fldChar w:fldCharType="begin"/>
      </w:r>
      <w:r>
        <w:rPr>
          <w:rFonts w:ascii="Arial" w:hAnsi="Arial"/>
          <w:noProof/>
        </w:rPr>
        <w:instrText xml:space="preserve"> TOC \h \z \t "SPD 3 Employers Requirement,1" </w:instrText>
      </w:r>
      <w:r>
        <w:rPr>
          <w:rFonts w:ascii="Arial" w:hAnsi="Arial"/>
          <w:noProof/>
        </w:rPr>
        <w:fldChar w:fldCharType="separate"/>
      </w:r>
      <w:hyperlink w:anchor="_Toc135814349" w:history="1">
        <w:r w:rsidR="002B5D5D" w:rsidRPr="00DC2EAA">
          <w:rPr>
            <w:rStyle w:val="Hyperlink"/>
            <w:noProof/>
          </w:rPr>
          <w:t>Employer’s Requirements</w:t>
        </w:r>
        <w:r w:rsidR="002B5D5D">
          <w:rPr>
            <w:noProof/>
            <w:webHidden/>
          </w:rPr>
          <w:tab/>
        </w:r>
        <w:r w:rsidR="002B5D5D">
          <w:rPr>
            <w:noProof/>
            <w:webHidden/>
          </w:rPr>
          <w:fldChar w:fldCharType="begin"/>
        </w:r>
        <w:r w:rsidR="002B5D5D">
          <w:rPr>
            <w:noProof/>
            <w:webHidden/>
          </w:rPr>
          <w:instrText xml:space="preserve"> PAGEREF _Toc135814349 \h </w:instrText>
        </w:r>
        <w:r w:rsidR="002B5D5D">
          <w:rPr>
            <w:noProof/>
            <w:webHidden/>
          </w:rPr>
        </w:r>
        <w:r w:rsidR="002B5D5D">
          <w:rPr>
            <w:noProof/>
            <w:webHidden/>
          </w:rPr>
          <w:fldChar w:fldCharType="separate"/>
        </w:r>
        <w:r w:rsidR="00C97459">
          <w:rPr>
            <w:noProof/>
            <w:webHidden/>
          </w:rPr>
          <w:t>138</w:t>
        </w:r>
        <w:r w:rsidR="002B5D5D">
          <w:rPr>
            <w:noProof/>
            <w:webHidden/>
          </w:rPr>
          <w:fldChar w:fldCharType="end"/>
        </w:r>
      </w:hyperlink>
    </w:p>
    <w:p w14:paraId="3CCEB5B5" w14:textId="4DCE0602" w:rsidR="002B5D5D" w:rsidRDefault="002B5D5D">
      <w:pPr>
        <w:pStyle w:val="TOC1"/>
        <w:rPr>
          <w:rFonts w:asciiTheme="minorHAnsi" w:eastAsiaTheme="minorEastAsia" w:hAnsiTheme="minorHAnsi" w:cstheme="minorBidi"/>
          <w:b w:val="0"/>
          <w:noProof/>
          <w:sz w:val="22"/>
          <w:szCs w:val="22"/>
        </w:rPr>
      </w:pPr>
      <w:hyperlink w:anchor="_Toc135814350" w:history="1">
        <w:r w:rsidRPr="00DC2EAA">
          <w:rPr>
            <w:rStyle w:val="Hyperlink"/>
            <w:noProof/>
          </w:rPr>
          <w:t>Environmental and Social (ES) requirements</w:t>
        </w:r>
        <w:r>
          <w:rPr>
            <w:noProof/>
            <w:webHidden/>
          </w:rPr>
          <w:tab/>
        </w:r>
        <w:r>
          <w:rPr>
            <w:noProof/>
            <w:webHidden/>
          </w:rPr>
          <w:fldChar w:fldCharType="begin"/>
        </w:r>
        <w:r>
          <w:rPr>
            <w:noProof/>
            <w:webHidden/>
          </w:rPr>
          <w:instrText xml:space="preserve"> PAGEREF _Toc135814350 \h </w:instrText>
        </w:r>
        <w:r>
          <w:rPr>
            <w:noProof/>
            <w:webHidden/>
          </w:rPr>
        </w:r>
        <w:r>
          <w:rPr>
            <w:noProof/>
            <w:webHidden/>
          </w:rPr>
          <w:fldChar w:fldCharType="separate"/>
        </w:r>
        <w:r w:rsidR="00C97459">
          <w:rPr>
            <w:noProof/>
            <w:webHidden/>
          </w:rPr>
          <w:t>144</w:t>
        </w:r>
        <w:r>
          <w:rPr>
            <w:noProof/>
            <w:webHidden/>
          </w:rPr>
          <w:fldChar w:fldCharType="end"/>
        </w:r>
      </w:hyperlink>
    </w:p>
    <w:p w14:paraId="611DC2D5" w14:textId="5EDC3D6A" w:rsidR="002B5D5D" w:rsidRDefault="002B5D5D">
      <w:pPr>
        <w:pStyle w:val="TOC1"/>
        <w:rPr>
          <w:rFonts w:asciiTheme="minorHAnsi" w:eastAsiaTheme="minorEastAsia" w:hAnsiTheme="minorHAnsi" w:cstheme="minorBidi"/>
          <w:b w:val="0"/>
          <w:noProof/>
          <w:sz w:val="22"/>
          <w:szCs w:val="22"/>
        </w:rPr>
      </w:pPr>
      <w:hyperlink w:anchor="_Toc135814351" w:history="1">
        <w:r w:rsidRPr="00DC2EAA">
          <w:rPr>
            <w:rStyle w:val="Hyperlink"/>
            <w:noProof/>
          </w:rPr>
          <w:t>Scope of the Works</w:t>
        </w:r>
        <w:r>
          <w:rPr>
            <w:noProof/>
            <w:webHidden/>
          </w:rPr>
          <w:tab/>
        </w:r>
        <w:r>
          <w:rPr>
            <w:noProof/>
            <w:webHidden/>
          </w:rPr>
          <w:fldChar w:fldCharType="begin"/>
        </w:r>
        <w:r>
          <w:rPr>
            <w:noProof/>
            <w:webHidden/>
          </w:rPr>
          <w:instrText xml:space="preserve"> PAGEREF _Toc135814351 \h </w:instrText>
        </w:r>
        <w:r>
          <w:rPr>
            <w:noProof/>
            <w:webHidden/>
          </w:rPr>
        </w:r>
        <w:r>
          <w:rPr>
            <w:noProof/>
            <w:webHidden/>
          </w:rPr>
          <w:fldChar w:fldCharType="separate"/>
        </w:r>
        <w:r w:rsidR="00C97459">
          <w:rPr>
            <w:noProof/>
            <w:webHidden/>
          </w:rPr>
          <w:t>148</w:t>
        </w:r>
        <w:r>
          <w:rPr>
            <w:noProof/>
            <w:webHidden/>
          </w:rPr>
          <w:fldChar w:fldCharType="end"/>
        </w:r>
      </w:hyperlink>
    </w:p>
    <w:p w14:paraId="4DC85CAA" w14:textId="48C85395" w:rsidR="002B5D5D" w:rsidRDefault="002B5D5D">
      <w:pPr>
        <w:pStyle w:val="TOC1"/>
        <w:rPr>
          <w:rFonts w:asciiTheme="minorHAnsi" w:eastAsiaTheme="minorEastAsia" w:hAnsiTheme="minorHAnsi" w:cstheme="minorBidi"/>
          <w:b w:val="0"/>
          <w:noProof/>
          <w:sz w:val="22"/>
          <w:szCs w:val="22"/>
        </w:rPr>
      </w:pPr>
      <w:hyperlink w:anchor="_Toc135814352" w:history="1">
        <w:r w:rsidRPr="00DC2EAA">
          <w:rPr>
            <w:rStyle w:val="Hyperlink"/>
            <w:noProof/>
          </w:rPr>
          <w:t>Site Data and Items of Reference</w:t>
        </w:r>
        <w:r>
          <w:rPr>
            <w:noProof/>
            <w:webHidden/>
          </w:rPr>
          <w:tab/>
        </w:r>
        <w:r>
          <w:rPr>
            <w:noProof/>
            <w:webHidden/>
          </w:rPr>
          <w:fldChar w:fldCharType="begin"/>
        </w:r>
        <w:r>
          <w:rPr>
            <w:noProof/>
            <w:webHidden/>
          </w:rPr>
          <w:instrText xml:space="preserve"> PAGEREF _Toc135814352 \h </w:instrText>
        </w:r>
        <w:r>
          <w:rPr>
            <w:noProof/>
            <w:webHidden/>
          </w:rPr>
        </w:r>
        <w:r>
          <w:rPr>
            <w:noProof/>
            <w:webHidden/>
          </w:rPr>
          <w:fldChar w:fldCharType="separate"/>
        </w:r>
        <w:r w:rsidR="00C97459">
          <w:rPr>
            <w:noProof/>
            <w:webHidden/>
          </w:rPr>
          <w:t>149</w:t>
        </w:r>
        <w:r>
          <w:rPr>
            <w:noProof/>
            <w:webHidden/>
          </w:rPr>
          <w:fldChar w:fldCharType="end"/>
        </w:r>
      </w:hyperlink>
    </w:p>
    <w:p w14:paraId="1A97C631" w14:textId="486D38B0" w:rsidR="002B5D5D" w:rsidRDefault="002B5D5D">
      <w:pPr>
        <w:pStyle w:val="TOC1"/>
        <w:rPr>
          <w:rFonts w:asciiTheme="minorHAnsi" w:eastAsiaTheme="minorEastAsia" w:hAnsiTheme="minorHAnsi" w:cstheme="minorBidi"/>
          <w:b w:val="0"/>
          <w:noProof/>
          <w:sz w:val="22"/>
          <w:szCs w:val="22"/>
        </w:rPr>
      </w:pPr>
      <w:hyperlink w:anchor="_Toc135814353" w:history="1">
        <w:r w:rsidRPr="00DC2EAA">
          <w:rPr>
            <w:rStyle w:val="Hyperlink"/>
            <w:noProof/>
          </w:rPr>
          <w:t>The Geotechnical Baseline Report (GBR)</w:t>
        </w:r>
        <w:r>
          <w:rPr>
            <w:noProof/>
            <w:webHidden/>
          </w:rPr>
          <w:tab/>
        </w:r>
        <w:r>
          <w:rPr>
            <w:noProof/>
            <w:webHidden/>
          </w:rPr>
          <w:fldChar w:fldCharType="begin"/>
        </w:r>
        <w:r>
          <w:rPr>
            <w:noProof/>
            <w:webHidden/>
          </w:rPr>
          <w:instrText xml:space="preserve"> PAGEREF _Toc135814353 \h </w:instrText>
        </w:r>
        <w:r>
          <w:rPr>
            <w:noProof/>
            <w:webHidden/>
          </w:rPr>
        </w:r>
        <w:r>
          <w:rPr>
            <w:noProof/>
            <w:webHidden/>
          </w:rPr>
          <w:fldChar w:fldCharType="separate"/>
        </w:r>
        <w:r w:rsidR="00C97459">
          <w:rPr>
            <w:noProof/>
            <w:webHidden/>
          </w:rPr>
          <w:t>150</w:t>
        </w:r>
        <w:r>
          <w:rPr>
            <w:noProof/>
            <w:webHidden/>
          </w:rPr>
          <w:fldChar w:fldCharType="end"/>
        </w:r>
      </w:hyperlink>
    </w:p>
    <w:p w14:paraId="4B9B16DF" w14:textId="33412189" w:rsidR="002B5D5D" w:rsidRDefault="002B5D5D">
      <w:pPr>
        <w:pStyle w:val="TOC1"/>
        <w:rPr>
          <w:rFonts w:asciiTheme="minorHAnsi" w:eastAsiaTheme="minorEastAsia" w:hAnsiTheme="minorHAnsi" w:cstheme="minorBidi"/>
          <w:b w:val="0"/>
          <w:noProof/>
          <w:sz w:val="22"/>
          <w:szCs w:val="22"/>
        </w:rPr>
      </w:pPr>
      <w:hyperlink w:anchor="_Toc135814354" w:history="1">
        <w:r w:rsidRPr="00DC2EAA">
          <w:rPr>
            <w:rStyle w:val="Hyperlink"/>
            <w:noProof/>
          </w:rPr>
          <w:t>The Geotechnical Data Report (GDR)</w:t>
        </w:r>
        <w:r>
          <w:rPr>
            <w:noProof/>
            <w:webHidden/>
          </w:rPr>
          <w:tab/>
        </w:r>
        <w:r>
          <w:rPr>
            <w:noProof/>
            <w:webHidden/>
          </w:rPr>
          <w:fldChar w:fldCharType="begin"/>
        </w:r>
        <w:r>
          <w:rPr>
            <w:noProof/>
            <w:webHidden/>
          </w:rPr>
          <w:instrText xml:space="preserve"> PAGEREF _Toc135814354 \h </w:instrText>
        </w:r>
        <w:r>
          <w:rPr>
            <w:noProof/>
            <w:webHidden/>
          </w:rPr>
        </w:r>
        <w:r>
          <w:rPr>
            <w:noProof/>
            <w:webHidden/>
          </w:rPr>
          <w:fldChar w:fldCharType="separate"/>
        </w:r>
        <w:r w:rsidR="00C97459">
          <w:rPr>
            <w:noProof/>
            <w:webHidden/>
          </w:rPr>
          <w:t>151</w:t>
        </w:r>
        <w:r>
          <w:rPr>
            <w:noProof/>
            <w:webHidden/>
          </w:rPr>
          <w:fldChar w:fldCharType="end"/>
        </w:r>
      </w:hyperlink>
    </w:p>
    <w:p w14:paraId="17C95762" w14:textId="09A37A6B" w:rsidR="002B5D5D" w:rsidRDefault="002B5D5D">
      <w:pPr>
        <w:pStyle w:val="TOC1"/>
        <w:rPr>
          <w:rFonts w:asciiTheme="minorHAnsi" w:eastAsiaTheme="minorEastAsia" w:hAnsiTheme="minorHAnsi" w:cstheme="minorBidi"/>
          <w:b w:val="0"/>
          <w:noProof/>
          <w:sz w:val="22"/>
          <w:szCs w:val="22"/>
        </w:rPr>
      </w:pPr>
      <w:hyperlink w:anchor="_Toc135814355" w:history="1">
        <w:r w:rsidRPr="00DC2EAA">
          <w:rPr>
            <w:rStyle w:val="Hyperlink"/>
            <w:noProof/>
          </w:rPr>
          <w:t>Contractor’s Representative and Key Personnel</w:t>
        </w:r>
        <w:r>
          <w:rPr>
            <w:noProof/>
            <w:webHidden/>
          </w:rPr>
          <w:tab/>
        </w:r>
        <w:r>
          <w:rPr>
            <w:noProof/>
            <w:webHidden/>
          </w:rPr>
          <w:fldChar w:fldCharType="begin"/>
        </w:r>
        <w:r>
          <w:rPr>
            <w:noProof/>
            <w:webHidden/>
          </w:rPr>
          <w:instrText xml:space="preserve"> PAGEREF _Toc135814355 \h </w:instrText>
        </w:r>
        <w:r>
          <w:rPr>
            <w:noProof/>
            <w:webHidden/>
          </w:rPr>
        </w:r>
        <w:r>
          <w:rPr>
            <w:noProof/>
            <w:webHidden/>
          </w:rPr>
          <w:fldChar w:fldCharType="separate"/>
        </w:r>
        <w:r w:rsidR="00C97459">
          <w:rPr>
            <w:noProof/>
            <w:webHidden/>
          </w:rPr>
          <w:t>152</w:t>
        </w:r>
        <w:r>
          <w:rPr>
            <w:noProof/>
            <w:webHidden/>
          </w:rPr>
          <w:fldChar w:fldCharType="end"/>
        </w:r>
      </w:hyperlink>
    </w:p>
    <w:p w14:paraId="222A136F" w14:textId="65D55605" w:rsidR="002B5D5D" w:rsidRDefault="002B5D5D">
      <w:pPr>
        <w:pStyle w:val="TOC1"/>
        <w:rPr>
          <w:rFonts w:asciiTheme="minorHAnsi" w:eastAsiaTheme="minorEastAsia" w:hAnsiTheme="minorHAnsi" w:cstheme="minorBidi"/>
          <w:b w:val="0"/>
          <w:noProof/>
          <w:sz w:val="22"/>
          <w:szCs w:val="22"/>
        </w:rPr>
      </w:pPr>
      <w:hyperlink w:anchor="_Toc135814356" w:history="1">
        <w:r w:rsidRPr="00DC2EAA">
          <w:rPr>
            <w:rStyle w:val="Hyperlink"/>
            <w:noProof/>
          </w:rPr>
          <w:t>Contractor’s Key Equipment</w:t>
        </w:r>
        <w:r>
          <w:rPr>
            <w:noProof/>
            <w:webHidden/>
          </w:rPr>
          <w:tab/>
        </w:r>
        <w:r>
          <w:rPr>
            <w:noProof/>
            <w:webHidden/>
          </w:rPr>
          <w:fldChar w:fldCharType="begin"/>
        </w:r>
        <w:r>
          <w:rPr>
            <w:noProof/>
            <w:webHidden/>
          </w:rPr>
          <w:instrText xml:space="preserve"> PAGEREF _Toc135814356 \h </w:instrText>
        </w:r>
        <w:r>
          <w:rPr>
            <w:noProof/>
            <w:webHidden/>
          </w:rPr>
        </w:r>
        <w:r>
          <w:rPr>
            <w:noProof/>
            <w:webHidden/>
          </w:rPr>
          <w:fldChar w:fldCharType="separate"/>
        </w:r>
        <w:r w:rsidR="00C97459">
          <w:rPr>
            <w:noProof/>
            <w:webHidden/>
          </w:rPr>
          <w:t>154</w:t>
        </w:r>
        <w:r>
          <w:rPr>
            <w:noProof/>
            <w:webHidden/>
          </w:rPr>
          <w:fldChar w:fldCharType="end"/>
        </w:r>
      </w:hyperlink>
    </w:p>
    <w:p w14:paraId="43385214" w14:textId="03DC5460" w:rsidR="002B5D5D" w:rsidRDefault="002B5D5D">
      <w:pPr>
        <w:pStyle w:val="TOC1"/>
        <w:rPr>
          <w:rFonts w:asciiTheme="minorHAnsi" w:eastAsiaTheme="minorEastAsia" w:hAnsiTheme="minorHAnsi" w:cstheme="minorBidi"/>
          <w:b w:val="0"/>
          <w:noProof/>
          <w:sz w:val="22"/>
          <w:szCs w:val="22"/>
        </w:rPr>
      </w:pPr>
      <w:hyperlink w:anchor="_Toc135814357" w:history="1">
        <w:r w:rsidRPr="00DC2EAA">
          <w:rPr>
            <w:rStyle w:val="Hyperlink"/>
            <w:noProof/>
          </w:rPr>
          <w:t>Specifications</w:t>
        </w:r>
        <w:r>
          <w:rPr>
            <w:noProof/>
            <w:webHidden/>
          </w:rPr>
          <w:tab/>
        </w:r>
        <w:r>
          <w:rPr>
            <w:noProof/>
            <w:webHidden/>
          </w:rPr>
          <w:fldChar w:fldCharType="begin"/>
        </w:r>
        <w:r>
          <w:rPr>
            <w:noProof/>
            <w:webHidden/>
          </w:rPr>
          <w:instrText xml:space="preserve"> PAGEREF _Toc135814357 \h </w:instrText>
        </w:r>
        <w:r>
          <w:rPr>
            <w:noProof/>
            <w:webHidden/>
          </w:rPr>
        </w:r>
        <w:r>
          <w:rPr>
            <w:noProof/>
            <w:webHidden/>
          </w:rPr>
          <w:fldChar w:fldCharType="separate"/>
        </w:r>
        <w:r w:rsidR="00C97459">
          <w:rPr>
            <w:noProof/>
            <w:webHidden/>
          </w:rPr>
          <w:t>155</w:t>
        </w:r>
        <w:r>
          <w:rPr>
            <w:noProof/>
            <w:webHidden/>
          </w:rPr>
          <w:fldChar w:fldCharType="end"/>
        </w:r>
      </w:hyperlink>
    </w:p>
    <w:p w14:paraId="62B1B16A" w14:textId="6A6A0CAF" w:rsidR="002B5D5D" w:rsidRDefault="002B5D5D">
      <w:pPr>
        <w:pStyle w:val="TOC1"/>
        <w:rPr>
          <w:rFonts w:asciiTheme="minorHAnsi" w:eastAsiaTheme="minorEastAsia" w:hAnsiTheme="minorHAnsi" w:cstheme="minorBidi"/>
          <w:b w:val="0"/>
          <w:noProof/>
          <w:sz w:val="22"/>
          <w:szCs w:val="22"/>
        </w:rPr>
      </w:pPr>
      <w:hyperlink w:anchor="_Toc135814358" w:history="1">
        <w:r w:rsidRPr="00DC2EAA">
          <w:rPr>
            <w:rStyle w:val="Hyperlink"/>
            <w:noProof/>
          </w:rPr>
          <w:t>Drawings</w:t>
        </w:r>
        <w:r>
          <w:rPr>
            <w:noProof/>
            <w:webHidden/>
          </w:rPr>
          <w:tab/>
        </w:r>
        <w:r>
          <w:rPr>
            <w:noProof/>
            <w:webHidden/>
          </w:rPr>
          <w:fldChar w:fldCharType="begin"/>
        </w:r>
        <w:r>
          <w:rPr>
            <w:noProof/>
            <w:webHidden/>
          </w:rPr>
          <w:instrText xml:space="preserve"> PAGEREF _Toc135814358 \h </w:instrText>
        </w:r>
        <w:r>
          <w:rPr>
            <w:noProof/>
            <w:webHidden/>
          </w:rPr>
        </w:r>
        <w:r>
          <w:rPr>
            <w:noProof/>
            <w:webHidden/>
          </w:rPr>
          <w:fldChar w:fldCharType="separate"/>
        </w:r>
        <w:r w:rsidR="00C97459">
          <w:rPr>
            <w:noProof/>
            <w:webHidden/>
          </w:rPr>
          <w:t>156</w:t>
        </w:r>
        <w:r>
          <w:rPr>
            <w:noProof/>
            <w:webHidden/>
          </w:rPr>
          <w:fldChar w:fldCharType="end"/>
        </w:r>
      </w:hyperlink>
    </w:p>
    <w:p w14:paraId="55F01BC7" w14:textId="61E9D5D8" w:rsidR="002B5D5D" w:rsidRDefault="002B5D5D">
      <w:pPr>
        <w:pStyle w:val="TOC1"/>
        <w:rPr>
          <w:rFonts w:asciiTheme="minorHAnsi" w:eastAsiaTheme="minorEastAsia" w:hAnsiTheme="minorHAnsi" w:cstheme="minorBidi"/>
          <w:b w:val="0"/>
          <w:noProof/>
          <w:sz w:val="22"/>
          <w:szCs w:val="22"/>
        </w:rPr>
      </w:pPr>
      <w:hyperlink w:anchor="_Toc135814359" w:history="1">
        <w:r w:rsidRPr="00DC2EAA">
          <w:rPr>
            <w:rStyle w:val="Hyperlink"/>
            <w:noProof/>
          </w:rPr>
          <w:t>Supplementary Information</w:t>
        </w:r>
        <w:r>
          <w:rPr>
            <w:noProof/>
            <w:webHidden/>
          </w:rPr>
          <w:tab/>
        </w:r>
        <w:r>
          <w:rPr>
            <w:noProof/>
            <w:webHidden/>
          </w:rPr>
          <w:fldChar w:fldCharType="begin"/>
        </w:r>
        <w:r>
          <w:rPr>
            <w:noProof/>
            <w:webHidden/>
          </w:rPr>
          <w:instrText xml:space="preserve"> PAGEREF _Toc135814359 \h </w:instrText>
        </w:r>
        <w:r>
          <w:rPr>
            <w:noProof/>
            <w:webHidden/>
          </w:rPr>
        </w:r>
        <w:r>
          <w:rPr>
            <w:noProof/>
            <w:webHidden/>
          </w:rPr>
          <w:fldChar w:fldCharType="separate"/>
        </w:r>
        <w:r w:rsidR="00C97459">
          <w:rPr>
            <w:noProof/>
            <w:webHidden/>
          </w:rPr>
          <w:t>157</w:t>
        </w:r>
        <w:r>
          <w:rPr>
            <w:noProof/>
            <w:webHidden/>
          </w:rPr>
          <w:fldChar w:fldCharType="end"/>
        </w:r>
      </w:hyperlink>
    </w:p>
    <w:p w14:paraId="546DA5FD" w14:textId="77668D30" w:rsidR="006B53DF" w:rsidRDefault="006B53DF" w:rsidP="002C796B">
      <w:pPr>
        <w:pStyle w:val="HeadingSPDPurchasersRequirements01"/>
        <w:rPr>
          <w:rFonts w:ascii="Arial" w:hAnsi="Arial"/>
          <w:noProof/>
        </w:rPr>
      </w:pPr>
      <w:r>
        <w:rPr>
          <w:rFonts w:ascii="Arial" w:hAnsi="Arial"/>
          <w:noProof/>
        </w:rPr>
        <w:fldChar w:fldCharType="end"/>
      </w:r>
    </w:p>
    <w:p w14:paraId="0D85B248" w14:textId="77777777" w:rsidR="006B53DF" w:rsidRDefault="006B53DF" w:rsidP="002C796B">
      <w:pPr>
        <w:pStyle w:val="HeadingSPDPurchasersRequirements01"/>
        <w:rPr>
          <w:rFonts w:ascii="Arial" w:hAnsi="Arial"/>
          <w:noProof/>
        </w:rPr>
      </w:pPr>
    </w:p>
    <w:p w14:paraId="5D151FB0" w14:textId="77777777" w:rsidR="003B2122" w:rsidRPr="00F70AC0" w:rsidRDefault="003B022B" w:rsidP="002C796B">
      <w:pPr>
        <w:pStyle w:val="HeadingSPDPurchasersRequirements01"/>
        <w:rPr>
          <w:rFonts w:hint="eastAsia"/>
        </w:rPr>
      </w:pPr>
      <w:r w:rsidRPr="00F70AC0">
        <w:rPr>
          <w:rFonts w:ascii="Arial" w:hAnsi="Arial"/>
          <w:noProof/>
        </w:rPr>
        <w:br w:type="page"/>
      </w:r>
      <w:bookmarkStart w:id="1288" w:name="_Toc526950983"/>
      <w:bookmarkStart w:id="1289" w:name="_Toc450635243"/>
      <w:bookmarkStart w:id="1290" w:name="_Toc463448036"/>
      <w:bookmarkStart w:id="1291" w:name="_Toc466464314"/>
      <w:bookmarkStart w:id="1292" w:name="_Toc190498778"/>
      <w:bookmarkStart w:id="1293" w:name="_Toc190498603"/>
      <w:bookmarkStart w:id="1294" w:name="_Toc125874274"/>
    </w:p>
    <w:p w14:paraId="0E6D913C" w14:textId="77777777" w:rsidR="003B2122" w:rsidRPr="00F70AC0" w:rsidRDefault="003B2122" w:rsidP="003B2122">
      <w:pPr>
        <w:pStyle w:val="SPD3EmployersRequirement"/>
      </w:pPr>
      <w:bookmarkStart w:id="1295" w:name="_Toc15459179"/>
      <w:bookmarkStart w:id="1296" w:name="_Toc135814349"/>
      <w:r w:rsidRPr="00F70AC0">
        <w:lastRenderedPageBreak/>
        <w:t>Employer’s Requirements</w:t>
      </w:r>
      <w:bookmarkEnd w:id="1288"/>
      <w:bookmarkEnd w:id="1295"/>
      <w:bookmarkEnd w:id="1296"/>
    </w:p>
    <w:p w14:paraId="1C696CA9" w14:textId="77777777" w:rsidR="003B2122" w:rsidRPr="00F70AC0" w:rsidRDefault="003B2122" w:rsidP="003B2122">
      <w:pPr>
        <w:pBdr>
          <w:bottom w:val="single" w:sz="24" w:space="3" w:color="C0C0C0"/>
        </w:pBdr>
        <w:suppressAutoHyphens/>
        <w:spacing w:after="120"/>
        <w:jc w:val="center"/>
        <w:outlineLvl w:val="1"/>
        <w:rPr>
          <w:b/>
          <w:i/>
          <w:noProof/>
        </w:rPr>
      </w:pPr>
      <w:bookmarkStart w:id="1297" w:name="_Toc450635244"/>
      <w:bookmarkStart w:id="1298" w:name="_Toc463343718"/>
      <w:bookmarkStart w:id="1299" w:name="_Toc521498746"/>
      <w:bookmarkStart w:id="1300" w:name="_Toc215902370"/>
      <w:bookmarkStart w:id="1301" w:name="_Toc449888903"/>
    </w:p>
    <w:p w14:paraId="137A5C46" w14:textId="77777777" w:rsidR="003B2122" w:rsidRPr="00F70AC0" w:rsidRDefault="003B2122" w:rsidP="003B2122">
      <w:pPr>
        <w:pBdr>
          <w:bottom w:val="single" w:sz="24" w:space="3" w:color="C0C0C0"/>
        </w:pBdr>
        <w:suppressAutoHyphens/>
        <w:spacing w:after="120"/>
        <w:jc w:val="center"/>
        <w:outlineLvl w:val="1"/>
        <w:rPr>
          <w:b/>
          <w:i/>
          <w:noProof/>
        </w:rPr>
      </w:pPr>
      <w:bookmarkStart w:id="1302" w:name="_Toc463448037"/>
      <w:bookmarkStart w:id="1303" w:name="_Toc466464315"/>
      <w:r w:rsidRPr="00F70AC0">
        <w:rPr>
          <w:b/>
          <w:i/>
          <w:noProof/>
        </w:rPr>
        <w:t>Notes on preparing the Employer’s Requirements</w:t>
      </w:r>
      <w:bookmarkEnd w:id="1297"/>
      <w:bookmarkEnd w:id="1298"/>
      <w:bookmarkEnd w:id="1302"/>
      <w:bookmarkEnd w:id="1303"/>
      <w:r w:rsidRPr="00F70AC0">
        <w:rPr>
          <w:b/>
          <w:i/>
          <w:noProof/>
        </w:rPr>
        <w:t xml:space="preserve"> </w:t>
      </w:r>
      <w:bookmarkEnd w:id="1299"/>
      <w:bookmarkEnd w:id="1300"/>
      <w:bookmarkEnd w:id="1301"/>
    </w:p>
    <w:p w14:paraId="64883F15" w14:textId="2DDB82F2" w:rsidR="002A0200" w:rsidRDefault="002A0200" w:rsidP="002A0200">
      <w:pPr>
        <w:autoSpaceDE w:val="0"/>
        <w:autoSpaceDN w:val="0"/>
        <w:adjustRightInd w:val="0"/>
        <w:rPr>
          <w:i/>
          <w:iCs/>
          <w:noProof/>
        </w:rPr>
      </w:pPr>
      <w:r w:rsidRPr="00F70AC0">
        <w:rPr>
          <w:i/>
          <w:iCs/>
          <w:noProof/>
        </w:rPr>
        <w:t>Th</w:t>
      </w:r>
      <w:r>
        <w:rPr>
          <w:i/>
          <w:iCs/>
          <w:noProof/>
        </w:rPr>
        <w:t xml:space="preserve">e </w:t>
      </w:r>
      <w:r w:rsidRPr="001445D1">
        <w:rPr>
          <w:i/>
        </w:rPr>
        <w:t xml:space="preserve">Employer’s Requirements </w:t>
      </w:r>
      <w:r w:rsidRPr="00F70AC0">
        <w:rPr>
          <w:i/>
          <w:iCs/>
          <w:noProof/>
        </w:rPr>
        <w:t>should</w:t>
      </w:r>
      <w:r>
        <w:rPr>
          <w:i/>
          <w:iCs/>
          <w:noProof/>
        </w:rPr>
        <w:t xml:space="preserve"> </w:t>
      </w:r>
      <w:r w:rsidRPr="00F70AC0">
        <w:rPr>
          <w:i/>
          <w:iCs/>
          <w:noProof/>
        </w:rPr>
        <w:t>be carefully prepared by experts who are familiar with the requirements and with the technical aspect of the Works</w:t>
      </w:r>
      <w:r>
        <w:rPr>
          <w:i/>
          <w:iCs/>
          <w:noProof/>
        </w:rPr>
        <w:t>.</w:t>
      </w:r>
      <w:r w:rsidRPr="006508CF">
        <w:rPr>
          <w:i/>
          <w:iCs/>
          <w:noProof/>
        </w:rPr>
        <w:t xml:space="preserve"> </w:t>
      </w:r>
      <w:r>
        <w:rPr>
          <w:i/>
          <w:iCs/>
          <w:noProof/>
        </w:rPr>
        <w:t>The Employer should remember that if any matters are not referered to or covered, the Contractor may well be releived of any responsibility in respect of such matters.</w:t>
      </w:r>
    </w:p>
    <w:p w14:paraId="59E8FE7D" w14:textId="77777777" w:rsidR="002A0200" w:rsidRDefault="002A0200" w:rsidP="002A0200">
      <w:pPr>
        <w:autoSpaceDE w:val="0"/>
        <w:autoSpaceDN w:val="0"/>
        <w:adjustRightInd w:val="0"/>
        <w:rPr>
          <w:i/>
          <w:iCs/>
          <w:noProof/>
        </w:rPr>
      </w:pPr>
    </w:p>
    <w:p w14:paraId="5A77F6E5" w14:textId="435BF4DB" w:rsidR="002A0200" w:rsidRDefault="002A0200" w:rsidP="002A0200">
      <w:pPr>
        <w:autoSpaceDE w:val="0"/>
        <w:autoSpaceDN w:val="0"/>
        <w:adjustRightInd w:val="0"/>
        <w:rPr>
          <w:i/>
          <w:iCs/>
          <w:noProof/>
        </w:rPr>
      </w:pPr>
      <w:r>
        <w:rPr>
          <w:i/>
          <w:iCs/>
          <w:noProof/>
        </w:rPr>
        <w:t xml:space="preserve">The Employer’s </w:t>
      </w:r>
      <w:r w:rsidRPr="00E50DEC">
        <w:rPr>
          <w:i/>
          <w:iCs/>
          <w:noProof/>
        </w:rPr>
        <w:t>Requirements</w:t>
      </w:r>
      <w:r>
        <w:rPr>
          <w:i/>
          <w:iCs/>
          <w:noProof/>
        </w:rPr>
        <w:t xml:space="preserve"> should specify the particular requirements of the completed Works, including functional requirements, quality and scope. The Employer’s Requirements shall also include relevant information about and without limitation on:</w:t>
      </w:r>
    </w:p>
    <w:p w14:paraId="4747A833" w14:textId="77777777" w:rsidR="002A0200" w:rsidRDefault="002A0200" w:rsidP="002A0200">
      <w:pPr>
        <w:autoSpaceDE w:val="0"/>
        <w:autoSpaceDN w:val="0"/>
        <w:adjustRightInd w:val="0"/>
        <w:rPr>
          <w:i/>
          <w:iCs/>
          <w:noProof/>
        </w:rPr>
      </w:pPr>
    </w:p>
    <w:p w14:paraId="230C93C8" w14:textId="77777777" w:rsidR="002A0200" w:rsidRDefault="002A0200" w:rsidP="002A0200">
      <w:pPr>
        <w:pStyle w:val="ListParagraph"/>
        <w:numPr>
          <w:ilvl w:val="0"/>
          <w:numId w:val="233"/>
        </w:numPr>
        <w:autoSpaceDE w:val="0"/>
        <w:autoSpaceDN w:val="0"/>
        <w:adjustRightInd w:val="0"/>
        <w:rPr>
          <w:i/>
          <w:iCs/>
          <w:noProof/>
        </w:rPr>
      </w:pPr>
      <w:r>
        <w:rPr>
          <w:i/>
          <w:iCs/>
          <w:noProof/>
        </w:rPr>
        <w:t>d</w:t>
      </w:r>
      <w:r w:rsidRPr="00BA066E">
        <w:rPr>
          <w:i/>
          <w:iCs/>
          <w:noProof/>
        </w:rPr>
        <w:t>esign and construction managem</w:t>
      </w:r>
      <w:r>
        <w:rPr>
          <w:i/>
          <w:iCs/>
          <w:noProof/>
        </w:rPr>
        <w:t>e</w:t>
      </w:r>
      <w:r w:rsidRPr="00BA066E">
        <w:rPr>
          <w:i/>
          <w:iCs/>
          <w:noProof/>
        </w:rPr>
        <w:t>nt requirements</w:t>
      </w:r>
      <w:r>
        <w:rPr>
          <w:i/>
          <w:iCs/>
          <w:noProof/>
        </w:rPr>
        <w:t xml:space="preserve"> (data exchange, calculations, design, programing and/or monitoring software, formatting etc.);</w:t>
      </w:r>
    </w:p>
    <w:p w14:paraId="348E1EAC" w14:textId="77777777" w:rsidR="002A0200" w:rsidRDefault="002A0200" w:rsidP="002A0200">
      <w:pPr>
        <w:pStyle w:val="ListParagraph"/>
        <w:numPr>
          <w:ilvl w:val="0"/>
          <w:numId w:val="233"/>
        </w:numPr>
        <w:autoSpaceDE w:val="0"/>
        <w:autoSpaceDN w:val="0"/>
        <w:adjustRightInd w:val="0"/>
        <w:rPr>
          <w:i/>
          <w:iCs/>
          <w:noProof/>
        </w:rPr>
      </w:pPr>
      <w:r>
        <w:rPr>
          <w:i/>
          <w:iCs/>
          <w:noProof/>
        </w:rPr>
        <w:t>design requirements (life cycle expectancy, compliance with Employer’s reference design and with other designs agreed in the Letter of Accptance, compliance with performance or Materials and workmanship specifications, if any, etc.)</w:t>
      </w:r>
    </w:p>
    <w:p w14:paraId="4B3B7D1B" w14:textId="77777777" w:rsidR="002A0200" w:rsidRDefault="002A0200" w:rsidP="002A0200">
      <w:pPr>
        <w:pStyle w:val="ListParagraph"/>
        <w:numPr>
          <w:ilvl w:val="0"/>
          <w:numId w:val="233"/>
        </w:numPr>
        <w:autoSpaceDE w:val="0"/>
        <w:autoSpaceDN w:val="0"/>
        <w:adjustRightInd w:val="0"/>
        <w:rPr>
          <w:i/>
          <w:iCs/>
          <w:noProof/>
        </w:rPr>
      </w:pPr>
      <w:r>
        <w:rPr>
          <w:i/>
          <w:iCs/>
          <w:noProof/>
        </w:rPr>
        <w:t>investigations and testing of Goods with long lead times;</w:t>
      </w:r>
    </w:p>
    <w:p w14:paraId="443B5FBB" w14:textId="39CD5EC2" w:rsidR="002A0200" w:rsidRDefault="002A0200" w:rsidP="002A0200">
      <w:pPr>
        <w:pStyle w:val="ListParagraph"/>
        <w:numPr>
          <w:ilvl w:val="0"/>
          <w:numId w:val="233"/>
        </w:numPr>
        <w:autoSpaceDE w:val="0"/>
        <w:autoSpaceDN w:val="0"/>
        <w:adjustRightInd w:val="0"/>
        <w:rPr>
          <w:i/>
          <w:iCs/>
          <w:noProof/>
        </w:rPr>
      </w:pPr>
      <w:r>
        <w:rPr>
          <w:i/>
          <w:iCs/>
          <w:noProof/>
        </w:rPr>
        <w:t>quality requirements and quality testing instructions;</w:t>
      </w:r>
    </w:p>
    <w:p w14:paraId="34D46A7E" w14:textId="77777777" w:rsidR="002A0200" w:rsidRDefault="002A0200" w:rsidP="002A0200">
      <w:pPr>
        <w:pStyle w:val="ListParagraph"/>
        <w:numPr>
          <w:ilvl w:val="0"/>
          <w:numId w:val="233"/>
        </w:numPr>
        <w:autoSpaceDE w:val="0"/>
        <w:autoSpaceDN w:val="0"/>
        <w:adjustRightInd w:val="0"/>
        <w:rPr>
          <w:i/>
          <w:iCs/>
          <w:noProof/>
        </w:rPr>
      </w:pPr>
      <w:r>
        <w:rPr>
          <w:i/>
          <w:iCs/>
          <w:noProof/>
        </w:rPr>
        <w:t>survey and monitoring instructions (subsurface and above surface, interfaces, information and alarm systems, etc.)</w:t>
      </w:r>
    </w:p>
    <w:p w14:paraId="54062A48" w14:textId="16B91338" w:rsidR="002A0200" w:rsidRPr="002906F0" w:rsidRDefault="002A0200" w:rsidP="002A0200">
      <w:pPr>
        <w:pStyle w:val="ListParagraph"/>
        <w:numPr>
          <w:ilvl w:val="0"/>
          <w:numId w:val="233"/>
        </w:numPr>
        <w:autoSpaceDE w:val="0"/>
        <w:autoSpaceDN w:val="0"/>
        <w:adjustRightInd w:val="0"/>
        <w:rPr>
          <w:i/>
          <w:iCs/>
          <w:noProof/>
        </w:rPr>
      </w:pPr>
      <w:r>
        <w:rPr>
          <w:i/>
          <w:iCs/>
          <w:noProof/>
        </w:rPr>
        <w:t>t</w:t>
      </w:r>
      <w:r w:rsidRPr="002906F0">
        <w:rPr>
          <w:i/>
          <w:iCs/>
          <w:noProof/>
        </w:rPr>
        <w:t>he Contractor’s Key Equipment;</w:t>
      </w:r>
    </w:p>
    <w:p w14:paraId="0B90E314" w14:textId="5522FD8B" w:rsidR="002A0200" w:rsidRDefault="002A0200" w:rsidP="001445D1">
      <w:pPr>
        <w:pStyle w:val="ListParagraph"/>
        <w:numPr>
          <w:ilvl w:val="0"/>
          <w:numId w:val="233"/>
        </w:numPr>
        <w:autoSpaceDE w:val="0"/>
        <w:autoSpaceDN w:val="0"/>
        <w:adjustRightInd w:val="0"/>
        <w:rPr>
          <w:i/>
          <w:iCs/>
          <w:noProof/>
        </w:rPr>
      </w:pPr>
      <w:r>
        <w:rPr>
          <w:i/>
          <w:iCs/>
          <w:noProof/>
        </w:rPr>
        <w:t>expected utilities and treatment thereof.</w:t>
      </w:r>
    </w:p>
    <w:p w14:paraId="50641E5A" w14:textId="77777777" w:rsidR="002A0200" w:rsidRDefault="002A0200" w:rsidP="002A0200">
      <w:pPr>
        <w:autoSpaceDE w:val="0"/>
        <w:autoSpaceDN w:val="0"/>
        <w:adjustRightInd w:val="0"/>
        <w:rPr>
          <w:i/>
          <w:iCs/>
          <w:noProof/>
        </w:rPr>
      </w:pPr>
    </w:p>
    <w:p w14:paraId="2BED435B" w14:textId="77777777" w:rsidR="002A0200" w:rsidRDefault="002A0200" w:rsidP="002A0200">
      <w:pPr>
        <w:autoSpaceDE w:val="0"/>
        <w:autoSpaceDN w:val="0"/>
        <w:adjustRightInd w:val="0"/>
        <w:rPr>
          <w:i/>
          <w:iCs/>
          <w:noProof/>
        </w:rPr>
      </w:pPr>
      <w:r>
        <w:rPr>
          <w:i/>
          <w:iCs/>
          <w:noProof/>
        </w:rPr>
        <w:t>In addition, the Employer’s Requirements shall include the Employer’s reference design and corresponding drawings, based on the preliminary investigations and the analyses of the relevant data consistent with the Geotechnical Base Line Reprt (GBR).</w:t>
      </w:r>
    </w:p>
    <w:p w14:paraId="483DB9AC" w14:textId="77777777" w:rsidR="002A0200" w:rsidRDefault="002A0200" w:rsidP="002A0200">
      <w:pPr>
        <w:autoSpaceDE w:val="0"/>
        <w:autoSpaceDN w:val="0"/>
        <w:adjustRightInd w:val="0"/>
        <w:rPr>
          <w:i/>
          <w:iCs/>
          <w:noProof/>
        </w:rPr>
      </w:pPr>
    </w:p>
    <w:p w14:paraId="0308DD7F" w14:textId="77777777" w:rsidR="002A0200" w:rsidRDefault="002A0200" w:rsidP="002A0200">
      <w:pPr>
        <w:autoSpaceDE w:val="0"/>
        <w:autoSpaceDN w:val="0"/>
        <w:adjustRightInd w:val="0"/>
        <w:rPr>
          <w:i/>
          <w:iCs/>
          <w:noProof/>
        </w:rPr>
      </w:pPr>
      <w:r>
        <w:rPr>
          <w:i/>
          <w:iCs/>
          <w:noProof/>
        </w:rPr>
        <w:t xml:space="preserve">If the Works are to include fixtures, fitting equipment (for example, sepertaed ventilation or utility ducts, runing surfaces, drainage within the Lining Works etc.) and other similar items, the scope of such work must be defined in the Employer’s Requirements, including the extent to which the Works are to be fully equipped, ready for operation, with spare parts and consumables provided for operation (for a specified period), typically by the Employer. If the Contractor is required to operate the Works, either for a few months’ trial operation under sub-paragraph (c) Sub-Clause 9.1 </w:t>
      </w:r>
      <w:r w:rsidRPr="00BA066E">
        <w:rPr>
          <w:i/>
          <w:iCs/>
          <w:noProof/>
        </w:rPr>
        <w:t>[ Contractor’s Obligations]</w:t>
      </w:r>
      <w:r>
        <w:rPr>
          <w:i/>
          <w:iCs/>
          <w:noProof/>
        </w:rPr>
        <w:t xml:space="preserve"> or for some years’ operation, this should be specified and detailed in the Employer’s Requirements.</w:t>
      </w:r>
    </w:p>
    <w:p w14:paraId="0625F4BB" w14:textId="77777777" w:rsidR="002A0200" w:rsidRDefault="002A0200" w:rsidP="002A0200">
      <w:pPr>
        <w:autoSpaceDE w:val="0"/>
        <w:autoSpaceDN w:val="0"/>
        <w:adjustRightInd w:val="0"/>
        <w:rPr>
          <w:i/>
          <w:iCs/>
          <w:noProof/>
        </w:rPr>
      </w:pPr>
    </w:p>
    <w:p w14:paraId="792A6820" w14:textId="77777777" w:rsidR="002A0200" w:rsidRPr="00F70AC0" w:rsidRDefault="002A0200" w:rsidP="002A0200">
      <w:pPr>
        <w:autoSpaceDE w:val="0"/>
        <w:autoSpaceDN w:val="0"/>
        <w:adjustRightInd w:val="0"/>
        <w:rPr>
          <w:i/>
          <w:iCs/>
          <w:noProof/>
        </w:rPr>
      </w:pPr>
      <w:r w:rsidRPr="00F70AC0">
        <w:rPr>
          <w:i/>
          <w:iCs/>
          <w:noProof/>
        </w:rPr>
        <w:t>The Employer’s Requirements must be drawn up to permit the widest, possible competition and, at the same time, present a clear statement of the required standards of workmanship, materials performance and/or functions of the Works. The Employer’s Requirements should stipulate that all goods and materials to be incorporated in the Works are new, unused, of the most recent or current models and incorporate all recent improvements in design and materials.</w:t>
      </w:r>
    </w:p>
    <w:p w14:paraId="6AE97B50" w14:textId="77777777" w:rsidR="002A0200" w:rsidRPr="00F70AC0" w:rsidRDefault="002A0200" w:rsidP="002A0200">
      <w:pPr>
        <w:autoSpaceDE w:val="0"/>
        <w:autoSpaceDN w:val="0"/>
        <w:adjustRightInd w:val="0"/>
        <w:rPr>
          <w:i/>
          <w:iCs/>
          <w:noProof/>
        </w:rPr>
      </w:pPr>
    </w:p>
    <w:p w14:paraId="1A2CAC1E" w14:textId="3A65B229" w:rsidR="002A0200" w:rsidRDefault="002A0200" w:rsidP="002A0200">
      <w:pPr>
        <w:autoSpaceDE w:val="0"/>
        <w:autoSpaceDN w:val="0"/>
        <w:adjustRightInd w:val="0"/>
        <w:rPr>
          <w:i/>
          <w:iCs/>
          <w:noProof/>
        </w:rPr>
      </w:pPr>
      <w:r w:rsidRPr="00F70AC0">
        <w:rPr>
          <w:i/>
          <w:iCs/>
          <w:noProof/>
        </w:rPr>
        <w:t xml:space="preserve">Care must be taken when drafting the Employer’s Requirements to ensure that the requirements are not restrictive. Recognized international standards should be used as much as possible for the </w:t>
      </w:r>
      <w:r w:rsidRPr="00F70AC0">
        <w:rPr>
          <w:i/>
          <w:iCs/>
          <w:noProof/>
        </w:rPr>
        <w:lastRenderedPageBreak/>
        <w:t>description of goods, materials and workmanship. Where other particular standards are specified, whether national standards of the Borrower’s country or other standards, it should be stated that goods, materials and workmanship meeting other authoritative standards and which promise to ensure equal or higher quality than the standards specified, will also be acceptable. Where a brand name of a product is specified it should always be qualified with the terms “or equivalent”.</w:t>
      </w:r>
    </w:p>
    <w:p w14:paraId="3ED3BEB5" w14:textId="77777777" w:rsidR="002A0200" w:rsidRDefault="002A0200" w:rsidP="002A0200">
      <w:pPr>
        <w:autoSpaceDE w:val="0"/>
        <w:autoSpaceDN w:val="0"/>
        <w:adjustRightInd w:val="0"/>
        <w:rPr>
          <w:i/>
          <w:iCs/>
          <w:noProof/>
        </w:rPr>
      </w:pPr>
    </w:p>
    <w:p w14:paraId="5C480E5A" w14:textId="0DF43AB9" w:rsidR="002A0200" w:rsidRDefault="002A0200" w:rsidP="002A0200">
      <w:pPr>
        <w:autoSpaceDE w:val="0"/>
        <w:autoSpaceDN w:val="0"/>
        <w:adjustRightInd w:val="0"/>
        <w:rPr>
          <w:i/>
          <w:iCs/>
          <w:noProof/>
          <w:color w:val="000000"/>
          <w:szCs w:val="24"/>
        </w:rPr>
      </w:pPr>
      <w:r w:rsidRPr="00F70AC0">
        <w:rPr>
          <w:i/>
          <w:iCs/>
          <w:noProof/>
          <w:color w:val="000000"/>
          <w:szCs w:val="24"/>
        </w:rPr>
        <w:t xml:space="preserve">The Employer </w:t>
      </w:r>
      <w:r>
        <w:rPr>
          <w:i/>
          <w:iCs/>
          <w:noProof/>
          <w:color w:val="000000"/>
          <w:szCs w:val="24"/>
        </w:rPr>
        <w:t xml:space="preserve">should carry-out </w:t>
      </w:r>
      <w:r w:rsidRPr="001445D1">
        <w:rPr>
          <w:i/>
          <w:color w:val="000000"/>
        </w:rPr>
        <w:t>appropriate</w:t>
      </w:r>
      <w:r w:rsidRPr="00F70AC0">
        <w:rPr>
          <w:i/>
          <w:iCs/>
          <w:noProof/>
          <w:color w:val="000000"/>
          <w:szCs w:val="24"/>
        </w:rPr>
        <w:t xml:space="preserve"> </w:t>
      </w:r>
      <w:r>
        <w:rPr>
          <w:i/>
          <w:iCs/>
          <w:noProof/>
          <w:color w:val="000000"/>
          <w:szCs w:val="24"/>
        </w:rPr>
        <w:t>pre-contract actions including:</w:t>
      </w:r>
    </w:p>
    <w:p w14:paraId="535B826A" w14:textId="77777777" w:rsidR="002A0200" w:rsidRDefault="002A0200" w:rsidP="002A0200">
      <w:pPr>
        <w:autoSpaceDE w:val="0"/>
        <w:autoSpaceDN w:val="0"/>
        <w:adjustRightInd w:val="0"/>
        <w:rPr>
          <w:i/>
          <w:iCs/>
          <w:noProof/>
          <w:color w:val="000000"/>
          <w:szCs w:val="24"/>
        </w:rPr>
      </w:pPr>
    </w:p>
    <w:p w14:paraId="78A6EFAD" w14:textId="77777777" w:rsidR="002A0200" w:rsidRDefault="002A0200" w:rsidP="002A0200">
      <w:pPr>
        <w:pStyle w:val="ListParagraph"/>
        <w:numPr>
          <w:ilvl w:val="5"/>
          <w:numId w:val="46"/>
        </w:numPr>
        <w:autoSpaceDE w:val="0"/>
        <w:autoSpaceDN w:val="0"/>
        <w:adjustRightInd w:val="0"/>
        <w:rPr>
          <w:i/>
          <w:iCs/>
          <w:noProof/>
          <w:color w:val="000000"/>
          <w:szCs w:val="24"/>
        </w:rPr>
      </w:pPr>
      <w:r>
        <w:rPr>
          <w:i/>
          <w:iCs/>
          <w:noProof/>
          <w:color w:val="000000"/>
          <w:szCs w:val="24"/>
        </w:rPr>
        <w:t>appropriate ES assessment and risk mitigation ( see Environmental and Social (ES) requirements sub-section in this Section VII);</w:t>
      </w:r>
    </w:p>
    <w:p w14:paraId="3745B184" w14:textId="77777777" w:rsidR="002A0200" w:rsidRDefault="002A0200" w:rsidP="002A0200">
      <w:pPr>
        <w:pStyle w:val="ListParagraph"/>
        <w:autoSpaceDE w:val="0"/>
        <w:autoSpaceDN w:val="0"/>
        <w:adjustRightInd w:val="0"/>
        <w:rPr>
          <w:i/>
          <w:iCs/>
          <w:noProof/>
          <w:color w:val="000000"/>
          <w:szCs w:val="24"/>
        </w:rPr>
      </w:pPr>
    </w:p>
    <w:p w14:paraId="07B7DD90" w14:textId="77777777" w:rsidR="002A0200" w:rsidRDefault="002A0200" w:rsidP="002A0200">
      <w:pPr>
        <w:pStyle w:val="ListParagraph"/>
        <w:numPr>
          <w:ilvl w:val="5"/>
          <w:numId w:val="46"/>
        </w:numPr>
        <w:autoSpaceDE w:val="0"/>
        <w:autoSpaceDN w:val="0"/>
        <w:adjustRightInd w:val="0"/>
        <w:rPr>
          <w:i/>
          <w:iCs/>
          <w:noProof/>
          <w:color w:val="000000"/>
          <w:szCs w:val="24"/>
        </w:rPr>
      </w:pPr>
      <w:r>
        <w:rPr>
          <w:i/>
          <w:iCs/>
          <w:noProof/>
          <w:color w:val="000000"/>
          <w:szCs w:val="24"/>
        </w:rPr>
        <w:t>Site Investigations (Sub-Clause 2.5)</w:t>
      </w:r>
    </w:p>
    <w:p w14:paraId="33BB912A" w14:textId="77777777" w:rsidR="002A0200" w:rsidRDefault="002A0200" w:rsidP="002A0200">
      <w:pPr>
        <w:pStyle w:val="ListParagraph"/>
        <w:autoSpaceDE w:val="0"/>
        <w:autoSpaceDN w:val="0"/>
        <w:adjustRightInd w:val="0"/>
        <w:rPr>
          <w:i/>
          <w:iCs/>
          <w:noProof/>
          <w:color w:val="000000"/>
          <w:szCs w:val="24"/>
        </w:rPr>
      </w:pPr>
    </w:p>
    <w:p w14:paraId="3DBCC669" w14:textId="6D7D9469" w:rsidR="002A0200" w:rsidRDefault="002A0200" w:rsidP="002A0200">
      <w:pPr>
        <w:pStyle w:val="ListParagraph"/>
        <w:autoSpaceDE w:val="0"/>
        <w:autoSpaceDN w:val="0"/>
        <w:adjustRightInd w:val="0"/>
        <w:rPr>
          <w:i/>
          <w:iCs/>
          <w:noProof/>
          <w:color w:val="000000"/>
          <w:szCs w:val="24"/>
        </w:rPr>
      </w:pPr>
      <w:r>
        <w:rPr>
          <w:i/>
          <w:iCs/>
          <w:noProof/>
          <w:color w:val="000000"/>
          <w:szCs w:val="24"/>
        </w:rPr>
        <w:t>Site Investigations should provide a sufficient range of information commensurate with</w:t>
      </w:r>
      <w:r w:rsidRPr="001445D1">
        <w:rPr>
          <w:i/>
          <w:color w:val="000000"/>
        </w:rPr>
        <w:t xml:space="preserve"> the </w:t>
      </w:r>
      <w:r>
        <w:rPr>
          <w:i/>
          <w:iCs/>
          <w:noProof/>
          <w:color w:val="000000"/>
          <w:szCs w:val="24"/>
        </w:rPr>
        <w:t>size, nature and complexities</w:t>
      </w:r>
      <w:r w:rsidRPr="001445D1">
        <w:rPr>
          <w:i/>
          <w:color w:val="000000"/>
        </w:rPr>
        <w:t xml:space="preserve"> of the </w:t>
      </w:r>
      <w:r>
        <w:rPr>
          <w:i/>
          <w:iCs/>
          <w:noProof/>
          <w:color w:val="000000"/>
          <w:szCs w:val="24"/>
        </w:rPr>
        <w:t>contract and cover at the least the following:</w:t>
      </w:r>
    </w:p>
    <w:p w14:paraId="0E146EEF" w14:textId="77777777" w:rsidR="002A0200" w:rsidRDefault="002A0200" w:rsidP="002A0200">
      <w:pPr>
        <w:pStyle w:val="ListParagraph"/>
        <w:autoSpaceDE w:val="0"/>
        <w:autoSpaceDN w:val="0"/>
        <w:adjustRightInd w:val="0"/>
        <w:rPr>
          <w:i/>
          <w:iCs/>
          <w:noProof/>
          <w:color w:val="000000"/>
          <w:szCs w:val="24"/>
        </w:rPr>
      </w:pPr>
    </w:p>
    <w:p w14:paraId="40F0708F" w14:textId="77777777" w:rsidR="002A0200" w:rsidRDefault="002A0200" w:rsidP="002A0200">
      <w:pPr>
        <w:pStyle w:val="ListParagraph"/>
        <w:numPr>
          <w:ilvl w:val="0"/>
          <w:numId w:val="234"/>
        </w:numPr>
        <w:autoSpaceDE w:val="0"/>
        <w:autoSpaceDN w:val="0"/>
        <w:adjustRightInd w:val="0"/>
        <w:rPr>
          <w:i/>
          <w:iCs/>
          <w:noProof/>
          <w:color w:val="000000"/>
          <w:szCs w:val="24"/>
        </w:rPr>
      </w:pPr>
      <w:r w:rsidRPr="002906F0">
        <w:rPr>
          <w:i/>
          <w:iCs/>
          <w:noProof/>
          <w:color w:val="000000"/>
          <w:szCs w:val="24"/>
        </w:rPr>
        <w:t>Adjacent Property and Relations with Third Parties (Sub-Clause 2.1;</w:t>
      </w:r>
    </w:p>
    <w:p w14:paraId="631AFE74" w14:textId="77777777" w:rsidR="002A0200" w:rsidRDefault="002A0200" w:rsidP="002A0200">
      <w:pPr>
        <w:pStyle w:val="ListParagraph"/>
        <w:autoSpaceDE w:val="0"/>
        <w:autoSpaceDN w:val="0"/>
        <w:adjustRightInd w:val="0"/>
        <w:ind w:left="1080"/>
        <w:rPr>
          <w:i/>
          <w:iCs/>
          <w:noProof/>
          <w:color w:val="000000"/>
          <w:szCs w:val="24"/>
        </w:rPr>
      </w:pPr>
    </w:p>
    <w:p w14:paraId="1DA0A68C" w14:textId="77777777" w:rsidR="002A0200" w:rsidRDefault="002A0200" w:rsidP="002A0200">
      <w:pPr>
        <w:pStyle w:val="ListParagraph"/>
        <w:numPr>
          <w:ilvl w:val="0"/>
          <w:numId w:val="234"/>
        </w:numPr>
        <w:autoSpaceDE w:val="0"/>
        <w:autoSpaceDN w:val="0"/>
        <w:adjustRightInd w:val="0"/>
        <w:rPr>
          <w:i/>
          <w:iCs/>
          <w:noProof/>
          <w:color w:val="000000"/>
          <w:szCs w:val="24"/>
        </w:rPr>
      </w:pPr>
      <w:r>
        <w:rPr>
          <w:i/>
          <w:iCs/>
          <w:noProof/>
          <w:color w:val="000000"/>
          <w:szCs w:val="24"/>
        </w:rPr>
        <w:t>Access to the Site and Working Areas (Sub-Clause 2.1, 4.13,4.14 and 4.15): Permission for and physical access to the Site as well as availability of the working areas on-and off-Site should be investigated prior to issuance of the RFP. Sufficient time, should be allocated for the related permananet or temporary expropiation and/or possession of the requistte areas if required;</w:t>
      </w:r>
    </w:p>
    <w:p w14:paraId="37220CBF" w14:textId="77777777" w:rsidR="002A0200" w:rsidRDefault="002A0200" w:rsidP="002A0200">
      <w:pPr>
        <w:pStyle w:val="ListParagraph"/>
        <w:numPr>
          <w:ilvl w:val="0"/>
          <w:numId w:val="234"/>
        </w:numPr>
        <w:autoSpaceDE w:val="0"/>
        <w:autoSpaceDN w:val="0"/>
        <w:adjustRightInd w:val="0"/>
        <w:rPr>
          <w:i/>
          <w:iCs/>
          <w:noProof/>
          <w:color w:val="000000"/>
          <w:szCs w:val="24"/>
        </w:rPr>
      </w:pPr>
      <w:r>
        <w:rPr>
          <w:i/>
          <w:iCs/>
          <w:noProof/>
          <w:color w:val="000000"/>
          <w:szCs w:val="24"/>
        </w:rPr>
        <w:t xml:space="preserve"> Geology, hydrogeology, Hydrology and Geotechnics (Sub-Clause 4.10): The relevant data for the realization of the Works should be collected, analyzed and, if applicable, monitored. Investigations may include, among others, extensive study of available literature and data, geophysical surveys, destructive and non- destructive probe drilling, down-the hole- testing, surface testing and laboratory testing, as well as related digital modelling. The data, so collected, shall be identifed and described in the Geotechincal Data Report (GDR).</w:t>
      </w:r>
    </w:p>
    <w:p w14:paraId="304FC498" w14:textId="77777777" w:rsidR="002A0200" w:rsidRPr="002906F0" w:rsidRDefault="002A0200" w:rsidP="002A0200">
      <w:pPr>
        <w:autoSpaceDE w:val="0"/>
        <w:autoSpaceDN w:val="0"/>
        <w:adjustRightInd w:val="0"/>
        <w:ind w:left="720"/>
        <w:rPr>
          <w:i/>
          <w:iCs/>
          <w:noProof/>
          <w:color w:val="000000"/>
          <w:szCs w:val="24"/>
        </w:rPr>
      </w:pPr>
    </w:p>
    <w:p w14:paraId="7F35C073" w14:textId="4F392B91" w:rsidR="002A0200" w:rsidRDefault="002A0200" w:rsidP="002A0200">
      <w:pPr>
        <w:pStyle w:val="ListParagraph"/>
        <w:numPr>
          <w:ilvl w:val="5"/>
          <w:numId w:val="46"/>
        </w:numPr>
        <w:autoSpaceDE w:val="0"/>
        <w:autoSpaceDN w:val="0"/>
        <w:adjustRightInd w:val="0"/>
        <w:rPr>
          <w:i/>
          <w:iCs/>
          <w:noProof/>
          <w:color w:val="000000"/>
          <w:szCs w:val="24"/>
        </w:rPr>
      </w:pPr>
      <w:r>
        <w:rPr>
          <w:i/>
          <w:iCs/>
          <w:noProof/>
          <w:color w:val="000000"/>
          <w:szCs w:val="24"/>
        </w:rPr>
        <w:t xml:space="preserve"> </w:t>
      </w:r>
      <w:r w:rsidRPr="001445D1">
        <w:rPr>
          <w:i/>
          <w:color w:val="000000"/>
        </w:rPr>
        <w:t xml:space="preserve">Employer’s </w:t>
      </w:r>
      <w:r>
        <w:rPr>
          <w:i/>
          <w:iCs/>
          <w:noProof/>
          <w:color w:val="000000"/>
          <w:szCs w:val="24"/>
        </w:rPr>
        <w:t xml:space="preserve">Reference Design ( GC Sub-Clauses 1.1.39,4.10 and 5.1): The </w:t>
      </w:r>
      <w:r w:rsidRPr="001445D1">
        <w:rPr>
          <w:i/>
          <w:color w:val="000000"/>
        </w:rPr>
        <w:t xml:space="preserve">Employer’s </w:t>
      </w:r>
      <w:r>
        <w:rPr>
          <w:i/>
          <w:iCs/>
          <w:noProof/>
          <w:color w:val="000000"/>
          <w:szCs w:val="24"/>
        </w:rPr>
        <w:t>reference design should:</w:t>
      </w:r>
    </w:p>
    <w:p w14:paraId="4C24F5AF" w14:textId="77777777" w:rsidR="002A0200" w:rsidRDefault="002A0200" w:rsidP="002A0200">
      <w:pPr>
        <w:pStyle w:val="ListParagraph"/>
        <w:autoSpaceDE w:val="0"/>
        <w:autoSpaceDN w:val="0"/>
        <w:adjustRightInd w:val="0"/>
        <w:rPr>
          <w:i/>
          <w:iCs/>
          <w:noProof/>
          <w:color w:val="000000"/>
          <w:szCs w:val="24"/>
        </w:rPr>
      </w:pPr>
    </w:p>
    <w:p w14:paraId="40F228CB" w14:textId="77777777" w:rsidR="002A0200" w:rsidRDefault="002A0200" w:rsidP="002A0200">
      <w:pPr>
        <w:pStyle w:val="ListParagraph"/>
        <w:numPr>
          <w:ilvl w:val="0"/>
          <w:numId w:val="235"/>
        </w:numPr>
        <w:autoSpaceDE w:val="0"/>
        <w:autoSpaceDN w:val="0"/>
        <w:adjustRightInd w:val="0"/>
        <w:rPr>
          <w:i/>
          <w:iCs/>
          <w:noProof/>
          <w:color w:val="000000"/>
          <w:szCs w:val="24"/>
        </w:rPr>
      </w:pPr>
      <w:r>
        <w:rPr>
          <w:i/>
          <w:iCs/>
          <w:noProof/>
          <w:color w:val="000000"/>
          <w:szCs w:val="24"/>
        </w:rPr>
        <w:t>be compatible with the Employer’s Requirements, and the Employer’s preferred assessment of acceptable physical risks;</w:t>
      </w:r>
    </w:p>
    <w:p w14:paraId="2513D501" w14:textId="77777777" w:rsidR="002A0200" w:rsidRDefault="002A0200" w:rsidP="002A0200">
      <w:pPr>
        <w:pStyle w:val="ListParagraph"/>
        <w:numPr>
          <w:ilvl w:val="0"/>
          <w:numId w:val="235"/>
        </w:numPr>
        <w:autoSpaceDE w:val="0"/>
        <w:autoSpaceDN w:val="0"/>
        <w:adjustRightInd w:val="0"/>
        <w:rPr>
          <w:i/>
          <w:iCs/>
          <w:noProof/>
          <w:color w:val="000000"/>
          <w:szCs w:val="24"/>
        </w:rPr>
      </w:pPr>
      <w:r>
        <w:rPr>
          <w:i/>
          <w:iCs/>
          <w:noProof/>
          <w:color w:val="000000"/>
          <w:szCs w:val="24"/>
        </w:rPr>
        <w:t>be based on and consistent with the conclusions of the preliminary investigations in the GDR;</w:t>
      </w:r>
    </w:p>
    <w:p w14:paraId="04DF585D" w14:textId="77777777" w:rsidR="002A0200" w:rsidRDefault="002A0200" w:rsidP="002A0200">
      <w:pPr>
        <w:pStyle w:val="ListParagraph"/>
        <w:numPr>
          <w:ilvl w:val="0"/>
          <w:numId w:val="235"/>
        </w:numPr>
        <w:autoSpaceDE w:val="0"/>
        <w:autoSpaceDN w:val="0"/>
        <w:adjustRightInd w:val="0"/>
        <w:rPr>
          <w:i/>
          <w:iCs/>
          <w:noProof/>
          <w:color w:val="000000"/>
          <w:szCs w:val="24"/>
        </w:rPr>
      </w:pPr>
      <w:r>
        <w:rPr>
          <w:i/>
          <w:iCs/>
          <w:noProof/>
          <w:color w:val="000000"/>
          <w:szCs w:val="24"/>
        </w:rPr>
        <w:t>cover the Permananent Works and the excavation and support procedure for the Underground Excavation and Lining Works; and</w:t>
      </w:r>
    </w:p>
    <w:p w14:paraId="074DA8D4" w14:textId="77777777" w:rsidR="002A0200" w:rsidRDefault="002A0200" w:rsidP="002A0200">
      <w:pPr>
        <w:pStyle w:val="ListParagraph"/>
        <w:numPr>
          <w:ilvl w:val="0"/>
          <w:numId w:val="235"/>
        </w:numPr>
        <w:autoSpaceDE w:val="0"/>
        <w:autoSpaceDN w:val="0"/>
        <w:adjustRightInd w:val="0"/>
        <w:rPr>
          <w:i/>
          <w:iCs/>
          <w:noProof/>
          <w:color w:val="000000"/>
          <w:szCs w:val="24"/>
        </w:rPr>
      </w:pPr>
      <w:r>
        <w:rPr>
          <w:i/>
          <w:iCs/>
          <w:noProof/>
          <w:color w:val="000000"/>
          <w:szCs w:val="24"/>
        </w:rPr>
        <w:t>be consistent with the GBR and the various relevant Schedules.</w:t>
      </w:r>
    </w:p>
    <w:p w14:paraId="4952739A" w14:textId="77777777" w:rsidR="002A0200" w:rsidRDefault="002A0200" w:rsidP="002A0200">
      <w:pPr>
        <w:autoSpaceDE w:val="0"/>
        <w:autoSpaceDN w:val="0"/>
        <w:adjustRightInd w:val="0"/>
        <w:rPr>
          <w:i/>
          <w:iCs/>
          <w:noProof/>
          <w:color w:val="000000"/>
          <w:szCs w:val="24"/>
        </w:rPr>
      </w:pPr>
    </w:p>
    <w:p w14:paraId="7B29C9B0" w14:textId="77777777" w:rsidR="002A0200" w:rsidRDefault="002A0200" w:rsidP="00F5620C">
      <w:pPr>
        <w:autoSpaceDE w:val="0"/>
        <w:autoSpaceDN w:val="0"/>
        <w:adjustRightInd w:val="0"/>
        <w:ind w:left="630"/>
        <w:rPr>
          <w:i/>
          <w:iCs/>
          <w:noProof/>
          <w:color w:val="000000"/>
          <w:szCs w:val="24"/>
        </w:rPr>
      </w:pPr>
      <w:r>
        <w:rPr>
          <w:i/>
          <w:iCs/>
          <w:noProof/>
          <w:color w:val="000000"/>
          <w:szCs w:val="24"/>
        </w:rPr>
        <w:t>The Employer’s reference</w:t>
      </w:r>
      <w:r w:rsidRPr="001445D1">
        <w:rPr>
          <w:i/>
          <w:color w:val="000000"/>
        </w:rPr>
        <w:t xml:space="preserve"> design </w:t>
      </w:r>
      <w:r>
        <w:rPr>
          <w:i/>
          <w:iCs/>
          <w:noProof/>
          <w:color w:val="000000"/>
          <w:szCs w:val="24"/>
        </w:rPr>
        <w:t>should be produced by a qualified and experienced designer and reviewed prior to issue.</w:t>
      </w:r>
    </w:p>
    <w:p w14:paraId="0D2B509D" w14:textId="77777777" w:rsidR="002A0200" w:rsidRDefault="002A0200" w:rsidP="002A0200">
      <w:pPr>
        <w:autoSpaceDE w:val="0"/>
        <w:autoSpaceDN w:val="0"/>
        <w:adjustRightInd w:val="0"/>
        <w:rPr>
          <w:i/>
          <w:iCs/>
          <w:noProof/>
          <w:color w:val="000000"/>
          <w:szCs w:val="24"/>
        </w:rPr>
      </w:pPr>
    </w:p>
    <w:p w14:paraId="51C04B42" w14:textId="4744D821" w:rsidR="002A0200" w:rsidRDefault="002A0200" w:rsidP="002A0200">
      <w:pPr>
        <w:pStyle w:val="ListParagraph"/>
        <w:numPr>
          <w:ilvl w:val="5"/>
          <w:numId w:val="46"/>
        </w:numPr>
        <w:autoSpaceDE w:val="0"/>
        <w:autoSpaceDN w:val="0"/>
        <w:adjustRightInd w:val="0"/>
        <w:rPr>
          <w:i/>
          <w:iCs/>
          <w:noProof/>
          <w:color w:val="000000"/>
          <w:szCs w:val="24"/>
        </w:rPr>
      </w:pPr>
      <w:r>
        <w:rPr>
          <w:i/>
          <w:iCs/>
          <w:noProof/>
          <w:color w:val="000000"/>
          <w:szCs w:val="24"/>
        </w:rPr>
        <w:t>Disposal of excavated and Waste Materials (GC Sub-Clauses 7.1 and 7.8)</w:t>
      </w:r>
    </w:p>
    <w:p w14:paraId="591413F8" w14:textId="77777777" w:rsidR="002A0200" w:rsidRDefault="002A0200" w:rsidP="002A0200">
      <w:pPr>
        <w:autoSpaceDE w:val="0"/>
        <w:autoSpaceDN w:val="0"/>
        <w:adjustRightInd w:val="0"/>
        <w:rPr>
          <w:i/>
          <w:iCs/>
          <w:noProof/>
          <w:color w:val="000000"/>
          <w:szCs w:val="24"/>
        </w:rPr>
      </w:pPr>
    </w:p>
    <w:p w14:paraId="724EE7A2" w14:textId="19551D95" w:rsidR="002A0200" w:rsidRDefault="002A0200" w:rsidP="00F5620C">
      <w:pPr>
        <w:autoSpaceDE w:val="0"/>
        <w:autoSpaceDN w:val="0"/>
        <w:adjustRightInd w:val="0"/>
        <w:spacing w:after="120"/>
        <w:rPr>
          <w:i/>
          <w:iCs/>
          <w:noProof/>
          <w:color w:val="000000"/>
          <w:szCs w:val="24"/>
        </w:rPr>
      </w:pPr>
      <w:r>
        <w:rPr>
          <w:i/>
          <w:iCs/>
          <w:noProof/>
          <w:color w:val="000000"/>
          <w:szCs w:val="24"/>
        </w:rPr>
        <w:t xml:space="preserve">Appropriate disposal of excavated material </w:t>
      </w:r>
      <w:r w:rsidRPr="001445D1">
        <w:rPr>
          <w:i/>
          <w:color w:val="000000"/>
        </w:rPr>
        <w:t xml:space="preserve">is </w:t>
      </w:r>
      <w:r>
        <w:rPr>
          <w:i/>
          <w:iCs/>
          <w:noProof/>
          <w:color w:val="000000"/>
          <w:szCs w:val="24"/>
        </w:rPr>
        <w:t>crucial to the success of the contract. Suitable treatment and diposal facilities of materials to be re-used</w:t>
      </w:r>
      <w:r w:rsidRPr="001445D1">
        <w:rPr>
          <w:i/>
          <w:color w:val="000000"/>
        </w:rPr>
        <w:t xml:space="preserve"> or </w:t>
      </w:r>
      <w:r>
        <w:rPr>
          <w:i/>
          <w:iCs/>
          <w:noProof/>
          <w:color w:val="000000"/>
          <w:szCs w:val="24"/>
        </w:rPr>
        <w:t>removed from the Underground Works should be explored and secured for the:</w:t>
      </w:r>
    </w:p>
    <w:p w14:paraId="58192A2F" w14:textId="77777777" w:rsidR="002A0200" w:rsidRDefault="002A0200" w:rsidP="002A0200">
      <w:pPr>
        <w:pStyle w:val="ListParagraph"/>
        <w:numPr>
          <w:ilvl w:val="0"/>
          <w:numId w:val="236"/>
        </w:numPr>
        <w:autoSpaceDE w:val="0"/>
        <w:autoSpaceDN w:val="0"/>
        <w:adjustRightInd w:val="0"/>
        <w:rPr>
          <w:i/>
          <w:iCs/>
          <w:noProof/>
          <w:color w:val="000000"/>
          <w:szCs w:val="24"/>
        </w:rPr>
      </w:pPr>
      <w:r>
        <w:rPr>
          <w:i/>
          <w:iCs/>
          <w:noProof/>
          <w:color w:val="000000"/>
          <w:szCs w:val="24"/>
        </w:rPr>
        <w:t>material to be exzcavated and/or recycled, and</w:t>
      </w:r>
    </w:p>
    <w:p w14:paraId="5874427C" w14:textId="77777777" w:rsidR="002A0200" w:rsidRDefault="002A0200" w:rsidP="002A0200">
      <w:pPr>
        <w:pStyle w:val="ListParagraph"/>
        <w:numPr>
          <w:ilvl w:val="0"/>
          <w:numId w:val="236"/>
        </w:numPr>
        <w:autoSpaceDE w:val="0"/>
        <w:autoSpaceDN w:val="0"/>
        <w:adjustRightInd w:val="0"/>
        <w:rPr>
          <w:i/>
          <w:iCs/>
          <w:noProof/>
          <w:color w:val="000000"/>
          <w:szCs w:val="24"/>
        </w:rPr>
      </w:pPr>
      <w:r>
        <w:rPr>
          <w:i/>
          <w:iCs/>
          <w:noProof/>
          <w:color w:val="000000"/>
          <w:szCs w:val="24"/>
        </w:rPr>
        <w:t>typical waste material removed from the Works during construction including those subjected to varying degrees of contamination and/or hazardous slurries and water.</w:t>
      </w:r>
    </w:p>
    <w:p w14:paraId="7F278116" w14:textId="77777777" w:rsidR="002A0200" w:rsidRDefault="002A0200" w:rsidP="002A0200">
      <w:pPr>
        <w:autoSpaceDE w:val="0"/>
        <w:autoSpaceDN w:val="0"/>
        <w:adjustRightInd w:val="0"/>
        <w:rPr>
          <w:i/>
          <w:iCs/>
          <w:noProof/>
          <w:color w:val="000000"/>
          <w:szCs w:val="24"/>
        </w:rPr>
      </w:pPr>
    </w:p>
    <w:p w14:paraId="2990145E" w14:textId="77777777" w:rsidR="002A0200" w:rsidRDefault="002A0200" w:rsidP="002A0200">
      <w:pPr>
        <w:pStyle w:val="ListParagraph"/>
        <w:numPr>
          <w:ilvl w:val="5"/>
          <w:numId w:val="46"/>
        </w:numPr>
        <w:autoSpaceDE w:val="0"/>
        <w:autoSpaceDN w:val="0"/>
        <w:adjustRightInd w:val="0"/>
        <w:rPr>
          <w:i/>
          <w:iCs/>
          <w:noProof/>
          <w:color w:val="000000"/>
          <w:szCs w:val="24"/>
        </w:rPr>
      </w:pPr>
      <w:r>
        <w:rPr>
          <w:i/>
          <w:iCs/>
          <w:noProof/>
          <w:color w:val="000000"/>
          <w:szCs w:val="24"/>
        </w:rPr>
        <w:t>Material Testing</w:t>
      </w:r>
    </w:p>
    <w:p w14:paraId="176A18DE" w14:textId="77777777" w:rsidR="002A0200" w:rsidRDefault="002A0200" w:rsidP="002A0200">
      <w:pPr>
        <w:pStyle w:val="ListParagraph"/>
        <w:autoSpaceDE w:val="0"/>
        <w:autoSpaceDN w:val="0"/>
        <w:adjustRightInd w:val="0"/>
        <w:rPr>
          <w:i/>
          <w:iCs/>
          <w:noProof/>
          <w:color w:val="000000"/>
          <w:szCs w:val="24"/>
        </w:rPr>
      </w:pPr>
    </w:p>
    <w:p w14:paraId="31B3FD01" w14:textId="27DB3F40" w:rsidR="003B2122" w:rsidRPr="001445D1" w:rsidRDefault="002A0200" w:rsidP="001445D1">
      <w:pPr>
        <w:pStyle w:val="ListParagraph"/>
        <w:autoSpaceDE w:val="0"/>
        <w:autoSpaceDN w:val="0"/>
        <w:adjustRightInd w:val="0"/>
        <w:rPr>
          <w:i/>
          <w:color w:val="000000"/>
        </w:rPr>
      </w:pPr>
      <w:r>
        <w:rPr>
          <w:i/>
          <w:iCs/>
          <w:noProof/>
          <w:color w:val="000000"/>
          <w:szCs w:val="24"/>
        </w:rPr>
        <w:t>Critical parts of Underground Works may be difficult to access after construction. Their durability is essential. If no long-term performance data is available for the materials and systems to be provided for any such part of the Works, either accelerated testing of such materials should be undertaken, or access be ensured by partcualr arrangements. Such situations should be identified at an early stage in the risk assessment of the contract</w:t>
      </w:r>
      <w:r w:rsidRPr="001445D1">
        <w:rPr>
          <w:i/>
          <w:color w:val="000000"/>
        </w:rPr>
        <w:t>.</w:t>
      </w:r>
    </w:p>
    <w:p w14:paraId="60FDCADB" w14:textId="77777777" w:rsidR="003B2122" w:rsidRPr="00F70AC0" w:rsidRDefault="003B2122" w:rsidP="003B2122">
      <w:pPr>
        <w:autoSpaceDE w:val="0"/>
        <w:autoSpaceDN w:val="0"/>
        <w:adjustRightInd w:val="0"/>
        <w:rPr>
          <w:i/>
          <w:iCs/>
          <w:noProof/>
        </w:rPr>
      </w:pPr>
    </w:p>
    <w:p w14:paraId="035C15F2" w14:textId="715C8BE2" w:rsidR="003B2122" w:rsidRDefault="003A5235" w:rsidP="003B2122">
      <w:pPr>
        <w:suppressAutoHyphens/>
        <w:spacing w:after="120"/>
        <w:rPr>
          <w:i/>
          <w:iCs/>
          <w:noProof/>
        </w:rPr>
      </w:pPr>
      <w:r>
        <w:rPr>
          <w:i/>
          <w:iCs/>
          <w:noProof/>
        </w:rPr>
        <w:t>Th</w:t>
      </w:r>
      <w:r w:rsidR="003B2122" w:rsidRPr="00F70AC0">
        <w:rPr>
          <w:i/>
          <w:iCs/>
          <w:noProof/>
        </w:rPr>
        <w:t xml:space="preserve">e Employer’s Requirements should include, </w:t>
      </w:r>
      <w:r w:rsidR="003B2122" w:rsidRPr="00B63440">
        <w:rPr>
          <w:b/>
          <w:i/>
        </w:rPr>
        <w:t>as appropriate</w:t>
      </w:r>
      <w:r w:rsidR="003B2122" w:rsidRPr="00F70AC0">
        <w:rPr>
          <w:i/>
          <w:iCs/>
          <w:noProof/>
        </w:rPr>
        <w:t xml:space="preserve">, information of a technical nature </w:t>
      </w:r>
      <w:r w:rsidR="003B2122">
        <w:rPr>
          <w:i/>
          <w:iCs/>
          <w:noProof/>
        </w:rPr>
        <w:t xml:space="preserve">for the </w:t>
      </w:r>
      <w:r w:rsidR="003B2122" w:rsidRPr="0030706A">
        <w:rPr>
          <w:i/>
          <w:iCs/>
          <w:noProof/>
        </w:rPr>
        <w:t>following</w:t>
      </w:r>
      <w:r w:rsidR="005054D4" w:rsidRPr="0030706A">
        <w:rPr>
          <w:i/>
          <w:iCs/>
          <w:noProof/>
        </w:rPr>
        <w:t xml:space="preserve"> </w:t>
      </w:r>
      <w:r w:rsidR="003B2122" w:rsidRPr="0030706A">
        <w:rPr>
          <w:i/>
          <w:iCs/>
          <w:noProof/>
        </w:rPr>
        <w:t xml:space="preserve"> </w:t>
      </w:r>
      <w:bookmarkStart w:id="1304" w:name="_Hlk15294839"/>
      <w:r w:rsidR="005054D4" w:rsidRPr="0030706A">
        <w:rPr>
          <w:i/>
          <w:iCs/>
          <w:noProof/>
        </w:rPr>
        <w:t xml:space="preserve">non-exhaustive </w:t>
      </w:r>
      <w:bookmarkEnd w:id="1304"/>
      <w:r w:rsidR="00F95D2D">
        <w:rPr>
          <w:i/>
          <w:iCs/>
          <w:noProof/>
        </w:rPr>
        <w:t xml:space="preserve">list of </w:t>
      </w:r>
      <w:r w:rsidR="003B2122" w:rsidRPr="0030706A">
        <w:rPr>
          <w:i/>
          <w:iCs/>
          <w:noProof/>
        </w:rPr>
        <w:t>Sub</w:t>
      </w:r>
      <w:r w:rsidR="003B2122" w:rsidRPr="00F70AC0">
        <w:rPr>
          <w:i/>
          <w:iCs/>
          <w:noProof/>
        </w:rPr>
        <w:t>-Clauses of the Conditions of Contract</w:t>
      </w:r>
      <w:r w:rsidR="003B2122">
        <w:rPr>
          <w:i/>
          <w:iCs/>
          <w:noProof/>
        </w:rPr>
        <w:t xml:space="preserve"> that make reference to matters to be included in the Employer’s Requirements. However, it may also be necessary under other Sub-Clauses for the Employer to give specific information in the Employer’s Requirements e.g. Sub-Clause 7.2 [ Samples]. For additional information to be included in regards to Environmental and Social (ES)  aspects, please see “Environmental and Social </w:t>
      </w:r>
      <w:r w:rsidR="002A0200">
        <w:rPr>
          <w:i/>
          <w:iCs/>
          <w:noProof/>
        </w:rPr>
        <w:t xml:space="preserve">requirements </w:t>
      </w:r>
      <w:r w:rsidR="003B2122">
        <w:rPr>
          <w:i/>
          <w:iCs/>
          <w:noProof/>
        </w:rPr>
        <w:t>below”.</w:t>
      </w:r>
    </w:p>
    <w:p w14:paraId="2BC81D63" w14:textId="77777777" w:rsidR="002A0200" w:rsidRDefault="002A0200" w:rsidP="003B2122">
      <w:pPr>
        <w:suppressAutoHyphens/>
        <w:spacing w:after="120"/>
        <w:rPr>
          <w:i/>
          <w:iCs/>
          <w:noProof/>
        </w:rPr>
      </w:pPr>
    </w:p>
    <w:tbl>
      <w:tblPr>
        <w:tblStyle w:val="TableGrid"/>
        <w:tblW w:w="9346" w:type="dxa"/>
        <w:tblLook w:val="04A0" w:firstRow="1" w:lastRow="0" w:firstColumn="1" w:lastColumn="0" w:noHBand="0" w:noVBand="1"/>
      </w:tblPr>
      <w:tblGrid>
        <w:gridCol w:w="1402"/>
        <w:gridCol w:w="3972"/>
        <w:gridCol w:w="3972"/>
      </w:tblGrid>
      <w:tr w:rsidR="002A0200" w:rsidRPr="00B63440" w14:paraId="759D4412" w14:textId="77777777" w:rsidTr="00766339">
        <w:trPr>
          <w:tblHeader/>
        </w:trPr>
        <w:tc>
          <w:tcPr>
            <w:tcW w:w="1402" w:type="dxa"/>
            <w:vAlign w:val="bottom"/>
          </w:tcPr>
          <w:p w14:paraId="024E0DD9" w14:textId="77777777" w:rsidR="002A0200" w:rsidRPr="00B63440" w:rsidRDefault="002A0200" w:rsidP="00766339">
            <w:pPr>
              <w:suppressAutoHyphens/>
              <w:spacing w:after="120"/>
              <w:jc w:val="center"/>
              <w:rPr>
                <w:b/>
                <w:i/>
              </w:rPr>
            </w:pPr>
            <w:r w:rsidRPr="00B63440">
              <w:rPr>
                <w:b/>
                <w:i/>
              </w:rPr>
              <w:t>Sub-Clause No.</w:t>
            </w:r>
          </w:p>
        </w:tc>
        <w:tc>
          <w:tcPr>
            <w:tcW w:w="3972" w:type="dxa"/>
            <w:vAlign w:val="bottom"/>
          </w:tcPr>
          <w:p w14:paraId="0775DCA2" w14:textId="77777777" w:rsidR="002A0200" w:rsidRPr="00B63440" w:rsidRDefault="002A0200" w:rsidP="00766339">
            <w:pPr>
              <w:suppressAutoHyphens/>
              <w:spacing w:after="120"/>
              <w:jc w:val="center"/>
              <w:rPr>
                <w:b/>
                <w:i/>
              </w:rPr>
            </w:pPr>
            <w:r w:rsidRPr="008A366B">
              <w:rPr>
                <w:b/>
                <w:bCs/>
                <w:i/>
                <w:noProof/>
              </w:rPr>
              <w:t xml:space="preserve"> Sub-Clause</w:t>
            </w:r>
          </w:p>
        </w:tc>
        <w:tc>
          <w:tcPr>
            <w:tcW w:w="3972" w:type="dxa"/>
            <w:vAlign w:val="bottom"/>
          </w:tcPr>
          <w:p w14:paraId="4F9DD911" w14:textId="77777777" w:rsidR="002A0200" w:rsidRPr="00B63440" w:rsidRDefault="002A0200" w:rsidP="00766339">
            <w:pPr>
              <w:suppressAutoHyphens/>
              <w:spacing w:after="120"/>
              <w:jc w:val="center"/>
              <w:rPr>
                <w:b/>
                <w:i/>
              </w:rPr>
            </w:pPr>
            <w:r w:rsidRPr="00B63440">
              <w:rPr>
                <w:b/>
                <w:i/>
              </w:rPr>
              <w:t>Remarks</w:t>
            </w:r>
          </w:p>
        </w:tc>
      </w:tr>
      <w:tr w:rsidR="002A0200" w:rsidRPr="00B63440" w14:paraId="692B95A7" w14:textId="77777777" w:rsidTr="00766339">
        <w:trPr>
          <w:trHeight w:val="593"/>
        </w:trPr>
        <w:tc>
          <w:tcPr>
            <w:tcW w:w="1402" w:type="dxa"/>
          </w:tcPr>
          <w:p w14:paraId="2D494E77" w14:textId="77777777" w:rsidR="002A0200" w:rsidRPr="00B63440" w:rsidRDefault="002A0200" w:rsidP="00766339">
            <w:pPr>
              <w:suppressAutoHyphens/>
              <w:spacing w:after="120"/>
              <w:rPr>
                <w:i/>
              </w:rPr>
            </w:pPr>
            <w:r w:rsidRPr="00B63440">
              <w:rPr>
                <w:i/>
              </w:rPr>
              <w:t>1.8</w:t>
            </w:r>
          </w:p>
        </w:tc>
        <w:tc>
          <w:tcPr>
            <w:tcW w:w="3972" w:type="dxa"/>
          </w:tcPr>
          <w:p w14:paraId="705402AB" w14:textId="77777777" w:rsidR="002A0200" w:rsidRPr="00B63440" w:rsidRDefault="002A0200" w:rsidP="00766339">
            <w:pPr>
              <w:suppressAutoHyphens/>
              <w:spacing w:after="120"/>
              <w:jc w:val="left"/>
              <w:rPr>
                <w:i/>
              </w:rPr>
            </w:pPr>
            <w:r w:rsidRPr="008A366B">
              <w:rPr>
                <w:i/>
                <w:noProof/>
              </w:rPr>
              <w:t xml:space="preserve"> Care and Supply</w:t>
            </w:r>
            <w:r w:rsidRPr="00B63440">
              <w:rPr>
                <w:i/>
              </w:rPr>
              <w:t xml:space="preserve"> of Documents</w:t>
            </w:r>
          </w:p>
        </w:tc>
        <w:tc>
          <w:tcPr>
            <w:tcW w:w="3972" w:type="dxa"/>
          </w:tcPr>
          <w:p w14:paraId="61F75959" w14:textId="77777777" w:rsidR="002A0200" w:rsidRPr="00B63440" w:rsidRDefault="002A0200" w:rsidP="00766339">
            <w:pPr>
              <w:suppressAutoHyphens/>
              <w:spacing w:after="120"/>
              <w:jc w:val="left"/>
              <w:rPr>
                <w:i/>
              </w:rPr>
            </w:pPr>
          </w:p>
        </w:tc>
      </w:tr>
      <w:tr w:rsidR="002A0200" w:rsidRPr="00B63440" w14:paraId="0D29D0CD" w14:textId="77777777" w:rsidTr="00766339">
        <w:tc>
          <w:tcPr>
            <w:tcW w:w="1402" w:type="dxa"/>
          </w:tcPr>
          <w:p w14:paraId="48191E34" w14:textId="77777777" w:rsidR="002A0200" w:rsidRPr="00B63440" w:rsidRDefault="002A0200" w:rsidP="00766339">
            <w:pPr>
              <w:suppressAutoHyphens/>
              <w:spacing w:after="120"/>
              <w:rPr>
                <w:i/>
              </w:rPr>
            </w:pPr>
            <w:r>
              <w:rPr>
                <w:i/>
              </w:rPr>
              <w:t>1.9</w:t>
            </w:r>
          </w:p>
        </w:tc>
        <w:tc>
          <w:tcPr>
            <w:tcW w:w="3972" w:type="dxa"/>
          </w:tcPr>
          <w:p w14:paraId="06A8985F" w14:textId="77777777" w:rsidR="002A0200" w:rsidRPr="000F3236" w:rsidRDefault="002A0200" w:rsidP="00766339">
            <w:pPr>
              <w:suppressAutoHyphens/>
              <w:spacing w:after="120"/>
              <w:jc w:val="left"/>
              <w:rPr>
                <w:i/>
                <w:noProof/>
              </w:rPr>
            </w:pPr>
            <w:r w:rsidRPr="000F3236">
              <w:rPr>
                <w:i/>
                <w:noProof/>
              </w:rPr>
              <w:t>Errors in the Employer’s Requirements and/or in the Geotechnical Baseline Report</w:t>
            </w:r>
          </w:p>
        </w:tc>
        <w:tc>
          <w:tcPr>
            <w:tcW w:w="3972" w:type="dxa"/>
          </w:tcPr>
          <w:p w14:paraId="0CEA2212" w14:textId="77777777" w:rsidR="002A0200" w:rsidRPr="00B63440" w:rsidRDefault="002A0200" w:rsidP="00766339">
            <w:pPr>
              <w:suppressAutoHyphens/>
              <w:spacing w:after="120"/>
              <w:jc w:val="left"/>
              <w:rPr>
                <w:i/>
              </w:rPr>
            </w:pPr>
          </w:p>
        </w:tc>
      </w:tr>
      <w:tr w:rsidR="002A0200" w:rsidRPr="00B63440" w14:paraId="5AE8209E" w14:textId="77777777" w:rsidTr="00766339">
        <w:tc>
          <w:tcPr>
            <w:tcW w:w="1402" w:type="dxa"/>
          </w:tcPr>
          <w:p w14:paraId="183C0E29" w14:textId="77777777" w:rsidR="002A0200" w:rsidRPr="00B63440" w:rsidRDefault="002A0200" w:rsidP="00766339">
            <w:pPr>
              <w:suppressAutoHyphens/>
              <w:spacing w:after="120"/>
              <w:rPr>
                <w:i/>
              </w:rPr>
            </w:pPr>
            <w:r>
              <w:rPr>
                <w:i/>
              </w:rPr>
              <w:t>1.11</w:t>
            </w:r>
          </w:p>
        </w:tc>
        <w:tc>
          <w:tcPr>
            <w:tcW w:w="3972" w:type="dxa"/>
          </w:tcPr>
          <w:p w14:paraId="52F7EB86" w14:textId="77777777" w:rsidR="002A0200" w:rsidRPr="008A366B" w:rsidRDefault="002A0200" w:rsidP="00766339">
            <w:pPr>
              <w:suppressAutoHyphens/>
              <w:spacing w:after="120"/>
              <w:jc w:val="left"/>
              <w:rPr>
                <w:i/>
                <w:noProof/>
              </w:rPr>
            </w:pPr>
            <w:r>
              <w:rPr>
                <w:i/>
                <w:noProof/>
              </w:rPr>
              <w:t>Contractor’s Use of Employer’s Documents</w:t>
            </w:r>
          </w:p>
        </w:tc>
        <w:tc>
          <w:tcPr>
            <w:tcW w:w="3972" w:type="dxa"/>
          </w:tcPr>
          <w:p w14:paraId="0C13491A" w14:textId="77777777" w:rsidR="002A0200" w:rsidRPr="00B63440" w:rsidRDefault="002A0200" w:rsidP="00766339">
            <w:pPr>
              <w:suppressAutoHyphens/>
              <w:spacing w:after="120"/>
              <w:jc w:val="left"/>
              <w:rPr>
                <w:i/>
              </w:rPr>
            </w:pPr>
          </w:p>
        </w:tc>
      </w:tr>
      <w:tr w:rsidR="002A0200" w:rsidRPr="00B63440" w14:paraId="7DFCF9A6" w14:textId="77777777" w:rsidTr="00766339">
        <w:tc>
          <w:tcPr>
            <w:tcW w:w="1402" w:type="dxa"/>
          </w:tcPr>
          <w:p w14:paraId="163833C1" w14:textId="77777777" w:rsidR="002A0200" w:rsidRPr="00B63440" w:rsidRDefault="002A0200" w:rsidP="00766339">
            <w:pPr>
              <w:suppressAutoHyphens/>
              <w:spacing w:after="120"/>
              <w:rPr>
                <w:i/>
              </w:rPr>
            </w:pPr>
            <w:r w:rsidRPr="00B63440">
              <w:rPr>
                <w:i/>
              </w:rPr>
              <w:t>1.13</w:t>
            </w:r>
          </w:p>
        </w:tc>
        <w:tc>
          <w:tcPr>
            <w:tcW w:w="3972" w:type="dxa"/>
          </w:tcPr>
          <w:p w14:paraId="05262B3D" w14:textId="77777777" w:rsidR="002A0200" w:rsidRPr="00B63440" w:rsidRDefault="002A0200" w:rsidP="00766339">
            <w:pPr>
              <w:suppressAutoHyphens/>
              <w:spacing w:after="120"/>
              <w:jc w:val="left"/>
              <w:rPr>
                <w:i/>
              </w:rPr>
            </w:pPr>
            <w:r w:rsidRPr="008A366B">
              <w:rPr>
                <w:i/>
                <w:noProof/>
              </w:rPr>
              <w:t xml:space="preserve"> Compliance with Laws</w:t>
            </w:r>
          </w:p>
        </w:tc>
        <w:tc>
          <w:tcPr>
            <w:tcW w:w="3972" w:type="dxa"/>
          </w:tcPr>
          <w:p w14:paraId="24557883" w14:textId="77777777" w:rsidR="002A0200" w:rsidRPr="00B63440" w:rsidRDefault="002A0200" w:rsidP="00766339">
            <w:pPr>
              <w:suppressAutoHyphens/>
              <w:spacing w:after="120"/>
              <w:jc w:val="left"/>
              <w:rPr>
                <w:i/>
              </w:rPr>
            </w:pPr>
          </w:p>
        </w:tc>
      </w:tr>
      <w:tr w:rsidR="002A0200" w:rsidRPr="008A366B" w14:paraId="37F0BA39" w14:textId="77777777" w:rsidTr="00766339">
        <w:tc>
          <w:tcPr>
            <w:tcW w:w="1402" w:type="dxa"/>
          </w:tcPr>
          <w:p w14:paraId="6D02611E" w14:textId="77777777" w:rsidR="002A0200" w:rsidRPr="008A366B" w:rsidRDefault="002A0200" w:rsidP="00766339">
            <w:pPr>
              <w:suppressAutoHyphens/>
              <w:spacing w:after="120"/>
              <w:rPr>
                <w:i/>
                <w:noProof/>
              </w:rPr>
            </w:pPr>
            <w:r>
              <w:rPr>
                <w:i/>
                <w:noProof/>
              </w:rPr>
              <w:t>1.16</w:t>
            </w:r>
          </w:p>
        </w:tc>
        <w:tc>
          <w:tcPr>
            <w:tcW w:w="3972" w:type="dxa"/>
          </w:tcPr>
          <w:p w14:paraId="0F54BA02" w14:textId="53420ED9" w:rsidR="002A0200" w:rsidRPr="008A366B" w:rsidRDefault="002A0200" w:rsidP="00766339">
            <w:pPr>
              <w:suppressAutoHyphens/>
              <w:spacing w:after="120"/>
              <w:jc w:val="left"/>
              <w:rPr>
                <w:i/>
                <w:noProof/>
              </w:rPr>
            </w:pPr>
            <w:r>
              <w:rPr>
                <w:i/>
                <w:noProof/>
              </w:rPr>
              <w:t>Contract Risk Register and Contract Risk Managem</w:t>
            </w:r>
            <w:r w:rsidR="00744953">
              <w:rPr>
                <w:i/>
                <w:noProof/>
              </w:rPr>
              <w:t>e</w:t>
            </w:r>
            <w:r>
              <w:rPr>
                <w:i/>
                <w:noProof/>
              </w:rPr>
              <w:t xml:space="preserve">nt Plan </w:t>
            </w:r>
          </w:p>
        </w:tc>
        <w:tc>
          <w:tcPr>
            <w:tcW w:w="3972" w:type="dxa"/>
          </w:tcPr>
          <w:p w14:paraId="407086D0" w14:textId="77777777" w:rsidR="002A0200" w:rsidRPr="008A366B" w:rsidRDefault="002A0200" w:rsidP="00766339">
            <w:pPr>
              <w:suppressAutoHyphens/>
              <w:spacing w:after="120"/>
              <w:jc w:val="left"/>
              <w:rPr>
                <w:i/>
                <w:noProof/>
              </w:rPr>
            </w:pPr>
          </w:p>
        </w:tc>
      </w:tr>
      <w:tr w:rsidR="002A0200" w:rsidRPr="00B63440" w14:paraId="4791C55E" w14:textId="77777777" w:rsidTr="00766339">
        <w:tc>
          <w:tcPr>
            <w:tcW w:w="1402" w:type="dxa"/>
          </w:tcPr>
          <w:p w14:paraId="2924DC53" w14:textId="77777777" w:rsidR="002A0200" w:rsidRPr="00B63440" w:rsidRDefault="002A0200" w:rsidP="00766339">
            <w:pPr>
              <w:suppressAutoHyphens/>
              <w:spacing w:after="120"/>
              <w:rPr>
                <w:i/>
              </w:rPr>
            </w:pPr>
            <w:r w:rsidRPr="00B63440">
              <w:rPr>
                <w:i/>
              </w:rPr>
              <w:t>2.1</w:t>
            </w:r>
          </w:p>
        </w:tc>
        <w:tc>
          <w:tcPr>
            <w:tcW w:w="3972" w:type="dxa"/>
          </w:tcPr>
          <w:p w14:paraId="062517CD" w14:textId="77777777" w:rsidR="002A0200" w:rsidRPr="00B63440" w:rsidRDefault="002A0200" w:rsidP="00766339">
            <w:pPr>
              <w:suppressAutoHyphens/>
              <w:spacing w:after="120"/>
              <w:jc w:val="left"/>
              <w:rPr>
                <w:i/>
              </w:rPr>
            </w:pPr>
            <w:r w:rsidRPr="008A366B">
              <w:rPr>
                <w:i/>
                <w:noProof/>
              </w:rPr>
              <w:t>Right of Access to the Site</w:t>
            </w:r>
          </w:p>
        </w:tc>
        <w:tc>
          <w:tcPr>
            <w:tcW w:w="3972" w:type="dxa"/>
          </w:tcPr>
          <w:p w14:paraId="580EB710" w14:textId="77777777" w:rsidR="002A0200" w:rsidRPr="00B63440" w:rsidRDefault="002A0200" w:rsidP="00766339">
            <w:pPr>
              <w:suppressAutoHyphens/>
              <w:spacing w:after="120"/>
              <w:jc w:val="left"/>
              <w:rPr>
                <w:i/>
              </w:rPr>
            </w:pPr>
            <w:r w:rsidRPr="00B63440">
              <w:rPr>
                <w:i/>
              </w:rPr>
              <w:t>Please also refer to Sub-Clause 2.1 (Part A- Contract Data) to ensure consistency and applicability.</w:t>
            </w:r>
          </w:p>
        </w:tc>
      </w:tr>
      <w:tr w:rsidR="002A0200" w:rsidRPr="008A366B" w14:paraId="349F2FCE" w14:textId="77777777" w:rsidTr="00766339">
        <w:tc>
          <w:tcPr>
            <w:tcW w:w="1402" w:type="dxa"/>
          </w:tcPr>
          <w:p w14:paraId="3E4D77D9" w14:textId="77777777" w:rsidR="002A0200" w:rsidRPr="008A366B" w:rsidRDefault="002A0200" w:rsidP="00766339">
            <w:pPr>
              <w:suppressAutoHyphens/>
              <w:spacing w:after="120"/>
              <w:rPr>
                <w:i/>
                <w:noProof/>
              </w:rPr>
            </w:pPr>
            <w:r w:rsidRPr="008A366B">
              <w:rPr>
                <w:i/>
                <w:noProof/>
              </w:rPr>
              <w:t>2.5</w:t>
            </w:r>
          </w:p>
        </w:tc>
        <w:tc>
          <w:tcPr>
            <w:tcW w:w="3972" w:type="dxa"/>
          </w:tcPr>
          <w:p w14:paraId="3CFB8B5C" w14:textId="77777777" w:rsidR="002A0200" w:rsidRPr="008A366B" w:rsidRDefault="002A0200" w:rsidP="00766339">
            <w:pPr>
              <w:suppressAutoHyphens/>
              <w:spacing w:after="120"/>
              <w:jc w:val="left"/>
              <w:rPr>
                <w:i/>
                <w:noProof/>
              </w:rPr>
            </w:pPr>
            <w:r w:rsidRPr="008A366B">
              <w:rPr>
                <w:i/>
                <w:noProof/>
              </w:rPr>
              <w:t>Site Data and Items of Reference</w:t>
            </w:r>
          </w:p>
        </w:tc>
        <w:tc>
          <w:tcPr>
            <w:tcW w:w="3972" w:type="dxa"/>
          </w:tcPr>
          <w:p w14:paraId="191E25DC" w14:textId="066F4422" w:rsidR="002A0200" w:rsidRPr="008A366B" w:rsidRDefault="002A0200" w:rsidP="00766339">
            <w:pPr>
              <w:suppressAutoHyphens/>
              <w:spacing w:after="120"/>
              <w:jc w:val="left"/>
              <w:rPr>
                <w:i/>
                <w:noProof/>
              </w:rPr>
            </w:pPr>
          </w:p>
        </w:tc>
      </w:tr>
      <w:tr w:rsidR="002A0200" w:rsidRPr="008A366B" w14:paraId="1F216C8B" w14:textId="77777777" w:rsidTr="00766339">
        <w:tc>
          <w:tcPr>
            <w:tcW w:w="1402" w:type="dxa"/>
          </w:tcPr>
          <w:p w14:paraId="59F9C53B" w14:textId="77777777" w:rsidR="002A0200" w:rsidRPr="008A366B" w:rsidRDefault="002A0200" w:rsidP="00766339">
            <w:pPr>
              <w:suppressAutoHyphens/>
              <w:spacing w:after="120"/>
              <w:rPr>
                <w:i/>
                <w:noProof/>
              </w:rPr>
            </w:pPr>
            <w:r w:rsidRPr="008A366B">
              <w:rPr>
                <w:i/>
                <w:noProof/>
              </w:rPr>
              <w:lastRenderedPageBreak/>
              <w:t>2.6</w:t>
            </w:r>
          </w:p>
        </w:tc>
        <w:tc>
          <w:tcPr>
            <w:tcW w:w="3972" w:type="dxa"/>
          </w:tcPr>
          <w:p w14:paraId="5E1048A4" w14:textId="77777777" w:rsidR="002A0200" w:rsidRPr="008A366B" w:rsidRDefault="002A0200" w:rsidP="00766339">
            <w:pPr>
              <w:suppressAutoHyphens/>
              <w:spacing w:after="120"/>
              <w:jc w:val="left"/>
              <w:rPr>
                <w:i/>
                <w:noProof/>
              </w:rPr>
            </w:pPr>
            <w:r w:rsidRPr="008A366B">
              <w:rPr>
                <w:i/>
                <w:noProof/>
              </w:rPr>
              <w:t>Employer-Supplied materials and Employer’s Equipment</w:t>
            </w:r>
          </w:p>
        </w:tc>
        <w:tc>
          <w:tcPr>
            <w:tcW w:w="3972" w:type="dxa"/>
          </w:tcPr>
          <w:p w14:paraId="31BF9E1C" w14:textId="77777777" w:rsidR="002A0200" w:rsidRPr="008A366B" w:rsidRDefault="002A0200" w:rsidP="00766339">
            <w:pPr>
              <w:suppressAutoHyphens/>
              <w:spacing w:after="120"/>
              <w:jc w:val="left"/>
              <w:rPr>
                <w:i/>
                <w:noProof/>
              </w:rPr>
            </w:pPr>
          </w:p>
        </w:tc>
      </w:tr>
      <w:tr w:rsidR="002A0200" w:rsidRPr="00B63440" w14:paraId="25842E36" w14:textId="77777777" w:rsidTr="00766339">
        <w:tc>
          <w:tcPr>
            <w:tcW w:w="1402" w:type="dxa"/>
          </w:tcPr>
          <w:p w14:paraId="604DD833" w14:textId="77777777" w:rsidR="002A0200" w:rsidRPr="00B63440" w:rsidRDefault="002A0200" w:rsidP="00766339">
            <w:pPr>
              <w:suppressAutoHyphens/>
              <w:spacing w:after="120"/>
              <w:rPr>
                <w:i/>
              </w:rPr>
            </w:pPr>
            <w:r w:rsidRPr="00B63440">
              <w:rPr>
                <w:i/>
              </w:rPr>
              <w:t>4.1</w:t>
            </w:r>
          </w:p>
        </w:tc>
        <w:tc>
          <w:tcPr>
            <w:tcW w:w="3972" w:type="dxa"/>
          </w:tcPr>
          <w:p w14:paraId="256C1636" w14:textId="77777777" w:rsidR="002A0200" w:rsidRPr="00B63440" w:rsidRDefault="002A0200" w:rsidP="00766339">
            <w:pPr>
              <w:suppressAutoHyphens/>
              <w:spacing w:after="120"/>
              <w:jc w:val="left"/>
              <w:rPr>
                <w:i/>
              </w:rPr>
            </w:pPr>
            <w:r w:rsidRPr="008A366B">
              <w:rPr>
                <w:i/>
                <w:noProof/>
              </w:rPr>
              <w:t xml:space="preserve"> Contractor’s General Obligations</w:t>
            </w:r>
          </w:p>
        </w:tc>
        <w:tc>
          <w:tcPr>
            <w:tcW w:w="3972" w:type="dxa"/>
          </w:tcPr>
          <w:p w14:paraId="3E9CEEDB" w14:textId="77777777" w:rsidR="002A0200" w:rsidRPr="00B63440" w:rsidRDefault="002A0200" w:rsidP="00766339">
            <w:pPr>
              <w:suppressAutoHyphens/>
              <w:spacing w:after="120"/>
              <w:jc w:val="left"/>
              <w:rPr>
                <w:i/>
              </w:rPr>
            </w:pPr>
            <w:r w:rsidRPr="008A366B">
              <w:rPr>
                <w:i/>
                <w:noProof/>
              </w:rPr>
              <w:t xml:space="preserve"> This is also included under “Environmental and Social Requirements” below.</w:t>
            </w:r>
          </w:p>
        </w:tc>
      </w:tr>
      <w:tr w:rsidR="002A0200" w:rsidRPr="008A366B" w14:paraId="47D37912" w14:textId="77777777" w:rsidTr="00766339">
        <w:tc>
          <w:tcPr>
            <w:tcW w:w="1402" w:type="dxa"/>
          </w:tcPr>
          <w:p w14:paraId="5AEDA19C" w14:textId="77777777" w:rsidR="002A0200" w:rsidRPr="008A366B" w:rsidRDefault="002A0200" w:rsidP="00766339">
            <w:pPr>
              <w:suppressAutoHyphens/>
              <w:spacing w:after="120"/>
              <w:rPr>
                <w:i/>
                <w:noProof/>
              </w:rPr>
            </w:pPr>
            <w:r w:rsidRPr="008A366B">
              <w:rPr>
                <w:i/>
                <w:noProof/>
              </w:rPr>
              <w:t xml:space="preserve">4.5 </w:t>
            </w:r>
          </w:p>
        </w:tc>
        <w:tc>
          <w:tcPr>
            <w:tcW w:w="3972" w:type="dxa"/>
          </w:tcPr>
          <w:p w14:paraId="695DCF43" w14:textId="77777777" w:rsidR="002A0200" w:rsidRPr="008A366B" w:rsidRDefault="002A0200" w:rsidP="00766339">
            <w:pPr>
              <w:suppressAutoHyphens/>
              <w:spacing w:after="120"/>
              <w:jc w:val="left"/>
              <w:rPr>
                <w:i/>
                <w:noProof/>
              </w:rPr>
            </w:pPr>
            <w:r w:rsidRPr="008A366B">
              <w:rPr>
                <w:i/>
                <w:noProof/>
              </w:rPr>
              <w:t>Nominated Subcontractors</w:t>
            </w:r>
          </w:p>
        </w:tc>
        <w:tc>
          <w:tcPr>
            <w:tcW w:w="3972" w:type="dxa"/>
          </w:tcPr>
          <w:p w14:paraId="4EE52544" w14:textId="77777777" w:rsidR="002A0200" w:rsidRPr="008A366B" w:rsidRDefault="002A0200" w:rsidP="00766339">
            <w:pPr>
              <w:suppressAutoHyphens/>
              <w:spacing w:after="120"/>
              <w:jc w:val="left"/>
              <w:rPr>
                <w:i/>
                <w:noProof/>
              </w:rPr>
            </w:pPr>
            <w:r w:rsidRPr="008A366B">
              <w:rPr>
                <w:i/>
                <w:noProof/>
              </w:rPr>
              <w:t>If any</w:t>
            </w:r>
          </w:p>
        </w:tc>
      </w:tr>
      <w:tr w:rsidR="002A0200" w:rsidRPr="00B63440" w14:paraId="3ED55500" w14:textId="77777777" w:rsidTr="00766339">
        <w:tc>
          <w:tcPr>
            <w:tcW w:w="1402" w:type="dxa"/>
          </w:tcPr>
          <w:p w14:paraId="16D87970" w14:textId="77777777" w:rsidR="002A0200" w:rsidRPr="00B63440" w:rsidRDefault="002A0200" w:rsidP="00766339">
            <w:pPr>
              <w:suppressAutoHyphens/>
              <w:spacing w:after="120"/>
              <w:rPr>
                <w:i/>
              </w:rPr>
            </w:pPr>
            <w:r w:rsidRPr="00B63440">
              <w:rPr>
                <w:i/>
              </w:rPr>
              <w:t>4.6</w:t>
            </w:r>
          </w:p>
        </w:tc>
        <w:tc>
          <w:tcPr>
            <w:tcW w:w="3972" w:type="dxa"/>
          </w:tcPr>
          <w:p w14:paraId="09B7859F" w14:textId="77777777" w:rsidR="002A0200" w:rsidRPr="00B63440" w:rsidRDefault="002A0200" w:rsidP="00766339">
            <w:pPr>
              <w:suppressAutoHyphens/>
              <w:spacing w:after="120"/>
              <w:jc w:val="left"/>
              <w:rPr>
                <w:i/>
              </w:rPr>
            </w:pPr>
            <w:r w:rsidRPr="008A366B">
              <w:rPr>
                <w:i/>
                <w:noProof/>
              </w:rPr>
              <w:t>Cooperation</w:t>
            </w:r>
          </w:p>
        </w:tc>
        <w:tc>
          <w:tcPr>
            <w:tcW w:w="3972" w:type="dxa"/>
          </w:tcPr>
          <w:p w14:paraId="608DE69F" w14:textId="77777777" w:rsidR="002A0200" w:rsidRPr="00B63440" w:rsidRDefault="002A0200" w:rsidP="00766339">
            <w:pPr>
              <w:suppressAutoHyphens/>
              <w:spacing w:after="120"/>
              <w:jc w:val="left"/>
              <w:rPr>
                <w:i/>
              </w:rPr>
            </w:pPr>
            <w:r w:rsidRPr="008A366B">
              <w:rPr>
                <w:i/>
                <w:noProof/>
              </w:rPr>
              <w:t>This is also included under “Environmental and Social Requirements” below.</w:t>
            </w:r>
          </w:p>
        </w:tc>
      </w:tr>
      <w:tr w:rsidR="002A0200" w:rsidRPr="00B63440" w14:paraId="2EA21F84" w14:textId="77777777" w:rsidTr="00766339">
        <w:tc>
          <w:tcPr>
            <w:tcW w:w="1402" w:type="dxa"/>
          </w:tcPr>
          <w:p w14:paraId="192AC8C7" w14:textId="77777777" w:rsidR="002A0200" w:rsidRPr="00B63440" w:rsidRDefault="002A0200" w:rsidP="00766339">
            <w:pPr>
              <w:suppressAutoHyphens/>
              <w:spacing w:after="120"/>
              <w:rPr>
                <w:i/>
              </w:rPr>
            </w:pPr>
            <w:r w:rsidRPr="00B63440">
              <w:rPr>
                <w:i/>
              </w:rPr>
              <w:t>4.</w:t>
            </w:r>
            <w:r w:rsidRPr="008A366B">
              <w:rPr>
                <w:i/>
                <w:noProof/>
              </w:rPr>
              <w:t>8</w:t>
            </w:r>
          </w:p>
        </w:tc>
        <w:tc>
          <w:tcPr>
            <w:tcW w:w="3972" w:type="dxa"/>
          </w:tcPr>
          <w:p w14:paraId="196543BA" w14:textId="77777777" w:rsidR="002A0200" w:rsidRPr="00B63440" w:rsidRDefault="002A0200" w:rsidP="00766339">
            <w:pPr>
              <w:suppressAutoHyphens/>
              <w:spacing w:after="120"/>
              <w:jc w:val="left"/>
              <w:rPr>
                <w:i/>
              </w:rPr>
            </w:pPr>
            <w:r w:rsidRPr="008A366B">
              <w:rPr>
                <w:i/>
                <w:noProof/>
              </w:rPr>
              <w:t xml:space="preserve">Health and Safety Obligations </w:t>
            </w:r>
          </w:p>
        </w:tc>
        <w:tc>
          <w:tcPr>
            <w:tcW w:w="3972" w:type="dxa"/>
          </w:tcPr>
          <w:p w14:paraId="5CE3EA58" w14:textId="77777777" w:rsidR="002A0200" w:rsidRPr="00B63440" w:rsidRDefault="002A0200" w:rsidP="00766339">
            <w:pPr>
              <w:suppressAutoHyphens/>
              <w:spacing w:after="120"/>
              <w:jc w:val="left"/>
              <w:rPr>
                <w:i/>
              </w:rPr>
            </w:pPr>
            <w:r w:rsidRPr="008A366B">
              <w:rPr>
                <w:i/>
                <w:noProof/>
              </w:rPr>
              <w:t xml:space="preserve"> This is also included under “Environmental and Social Requirements” below.</w:t>
            </w:r>
          </w:p>
        </w:tc>
      </w:tr>
      <w:tr w:rsidR="002A0200" w:rsidRPr="00B63440" w14:paraId="7DFD7DBC" w14:textId="77777777" w:rsidTr="00766339">
        <w:tc>
          <w:tcPr>
            <w:tcW w:w="1402" w:type="dxa"/>
          </w:tcPr>
          <w:p w14:paraId="1C9FD3DC" w14:textId="77777777" w:rsidR="002A0200" w:rsidRPr="00B63440" w:rsidRDefault="002A0200" w:rsidP="00766339">
            <w:pPr>
              <w:suppressAutoHyphens/>
              <w:spacing w:after="120"/>
              <w:rPr>
                <w:i/>
              </w:rPr>
            </w:pPr>
            <w:r w:rsidRPr="00B63440">
              <w:rPr>
                <w:i/>
              </w:rPr>
              <w:t>4.</w:t>
            </w:r>
            <w:r w:rsidRPr="008A366B">
              <w:rPr>
                <w:i/>
                <w:noProof/>
              </w:rPr>
              <w:t>9</w:t>
            </w:r>
          </w:p>
        </w:tc>
        <w:tc>
          <w:tcPr>
            <w:tcW w:w="3972" w:type="dxa"/>
          </w:tcPr>
          <w:p w14:paraId="3A8F6EA5" w14:textId="77777777" w:rsidR="002A0200" w:rsidRPr="00B63440" w:rsidRDefault="002A0200" w:rsidP="00766339">
            <w:pPr>
              <w:suppressAutoHyphens/>
              <w:spacing w:after="120"/>
              <w:jc w:val="left"/>
              <w:rPr>
                <w:i/>
              </w:rPr>
            </w:pPr>
            <w:r w:rsidRPr="008A366B">
              <w:rPr>
                <w:i/>
                <w:noProof/>
              </w:rPr>
              <w:t>Quality Management and Compliance Verification Systems</w:t>
            </w:r>
          </w:p>
        </w:tc>
        <w:tc>
          <w:tcPr>
            <w:tcW w:w="3972" w:type="dxa"/>
          </w:tcPr>
          <w:p w14:paraId="2B9493F9" w14:textId="77777777" w:rsidR="002A0200" w:rsidRPr="00B63440" w:rsidRDefault="002A0200" w:rsidP="00766339">
            <w:pPr>
              <w:suppressAutoHyphens/>
              <w:spacing w:after="120"/>
              <w:jc w:val="left"/>
              <w:rPr>
                <w:i/>
              </w:rPr>
            </w:pPr>
          </w:p>
        </w:tc>
      </w:tr>
      <w:tr w:rsidR="002A0200" w:rsidRPr="008A366B" w14:paraId="1D9863DE" w14:textId="77777777" w:rsidTr="00766339">
        <w:tc>
          <w:tcPr>
            <w:tcW w:w="1402" w:type="dxa"/>
          </w:tcPr>
          <w:p w14:paraId="00CDA40A" w14:textId="77777777" w:rsidR="002A0200" w:rsidRPr="008A366B" w:rsidRDefault="002A0200" w:rsidP="00766339">
            <w:pPr>
              <w:suppressAutoHyphens/>
              <w:spacing w:after="120"/>
              <w:rPr>
                <w:i/>
                <w:noProof/>
              </w:rPr>
            </w:pPr>
            <w:r>
              <w:rPr>
                <w:i/>
                <w:noProof/>
              </w:rPr>
              <w:t xml:space="preserve">4.10 </w:t>
            </w:r>
          </w:p>
        </w:tc>
        <w:tc>
          <w:tcPr>
            <w:tcW w:w="3972" w:type="dxa"/>
          </w:tcPr>
          <w:p w14:paraId="6C1AC828" w14:textId="77777777" w:rsidR="002A0200" w:rsidRPr="008A366B" w:rsidRDefault="002A0200" w:rsidP="00766339">
            <w:pPr>
              <w:suppressAutoHyphens/>
              <w:spacing w:after="120"/>
              <w:jc w:val="left"/>
              <w:rPr>
                <w:i/>
                <w:noProof/>
              </w:rPr>
            </w:pPr>
            <w:r>
              <w:rPr>
                <w:i/>
                <w:noProof/>
              </w:rPr>
              <w:t>Use of Site Data, of the Geotechnical Baseline Report and of the Geotechnical Data Report</w:t>
            </w:r>
          </w:p>
        </w:tc>
        <w:tc>
          <w:tcPr>
            <w:tcW w:w="3972" w:type="dxa"/>
          </w:tcPr>
          <w:p w14:paraId="5A7D8D08" w14:textId="77777777" w:rsidR="002A0200" w:rsidRPr="008A366B" w:rsidRDefault="002A0200" w:rsidP="00766339">
            <w:pPr>
              <w:suppressAutoHyphens/>
              <w:spacing w:after="120"/>
              <w:jc w:val="left"/>
              <w:rPr>
                <w:i/>
                <w:noProof/>
              </w:rPr>
            </w:pPr>
            <w:r>
              <w:rPr>
                <w:i/>
                <w:noProof/>
              </w:rPr>
              <w:t>Also mentioned above.</w:t>
            </w:r>
          </w:p>
        </w:tc>
      </w:tr>
      <w:tr w:rsidR="002A0200" w:rsidRPr="008A366B" w14:paraId="75AA2AE9" w14:textId="77777777" w:rsidTr="00766339">
        <w:tc>
          <w:tcPr>
            <w:tcW w:w="1402" w:type="dxa"/>
          </w:tcPr>
          <w:p w14:paraId="7A3C0E11" w14:textId="77777777" w:rsidR="002A0200" w:rsidRPr="008A366B" w:rsidRDefault="002A0200" w:rsidP="00766339">
            <w:pPr>
              <w:suppressAutoHyphens/>
              <w:spacing w:after="120"/>
              <w:rPr>
                <w:i/>
                <w:noProof/>
              </w:rPr>
            </w:pPr>
            <w:r w:rsidRPr="008A366B">
              <w:rPr>
                <w:i/>
                <w:noProof/>
              </w:rPr>
              <w:t>4.16</w:t>
            </w:r>
          </w:p>
        </w:tc>
        <w:tc>
          <w:tcPr>
            <w:tcW w:w="3972" w:type="dxa"/>
          </w:tcPr>
          <w:p w14:paraId="6CF49AE2" w14:textId="77777777" w:rsidR="002A0200" w:rsidRPr="008A366B" w:rsidRDefault="002A0200" w:rsidP="00766339">
            <w:pPr>
              <w:suppressAutoHyphens/>
              <w:spacing w:after="120"/>
              <w:jc w:val="left"/>
              <w:rPr>
                <w:i/>
                <w:noProof/>
              </w:rPr>
            </w:pPr>
            <w:r w:rsidRPr="008A366B">
              <w:rPr>
                <w:i/>
                <w:noProof/>
              </w:rPr>
              <w:t>Transport of Goods</w:t>
            </w:r>
          </w:p>
        </w:tc>
        <w:tc>
          <w:tcPr>
            <w:tcW w:w="3972" w:type="dxa"/>
          </w:tcPr>
          <w:p w14:paraId="7EE6C1EA" w14:textId="77777777" w:rsidR="002A0200" w:rsidRPr="008A366B" w:rsidRDefault="002A0200" w:rsidP="00766339">
            <w:pPr>
              <w:suppressAutoHyphens/>
              <w:spacing w:after="120"/>
              <w:jc w:val="left"/>
              <w:rPr>
                <w:i/>
                <w:noProof/>
              </w:rPr>
            </w:pPr>
          </w:p>
        </w:tc>
      </w:tr>
      <w:tr w:rsidR="002A0200" w:rsidRPr="008A366B" w14:paraId="688978CA" w14:textId="77777777" w:rsidTr="00766339">
        <w:tc>
          <w:tcPr>
            <w:tcW w:w="1402" w:type="dxa"/>
          </w:tcPr>
          <w:p w14:paraId="1C3D250F" w14:textId="77777777" w:rsidR="002A0200" w:rsidRPr="00B63440" w:rsidRDefault="002A0200" w:rsidP="00766339">
            <w:pPr>
              <w:suppressAutoHyphens/>
              <w:spacing w:after="120"/>
              <w:rPr>
                <w:i/>
              </w:rPr>
            </w:pPr>
            <w:r>
              <w:rPr>
                <w:i/>
              </w:rPr>
              <w:t>4.17</w:t>
            </w:r>
          </w:p>
        </w:tc>
        <w:tc>
          <w:tcPr>
            <w:tcW w:w="3972" w:type="dxa"/>
          </w:tcPr>
          <w:p w14:paraId="70C36007" w14:textId="77777777" w:rsidR="002A0200" w:rsidRPr="00B63440" w:rsidRDefault="002A0200" w:rsidP="00766339">
            <w:pPr>
              <w:suppressAutoHyphens/>
              <w:spacing w:after="120"/>
              <w:jc w:val="left"/>
              <w:rPr>
                <w:i/>
              </w:rPr>
            </w:pPr>
            <w:r>
              <w:rPr>
                <w:i/>
              </w:rPr>
              <w:t>Contractor’s Equipment</w:t>
            </w:r>
          </w:p>
        </w:tc>
        <w:tc>
          <w:tcPr>
            <w:tcW w:w="3972" w:type="dxa"/>
          </w:tcPr>
          <w:p w14:paraId="1247D37F" w14:textId="77777777" w:rsidR="002A0200" w:rsidRPr="008A366B" w:rsidRDefault="002A0200" w:rsidP="00766339">
            <w:pPr>
              <w:suppressAutoHyphens/>
              <w:spacing w:after="120"/>
              <w:jc w:val="left"/>
              <w:rPr>
                <w:i/>
                <w:noProof/>
              </w:rPr>
            </w:pPr>
            <w:r>
              <w:rPr>
                <w:i/>
                <w:noProof/>
              </w:rPr>
              <w:t xml:space="preserve">to be included in the section for specifying  Contractor’s Key Equipment </w:t>
            </w:r>
          </w:p>
        </w:tc>
      </w:tr>
      <w:tr w:rsidR="002A0200" w:rsidRPr="00B63440" w14:paraId="4346E10B" w14:textId="77777777" w:rsidTr="00766339">
        <w:tc>
          <w:tcPr>
            <w:tcW w:w="1402" w:type="dxa"/>
          </w:tcPr>
          <w:p w14:paraId="7CEBCC6C" w14:textId="77777777" w:rsidR="002A0200" w:rsidRPr="00B63440" w:rsidRDefault="002A0200" w:rsidP="00766339">
            <w:pPr>
              <w:suppressAutoHyphens/>
              <w:spacing w:after="120"/>
              <w:rPr>
                <w:i/>
              </w:rPr>
            </w:pPr>
            <w:r w:rsidRPr="00B63440">
              <w:rPr>
                <w:i/>
              </w:rPr>
              <w:t>4.</w:t>
            </w:r>
            <w:r w:rsidRPr="008A366B">
              <w:rPr>
                <w:i/>
                <w:noProof/>
              </w:rPr>
              <w:t>18</w:t>
            </w:r>
          </w:p>
        </w:tc>
        <w:tc>
          <w:tcPr>
            <w:tcW w:w="3972" w:type="dxa"/>
          </w:tcPr>
          <w:p w14:paraId="7D0E52C7" w14:textId="77777777" w:rsidR="002A0200" w:rsidRPr="00B63440" w:rsidRDefault="002A0200" w:rsidP="00766339">
            <w:pPr>
              <w:suppressAutoHyphens/>
              <w:spacing w:after="120"/>
              <w:jc w:val="left"/>
              <w:rPr>
                <w:i/>
              </w:rPr>
            </w:pPr>
            <w:r w:rsidRPr="00B63440">
              <w:rPr>
                <w:i/>
              </w:rPr>
              <w:t>Protection of the Environment</w:t>
            </w:r>
          </w:p>
        </w:tc>
        <w:tc>
          <w:tcPr>
            <w:tcW w:w="3972" w:type="dxa"/>
          </w:tcPr>
          <w:p w14:paraId="298A8CC3" w14:textId="77777777" w:rsidR="002A0200" w:rsidRPr="00B63440" w:rsidRDefault="002A0200" w:rsidP="00766339">
            <w:pPr>
              <w:suppressAutoHyphens/>
              <w:spacing w:after="120"/>
              <w:jc w:val="left"/>
              <w:rPr>
                <w:i/>
              </w:rPr>
            </w:pPr>
            <w:r w:rsidRPr="008A366B">
              <w:rPr>
                <w:i/>
                <w:noProof/>
              </w:rPr>
              <w:t>This is also included under “Environmental and Social Requirements” below.</w:t>
            </w:r>
          </w:p>
        </w:tc>
      </w:tr>
      <w:tr w:rsidR="002A0200" w:rsidRPr="008A366B" w14:paraId="5DAC0F98" w14:textId="77777777" w:rsidTr="00766339">
        <w:tc>
          <w:tcPr>
            <w:tcW w:w="1402" w:type="dxa"/>
          </w:tcPr>
          <w:p w14:paraId="1134326C" w14:textId="77777777" w:rsidR="002A0200" w:rsidRPr="008A366B" w:rsidRDefault="002A0200" w:rsidP="00766339">
            <w:pPr>
              <w:suppressAutoHyphens/>
              <w:spacing w:after="120"/>
              <w:rPr>
                <w:i/>
                <w:noProof/>
              </w:rPr>
            </w:pPr>
            <w:r w:rsidRPr="008A366B">
              <w:rPr>
                <w:i/>
                <w:noProof/>
              </w:rPr>
              <w:t>4.19</w:t>
            </w:r>
          </w:p>
        </w:tc>
        <w:tc>
          <w:tcPr>
            <w:tcW w:w="3972" w:type="dxa"/>
          </w:tcPr>
          <w:p w14:paraId="1A7F2165" w14:textId="77777777" w:rsidR="002A0200" w:rsidRPr="008A366B" w:rsidRDefault="002A0200" w:rsidP="00766339">
            <w:pPr>
              <w:suppressAutoHyphens/>
              <w:spacing w:after="120"/>
              <w:jc w:val="left"/>
              <w:rPr>
                <w:i/>
                <w:noProof/>
              </w:rPr>
            </w:pPr>
            <w:r w:rsidRPr="008A366B">
              <w:rPr>
                <w:i/>
                <w:noProof/>
              </w:rPr>
              <w:t>Temporary Utilities</w:t>
            </w:r>
          </w:p>
        </w:tc>
        <w:tc>
          <w:tcPr>
            <w:tcW w:w="3972" w:type="dxa"/>
          </w:tcPr>
          <w:p w14:paraId="1A30D019" w14:textId="77777777" w:rsidR="002A0200" w:rsidRPr="008A366B" w:rsidRDefault="002A0200" w:rsidP="00766339">
            <w:pPr>
              <w:suppressAutoHyphens/>
              <w:spacing w:after="120"/>
              <w:jc w:val="left"/>
              <w:rPr>
                <w:i/>
                <w:noProof/>
              </w:rPr>
            </w:pPr>
          </w:p>
        </w:tc>
      </w:tr>
      <w:tr w:rsidR="002A0200" w:rsidRPr="00B63440" w14:paraId="517C50A6" w14:textId="77777777" w:rsidTr="00766339">
        <w:tc>
          <w:tcPr>
            <w:tcW w:w="1402" w:type="dxa"/>
          </w:tcPr>
          <w:p w14:paraId="2CDF231F" w14:textId="77777777" w:rsidR="002A0200" w:rsidRPr="00B63440" w:rsidRDefault="002A0200" w:rsidP="00766339">
            <w:pPr>
              <w:suppressAutoHyphens/>
              <w:spacing w:after="120"/>
              <w:rPr>
                <w:i/>
              </w:rPr>
            </w:pPr>
            <w:r w:rsidRPr="00B63440">
              <w:rPr>
                <w:i/>
              </w:rPr>
              <w:t>4.20</w:t>
            </w:r>
          </w:p>
        </w:tc>
        <w:tc>
          <w:tcPr>
            <w:tcW w:w="3972" w:type="dxa"/>
          </w:tcPr>
          <w:p w14:paraId="07531B21" w14:textId="77777777" w:rsidR="002A0200" w:rsidRPr="00B63440" w:rsidRDefault="002A0200" w:rsidP="00766339">
            <w:pPr>
              <w:suppressAutoHyphens/>
              <w:spacing w:after="120"/>
              <w:jc w:val="left"/>
              <w:rPr>
                <w:i/>
              </w:rPr>
            </w:pPr>
            <w:r w:rsidRPr="008A366B">
              <w:rPr>
                <w:i/>
                <w:noProof/>
              </w:rPr>
              <w:t>Progress Reports</w:t>
            </w:r>
          </w:p>
        </w:tc>
        <w:tc>
          <w:tcPr>
            <w:tcW w:w="3972" w:type="dxa"/>
          </w:tcPr>
          <w:p w14:paraId="1A4483AD" w14:textId="77777777" w:rsidR="002A0200" w:rsidRPr="00B63440" w:rsidRDefault="002A0200" w:rsidP="00766339">
            <w:pPr>
              <w:suppressAutoHyphens/>
              <w:spacing w:after="120"/>
              <w:jc w:val="left"/>
              <w:rPr>
                <w:i/>
              </w:rPr>
            </w:pPr>
          </w:p>
        </w:tc>
      </w:tr>
      <w:tr w:rsidR="002A0200" w14:paraId="3D3C392E" w14:textId="77777777" w:rsidTr="00766339">
        <w:tc>
          <w:tcPr>
            <w:tcW w:w="1402" w:type="dxa"/>
          </w:tcPr>
          <w:p w14:paraId="292ED11D" w14:textId="77777777" w:rsidR="002A0200" w:rsidRPr="00B63440" w:rsidRDefault="002A0200" w:rsidP="00766339">
            <w:pPr>
              <w:suppressAutoHyphens/>
              <w:spacing w:after="120"/>
              <w:rPr>
                <w:i/>
              </w:rPr>
            </w:pPr>
            <w:r>
              <w:rPr>
                <w:i/>
              </w:rPr>
              <w:t xml:space="preserve">4.24 </w:t>
            </w:r>
          </w:p>
        </w:tc>
        <w:tc>
          <w:tcPr>
            <w:tcW w:w="3972" w:type="dxa"/>
          </w:tcPr>
          <w:p w14:paraId="04191317" w14:textId="77777777" w:rsidR="002A0200" w:rsidRPr="008A366B" w:rsidRDefault="002A0200" w:rsidP="00766339">
            <w:pPr>
              <w:suppressAutoHyphens/>
              <w:spacing w:after="120"/>
              <w:jc w:val="left"/>
              <w:rPr>
                <w:i/>
                <w:noProof/>
              </w:rPr>
            </w:pPr>
            <w:r>
              <w:rPr>
                <w:i/>
                <w:noProof/>
              </w:rPr>
              <w:t xml:space="preserve">Excavation and Lining Works </w:t>
            </w:r>
          </w:p>
        </w:tc>
        <w:tc>
          <w:tcPr>
            <w:tcW w:w="3972" w:type="dxa"/>
          </w:tcPr>
          <w:p w14:paraId="50FE0CC1" w14:textId="77777777" w:rsidR="002A0200" w:rsidRDefault="002A0200" w:rsidP="00766339">
            <w:pPr>
              <w:suppressAutoHyphens/>
              <w:spacing w:after="120"/>
              <w:jc w:val="left"/>
              <w:rPr>
                <w:i/>
                <w:noProof/>
              </w:rPr>
            </w:pPr>
          </w:p>
        </w:tc>
      </w:tr>
      <w:tr w:rsidR="002A0200" w14:paraId="6F59FF70" w14:textId="77777777" w:rsidTr="00766339">
        <w:tc>
          <w:tcPr>
            <w:tcW w:w="1402" w:type="dxa"/>
          </w:tcPr>
          <w:p w14:paraId="4A6A7739" w14:textId="77777777" w:rsidR="002A0200" w:rsidRPr="00B63440" w:rsidRDefault="002A0200" w:rsidP="00766339">
            <w:pPr>
              <w:suppressAutoHyphens/>
              <w:spacing w:after="120"/>
              <w:rPr>
                <w:i/>
              </w:rPr>
            </w:pPr>
            <w:r>
              <w:rPr>
                <w:i/>
              </w:rPr>
              <w:t>4.25</w:t>
            </w:r>
          </w:p>
        </w:tc>
        <w:tc>
          <w:tcPr>
            <w:tcW w:w="3972" w:type="dxa"/>
          </w:tcPr>
          <w:p w14:paraId="716C938E" w14:textId="77777777" w:rsidR="002A0200" w:rsidRPr="008A366B" w:rsidRDefault="002A0200" w:rsidP="00766339">
            <w:pPr>
              <w:suppressAutoHyphens/>
              <w:spacing w:after="120"/>
              <w:jc w:val="left"/>
              <w:rPr>
                <w:i/>
                <w:noProof/>
              </w:rPr>
            </w:pPr>
            <w:r>
              <w:rPr>
                <w:i/>
                <w:noProof/>
              </w:rPr>
              <w:t>Milestones</w:t>
            </w:r>
          </w:p>
        </w:tc>
        <w:tc>
          <w:tcPr>
            <w:tcW w:w="3972" w:type="dxa"/>
          </w:tcPr>
          <w:p w14:paraId="6D65A439" w14:textId="77777777" w:rsidR="002A0200" w:rsidRDefault="002A0200" w:rsidP="00766339">
            <w:pPr>
              <w:suppressAutoHyphens/>
              <w:spacing w:after="120"/>
              <w:jc w:val="left"/>
              <w:rPr>
                <w:i/>
                <w:noProof/>
              </w:rPr>
            </w:pPr>
          </w:p>
        </w:tc>
      </w:tr>
      <w:tr w:rsidR="002A0200" w:rsidRPr="00B63440" w14:paraId="06A8AD30" w14:textId="77777777" w:rsidTr="00766339">
        <w:tc>
          <w:tcPr>
            <w:tcW w:w="1402" w:type="dxa"/>
          </w:tcPr>
          <w:p w14:paraId="6AA958B5" w14:textId="77777777" w:rsidR="002A0200" w:rsidRPr="00B63440" w:rsidRDefault="002A0200" w:rsidP="00766339">
            <w:pPr>
              <w:suppressAutoHyphens/>
              <w:spacing w:after="120"/>
              <w:rPr>
                <w:i/>
              </w:rPr>
            </w:pPr>
            <w:r w:rsidRPr="00B63440">
              <w:rPr>
                <w:i/>
              </w:rPr>
              <w:t>5.1</w:t>
            </w:r>
          </w:p>
        </w:tc>
        <w:tc>
          <w:tcPr>
            <w:tcW w:w="3972" w:type="dxa"/>
          </w:tcPr>
          <w:p w14:paraId="7DBCFCAE" w14:textId="77777777" w:rsidR="002A0200" w:rsidRPr="00B63440" w:rsidRDefault="002A0200" w:rsidP="00766339">
            <w:pPr>
              <w:suppressAutoHyphens/>
              <w:spacing w:after="120"/>
              <w:jc w:val="left"/>
              <w:rPr>
                <w:i/>
              </w:rPr>
            </w:pPr>
            <w:r w:rsidRPr="008A366B">
              <w:rPr>
                <w:i/>
                <w:noProof/>
              </w:rPr>
              <w:t>General Design Obligations</w:t>
            </w:r>
          </w:p>
        </w:tc>
        <w:tc>
          <w:tcPr>
            <w:tcW w:w="3972" w:type="dxa"/>
          </w:tcPr>
          <w:p w14:paraId="563692C0" w14:textId="01F149BA" w:rsidR="002A0200" w:rsidRPr="00B63440" w:rsidRDefault="002A0200" w:rsidP="00766339">
            <w:pPr>
              <w:suppressAutoHyphens/>
              <w:spacing w:after="120"/>
              <w:jc w:val="left"/>
              <w:rPr>
                <w:i/>
              </w:rPr>
            </w:pPr>
            <w:r>
              <w:rPr>
                <w:i/>
                <w:noProof/>
              </w:rPr>
              <w:t>Proposers should be advised of the extent to which the Employer’s reference design is a suggestion or a requirement</w:t>
            </w:r>
          </w:p>
        </w:tc>
      </w:tr>
      <w:tr w:rsidR="002A0200" w:rsidRPr="00B63440" w14:paraId="12DA654F" w14:textId="77777777" w:rsidTr="00766339">
        <w:tc>
          <w:tcPr>
            <w:tcW w:w="1402" w:type="dxa"/>
          </w:tcPr>
          <w:p w14:paraId="1008D153" w14:textId="77777777" w:rsidR="002A0200" w:rsidRPr="00B63440" w:rsidRDefault="002A0200" w:rsidP="00766339">
            <w:pPr>
              <w:suppressAutoHyphens/>
              <w:spacing w:after="120"/>
              <w:rPr>
                <w:i/>
              </w:rPr>
            </w:pPr>
            <w:r w:rsidRPr="00B63440">
              <w:rPr>
                <w:i/>
              </w:rPr>
              <w:t>5.2</w:t>
            </w:r>
          </w:p>
        </w:tc>
        <w:tc>
          <w:tcPr>
            <w:tcW w:w="3972" w:type="dxa"/>
          </w:tcPr>
          <w:p w14:paraId="3D530A2F" w14:textId="77777777" w:rsidR="002A0200" w:rsidRPr="00B63440" w:rsidRDefault="002A0200" w:rsidP="00766339">
            <w:pPr>
              <w:suppressAutoHyphens/>
              <w:spacing w:after="120"/>
              <w:jc w:val="left"/>
              <w:rPr>
                <w:i/>
              </w:rPr>
            </w:pPr>
            <w:r w:rsidRPr="00B63440">
              <w:rPr>
                <w:i/>
              </w:rPr>
              <w:t xml:space="preserve">Contractor’s Documents </w:t>
            </w:r>
          </w:p>
        </w:tc>
        <w:tc>
          <w:tcPr>
            <w:tcW w:w="3972" w:type="dxa"/>
          </w:tcPr>
          <w:p w14:paraId="35BA8D48" w14:textId="0182A988" w:rsidR="002A0200" w:rsidRPr="00F70AC0" w:rsidRDefault="002A0200" w:rsidP="00766339">
            <w:pPr>
              <w:rPr>
                <w:noProof/>
              </w:rPr>
            </w:pPr>
            <w:r>
              <w:rPr>
                <w:i/>
              </w:rPr>
              <w:t xml:space="preserve"> As appropriate, specify which Contractor’s Documents the Employer requires the Contractor to prepare and identify which of the Contractor’s Documents the Employer requires the </w:t>
            </w:r>
            <w:r>
              <w:rPr>
                <w:i/>
              </w:rPr>
              <w:lastRenderedPageBreak/>
              <w:t xml:space="preserve">Contractor to submit to the Engineer for Review.    </w:t>
            </w:r>
            <w:r w:rsidRPr="009802C3">
              <w:rPr>
                <w:i/>
                <w:noProof/>
              </w:rPr>
              <w:t>As appropriate, also include any applicable requirements for mandatory review/checking and/or verification of, for example, design of structural elements by competent autthorities or proffesionals. If so, include: (i) the processes required and whether, and to what extent, such reviews and/or verification of an elem</w:t>
            </w:r>
            <w:r>
              <w:rPr>
                <w:i/>
                <w:noProof/>
              </w:rPr>
              <w:t>e</w:t>
            </w:r>
            <w:r w:rsidRPr="009802C3">
              <w:rPr>
                <w:i/>
                <w:noProof/>
              </w:rPr>
              <w:t>nt of design (and the Contr</w:t>
            </w:r>
            <w:r w:rsidR="000D21C7">
              <w:rPr>
                <w:i/>
                <w:noProof/>
              </w:rPr>
              <w:t>a</w:t>
            </w:r>
            <w:r w:rsidRPr="009802C3">
              <w:rPr>
                <w:i/>
                <w:noProof/>
              </w:rPr>
              <w:t>ctor’s docum</w:t>
            </w:r>
            <w:r>
              <w:rPr>
                <w:i/>
                <w:noProof/>
              </w:rPr>
              <w:t>e</w:t>
            </w:r>
            <w:r w:rsidRPr="009802C3">
              <w:rPr>
                <w:i/>
                <w:noProof/>
              </w:rPr>
              <w:t>nts associated with such element) shall replace the Engineer’s review under this Sub-Clause.</w:t>
            </w:r>
            <w:r>
              <w:rPr>
                <w:i/>
                <w:noProof/>
              </w:rPr>
              <w:t xml:space="preserve">  </w:t>
            </w:r>
          </w:p>
          <w:p w14:paraId="50CAE5B0" w14:textId="77777777" w:rsidR="002A0200" w:rsidRPr="00B63440" w:rsidRDefault="002A0200" w:rsidP="00766339">
            <w:pPr>
              <w:suppressAutoHyphens/>
              <w:spacing w:after="120"/>
              <w:jc w:val="left"/>
              <w:rPr>
                <w:i/>
              </w:rPr>
            </w:pPr>
            <w:r>
              <w:rPr>
                <w:i/>
              </w:rPr>
              <w:t xml:space="preserve">     </w:t>
            </w:r>
          </w:p>
        </w:tc>
      </w:tr>
      <w:tr w:rsidR="002A0200" w:rsidRPr="00B63440" w14:paraId="661E224D" w14:textId="77777777" w:rsidTr="00766339">
        <w:tc>
          <w:tcPr>
            <w:tcW w:w="1402" w:type="dxa"/>
          </w:tcPr>
          <w:p w14:paraId="5F6D4F67" w14:textId="77777777" w:rsidR="002A0200" w:rsidRPr="00B63440" w:rsidRDefault="002A0200" w:rsidP="00766339">
            <w:pPr>
              <w:suppressAutoHyphens/>
              <w:spacing w:after="120"/>
              <w:rPr>
                <w:i/>
              </w:rPr>
            </w:pPr>
            <w:r w:rsidRPr="00B63440">
              <w:rPr>
                <w:i/>
              </w:rPr>
              <w:lastRenderedPageBreak/>
              <w:t>5.4</w:t>
            </w:r>
          </w:p>
        </w:tc>
        <w:tc>
          <w:tcPr>
            <w:tcW w:w="3972" w:type="dxa"/>
          </w:tcPr>
          <w:p w14:paraId="7F8C1C19" w14:textId="77777777" w:rsidR="002A0200" w:rsidRPr="00B63440" w:rsidRDefault="002A0200" w:rsidP="00766339">
            <w:pPr>
              <w:suppressAutoHyphens/>
              <w:spacing w:after="120"/>
              <w:jc w:val="left"/>
              <w:rPr>
                <w:i/>
              </w:rPr>
            </w:pPr>
            <w:r w:rsidRPr="00B63440">
              <w:rPr>
                <w:i/>
              </w:rPr>
              <w:t xml:space="preserve">Technical Standards and </w:t>
            </w:r>
            <w:r w:rsidRPr="008A366B">
              <w:rPr>
                <w:i/>
                <w:noProof/>
              </w:rPr>
              <w:t>Regulations</w:t>
            </w:r>
          </w:p>
        </w:tc>
        <w:tc>
          <w:tcPr>
            <w:tcW w:w="3972" w:type="dxa"/>
          </w:tcPr>
          <w:p w14:paraId="3D1EEAAF" w14:textId="77777777" w:rsidR="002A0200" w:rsidRPr="00B63440" w:rsidRDefault="002A0200" w:rsidP="00766339">
            <w:pPr>
              <w:suppressAutoHyphens/>
              <w:spacing w:after="120"/>
              <w:jc w:val="left"/>
              <w:rPr>
                <w:i/>
              </w:rPr>
            </w:pPr>
            <w:r w:rsidRPr="00B44398">
              <w:rPr>
                <w:i/>
                <w:noProof/>
              </w:rPr>
              <w:t>This is also included under “Environmental and Social Requirements” below.</w:t>
            </w:r>
          </w:p>
        </w:tc>
      </w:tr>
      <w:tr w:rsidR="002A0200" w:rsidRPr="00B63440" w14:paraId="5FD223B4" w14:textId="77777777" w:rsidTr="00766339">
        <w:tc>
          <w:tcPr>
            <w:tcW w:w="1402" w:type="dxa"/>
          </w:tcPr>
          <w:p w14:paraId="2D16BEF0" w14:textId="77777777" w:rsidR="002A0200" w:rsidRPr="00B63440" w:rsidRDefault="002A0200" w:rsidP="00766339">
            <w:pPr>
              <w:suppressAutoHyphens/>
              <w:spacing w:after="120"/>
              <w:rPr>
                <w:i/>
              </w:rPr>
            </w:pPr>
            <w:r w:rsidRPr="00B63440">
              <w:rPr>
                <w:i/>
              </w:rPr>
              <w:t xml:space="preserve">5.5 </w:t>
            </w:r>
          </w:p>
        </w:tc>
        <w:tc>
          <w:tcPr>
            <w:tcW w:w="3972" w:type="dxa"/>
          </w:tcPr>
          <w:p w14:paraId="5CA7C44B" w14:textId="77777777" w:rsidR="002A0200" w:rsidRPr="00B63440" w:rsidRDefault="002A0200" w:rsidP="00766339">
            <w:pPr>
              <w:suppressAutoHyphens/>
              <w:spacing w:after="120"/>
              <w:jc w:val="left"/>
              <w:rPr>
                <w:i/>
              </w:rPr>
            </w:pPr>
            <w:r w:rsidRPr="00B63440">
              <w:rPr>
                <w:i/>
              </w:rPr>
              <w:t xml:space="preserve">Training </w:t>
            </w:r>
          </w:p>
        </w:tc>
        <w:tc>
          <w:tcPr>
            <w:tcW w:w="3972" w:type="dxa"/>
          </w:tcPr>
          <w:p w14:paraId="2B22598C" w14:textId="77777777" w:rsidR="002A0200" w:rsidRPr="00B63440" w:rsidRDefault="002A0200" w:rsidP="00766339">
            <w:pPr>
              <w:suppressAutoHyphens/>
              <w:spacing w:after="120"/>
              <w:jc w:val="left"/>
              <w:rPr>
                <w:i/>
              </w:rPr>
            </w:pPr>
          </w:p>
        </w:tc>
      </w:tr>
      <w:tr w:rsidR="002A0200" w:rsidRPr="00B63440" w14:paraId="2F4C1151" w14:textId="77777777" w:rsidTr="00766339">
        <w:tc>
          <w:tcPr>
            <w:tcW w:w="1402" w:type="dxa"/>
          </w:tcPr>
          <w:p w14:paraId="1BB0940C" w14:textId="77777777" w:rsidR="002A0200" w:rsidRPr="00B63440" w:rsidRDefault="002A0200" w:rsidP="00766339">
            <w:pPr>
              <w:suppressAutoHyphens/>
              <w:spacing w:after="120"/>
              <w:rPr>
                <w:i/>
              </w:rPr>
            </w:pPr>
            <w:r w:rsidRPr="00B63440">
              <w:rPr>
                <w:i/>
              </w:rPr>
              <w:t>5.6</w:t>
            </w:r>
          </w:p>
        </w:tc>
        <w:tc>
          <w:tcPr>
            <w:tcW w:w="3972" w:type="dxa"/>
          </w:tcPr>
          <w:p w14:paraId="602C5A29" w14:textId="77777777" w:rsidR="002A0200" w:rsidRPr="00B63440" w:rsidRDefault="002A0200" w:rsidP="00766339">
            <w:pPr>
              <w:suppressAutoHyphens/>
              <w:spacing w:after="120"/>
              <w:jc w:val="left"/>
              <w:rPr>
                <w:i/>
              </w:rPr>
            </w:pPr>
            <w:r w:rsidRPr="008A366B">
              <w:rPr>
                <w:i/>
                <w:noProof/>
              </w:rPr>
              <w:t>As- Built Records</w:t>
            </w:r>
          </w:p>
        </w:tc>
        <w:tc>
          <w:tcPr>
            <w:tcW w:w="3972" w:type="dxa"/>
          </w:tcPr>
          <w:p w14:paraId="208BD3E1" w14:textId="77777777" w:rsidR="002A0200" w:rsidRPr="00B63440" w:rsidRDefault="002A0200" w:rsidP="00766339">
            <w:pPr>
              <w:suppressAutoHyphens/>
              <w:spacing w:after="120"/>
              <w:jc w:val="left"/>
              <w:rPr>
                <w:i/>
              </w:rPr>
            </w:pPr>
          </w:p>
        </w:tc>
      </w:tr>
      <w:tr w:rsidR="002A0200" w:rsidRPr="00B63440" w14:paraId="1399362D" w14:textId="77777777" w:rsidTr="00766339">
        <w:tc>
          <w:tcPr>
            <w:tcW w:w="1402" w:type="dxa"/>
          </w:tcPr>
          <w:p w14:paraId="14411B35" w14:textId="77777777" w:rsidR="002A0200" w:rsidRPr="00B63440" w:rsidRDefault="002A0200" w:rsidP="00766339">
            <w:pPr>
              <w:suppressAutoHyphens/>
              <w:spacing w:after="120"/>
              <w:rPr>
                <w:i/>
              </w:rPr>
            </w:pPr>
            <w:r w:rsidRPr="00B63440">
              <w:rPr>
                <w:i/>
              </w:rPr>
              <w:t>5.7</w:t>
            </w:r>
          </w:p>
        </w:tc>
        <w:tc>
          <w:tcPr>
            <w:tcW w:w="3972" w:type="dxa"/>
          </w:tcPr>
          <w:p w14:paraId="20BD7E5F" w14:textId="77777777" w:rsidR="002A0200" w:rsidRPr="00B63440" w:rsidRDefault="002A0200" w:rsidP="00766339">
            <w:pPr>
              <w:suppressAutoHyphens/>
              <w:spacing w:after="120"/>
              <w:jc w:val="left"/>
              <w:rPr>
                <w:i/>
              </w:rPr>
            </w:pPr>
            <w:r w:rsidRPr="00B63440">
              <w:rPr>
                <w:i/>
              </w:rPr>
              <w:t xml:space="preserve">Operation and </w:t>
            </w:r>
            <w:r w:rsidRPr="008A366B">
              <w:rPr>
                <w:i/>
                <w:noProof/>
              </w:rPr>
              <w:t xml:space="preserve">Maintenance Manuals </w:t>
            </w:r>
          </w:p>
        </w:tc>
        <w:tc>
          <w:tcPr>
            <w:tcW w:w="3972" w:type="dxa"/>
          </w:tcPr>
          <w:p w14:paraId="20A5CC3E" w14:textId="77777777" w:rsidR="002A0200" w:rsidRPr="00B63440" w:rsidRDefault="002A0200" w:rsidP="00766339">
            <w:pPr>
              <w:suppressAutoHyphens/>
              <w:spacing w:after="120"/>
              <w:jc w:val="left"/>
              <w:rPr>
                <w:i/>
              </w:rPr>
            </w:pPr>
          </w:p>
        </w:tc>
      </w:tr>
      <w:tr w:rsidR="002A0200" w:rsidRPr="00B63440" w14:paraId="3607BB50" w14:textId="77777777" w:rsidTr="00766339">
        <w:tc>
          <w:tcPr>
            <w:tcW w:w="1402" w:type="dxa"/>
          </w:tcPr>
          <w:p w14:paraId="77C0130B" w14:textId="77777777" w:rsidR="002A0200" w:rsidRPr="00B63440" w:rsidRDefault="002A0200" w:rsidP="00766339">
            <w:pPr>
              <w:suppressAutoHyphens/>
              <w:spacing w:after="120"/>
              <w:rPr>
                <w:i/>
              </w:rPr>
            </w:pPr>
            <w:r w:rsidRPr="00B63440">
              <w:rPr>
                <w:i/>
              </w:rPr>
              <w:t>6.6</w:t>
            </w:r>
          </w:p>
        </w:tc>
        <w:tc>
          <w:tcPr>
            <w:tcW w:w="3972" w:type="dxa"/>
          </w:tcPr>
          <w:p w14:paraId="1EA77DC4" w14:textId="77777777" w:rsidR="002A0200" w:rsidRPr="00B63440" w:rsidRDefault="002A0200" w:rsidP="00766339">
            <w:pPr>
              <w:suppressAutoHyphens/>
              <w:spacing w:after="120"/>
              <w:jc w:val="left"/>
              <w:rPr>
                <w:i/>
              </w:rPr>
            </w:pPr>
            <w:r w:rsidRPr="00B63440">
              <w:rPr>
                <w:i/>
              </w:rPr>
              <w:t xml:space="preserve">Facilities for </w:t>
            </w:r>
            <w:r w:rsidRPr="008A366B">
              <w:rPr>
                <w:i/>
                <w:noProof/>
              </w:rPr>
              <w:t>Staff and Labour</w:t>
            </w:r>
          </w:p>
        </w:tc>
        <w:tc>
          <w:tcPr>
            <w:tcW w:w="3972" w:type="dxa"/>
          </w:tcPr>
          <w:p w14:paraId="1A9089EB" w14:textId="77777777" w:rsidR="002A0200" w:rsidRPr="00B63440" w:rsidRDefault="002A0200" w:rsidP="00766339">
            <w:pPr>
              <w:suppressAutoHyphens/>
              <w:spacing w:after="120"/>
              <w:jc w:val="left"/>
              <w:rPr>
                <w:i/>
              </w:rPr>
            </w:pPr>
          </w:p>
        </w:tc>
      </w:tr>
      <w:tr w:rsidR="002A0200" w:rsidRPr="008A366B" w14:paraId="0A1BE551" w14:textId="77777777" w:rsidTr="00766339">
        <w:tc>
          <w:tcPr>
            <w:tcW w:w="1402" w:type="dxa"/>
          </w:tcPr>
          <w:p w14:paraId="61A9B5B7" w14:textId="77777777" w:rsidR="002A0200" w:rsidRPr="008A366B" w:rsidRDefault="002A0200" w:rsidP="00766339">
            <w:pPr>
              <w:suppressAutoHyphens/>
              <w:spacing w:after="120"/>
              <w:rPr>
                <w:i/>
                <w:noProof/>
              </w:rPr>
            </w:pPr>
            <w:r w:rsidRPr="008A366B">
              <w:rPr>
                <w:i/>
                <w:noProof/>
              </w:rPr>
              <w:t>6.7</w:t>
            </w:r>
          </w:p>
        </w:tc>
        <w:tc>
          <w:tcPr>
            <w:tcW w:w="3972" w:type="dxa"/>
          </w:tcPr>
          <w:p w14:paraId="46AD1C86" w14:textId="77777777" w:rsidR="002A0200" w:rsidRPr="008A366B" w:rsidRDefault="002A0200" w:rsidP="00766339">
            <w:pPr>
              <w:suppressAutoHyphens/>
              <w:spacing w:after="120"/>
              <w:jc w:val="left"/>
              <w:rPr>
                <w:i/>
                <w:noProof/>
              </w:rPr>
            </w:pPr>
            <w:r w:rsidRPr="008A366B">
              <w:rPr>
                <w:i/>
                <w:noProof/>
              </w:rPr>
              <w:t>Health and Safety of Personnel</w:t>
            </w:r>
          </w:p>
        </w:tc>
        <w:tc>
          <w:tcPr>
            <w:tcW w:w="3972" w:type="dxa"/>
          </w:tcPr>
          <w:p w14:paraId="7A2C21DC" w14:textId="77777777" w:rsidR="002A0200" w:rsidRPr="008A366B" w:rsidRDefault="002A0200" w:rsidP="00766339">
            <w:pPr>
              <w:suppressAutoHyphens/>
              <w:spacing w:after="120"/>
              <w:jc w:val="left"/>
              <w:rPr>
                <w:i/>
                <w:noProof/>
              </w:rPr>
            </w:pPr>
          </w:p>
        </w:tc>
      </w:tr>
      <w:tr w:rsidR="002A0200" w:rsidRPr="008A366B" w14:paraId="5E3B8AB4" w14:textId="77777777" w:rsidTr="00766339">
        <w:tc>
          <w:tcPr>
            <w:tcW w:w="1402" w:type="dxa"/>
          </w:tcPr>
          <w:p w14:paraId="6B391995" w14:textId="77777777" w:rsidR="002A0200" w:rsidRPr="008A366B" w:rsidRDefault="002A0200" w:rsidP="00766339">
            <w:pPr>
              <w:suppressAutoHyphens/>
              <w:spacing w:after="120"/>
              <w:rPr>
                <w:i/>
                <w:noProof/>
              </w:rPr>
            </w:pPr>
            <w:r w:rsidRPr="008A366B">
              <w:rPr>
                <w:i/>
                <w:noProof/>
              </w:rPr>
              <w:t xml:space="preserve">6.12 </w:t>
            </w:r>
          </w:p>
        </w:tc>
        <w:tc>
          <w:tcPr>
            <w:tcW w:w="3972" w:type="dxa"/>
          </w:tcPr>
          <w:p w14:paraId="08975C13" w14:textId="77777777" w:rsidR="002A0200" w:rsidRPr="008A366B" w:rsidRDefault="002A0200" w:rsidP="00766339">
            <w:pPr>
              <w:suppressAutoHyphens/>
              <w:spacing w:after="120"/>
              <w:jc w:val="left"/>
              <w:rPr>
                <w:i/>
                <w:noProof/>
              </w:rPr>
            </w:pPr>
            <w:r w:rsidRPr="008A366B">
              <w:rPr>
                <w:i/>
                <w:noProof/>
              </w:rPr>
              <w:t>Key Personnel</w:t>
            </w:r>
          </w:p>
        </w:tc>
        <w:tc>
          <w:tcPr>
            <w:tcW w:w="3972" w:type="dxa"/>
          </w:tcPr>
          <w:p w14:paraId="31B3EA98" w14:textId="77777777" w:rsidR="002A0200" w:rsidRPr="008A366B" w:rsidRDefault="002A0200" w:rsidP="00766339">
            <w:pPr>
              <w:suppressAutoHyphens/>
              <w:spacing w:after="120"/>
              <w:jc w:val="left"/>
              <w:rPr>
                <w:i/>
                <w:noProof/>
              </w:rPr>
            </w:pPr>
          </w:p>
        </w:tc>
      </w:tr>
      <w:tr w:rsidR="002A0200" w:rsidRPr="00B63440" w14:paraId="74CE0C04" w14:textId="77777777" w:rsidTr="00766339">
        <w:tc>
          <w:tcPr>
            <w:tcW w:w="1402" w:type="dxa"/>
          </w:tcPr>
          <w:p w14:paraId="2D451227" w14:textId="77777777" w:rsidR="002A0200" w:rsidRPr="00B63440" w:rsidRDefault="002A0200" w:rsidP="00766339">
            <w:pPr>
              <w:suppressAutoHyphens/>
              <w:spacing w:after="120"/>
              <w:rPr>
                <w:i/>
              </w:rPr>
            </w:pPr>
            <w:r w:rsidRPr="00B63440">
              <w:rPr>
                <w:i/>
              </w:rPr>
              <w:t>7.</w:t>
            </w:r>
            <w:r w:rsidRPr="008A366B">
              <w:rPr>
                <w:i/>
                <w:noProof/>
              </w:rPr>
              <w:t>3</w:t>
            </w:r>
          </w:p>
        </w:tc>
        <w:tc>
          <w:tcPr>
            <w:tcW w:w="3972" w:type="dxa"/>
          </w:tcPr>
          <w:p w14:paraId="4DD6382F" w14:textId="77777777" w:rsidR="002A0200" w:rsidRPr="00B63440" w:rsidRDefault="002A0200" w:rsidP="00766339">
            <w:pPr>
              <w:suppressAutoHyphens/>
              <w:spacing w:after="120"/>
              <w:jc w:val="left"/>
              <w:rPr>
                <w:i/>
              </w:rPr>
            </w:pPr>
            <w:r w:rsidRPr="008A366B">
              <w:rPr>
                <w:i/>
                <w:noProof/>
              </w:rPr>
              <w:t>Inspection</w:t>
            </w:r>
          </w:p>
        </w:tc>
        <w:tc>
          <w:tcPr>
            <w:tcW w:w="3972" w:type="dxa"/>
          </w:tcPr>
          <w:p w14:paraId="2E3650FF" w14:textId="77777777" w:rsidR="002A0200" w:rsidRPr="00B63440" w:rsidRDefault="002A0200" w:rsidP="00766339">
            <w:pPr>
              <w:suppressAutoHyphens/>
              <w:spacing w:after="120"/>
              <w:jc w:val="left"/>
              <w:rPr>
                <w:i/>
              </w:rPr>
            </w:pPr>
          </w:p>
        </w:tc>
      </w:tr>
      <w:tr w:rsidR="002A0200" w:rsidRPr="00B63440" w14:paraId="04AEA675" w14:textId="77777777" w:rsidTr="00766339">
        <w:tc>
          <w:tcPr>
            <w:tcW w:w="1402" w:type="dxa"/>
          </w:tcPr>
          <w:p w14:paraId="1FAFFD4D" w14:textId="77777777" w:rsidR="002A0200" w:rsidRPr="00B63440" w:rsidRDefault="002A0200" w:rsidP="00766339">
            <w:pPr>
              <w:suppressAutoHyphens/>
              <w:spacing w:after="120"/>
              <w:rPr>
                <w:i/>
              </w:rPr>
            </w:pPr>
            <w:r w:rsidRPr="00B63440">
              <w:rPr>
                <w:i/>
              </w:rPr>
              <w:t>7.4</w:t>
            </w:r>
          </w:p>
        </w:tc>
        <w:tc>
          <w:tcPr>
            <w:tcW w:w="3972" w:type="dxa"/>
          </w:tcPr>
          <w:p w14:paraId="3D953296" w14:textId="77777777" w:rsidR="002A0200" w:rsidRPr="00B63440" w:rsidRDefault="002A0200" w:rsidP="00766339">
            <w:pPr>
              <w:suppressAutoHyphens/>
              <w:spacing w:after="120"/>
              <w:jc w:val="left"/>
              <w:rPr>
                <w:i/>
              </w:rPr>
            </w:pPr>
            <w:r w:rsidRPr="00B63440">
              <w:rPr>
                <w:i/>
              </w:rPr>
              <w:t>Testing</w:t>
            </w:r>
            <w:r w:rsidRPr="008A366B">
              <w:rPr>
                <w:i/>
                <w:noProof/>
              </w:rPr>
              <w:t xml:space="preserve"> by the Contractor</w:t>
            </w:r>
          </w:p>
        </w:tc>
        <w:tc>
          <w:tcPr>
            <w:tcW w:w="3972" w:type="dxa"/>
          </w:tcPr>
          <w:p w14:paraId="1FC28680" w14:textId="77777777" w:rsidR="002A0200" w:rsidRPr="00B63440" w:rsidRDefault="002A0200" w:rsidP="00766339">
            <w:pPr>
              <w:suppressAutoHyphens/>
              <w:spacing w:after="120"/>
              <w:jc w:val="left"/>
              <w:rPr>
                <w:i/>
              </w:rPr>
            </w:pPr>
          </w:p>
        </w:tc>
      </w:tr>
      <w:tr w:rsidR="002A0200" w:rsidRPr="00B63440" w14:paraId="5F81D27F" w14:textId="77777777" w:rsidTr="00766339">
        <w:tc>
          <w:tcPr>
            <w:tcW w:w="1402" w:type="dxa"/>
          </w:tcPr>
          <w:p w14:paraId="3B3494B2" w14:textId="77777777" w:rsidR="002A0200" w:rsidRPr="00B63440" w:rsidRDefault="002A0200" w:rsidP="00766339">
            <w:pPr>
              <w:suppressAutoHyphens/>
              <w:spacing w:after="120"/>
              <w:rPr>
                <w:i/>
              </w:rPr>
            </w:pPr>
            <w:r w:rsidRPr="00B63440">
              <w:rPr>
                <w:i/>
              </w:rPr>
              <w:t>7.8</w:t>
            </w:r>
          </w:p>
        </w:tc>
        <w:tc>
          <w:tcPr>
            <w:tcW w:w="3972" w:type="dxa"/>
          </w:tcPr>
          <w:p w14:paraId="6B39415C" w14:textId="77777777" w:rsidR="002A0200" w:rsidRPr="00B63440" w:rsidRDefault="002A0200" w:rsidP="00766339">
            <w:pPr>
              <w:suppressAutoHyphens/>
              <w:spacing w:after="120"/>
              <w:jc w:val="left"/>
              <w:rPr>
                <w:i/>
              </w:rPr>
            </w:pPr>
            <w:r w:rsidRPr="00B63440">
              <w:rPr>
                <w:i/>
              </w:rPr>
              <w:t>Royalties</w:t>
            </w:r>
          </w:p>
        </w:tc>
        <w:tc>
          <w:tcPr>
            <w:tcW w:w="3972" w:type="dxa"/>
          </w:tcPr>
          <w:p w14:paraId="0E8D5851" w14:textId="77777777" w:rsidR="002A0200" w:rsidRPr="00B63440" w:rsidRDefault="002A0200" w:rsidP="00766339">
            <w:pPr>
              <w:suppressAutoHyphens/>
              <w:spacing w:after="120"/>
              <w:jc w:val="left"/>
              <w:rPr>
                <w:i/>
              </w:rPr>
            </w:pPr>
          </w:p>
        </w:tc>
      </w:tr>
      <w:tr w:rsidR="002A0200" w:rsidRPr="008A366B" w14:paraId="0A158C01" w14:textId="77777777" w:rsidTr="00766339">
        <w:tc>
          <w:tcPr>
            <w:tcW w:w="1402" w:type="dxa"/>
          </w:tcPr>
          <w:p w14:paraId="12753F63" w14:textId="77777777" w:rsidR="002A0200" w:rsidRPr="008A366B" w:rsidRDefault="002A0200" w:rsidP="00766339">
            <w:pPr>
              <w:suppressAutoHyphens/>
              <w:spacing w:after="120"/>
              <w:rPr>
                <w:i/>
                <w:noProof/>
              </w:rPr>
            </w:pPr>
            <w:r w:rsidRPr="008A366B">
              <w:rPr>
                <w:i/>
                <w:noProof/>
              </w:rPr>
              <w:t>8.3</w:t>
            </w:r>
          </w:p>
        </w:tc>
        <w:tc>
          <w:tcPr>
            <w:tcW w:w="3972" w:type="dxa"/>
          </w:tcPr>
          <w:p w14:paraId="370D65FF" w14:textId="77777777" w:rsidR="002A0200" w:rsidRPr="008A366B" w:rsidRDefault="002A0200" w:rsidP="00766339">
            <w:pPr>
              <w:suppressAutoHyphens/>
              <w:spacing w:after="120"/>
              <w:jc w:val="left"/>
              <w:rPr>
                <w:i/>
                <w:noProof/>
              </w:rPr>
            </w:pPr>
            <w:r w:rsidRPr="008A366B">
              <w:rPr>
                <w:i/>
                <w:noProof/>
              </w:rPr>
              <w:t>Programme</w:t>
            </w:r>
          </w:p>
        </w:tc>
        <w:tc>
          <w:tcPr>
            <w:tcW w:w="3972" w:type="dxa"/>
          </w:tcPr>
          <w:p w14:paraId="180EC7D9" w14:textId="77777777" w:rsidR="002A0200" w:rsidRPr="008A366B" w:rsidRDefault="002A0200" w:rsidP="00766339">
            <w:pPr>
              <w:suppressAutoHyphens/>
              <w:spacing w:after="120"/>
              <w:jc w:val="left"/>
              <w:rPr>
                <w:i/>
                <w:noProof/>
              </w:rPr>
            </w:pPr>
            <w:r>
              <w:rPr>
                <w:i/>
                <w:noProof/>
              </w:rPr>
              <w:t>Recommended that the programming software that is perferable to the Engineer (in its monitoring of the Contractor’s progress in executing the Works) be clearly identified</w:t>
            </w:r>
          </w:p>
        </w:tc>
      </w:tr>
      <w:tr w:rsidR="002A0200" w:rsidRPr="00B63440" w14:paraId="7DFDC1DD" w14:textId="77777777" w:rsidTr="00766339">
        <w:tc>
          <w:tcPr>
            <w:tcW w:w="1402" w:type="dxa"/>
          </w:tcPr>
          <w:p w14:paraId="77A8B05E" w14:textId="77777777" w:rsidR="002A0200" w:rsidRPr="00B63440" w:rsidRDefault="002A0200" w:rsidP="00766339">
            <w:pPr>
              <w:suppressAutoHyphens/>
              <w:spacing w:after="120"/>
              <w:rPr>
                <w:i/>
              </w:rPr>
            </w:pPr>
            <w:r w:rsidRPr="00B63440">
              <w:rPr>
                <w:i/>
              </w:rPr>
              <w:t>9.1</w:t>
            </w:r>
          </w:p>
        </w:tc>
        <w:tc>
          <w:tcPr>
            <w:tcW w:w="3972" w:type="dxa"/>
          </w:tcPr>
          <w:p w14:paraId="1D82F438" w14:textId="77777777" w:rsidR="002A0200" w:rsidRPr="00B63440" w:rsidRDefault="002A0200" w:rsidP="00766339">
            <w:pPr>
              <w:suppressAutoHyphens/>
              <w:spacing w:after="120"/>
              <w:jc w:val="left"/>
              <w:rPr>
                <w:i/>
              </w:rPr>
            </w:pPr>
            <w:r w:rsidRPr="008A366B">
              <w:rPr>
                <w:i/>
                <w:noProof/>
              </w:rPr>
              <w:t>(</w:t>
            </w:r>
            <w:r w:rsidRPr="00B63440">
              <w:rPr>
                <w:i/>
              </w:rPr>
              <w:t>Tests on Completion</w:t>
            </w:r>
            <w:r w:rsidRPr="008A366B">
              <w:rPr>
                <w:i/>
                <w:noProof/>
              </w:rPr>
              <w:t>)- Contractor’s Obligations</w:t>
            </w:r>
          </w:p>
        </w:tc>
        <w:tc>
          <w:tcPr>
            <w:tcW w:w="3972" w:type="dxa"/>
          </w:tcPr>
          <w:p w14:paraId="43DFDBBD" w14:textId="77777777" w:rsidR="002A0200" w:rsidRPr="00B63440" w:rsidRDefault="002A0200" w:rsidP="00766339">
            <w:pPr>
              <w:suppressAutoHyphens/>
              <w:spacing w:after="120"/>
              <w:jc w:val="left"/>
              <w:rPr>
                <w:i/>
              </w:rPr>
            </w:pPr>
          </w:p>
        </w:tc>
      </w:tr>
      <w:tr w:rsidR="002A0200" w:rsidRPr="00B63440" w14:paraId="6498CE74" w14:textId="77777777" w:rsidTr="00766339">
        <w:tc>
          <w:tcPr>
            <w:tcW w:w="1402" w:type="dxa"/>
          </w:tcPr>
          <w:p w14:paraId="0B03442F" w14:textId="77777777" w:rsidR="002A0200" w:rsidRPr="00B63440" w:rsidRDefault="002A0200" w:rsidP="00766339">
            <w:pPr>
              <w:suppressAutoHyphens/>
              <w:spacing w:after="120"/>
              <w:rPr>
                <w:i/>
              </w:rPr>
            </w:pPr>
            <w:r w:rsidRPr="008A366B">
              <w:rPr>
                <w:i/>
                <w:noProof/>
              </w:rPr>
              <w:t>10.2</w:t>
            </w:r>
          </w:p>
        </w:tc>
        <w:tc>
          <w:tcPr>
            <w:tcW w:w="3972" w:type="dxa"/>
          </w:tcPr>
          <w:p w14:paraId="175B6D28" w14:textId="77777777" w:rsidR="002A0200" w:rsidRPr="00B63440" w:rsidRDefault="002A0200" w:rsidP="00766339">
            <w:pPr>
              <w:suppressAutoHyphens/>
              <w:spacing w:after="120"/>
              <w:jc w:val="left"/>
              <w:rPr>
                <w:i/>
              </w:rPr>
            </w:pPr>
            <w:r w:rsidRPr="008A366B">
              <w:rPr>
                <w:i/>
                <w:noProof/>
              </w:rPr>
              <w:t>Taking Over Parts</w:t>
            </w:r>
          </w:p>
        </w:tc>
        <w:tc>
          <w:tcPr>
            <w:tcW w:w="3972" w:type="dxa"/>
          </w:tcPr>
          <w:p w14:paraId="29776635" w14:textId="77777777" w:rsidR="002A0200" w:rsidRPr="00B63440" w:rsidRDefault="002A0200" w:rsidP="00766339">
            <w:pPr>
              <w:suppressAutoHyphens/>
              <w:spacing w:after="120"/>
              <w:jc w:val="left"/>
              <w:rPr>
                <w:i/>
              </w:rPr>
            </w:pPr>
          </w:p>
        </w:tc>
      </w:tr>
      <w:tr w:rsidR="002A0200" w:rsidRPr="00B63440" w14:paraId="023EBD0C" w14:textId="77777777" w:rsidTr="00766339">
        <w:tc>
          <w:tcPr>
            <w:tcW w:w="1402" w:type="dxa"/>
          </w:tcPr>
          <w:p w14:paraId="553511C1" w14:textId="77777777" w:rsidR="002A0200" w:rsidRPr="00B63440" w:rsidRDefault="002A0200" w:rsidP="00766339">
            <w:pPr>
              <w:suppressAutoHyphens/>
              <w:spacing w:after="120"/>
              <w:rPr>
                <w:i/>
              </w:rPr>
            </w:pPr>
            <w:r w:rsidRPr="008A366B">
              <w:rPr>
                <w:i/>
                <w:noProof/>
              </w:rPr>
              <w:t>11.11</w:t>
            </w:r>
          </w:p>
        </w:tc>
        <w:tc>
          <w:tcPr>
            <w:tcW w:w="3972" w:type="dxa"/>
          </w:tcPr>
          <w:p w14:paraId="6FF6FC3E" w14:textId="77777777" w:rsidR="002A0200" w:rsidRPr="00B63440" w:rsidDel="00BD6E63" w:rsidRDefault="002A0200" w:rsidP="00766339">
            <w:pPr>
              <w:suppressAutoHyphens/>
              <w:spacing w:after="120"/>
              <w:jc w:val="left"/>
              <w:rPr>
                <w:i/>
              </w:rPr>
            </w:pPr>
            <w:r w:rsidRPr="00B63440">
              <w:rPr>
                <w:i/>
              </w:rPr>
              <w:t>Clearance of Site</w:t>
            </w:r>
          </w:p>
        </w:tc>
        <w:tc>
          <w:tcPr>
            <w:tcW w:w="3972" w:type="dxa"/>
          </w:tcPr>
          <w:p w14:paraId="7137BC46" w14:textId="77777777" w:rsidR="002A0200" w:rsidRPr="00B63440" w:rsidRDefault="002A0200" w:rsidP="00766339">
            <w:pPr>
              <w:suppressAutoHyphens/>
              <w:spacing w:after="120"/>
              <w:jc w:val="left"/>
              <w:rPr>
                <w:i/>
              </w:rPr>
            </w:pPr>
          </w:p>
        </w:tc>
      </w:tr>
      <w:tr w:rsidR="002A0200" w:rsidRPr="00B63440" w14:paraId="1B288C77" w14:textId="77777777" w:rsidTr="00766339">
        <w:tc>
          <w:tcPr>
            <w:tcW w:w="1402" w:type="dxa"/>
          </w:tcPr>
          <w:p w14:paraId="3BE73353" w14:textId="77777777" w:rsidR="002A0200" w:rsidRPr="00B63440" w:rsidRDefault="002A0200" w:rsidP="00766339">
            <w:pPr>
              <w:suppressAutoHyphens/>
              <w:spacing w:after="120"/>
              <w:rPr>
                <w:i/>
              </w:rPr>
            </w:pPr>
            <w:r w:rsidRPr="00B63440">
              <w:rPr>
                <w:i/>
              </w:rPr>
              <w:lastRenderedPageBreak/>
              <w:t>12.</w:t>
            </w:r>
            <w:r w:rsidRPr="008A366B">
              <w:rPr>
                <w:i/>
                <w:noProof/>
              </w:rPr>
              <w:t xml:space="preserve">1 </w:t>
            </w:r>
          </w:p>
        </w:tc>
        <w:tc>
          <w:tcPr>
            <w:tcW w:w="3972" w:type="dxa"/>
          </w:tcPr>
          <w:p w14:paraId="2FA8D950" w14:textId="77777777" w:rsidR="002A0200" w:rsidRPr="00B63440" w:rsidRDefault="002A0200" w:rsidP="00766339">
            <w:pPr>
              <w:suppressAutoHyphens/>
              <w:spacing w:after="120"/>
              <w:jc w:val="left"/>
              <w:rPr>
                <w:i/>
              </w:rPr>
            </w:pPr>
            <w:r w:rsidRPr="008A366B">
              <w:rPr>
                <w:i/>
                <w:noProof/>
              </w:rPr>
              <w:t>Procedure</w:t>
            </w:r>
            <w:r w:rsidRPr="00B63440">
              <w:rPr>
                <w:i/>
              </w:rPr>
              <w:t xml:space="preserve"> for Tests after Completion</w:t>
            </w:r>
          </w:p>
        </w:tc>
        <w:tc>
          <w:tcPr>
            <w:tcW w:w="3972" w:type="dxa"/>
          </w:tcPr>
          <w:p w14:paraId="7BA59A97" w14:textId="77777777" w:rsidR="002A0200" w:rsidRPr="00B63440" w:rsidRDefault="002A0200" w:rsidP="00766339">
            <w:pPr>
              <w:suppressAutoHyphens/>
              <w:spacing w:after="120"/>
              <w:jc w:val="left"/>
              <w:rPr>
                <w:i/>
              </w:rPr>
            </w:pPr>
          </w:p>
        </w:tc>
      </w:tr>
      <w:tr w:rsidR="002A0200" w:rsidRPr="00B63440" w14:paraId="2D076E6B" w14:textId="77777777" w:rsidTr="00766339">
        <w:tc>
          <w:tcPr>
            <w:tcW w:w="1402" w:type="dxa"/>
          </w:tcPr>
          <w:p w14:paraId="7DA18393" w14:textId="77777777" w:rsidR="002A0200" w:rsidRPr="00B63440" w:rsidRDefault="002A0200" w:rsidP="00766339">
            <w:pPr>
              <w:suppressAutoHyphens/>
              <w:spacing w:after="120"/>
              <w:rPr>
                <w:i/>
              </w:rPr>
            </w:pPr>
            <w:r>
              <w:rPr>
                <w:i/>
              </w:rPr>
              <w:t>13.1</w:t>
            </w:r>
          </w:p>
        </w:tc>
        <w:tc>
          <w:tcPr>
            <w:tcW w:w="3972" w:type="dxa"/>
          </w:tcPr>
          <w:p w14:paraId="38419025" w14:textId="77777777" w:rsidR="002A0200" w:rsidRPr="008A366B" w:rsidRDefault="002A0200" w:rsidP="00766339">
            <w:pPr>
              <w:suppressAutoHyphens/>
              <w:spacing w:after="120"/>
              <w:jc w:val="left"/>
              <w:rPr>
                <w:i/>
                <w:noProof/>
              </w:rPr>
            </w:pPr>
            <w:r>
              <w:rPr>
                <w:i/>
                <w:noProof/>
              </w:rPr>
              <w:t>Right to Vary</w:t>
            </w:r>
          </w:p>
        </w:tc>
        <w:tc>
          <w:tcPr>
            <w:tcW w:w="3972" w:type="dxa"/>
          </w:tcPr>
          <w:p w14:paraId="4643AB17" w14:textId="77777777" w:rsidR="002A0200" w:rsidRPr="00B63440" w:rsidRDefault="002A0200" w:rsidP="00766339">
            <w:pPr>
              <w:suppressAutoHyphens/>
              <w:spacing w:after="120"/>
              <w:jc w:val="left"/>
              <w:rPr>
                <w:i/>
              </w:rPr>
            </w:pPr>
          </w:p>
        </w:tc>
      </w:tr>
    </w:tbl>
    <w:p w14:paraId="7817C0F5" w14:textId="77777777" w:rsidR="003B2122" w:rsidRPr="00F70AC0" w:rsidRDefault="003B2122" w:rsidP="003B2122">
      <w:pPr>
        <w:suppressAutoHyphens/>
        <w:spacing w:after="120"/>
        <w:rPr>
          <w:noProof/>
        </w:rPr>
      </w:pPr>
    </w:p>
    <w:p w14:paraId="09BC74BA" w14:textId="6B1ABE40" w:rsidR="00D14539" w:rsidRDefault="00FB7DC6" w:rsidP="003B2122">
      <w:pPr>
        <w:suppressAutoHyphens/>
        <w:spacing w:after="180"/>
        <w:contextualSpacing/>
        <w:rPr>
          <w:i/>
          <w:iCs/>
        </w:rPr>
      </w:pPr>
      <w:bookmarkStart w:id="1305" w:name="_Hlk23436314"/>
      <w:r w:rsidRPr="002059FC">
        <w:rPr>
          <w:b/>
          <w:bCs/>
          <w:i/>
          <w:iCs/>
        </w:rPr>
        <w:t>Any additional</w:t>
      </w:r>
      <w:r w:rsidRPr="002059FC">
        <w:rPr>
          <w:i/>
          <w:iCs/>
        </w:rPr>
        <w:t xml:space="preserve"> </w:t>
      </w:r>
      <w:r w:rsidRPr="002059FC">
        <w:rPr>
          <w:b/>
          <w:bCs/>
          <w:i/>
          <w:iCs/>
        </w:rPr>
        <w:t xml:space="preserve">sustainable procurement technical requirements </w:t>
      </w:r>
      <w:r w:rsidRPr="002059FC">
        <w:rPr>
          <w:i/>
          <w:iCs/>
        </w:rPr>
        <w:t>(</w:t>
      </w:r>
      <w:r w:rsidR="00576B04">
        <w:rPr>
          <w:i/>
          <w:iCs/>
        </w:rPr>
        <w:t xml:space="preserve">in addition to </w:t>
      </w:r>
      <w:r w:rsidRPr="002059FC">
        <w:rPr>
          <w:i/>
          <w:iCs/>
        </w:rPr>
        <w:t>the ES requirements stated in the Environmental and Social Requirements section below) for the Works shall be clearly specified. Please refer to the Bank’s Procurement Regulations for Borrowers and Sustainable procurement guidance notes</w:t>
      </w:r>
      <w:r w:rsidRPr="00890216">
        <w:rPr>
          <w:i/>
          <w:iCs/>
        </w:rPr>
        <w:t xml:space="preserve"> </w:t>
      </w:r>
      <w:r w:rsidRPr="002059FC">
        <w:rPr>
          <w:i/>
          <w:iCs/>
        </w:rPr>
        <w:t xml:space="preserve">for further information. </w:t>
      </w:r>
      <w:r w:rsidRPr="00890216">
        <w:rPr>
          <w:i/>
          <w:iCs/>
        </w:rPr>
        <w:t xml:space="preserve">The sustainable procurement requirements shall be specified to enable evaluation of such requirements </w:t>
      </w:r>
      <w:r w:rsidR="00A506F1">
        <w:rPr>
          <w:i/>
          <w:iCs/>
        </w:rPr>
        <w:t xml:space="preserve">This is a broad area and the requirements should be consistent with the objectives of the contract; (examples of such broad areas </w:t>
      </w:r>
      <w:r w:rsidR="00A506F1">
        <w:rPr>
          <w:b/>
          <w:bCs/>
          <w:i/>
          <w:iCs/>
        </w:rPr>
        <w:t>to be detailed</w:t>
      </w:r>
      <w:r w:rsidR="00A506F1">
        <w:rPr>
          <w:b/>
          <w:i/>
        </w:rPr>
        <w:t xml:space="preserve"> as appropriate</w:t>
      </w:r>
      <w:r w:rsidR="00A506F1">
        <w:rPr>
          <w:i/>
          <w:iCs/>
        </w:rPr>
        <w:t xml:space="preserve"> may include, but not limited to, energy efficiency, emission reduction, other methods for minimizing the carbon impact in the execution of the Works and/or the completed Works etc.)</w:t>
      </w:r>
      <w:r w:rsidRPr="00890216">
        <w:rPr>
          <w:i/>
          <w:iCs/>
        </w:rPr>
        <w:t xml:space="preserve">. </w:t>
      </w:r>
      <w:r w:rsidRPr="002059FC">
        <w:rPr>
          <w:i/>
          <w:iCs/>
        </w:rPr>
        <w:t xml:space="preserve">To encourage Proposers’ innovation in addressing sustainable procurement requirements, </w:t>
      </w:r>
      <w:proofErr w:type="gramStart"/>
      <w:r w:rsidRPr="002059FC">
        <w:rPr>
          <w:i/>
          <w:iCs/>
        </w:rPr>
        <w:t>as long as</w:t>
      </w:r>
      <w:proofErr w:type="gramEnd"/>
      <w:r w:rsidRPr="002059FC">
        <w:rPr>
          <w:i/>
          <w:iCs/>
        </w:rPr>
        <w:t xml:space="preserve"> the Proposal evaluation criteria specify the mechanism for monetary adjustments </w:t>
      </w:r>
      <w:r w:rsidRPr="00890216">
        <w:rPr>
          <w:i/>
          <w:iCs/>
        </w:rPr>
        <w:t xml:space="preserve">and/or </w:t>
      </w:r>
      <w:r w:rsidR="004B6F3B">
        <w:rPr>
          <w:i/>
          <w:iCs/>
        </w:rPr>
        <w:t>R</w:t>
      </w:r>
      <w:r w:rsidRPr="00890216">
        <w:rPr>
          <w:i/>
          <w:iCs/>
        </w:rPr>
        <w:t xml:space="preserve">ated </w:t>
      </w:r>
      <w:r w:rsidR="004B6F3B">
        <w:rPr>
          <w:i/>
          <w:iCs/>
        </w:rPr>
        <w:t>C</w:t>
      </w:r>
      <w:r w:rsidRPr="00890216">
        <w:rPr>
          <w:i/>
          <w:iCs/>
        </w:rPr>
        <w:t xml:space="preserve">riteria evaluation </w:t>
      </w:r>
      <w:r w:rsidRPr="002059FC">
        <w:rPr>
          <w:i/>
          <w:iCs/>
        </w:rPr>
        <w:t>for the purpose of Proposals comparison, Proposers may be invited to offer Works that exceed the specified minimum sustainable procurement requirements.</w:t>
      </w:r>
    </w:p>
    <w:p w14:paraId="261C92A6" w14:textId="77777777" w:rsidR="00D14539" w:rsidRDefault="00D14539" w:rsidP="003B2122">
      <w:pPr>
        <w:suppressAutoHyphens/>
        <w:spacing w:after="180"/>
        <w:contextualSpacing/>
        <w:rPr>
          <w:i/>
          <w:iCs/>
        </w:rPr>
      </w:pPr>
    </w:p>
    <w:p w14:paraId="1DD6B31D" w14:textId="187A1E32" w:rsidR="00D14539" w:rsidRDefault="00115858" w:rsidP="00D14539">
      <w:pPr>
        <w:suppressAutoHyphens/>
        <w:rPr>
          <w:i/>
          <w:iCs/>
        </w:rPr>
      </w:pPr>
      <w:r>
        <w:rPr>
          <w:i/>
          <w:iCs/>
        </w:rPr>
        <w:t>[</w:t>
      </w:r>
      <w:r w:rsidR="00D14539">
        <w:rPr>
          <w:i/>
          <w:iCs/>
        </w:rPr>
        <w:t>If the contract has been assessed to present potential or actual cyber security risks, the Employer shall specify cyber security requirements, including cyber security accreditations as appropriate.]</w:t>
      </w:r>
    </w:p>
    <w:p w14:paraId="50A22FD2" w14:textId="77777777" w:rsidR="00D14539" w:rsidRDefault="00D14539" w:rsidP="00D14539">
      <w:pPr>
        <w:suppressAutoHyphens/>
        <w:rPr>
          <w:i/>
          <w:iCs/>
        </w:rPr>
      </w:pPr>
    </w:p>
    <w:p w14:paraId="79116A08" w14:textId="0EFA3576" w:rsidR="00D14539" w:rsidRDefault="00115858" w:rsidP="00D14539">
      <w:pPr>
        <w:suppressAutoHyphens/>
        <w:rPr>
          <w:i/>
          <w:iCs/>
        </w:rPr>
      </w:pPr>
      <w:r>
        <w:rPr>
          <w:i/>
          <w:iCs/>
        </w:rPr>
        <w:t>[</w:t>
      </w:r>
      <w:r w:rsidR="00D14539">
        <w:rPr>
          <w:i/>
          <w:iCs/>
        </w:rPr>
        <w:t>If there are supply chain risks, the Employer shall require the Proposer to include its assessment of supply chain risks and proposal to manage the risks]</w:t>
      </w:r>
    </w:p>
    <w:p w14:paraId="425264C6" w14:textId="30280109" w:rsidR="003B2122" w:rsidRPr="002059FC" w:rsidRDefault="00FB7DC6" w:rsidP="003B2122">
      <w:pPr>
        <w:suppressAutoHyphens/>
        <w:spacing w:after="180"/>
        <w:contextualSpacing/>
        <w:rPr>
          <w:noProof/>
        </w:rPr>
      </w:pPr>
      <w:r w:rsidRPr="002059FC">
        <w:rPr>
          <w:i/>
          <w:iCs/>
        </w:rPr>
        <w:t xml:space="preserve"> </w:t>
      </w:r>
      <w:bookmarkEnd w:id="1305"/>
    </w:p>
    <w:p w14:paraId="6DF0DDD0" w14:textId="77777777" w:rsidR="003B2122" w:rsidRPr="00F70AC0" w:rsidRDefault="003B2122" w:rsidP="003B2122">
      <w:pPr>
        <w:jc w:val="center"/>
        <w:rPr>
          <w:noProof/>
        </w:rPr>
      </w:pPr>
      <w:r w:rsidRPr="00F70AC0">
        <w:rPr>
          <w:noProof/>
        </w:rPr>
        <w:br w:type="page"/>
      </w:r>
    </w:p>
    <w:p w14:paraId="4C7A6541" w14:textId="77777777" w:rsidR="003B2122" w:rsidRPr="002C796B" w:rsidRDefault="003B2122" w:rsidP="002C796B">
      <w:pPr>
        <w:pStyle w:val="SPD3EmployersRequirement"/>
      </w:pPr>
      <w:bookmarkStart w:id="1306" w:name="_Toc15459180"/>
      <w:bookmarkStart w:id="1307" w:name="_Toc135814350"/>
      <w:bookmarkStart w:id="1308" w:name="_Toc466464319"/>
      <w:bookmarkStart w:id="1309" w:name="_Toc526950984"/>
      <w:r w:rsidRPr="002C796B">
        <w:lastRenderedPageBreak/>
        <w:t>Environmental and Social (ES) requirements</w:t>
      </w:r>
      <w:bookmarkEnd w:id="1306"/>
      <w:bookmarkEnd w:id="1307"/>
      <w:r w:rsidRPr="002C796B">
        <w:t xml:space="preserve"> </w:t>
      </w:r>
      <w:bookmarkEnd w:id="1308"/>
    </w:p>
    <w:p w14:paraId="0E8B4FA6" w14:textId="77777777" w:rsidR="003B2122" w:rsidRPr="00B63440" w:rsidRDefault="003B2122" w:rsidP="003B2122">
      <w:pPr>
        <w:rPr>
          <w:highlight w:val="cyan"/>
        </w:rPr>
      </w:pPr>
    </w:p>
    <w:p w14:paraId="117B4F66" w14:textId="6CC99710" w:rsidR="003B2122" w:rsidRPr="00A67B01" w:rsidRDefault="003B2122" w:rsidP="00B63440">
      <w:pPr>
        <w:spacing w:after="120"/>
        <w:rPr>
          <w:i/>
        </w:rPr>
      </w:pPr>
      <w:r w:rsidRPr="00A67B01">
        <w:rPr>
          <w:i/>
        </w:rPr>
        <w:t xml:space="preserve">The Employer’s team preparing the ES requirements should include a suitably qualified Environmental and Social specialist/s. </w:t>
      </w:r>
    </w:p>
    <w:p w14:paraId="42A1C975" w14:textId="77777777" w:rsidR="003B2122" w:rsidRPr="00A67B01" w:rsidRDefault="003B2122" w:rsidP="003B2122">
      <w:pPr>
        <w:spacing w:before="120" w:after="120"/>
        <w:rPr>
          <w:i/>
        </w:rPr>
      </w:pPr>
      <w:r w:rsidRPr="00A67B01">
        <w:rPr>
          <w:i/>
        </w:rPr>
        <w:t xml:space="preserve">In preparing detailed specifications for ES requirements the Borrower should refer to and consider the applicable environmental and social standards in the ESF including the specific requirements set out in the Environmental and Social Commitment Plan (ESCP), EHSGs and other GIIP as well as SEA </w:t>
      </w:r>
      <w:r w:rsidR="00FB7DC6">
        <w:rPr>
          <w:i/>
        </w:rPr>
        <w:t xml:space="preserve">and SH </w:t>
      </w:r>
      <w:r w:rsidRPr="00A67B01">
        <w:rPr>
          <w:i/>
        </w:rPr>
        <w:t>prevention and management obligations.</w:t>
      </w:r>
    </w:p>
    <w:p w14:paraId="53BA5955" w14:textId="77777777" w:rsidR="003B2122" w:rsidRPr="00A67B01" w:rsidRDefault="003B2122" w:rsidP="003B2122">
      <w:pPr>
        <w:spacing w:after="120"/>
        <w:rPr>
          <w:i/>
        </w:rPr>
      </w:pPr>
      <w:r w:rsidRPr="00A67B01">
        <w:rPr>
          <w:i/>
        </w:rPr>
        <w:t>The ES requirements should be prepared in manner that does not conflict with the relevant General Conditions (and the corresponding Particular Conditions if any)</w:t>
      </w:r>
      <w:r w:rsidR="00FB7DC6">
        <w:rPr>
          <w:i/>
        </w:rPr>
        <w:t xml:space="preserve"> </w:t>
      </w:r>
      <w:r w:rsidR="00FB7DC6" w:rsidRPr="0099696D">
        <w:rPr>
          <w:i/>
        </w:rPr>
        <w:t xml:space="preserve">and other parts of the </w:t>
      </w:r>
      <w:r w:rsidR="00FB7DC6">
        <w:rPr>
          <w:i/>
        </w:rPr>
        <w:t>Employer’s Requirements</w:t>
      </w:r>
      <w:r w:rsidR="00FB7DC6" w:rsidRPr="0099696D">
        <w:rPr>
          <w:i/>
        </w:rPr>
        <w:t xml:space="preserve">. </w:t>
      </w:r>
    </w:p>
    <w:p w14:paraId="2F01E4D3" w14:textId="77777777" w:rsidR="003B2122" w:rsidRPr="002059FC" w:rsidRDefault="00FB7DC6" w:rsidP="003B2122">
      <w:pPr>
        <w:spacing w:before="240" w:after="120"/>
        <w:rPr>
          <w:i/>
          <w:iCs/>
          <w:szCs w:val="24"/>
        </w:rPr>
      </w:pPr>
      <w:r w:rsidRPr="002059FC">
        <w:rPr>
          <w:i/>
          <w:iCs/>
        </w:rPr>
        <w:t xml:space="preserve">The following is a </w:t>
      </w:r>
      <w:r w:rsidRPr="00890216">
        <w:rPr>
          <w:i/>
          <w:iCs/>
        </w:rPr>
        <w:t xml:space="preserve">non-exhaustive </w:t>
      </w:r>
      <w:r w:rsidRPr="002059FC">
        <w:rPr>
          <w:i/>
          <w:iCs/>
        </w:rPr>
        <w:t xml:space="preserve">list of Sub-Clauses of the Conditions of Contract that </w:t>
      </w:r>
      <w:proofErr w:type="gramStart"/>
      <w:r w:rsidRPr="002059FC">
        <w:rPr>
          <w:i/>
          <w:iCs/>
        </w:rPr>
        <w:t>make reference</w:t>
      </w:r>
      <w:proofErr w:type="gramEnd"/>
      <w:r w:rsidRPr="002059FC">
        <w:rPr>
          <w:i/>
          <w:iCs/>
        </w:rPr>
        <w:t xml:space="preserve"> to ES matters stated in the </w:t>
      </w:r>
      <w:r w:rsidRPr="00890216">
        <w:rPr>
          <w:i/>
          <w:iCs/>
        </w:rPr>
        <w:t xml:space="preserve">Employer’s Requirements </w:t>
      </w:r>
    </w:p>
    <w:tbl>
      <w:tblPr>
        <w:tblW w:w="9346" w:type="dxa"/>
        <w:tblLook w:val="04A0" w:firstRow="1" w:lastRow="0" w:firstColumn="1" w:lastColumn="0" w:noHBand="0" w:noVBand="1"/>
      </w:tblPr>
      <w:tblGrid>
        <w:gridCol w:w="1670"/>
        <w:gridCol w:w="3815"/>
        <w:gridCol w:w="3861"/>
      </w:tblGrid>
      <w:tr w:rsidR="003B2122" w:rsidRPr="00622A86" w14:paraId="77F241E9" w14:textId="77777777" w:rsidTr="00A67B01">
        <w:trPr>
          <w:tblHeader/>
        </w:trPr>
        <w:tc>
          <w:tcPr>
            <w:tcW w:w="1670" w:type="dxa"/>
            <w:vAlign w:val="bottom"/>
          </w:tcPr>
          <w:p w14:paraId="76B44F69" w14:textId="77777777" w:rsidR="003B2122" w:rsidRPr="00A67B01" w:rsidRDefault="003B2122" w:rsidP="00DA7243">
            <w:pPr>
              <w:suppressAutoHyphens/>
              <w:jc w:val="center"/>
              <w:rPr>
                <w:b/>
                <w:bCs/>
                <w:noProof/>
                <w:szCs w:val="24"/>
              </w:rPr>
            </w:pPr>
            <w:r w:rsidRPr="00A67B01">
              <w:rPr>
                <w:b/>
                <w:bCs/>
                <w:noProof/>
                <w:szCs w:val="24"/>
              </w:rPr>
              <w:t>Sub-Clause/Clause No.</w:t>
            </w:r>
          </w:p>
        </w:tc>
        <w:tc>
          <w:tcPr>
            <w:tcW w:w="3815" w:type="dxa"/>
            <w:vAlign w:val="bottom"/>
          </w:tcPr>
          <w:p w14:paraId="7E576A66" w14:textId="77777777" w:rsidR="003B2122" w:rsidRPr="00A67B01" w:rsidRDefault="003B2122" w:rsidP="00DA7243">
            <w:pPr>
              <w:suppressAutoHyphens/>
              <w:jc w:val="center"/>
              <w:rPr>
                <w:b/>
                <w:bCs/>
                <w:noProof/>
                <w:szCs w:val="24"/>
              </w:rPr>
            </w:pPr>
            <w:r w:rsidRPr="00A67B01">
              <w:rPr>
                <w:b/>
                <w:bCs/>
                <w:noProof/>
                <w:szCs w:val="24"/>
              </w:rPr>
              <w:t xml:space="preserve"> Sub-Clause/Clause</w:t>
            </w:r>
          </w:p>
        </w:tc>
        <w:tc>
          <w:tcPr>
            <w:tcW w:w="3861" w:type="dxa"/>
            <w:vAlign w:val="bottom"/>
          </w:tcPr>
          <w:p w14:paraId="7A99C39C" w14:textId="77777777" w:rsidR="003B2122" w:rsidRPr="00A67B01" w:rsidRDefault="003B2122" w:rsidP="00DA7243">
            <w:pPr>
              <w:suppressAutoHyphens/>
              <w:jc w:val="center"/>
              <w:rPr>
                <w:b/>
                <w:bCs/>
                <w:noProof/>
                <w:szCs w:val="24"/>
              </w:rPr>
            </w:pPr>
            <w:r w:rsidRPr="00A67B01">
              <w:rPr>
                <w:b/>
                <w:bCs/>
                <w:noProof/>
                <w:szCs w:val="24"/>
              </w:rPr>
              <w:t>Remarks</w:t>
            </w:r>
          </w:p>
        </w:tc>
      </w:tr>
      <w:tr w:rsidR="003B2122" w:rsidRPr="00622A86" w14:paraId="5752821C" w14:textId="77777777" w:rsidTr="00A67B01">
        <w:tc>
          <w:tcPr>
            <w:tcW w:w="1670" w:type="dxa"/>
          </w:tcPr>
          <w:p w14:paraId="23D78CCB" w14:textId="77777777" w:rsidR="003B2122" w:rsidRPr="00A67B01" w:rsidRDefault="003B2122" w:rsidP="00DA7243">
            <w:pPr>
              <w:suppressAutoHyphens/>
              <w:rPr>
                <w:i/>
                <w:noProof/>
                <w:szCs w:val="24"/>
              </w:rPr>
            </w:pPr>
            <w:r w:rsidRPr="00A67B01">
              <w:rPr>
                <w:i/>
                <w:noProof/>
                <w:szCs w:val="24"/>
              </w:rPr>
              <w:t>4.6</w:t>
            </w:r>
          </w:p>
        </w:tc>
        <w:tc>
          <w:tcPr>
            <w:tcW w:w="3815" w:type="dxa"/>
          </w:tcPr>
          <w:p w14:paraId="1F41190C" w14:textId="77777777" w:rsidR="003B2122" w:rsidRPr="00A67B01" w:rsidRDefault="003B2122" w:rsidP="00DA7243">
            <w:pPr>
              <w:suppressAutoHyphens/>
              <w:jc w:val="left"/>
              <w:rPr>
                <w:i/>
                <w:noProof/>
                <w:szCs w:val="24"/>
              </w:rPr>
            </w:pPr>
            <w:r w:rsidRPr="00A67B01">
              <w:rPr>
                <w:i/>
                <w:noProof/>
                <w:szCs w:val="24"/>
              </w:rPr>
              <w:t>Co-operation</w:t>
            </w:r>
          </w:p>
        </w:tc>
        <w:tc>
          <w:tcPr>
            <w:tcW w:w="3861" w:type="dxa"/>
          </w:tcPr>
          <w:p w14:paraId="1F6A97E9" w14:textId="77777777" w:rsidR="003B2122" w:rsidRPr="00A67B01" w:rsidRDefault="003B2122" w:rsidP="00DA7243">
            <w:pPr>
              <w:contextualSpacing/>
              <w:rPr>
                <w:i/>
                <w:noProof/>
                <w:szCs w:val="24"/>
              </w:rPr>
            </w:pPr>
            <w:r w:rsidRPr="00A67B01">
              <w:rPr>
                <w:i/>
                <w:noProof/>
                <w:szCs w:val="24"/>
              </w:rPr>
              <w:t>Indicate specific aspects (if any) that require contractor’s cooperation such as to conduct environmental and social assessment.</w:t>
            </w:r>
          </w:p>
        </w:tc>
      </w:tr>
      <w:tr w:rsidR="003B2122" w:rsidRPr="00622A86" w14:paraId="081F1ED0" w14:textId="77777777" w:rsidTr="00A67B01">
        <w:tc>
          <w:tcPr>
            <w:tcW w:w="1670" w:type="dxa"/>
          </w:tcPr>
          <w:p w14:paraId="13565C6B" w14:textId="77777777" w:rsidR="003B2122" w:rsidRPr="00A67B01" w:rsidRDefault="003B2122" w:rsidP="00DA7243">
            <w:pPr>
              <w:suppressAutoHyphens/>
              <w:rPr>
                <w:i/>
                <w:noProof/>
                <w:szCs w:val="24"/>
              </w:rPr>
            </w:pPr>
            <w:r w:rsidRPr="00A67B01">
              <w:rPr>
                <w:i/>
                <w:noProof/>
                <w:szCs w:val="24"/>
              </w:rPr>
              <w:t>4.8</w:t>
            </w:r>
          </w:p>
        </w:tc>
        <w:tc>
          <w:tcPr>
            <w:tcW w:w="3815" w:type="dxa"/>
          </w:tcPr>
          <w:p w14:paraId="73242C17" w14:textId="77777777" w:rsidR="003B2122" w:rsidRPr="00A67B01" w:rsidDel="002F27F8" w:rsidRDefault="003B2122" w:rsidP="00DA7243">
            <w:pPr>
              <w:suppressAutoHyphens/>
              <w:jc w:val="left"/>
              <w:rPr>
                <w:i/>
                <w:noProof/>
                <w:szCs w:val="24"/>
              </w:rPr>
            </w:pPr>
            <w:r w:rsidRPr="00A67B01">
              <w:rPr>
                <w:i/>
                <w:noProof/>
                <w:szCs w:val="24"/>
              </w:rPr>
              <w:t>Health and Safety Obligations</w:t>
            </w:r>
          </w:p>
        </w:tc>
        <w:tc>
          <w:tcPr>
            <w:tcW w:w="3861" w:type="dxa"/>
          </w:tcPr>
          <w:p w14:paraId="4DBC6989" w14:textId="77777777" w:rsidR="003B2122" w:rsidRPr="00A67B01" w:rsidRDefault="003B2122" w:rsidP="00DA7243">
            <w:pPr>
              <w:rPr>
                <w:rFonts w:eastAsia="Arial Narrow"/>
                <w:i/>
                <w:color w:val="000000"/>
                <w:szCs w:val="24"/>
              </w:rPr>
            </w:pPr>
            <w:r w:rsidRPr="00A67B01">
              <w:rPr>
                <w:rFonts w:eastAsia="Arial Narrow"/>
                <w:i/>
                <w:color w:val="000000"/>
                <w:szCs w:val="24"/>
              </w:rPr>
              <w:t>Indicate if there would be a health service provider</w:t>
            </w:r>
          </w:p>
          <w:p w14:paraId="50299E49" w14:textId="77777777" w:rsidR="003B2122" w:rsidRPr="00A67B01" w:rsidRDefault="003B2122" w:rsidP="00DA7243">
            <w:pPr>
              <w:rPr>
                <w:rFonts w:eastAsia="Arial Narrow"/>
                <w:i/>
                <w:color w:val="000000"/>
                <w:szCs w:val="24"/>
              </w:rPr>
            </w:pPr>
            <w:r w:rsidRPr="00A67B01">
              <w:rPr>
                <w:i/>
                <w:szCs w:val="24"/>
              </w:rPr>
              <w:t>Indicate if access to or provision of services that accommodate physical, social and cultural needs of Contractor’s Personnel is required.</w:t>
            </w:r>
          </w:p>
          <w:p w14:paraId="67AA377A" w14:textId="77777777" w:rsidR="003B2122" w:rsidRPr="00A67B01" w:rsidRDefault="003B2122" w:rsidP="00DA7243">
            <w:pPr>
              <w:rPr>
                <w:i/>
                <w:noProof/>
                <w:szCs w:val="24"/>
              </w:rPr>
            </w:pPr>
            <w:r w:rsidRPr="00A67B01">
              <w:rPr>
                <w:rFonts w:eastAsia="Arial Narrow"/>
                <w:i/>
                <w:color w:val="000000"/>
                <w:szCs w:val="24"/>
              </w:rPr>
              <w:t xml:space="preserve">Indicate any additional requirements for the health and safety manual </w:t>
            </w:r>
          </w:p>
        </w:tc>
      </w:tr>
      <w:tr w:rsidR="003B2122" w:rsidRPr="00622A86" w14:paraId="69E91E49" w14:textId="77777777" w:rsidTr="00A67B01">
        <w:tc>
          <w:tcPr>
            <w:tcW w:w="1670" w:type="dxa"/>
          </w:tcPr>
          <w:p w14:paraId="2CEDBCB9" w14:textId="77777777" w:rsidR="003B2122" w:rsidRPr="00A67B01" w:rsidRDefault="003B2122" w:rsidP="00DA7243">
            <w:pPr>
              <w:suppressAutoHyphens/>
              <w:rPr>
                <w:i/>
                <w:noProof/>
                <w:szCs w:val="24"/>
              </w:rPr>
            </w:pPr>
            <w:r w:rsidRPr="00A67B01">
              <w:rPr>
                <w:i/>
                <w:noProof/>
                <w:szCs w:val="24"/>
              </w:rPr>
              <w:t>4.18</w:t>
            </w:r>
          </w:p>
        </w:tc>
        <w:tc>
          <w:tcPr>
            <w:tcW w:w="3815" w:type="dxa"/>
          </w:tcPr>
          <w:p w14:paraId="376DD0A9" w14:textId="77777777" w:rsidR="003B2122" w:rsidRPr="00A67B01" w:rsidRDefault="003B2122" w:rsidP="00DA7243">
            <w:pPr>
              <w:suppressAutoHyphens/>
              <w:jc w:val="left"/>
              <w:rPr>
                <w:i/>
                <w:noProof/>
                <w:szCs w:val="24"/>
              </w:rPr>
            </w:pPr>
            <w:r w:rsidRPr="00A67B01">
              <w:rPr>
                <w:i/>
                <w:noProof/>
                <w:szCs w:val="24"/>
              </w:rPr>
              <w:t>Protection of the Environment</w:t>
            </w:r>
          </w:p>
        </w:tc>
        <w:tc>
          <w:tcPr>
            <w:tcW w:w="3861" w:type="dxa"/>
          </w:tcPr>
          <w:p w14:paraId="0AEAB9DE" w14:textId="77777777" w:rsidR="003B2122" w:rsidRPr="00A67B01" w:rsidRDefault="003B2122" w:rsidP="00DA7243">
            <w:pPr>
              <w:suppressAutoHyphens/>
              <w:jc w:val="left"/>
              <w:rPr>
                <w:i/>
                <w:noProof/>
                <w:szCs w:val="24"/>
              </w:rPr>
            </w:pPr>
            <w:r w:rsidRPr="00A67B01">
              <w:rPr>
                <w:i/>
                <w:noProof/>
                <w:szCs w:val="24"/>
              </w:rPr>
              <w:t xml:space="preserve">Specify any values for </w:t>
            </w:r>
            <w:r w:rsidRPr="00A67B01">
              <w:rPr>
                <w:rFonts w:eastAsia="Arial Narrow"/>
                <w:i/>
                <w:color w:val="000000"/>
                <w:szCs w:val="24"/>
              </w:rPr>
              <w:t>emissions, surface discharges, effluent and any other pollutants from the Contractor’s activities that shall not be exceeded.</w:t>
            </w:r>
            <w:r w:rsidR="006B091F" w:rsidRPr="007636D9">
              <w:rPr>
                <w:i/>
              </w:rPr>
              <w:t xml:space="preserve"> The Contractor’s C</w:t>
            </w:r>
            <w:r w:rsidR="00827ECC">
              <w:rPr>
                <w:i/>
              </w:rPr>
              <w:t>-</w:t>
            </w:r>
            <w:r w:rsidR="006B091F" w:rsidRPr="007636D9">
              <w:rPr>
                <w:i/>
              </w:rPr>
              <w:t>ESMP shall set out the measures the Contractor will take to ensure compliance with these limit values.</w:t>
            </w:r>
            <w:r w:rsidR="006B091F">
              <w:rPr>
                <w:rFonts w:eastAsia="Arial Narrow"/>
                <w:i/>
                <w:color w:val="000000"/>
                <w:szCs w:val="24"/>
              </w:rPr>
              <w:t xml:space="preserve"> </w:t>
            </w:r>
          </w:p>
        </w:tc>
      </w:tr>
      <w:tr w:rsidR="003B2122" w:rsidRPr="00622A86" w14:paraId="7C7372C2" w14:textId="77777777" w:rsidTr="00A67B01">
        <w:tc>
          <w:tcPr>
            <w:tcW w:w="1670" w:type="dxa"/>
          </w:tcPr>
          <w:p w14:paraId="2F3BCFE8" w14:textId="77777777" w:rsidR="003B2122" w:rsidRPr="00A67B01" w:rsidRDefault="003B2122" w:rsidP="00DA7243">
            <w:pPr>
              <w:suppressAutoHyphens/>
              <w:rPr>
                <w:i/>
                <w:noProof/>
                <w:szCs w:val="24"/>
              </w:rPr>
            </w:pPr>
            <w:r w:rsidRPr="00A67B01">
              <w:rPr>
                <w:i/>
                <w:noProof/>
                <w:szCs w:val="24"/>
              </w:rPr>
              <w:t>4.21</w:t>
            </w:r>
          </w:p>
        </w:tc>
        <w:tc>
          <w:tcPr>
            <w:tcW w:w="3815" w:type="dxa"/>
          </w:tcPr>
          <w:p w14:paraId="24A3B4A6" w14:textId="77777777" w:rsidR="003B2122" w:rsidRPr="00A67B01" w:rsidRDefault="003B2122" w:rsidP="00DA7243">
            <w:pPr>
              <w:suppressAutoHyphens/>
              <w:jc w:val="left"/>
              <w:rPr>
                <w:i/>
                <w:noProof/>
                <w:szCs w:val="24"/>
              </w:rPr>
            </w:pPr>
            <w:r w:rsidRPr="00A67B01">
              <w:rPr>
                <w:i/>
                <w:noProof/>
                <w:szCs w:val="24"/>
              </w:rPr>
              <w:t>Security of the Site</w:t>
            </w:r>
          </w:p>
        </w:tc>
        <w:tc>
          <w:tcPr>
            <w:tcW w:w="3861" w:type="dxa"/>
          </w:tcPr>
          <w:p w14:paraId="37561514" w14:textId="77777777" w:rsidR="003B2122" w:rsidRPr="00A67B01" w:rsidRDefault="00B61E8C" w:rsidP="00DA7243">
            <w:pPr>
              <w:suppressAutoHyphens/>
              <w:jc w:val="left"/>
              <w:rPr>
                <w:i/>
                <w:noProof/>
                <w:szCs w:val="24"/>
              </w:rPr>
            </w:pPr>
            <w:r w:rsidRPr="00622A86">
              <w:rPr>
                <w:i/>
                <w:noProof/>
              </w:rPr>
              <w:t>State any additional requirements for the security arrangements (ESS4 of the ESF states the principles of porportionality,  GIIP and applicable Laws.  Include any other requirement set out in the ESCP.</w:t>
            </w:r>
          </w:p>
        </w:tc>
      </w:tr>
      <w:tr w:rsidR="003B2122" w:rsidRPr="00622A86" w14:paraId="000C4974" w14:textId="77777777" w:rsidTr="00A67B01">
        <w:tc>
          <w:tcPr>
            <w:tcW w:w="1670" w:type="dxa"/>
          </w:tcPr>
          <w:p w14:paraId="74067C27" w14:textId="77777777" w:rsidR="003B2122" w:rsidRPr="00A67B01" w:rsidRDefault="003B2122" w:rsidP="00DA7243">
            <w:pPr>
              <w:suppressAutoHyphens/>
              <w:rPr>
                <w:i/>
                <w:noProof/>
                <w:szCs w:val="24"/>
              </w:rPr>
            </w:pPr>
            <w:r w:rsidRPr="00A67B01">
              <w:rPr>
                <w:i/>
                <w:noProof/>
                <w:szCs w:val="24"/>
              </w:rPr>
              <w:t xml:space="preserve">4.23 (c) </w:t>
            </w:r>
          </w:p>
        </w:tc>
        <w:tc>
          <w:tcPr>
            <w:tcW w:w="3815" w:type="dxa"/>
          </w:tcPr>
          <w:p w14:paraId="37D5D1CA" w14:textId="77777777" w:rsidR="003B2122" w:rsidRPr="00A67B01" w:rsidRDefault="003B2122" w:rsidP="00DA7243">
            <w:pPr>
              <w:suppressAutoHyphens/>
              <w:jc w:val="left"/>
              <w:rPr>
                <w:i/>
                <w:noProof/>
                <w:szCs w:val="24"/>
              </w:rPr>
            </w:pPr>
            <w:r w:rsidRPr="00A67B01">
              <w:rPr>
                <w:i/>
                <w:szCs w:val="24"/>
              </w:rPr>
              <w:t>Archeological and Geological Findings</w:t>
            </w:r>
          </w:p>
        </w:tc>
        <w:tc>
          <w:tcPr>
            <w:tcW w:w="3861" w:type="dxa"/>
          </w:tcPr>
          <w:p w14:paraId="20DE0255" w14:textId="77777777" w:rsidR="003B2122" w:rsidRPr="00A67B01" w:rsidRDefault="003B2122" w:rsidP="00DA7243">
            <w:pPr>
              <w:suppressAutoHyphens/>
              <w:jc w:val="left"/>
              <w:rPr>
                <w:i/>
                <w:noProof/>
                <w:szCs w:val="24"/>
              </w:rPr>
            </w:pPr>
            <w:r w:rsidRPr="00A67B01">
              <w:rPr>
                <w:i/>
                <w:noProof/>
                <w:szCs w:val="24"/>
              </w:rPr>
              <w:t>Specify other requirements if any in accordance with the ESF – ESS8</w:t>
            </w:r>
          </w:p>
        </w:tc>
      </w:tr>
      <w:tr w:rsidR="002F7C44" w:rsidRPr="00622A86" w14:paraId="06CAA3E9" w14:textId="77777777" w:rsidTr="00A67B01">
        <w:tc>
          <w:tcPr>
            <w:tcW w:w="1670" w:type="dxa"/>
          </w:tcPr>
          <w:p w14:paraId="726AA10F" w14:textId="77777777" w:rsidR="002F7C44" w:rsidRPr="00BC1C5A" w:rsidRDefault="00AB1469" w:rsidP="00DA7243">
            <w:pPr>
              <w:suppressAutoHyphens/>
              <w:rPr>
                <w:i/>
                <w:noProof/>
                <w:szCs w:val="24"/>
              </w:rPr>
            </w:pPr>
            <w:r w:rsidRPr="00BC1C5A">
              <w:rPr>
                <w:i/>
                <w:noProof/>
                <w:szCs w:val="24"/>
              </w:rPr>
              <w:lastRenderedPageBreak/>
              <w:t>5.4</w:t>
            </w:r>
          </w:p>
        </w:tc>
        <w:tc>
          <w:tcPr>
            <w:tcW w:w="3815" w:type="dxa"/>
          </w:tcPr>
          <w:p w14:paraId="7FB1A5F2" w14:textId="77777777" w:rsidR="002F7C44" w:rsidRPr="00BC1C5A" w:rsidRDefault="00AB1469" w:rsidP="00DA7243">
            <w:pPr>
              <w:suppressAutoHyphens/>
              <w:jc w:val="left"/>
              <w:rPr>
                <w:i/>
                <w:noProof/>
                <w:szCs w:val="24"/>
              </w:rPr>
            </w:pPr>
            <w:r w:rsidRPr="00BC1C5A">
              <w:rPr>
                <w:i/>
                <w:noProof/>
                <w:szCs w:val="24"/>
              </w:rPr>
              <w:t>Technical Standards and Regulations</w:t>
            </w:r>
          </w:p>
        </w:tc>
        <w:tc>
          <w:tcPr>
            <w:tcW w:w="3861" w:type="dxa"/>
          </w:tcPr>
          <w:p w14:paraId="5D383950" w14:textId="77777777" w:rsidR="00AB1469" w:rsidRPr="00BC1C5A" w:rsidRDefault="00AB1469" w:rsidP="00AB1469">
            <w:pPr>
              <w:suppressAutoHyphens/>
              <w:jc w:val="left"/>
              <w:rPr>
                <w:i/>
                <w:noProof/>
                <w:szCs w:val="24"/>
              </w:rPr>
            </w:pPr>
            <w:r w:rsidRPr="00BC1C5A">
              <w:rPr>
                <w:i/>
                <w:noProof/>
                <w:szCs w:val="24"/>
              </w:rPr>
              <w:t>State any:</w:t>
            </w:r>
          </w:p>
          <w:p w14:paraId="50FB8A67" w14:textId="77777777" w:rsidR="00AB1469" w:rsidRPr="00BC1C5A" w:rsidRDefault="00AB1469" w:rsidP="00AB1469">
            <w:pPr>
              <w:numPr>
                <w:ilvl w:val="0"/>
                <w:numId w:val="178"/>
              </w:numPr>
              <w:suppressAutoHyphens/>
              <w:ind w:left="350"/>
              <w:contextualSpacing/>
              <w:jc w:val="left"/>
              <w:rPr>
                <w:i/>
                <w:noProof/>
                <w:szCs w:val="24"/>
              </w:rPr>
            </w:pPr>
            <w:r w:rsidRPr="00BC1C5A">
              <w:rPr>
                <w:i/>
                <w:noProof/>
                <w:szCs w:val="24"/>
              </w:rPr>
              <w:t>applicable technical standards and requirements including to address:</w:t>
            </w:r>
          </w:p>
          <w:p w14:paraId="5CF9712D" w14:textId="77777777" w:rsidR="00AB1469" w:rsidRPr="00BC1C5A" w:rsidRDefault="00AB1469" w:rsidP="00AB1469">
            <w:pPr>
              <w:numPr>
                <w:ilvl w:val="0"/>
                <w:numId w:val="176"/>
              </w:numPr>
              <w:suppressAutoHyphens/>
              <w:ind w:left="710"/>
              <w:contextualSpacing/>
              <w:jc w:val="left"/>
              <w:rPr>
                <w:i/>
                <w:szCs w:val="24"/>
              </w:rPr>
            </w:pPr>
            <w:r w:rsidRPr="00BC1C5A">
              <w:rPr>
                <w:i/>
                <w:noProof/>
                <w:szCs w:val="24"/>
              </w:rPr>
              <w:t>climate change considerations,</w:t>
            </w:r>
          </w:p>
          <w:p w14:paraId="6877AA6E" w14:textId="77777777" w:rsidR="00AB1469" w:rsidRPr="00BC1C5A" w:rsidRDefault="00AB1469" w:rsidP="00AB1469">
            <w:pPr>
              <w:numPr>
                <w:ilvl w:val="0"/>
                <w:numId w:val="176"/>
              </w:numPr>
              <w:suppressAutoHyphens/>
              <w:ind w:left="710"/>
              <w:contextualSpacing/>
              <w:jc w:val="left"/>
              <w:rPr>
                <w:i/>
                <w:szCs w:val="24"/>
              </w:rPr>
            </w:pPr>
            <w:r w:rsidRPr="00BC1C5A">
              <w:rPr>
                <w:i/>
                <w:noProof/>
                <w:szCs w:val="24"/>
              </w:rPr>
              <w:t xml:space="preserve">universal access, </w:t>
            </w:r>
          </w:p>
          <w:p w14:paraId="51D22B0E" w14:textId="77777777" w:rsidR="002F7C44" w:rsidRPr="00BC1C5A" w:rsidRDefault="00AB1469" w:rsidP="00AB1469">
            <w:pPr>
              <w:numPr>
                <w:ilvl w:val="0"/>
                <w:numId w:val="176"/>
              </w:numPr>
              <w:suppressAutoHyphens/>
              <w:ind w:left="710"/>
              <w:contextualSpacing/>
              <w:jc w:val="left"/>
              <w:rPr>
                <w:i/>
                <w:szCs w:val="24"/>
              </w:rPr>
            </w:pPr>
            <w:r w:rsidRPr="00BC1C5A">
              <w:rPr>
                <w:i/>
                <w:szCs w:val="24"/>
              </w:rPr>
              <w:t xml:space="preserve">risks of the public’s potential exposure to operational accidents or natural hazards, including extreme weather events, </w:t>
            </w:r>
          </w:p>
        </w:tc>
      </w:tr>
      <w:tr w:rsidR="003B2122" w:rsidRPr="00622A86" w14:paraId="4F55B4BF" w14:textId="77777777" w:rsidTr="00A67B01">
        <w:tc>
          <w:tcPr>
            <w:tcW w:w="1670" w:type="dxa"/>
          </w:tcPr>
          <w:p w14:paraId="26FEE3BC" w14:textId="77777777" w:rsidR="003B2122" w:rsidRPr="00A67B01" w:rsidRDefault="003B2122" w:rsidP="00DA7243">
            <w:pPr>
              <w:suppressAutoHyphens/>
              <w:rPr>
                <w:i/>
                <w:noProof/>
                <w:szCs w:val="24"/>
              </w:rPr>
            </w:pPr>
            <w:r w:rsidRPr="00A67B01">
              <w:rPr>
                <w:i/>
                <w:noProof/>
                <w:szCs w:val="24"/>
              </w:rPr>
              <w:t>6.2</w:t>
            </w:r>
          </w:p>
        </w:tc>
        <w:tc>
          <w:tcPr>
            <w:tcW w:w="3815" w:type="dxa"/>
          </w:tcPr>
          <w:p w14:paraId="1B735EB8" w14:textId="77777777" w:rsidR="003B2122" w:rsidRPr="00A67B01" w:rsidRDefault="003B2122" w:rsidP="00DA7243">
            <w:pPr>
              <w:suppressAutoHyphens/>
              <w:jc w:val="left"/>
              <w:rPr>
                <w:i/>
                <w:noProof/>
                <w:szCs w:val="24"/>
              </w:rPr>
            </w:pPr>
            <w:r w:rsidRPr="00A67B01">
              <w:rPr>
                <w:i/>
                <w:noProof/>
                <w:szCs w:val="24"/>
              </w:rPr>
              <w:t xml:space="preserve"> Rate of Wages and Conditions of Labour</w:t>
            </w:r>
          </w:p>
        </w:tc>
        <w:tc>
          <w:tcPr>
            <w:tcW w:w="3861" w:type="dxa"/>
          </w:tcPr>
          <w:p w14:paraId="34056DE5" w14:textId="77777777" w:rsidR="003B2122" w:rsidRPr="00A67B01" w:rsidRDefault="003B2122" w:rsidP="00DA7243">
            <w:pPr>
              <w:suppressAutoHyphens/>
              <w:spacing w:before="120" w:after="120"/>
              <w:jc w:val="left"/>
              <w:rPr>
                <w:i/>
                <w:noProof/>
                <w:szCs w:val="24"/>
              </w:rPr>
            </w:pPr>
            <w:r w:rsidRPr="00A67B01">
              <w:rPr>
                <w:i/>
                <w:szCs w:val="24"/>
              </w:rPr>
              <w:t xml:space="preserve">State applicable requirements in accordance with the </w:t>
            </w:r>
            <w:proofErr w:type="spellStart"/>
            <w:r w:rsidRPr="00A67B01">
              <w:rPr>
                <w:i/>
                <w:szCs w:val="24"/>
              </w:rPr>
              <w:t>labour</w:t>
            </w:r>
            <w:proofErr w:type="spellEnd"/>
            <w:r w:rsidRPr="00A67B01">
              <w:rPr>
                <w:i/>
                <w:szCs w:val="24"/>
              </w:rPr>
              <w:t xml:space="preserve"> management procedure.</w:t>
            </w:r>
          </w:p>
        </w:tc>
      </w:tr>
      <w:tr w:rsidR="003B2122" w:rsidRPr="00622A86" w14:paraId="640CF1F4" w14:textId="77777777" w:rsidTr="00A67B01">
        <w:tc>
          <w:tcPr>
            <w:tcW w:w="1670" w:type="dxa"/>
          </w:tcPr>
          <w:p w14:paraId="2603D2F6" w14:textId="77777777" w:rsidR="003B2122" w:rsidRPr="00A67B01" w:rsidRDefault="003B2122" w:rsidP="00DA7243">
            <w:pPr>
              <w:suppressAutoHyphens/>
              <w:rPr>
                <w:i/>
                <w:noProof/>
                <w:szCs w:val="24"/>
              </w:rPr>
            </w:pPr>
            <w:r w:rsidRPr="00A67B01">
              <w:rPr>
                <w:i/>
                <w:noProof/>
                <w:szCs w:val="24"/>
              </w:rPr>
              <w:t>6.5</w:t>
            </w:r>
          </w:p>
        </w:tc>
        <w:tc>
          <w:tcPr>
            <w:tcW w:w="3815" w:type="dxa"/>
          </w:tcPr>
          <w:p w14:paraId="7BC0FD75" w14:textId="77777777" w:rsidR="003B2122" w:rsidRPr="00A67B01" w:rsidRDefault="003B2122" w:rsidP="00DA7243">
            <w:pPr>
              <w:suppressAutoHyphens/>
              <w:jc w:val="left"/>
              <w:rPr>
                <w:i/>
                <w:noProof/>
                <w:szCs w:val="24"/>
              </w:rPr>
            </w:pPr>
            <w:r w:rsidRPr="00A67B01">
              <w:rPr>
                <w:i/>
                <w:noProof/>
                <w:szCs w:val="24"/>
              </w:rPr>
              <w:t>Working Hours</w:t>
            </w:r>
          </w:p>
        </w:tc>
        <w:tc>
          <w:tcPr>
            <w:tcW w:w="3861" w:type="dxa"/>
          </w:tcPr>
          <w:p w14:paraId="35C86665" w14:textId="77777777" w:rsidR="003B2122" w:rsidRPr="00A67B01" w:rsidRDefault="003B2122" w:rsidP="00DA7243">
            <w:pPr>
              <w:suppressAutoHyphens/>
              <w:spacing w:before="120" w:after="120"/>
              <w:jc w:val="left"/>
              <w:rPr>
                <w:i/>
                <w:noProof/>
                <w:szCs w:val="24"/>
              </w:rPr>
            </w:pPr>
            <w:r w:rsidRPr="00A67B01">
              <w:rPr>
                <w:i/>
                <w:szCs w:val="24"/>
              </w:rPr>
              <w:t xml:space="preserve">State applicable requirements in accordance with the </w:t>
            </w:r>
            <w:proofErr w:type="spellStart"/>
            <w:r w:rsidRPr="00A67B01">
              <w:rPr>
                <w:i/>
                <w:szCs w:val="24"/>
              </w:rPr>
              <w:t>labour</w:t>
            </w:r>
            <w:proofErr w:type="spellEnd"/>
            <w:r w:rsidRPr="00A67B01">
              <w:rPr>
                <w:i/>
                <w:szCs w:val="24"/>
              </w:rPr>
              <w:t xml:space="preserve"> management procedure.</w:t>
            </w:r>
          </w:p>
        </w:tc>
      </w:tr>
      <w:tr w:rsidR="003B2122" w:rsidRPr="00622A86" w14:paraId="6522AEB2" w14:textId="77777777" w:rsidTr="00A67B01">
        <w:tc>
          <w:tcPr>
            <w:tcW w:w="1670" w:type="dxa"/>
          </w:tcPr>
          <w:p w14:paraId="5FAAFF7F" w14:textId="1AFE32F9" w:rsidR="003B2122" w:rsidRPr="00A67B01" w:rsidRDefault="003B2122" w:rsidP="00DA7243">
            <w:pPr>
              <w:suppressAutoHyphens/>
              <w:rPr>
                <w:i/>
                <w:noProof/>
                <w:szCs w:val="24"/>
              </w:rPr>
            </w:pPr>
            <w:r w:rsidRPr="00A67B01">
              <w:rPr>
                <w:i/>
                <w:noProof/>
                <w:szCs w:val="24"/>
              </w:rPr>
              <w:t>6.2</w:t>
            </w:r>
            <w:r w:rsidR="00884C1C">
              <w:rPr>
                <w:i/>
                <w:noProof/>
                <w:szCs w:val="24"/>
              </w:rPr>
              <w:t>8</w:t>
            </w:r>
          </w:p>
        </w:tc>
        <w:tc>
          <w:tcPr>
            <w:tcW w:w="3815" w:type="dxa"/>
          </w:tcPr>
          <w:p w14:paraId="3E188D85" w14:textId="2BB383F3" w:rsidR="003B2122" w:rsidRPr="00A67B01" w:rsidRDefault="001B3CED" w:rsidP="00DA7243">
            <w:pPr>
              <w:suppressAutoHyphens/>
              <w:jc w:val="left"/>
              <w:rPr>
                <w:i/>
                <w:noProof/>
                <w:szCs w:val="24"/>
              </w:rPr>
            </w:pPr>
            <w:r w:rsidRPr="00F96B93">
              <w:rPr>
                <w:i/>
                <w:noProof/>
                <w:szCs w:val="24"/>
              </w:rPr>
              <w:t>Tra</w:t>
            </w:r>
            <w:r>
              <w:rPr>
                <w:i/>
                <w:noProof/>
                <w:szCs w:val="24"/>
              </w:rPr>
              <w:t>i</w:t>
            </w:r>
            <w:r w:rsidRPr="00F96B93">
              <w:rPr>
                <w:i/>
                <w:noProof/>
                <w:szCs w:val="24"/>
              </w:rPr>
              <w:t>ning</w:t>
            </w:r>
            <w:r w:rsidR="003B2122" w:rsidRPr="00A67B01">
              <w:rPr>
                <w:i/>
                <w:noProof/>
                <w:szCs w:val="24"/>
              </w:rPr>
              <w:t xml:space="preserve"> of Contractor’s Personnel</w:t>
            </w:r>
          </w:p>
        </w:tc>
        <w:tc>
          <w:tcPr>
            <w:tcW w:w="3861" w:type="dxa"/>
          </w:tcPr>
          <w:p w14:paraId="4EF9EDC0" w14:textId="77777777" w:rsidR="003B2122" w:rsidRPr="00A67B01" w:rsidRDefault="003B2122" w:rsidP="00DA7243">
            <w:pPr>
              <w:suppressAutoHyphens/>
              <w:spacing w:before="120" w:after="120"/>
              <w:jc w:val="left"/>
              <w:rPr>
                <w:i/>
                <w:noProof/>
                <w:szCs w:val="24"/>
              </w:rPr>
            </w:pPr>
            <w:r w:rsidRPr="00A67B01">
              <w:rPr>
                <w:i/>
                <w:noProof/>
                <w:szCs w:val="24"/>
              </w:rPr>
              <w:t>As set out in the ESCP, specify,</w:t>
            </w:r>
            <w:r w:rsidRPr="00A67B01" w:rsidDel="00183C88">
              <w:rPr>
                <w:i/>
                <w:noProof/>
                <w:szCs w:val="24"/>
              </w:rPr>
              <w:t xml:space="preserve"> </w:t>
            </w:r>
            <w:r w:rsidRPr="00A67B01">
              <w:rPr>
                <w:i/>
                <w:noProof/>
                <w:szCs w:val="24"/>
              </w:rPr>
              <w:t xml:space="preserve">, details </w:t>
            </w:r>
            <w:r w:rsidRPr="006B53DF">
              <w:rPr>
                <w:i/>
                <w:noProof/>
                <w:szCs w:val="24"/>
              </w:rPr>
              <w:t>of any training to relevant Contractor’s Personnel to be provided by the Employer’s Personnel on environmental and social aspects. (</w:t>
            </w:r>
            <w:r w:rsidRPr="006B53DF">
              <w:rPr>
                <w:szCs w:val="24"/>
              </w:rPr>
              <w:t>whom, what, when, where, how long etc.)</w:t>
            </w:r>
          </w:p>
        </w:tc>
      </w:tr>
    </w:tbl>
    <w:p w14:paraId="7E94DB98" w14:textId="77777777" w:rsidR="003B2122" w:rsidRPr="00A67B01" w:rsidRDefault="003B2122" w:rsidP="003B2122">
      <w:pPr>
        <w:jc w:val="center"/>
        <w:rPr>
          <w:i/>
          <w:color w:val="000000" w:themeColor="text1"/>
          <w:szCs w:val="24"/>
        </w:rPr>
      </w:pPr>
    </w:p>
    <w:p w14:paraId="2FB95CDE" w14:textId="77777777" w:rsidR="006B091F" w:rsidRDefault="006B091F" w:rsidP="006B091F">
      <w:pPr>
        <w:autoSpaceDE w:val="0"/>
        <w:autoSpaceDN w:val="0"/>
        <w:adjustRightInd w:val="0"/>
        <w:spacing w:after="120"/>
        <w:rPr>
          <w:bCs/>
          <w:i/>
          <w:szCs w:val="24"/>
        </w:rPr>
      </w:pPr>
      <w:bookmarkStart w:id="1310" w:name="_Hlk532314986"/>
    </w:p>
    <w:p w14:paraId="752C73DB" w14:textId="77777777" w:rsidR="006B091F" w:rsidRPr="00890216" w:rsidRDefault="006B091F" w:rsidP="003B2122">
      <w:pPr>
        <w:autoSpaceDE w:val="0"/>
        <w:autoSpaceDN w:val="0"/>
        <w:adjustRightInd w:val="0"/>
        <w:spacing w:after="120"/>
        <w:rPr>
          <w:bCs/>
          <w:i/>
          <w:szCs w:val="24"/>
        </w:rPr>
      </w:pPr>
      <w:r w:rsidRPr="00DE2E82">
        <w:rPr>
          <w:bCs/>
          <w:i/>
          <w:szCs w:val="24"/>
        </w:rPr>
        <w:t xml:space="preserve">In addition to provisions in the above table, the Employer </w:t>
      </w:r>
      <w:r>
        <w:rPr>
          <w:bCs/>
          <w:i/>
          <w:szCs w:val="24"/>
        </w:rPr>
        <w:t xml:space="preserve">shall </w:t>
      </w:r>
      <w:r w:rsidRPr="00DE2E82">
        <w:rPr>
          <w:bCs/>
          <w:i/>
          <w:szCs w:val="24"/>
        </w:rPr>
        <w:t xml:space="preserve">specify the following as </w:t>
      </w:r>
      <w:r>
        <w:rPr>
          <w:bCs/>
          <w:i/>
          <w:szCs w:val="24"/>
        </w:rPr>
        <w:t>applicable.</w:t>
      </w:r>
    </w:p>
    <w:p w14:paraId="45659623" w14:textId="77777777" w:rsidR="003B2122" w:rsidRPr="00A67B01" w:rsidRDefault="003B2122" w:rsidP="003B2122">
      <w:pPr>
        <w:autoSpaceDE w:val="0"/>
        <w:autoSpaceDN w:val="0"/>
        <w:adjustRightInd w:val="0"/>
        <w:spacing w:after="120"/>
        <w:rPr>
          <w:b/>
          <w:bCs/>
          <w:i/>
          <w:szCs w:val="24"/>
        </w:rPr>
      </w:pPr>
      <w:r w:rsidRPr="00A67B01">
        <w:rPr>
          <w:b/>
          <w:bCs/>
          <w:i/>
          <w:szCs w:val="24"/>
        </w:rPr>
        <w:t>Management and Safety of Hazardous Materials</w:t>
      </w:r>
    </w:p>
    <w:p w14:paraId="653DA709" w14:textId="77777777" w:rsidR="003B2122" w:rsidRPr="00A67B01" w:rsidRDefault="003B2122" w:rsidP="003B2122">
      <w:pPr>
        <w:spacing w:after="120"/>
        <w:jc w:val="left"/>
        <w:rPr>
          <w:i/>
          <w:color w:val="000000" w:themeColor="text1"/>
          <w:szCs w:val="24"/>
        </w:rPr>
      </w:pPr>
      <w:r w:rsidRPr="00A67B01">
        <w:rPr>
          <w:i/>
          <w:color w:val="000000" w:themeColor="text1"/>
          <w:szCs w:val="24"/>
        </w:rPr>
        <w:t xml:space="preserve">As applicable, specify requirements for the management and safety of hazardous materials (see ESF - ESS4 para. 17 and 18 </w:t>
      </w:r>
      <w:bookmarkStart w:id="1311" w:name="_Hlk532314871"/>
      <w:r w:rsidRPr="00A67B01">
        <w:rPr>
          <w:i/>
          <w:szCs w:val="24"/>
        </w:rPr>
        <w:t>and relevant guidance notes</w:t>
      </w:r>
      <w:bookmarkEnd w:id="1311"/>
      <w:r w:rsidRPr="00A67B01">
        <w:rPr>
          <w:i/>
          <w:color w:val="000000" w:themeColor="text1"/>
          <w:szCs w:val="24"/>
        </w:rPr>
        <w:t>).</w:t>
      </w:r>
    </w:p>
    <w:p w14:paraId="093DFACF" w14:textId="77777777" w:rsidR="003B2122" w:rsidRPr="00A67B01" w:rsidRDefault="003B2122" w:rsidP="003B2122">
      <w:pPr>
        <w:autoSpaceDE w:val="0"/>
        <w:autoSpaceDN w:val="0"/>
        <w:adjustRightInd w:val="0"/>
        <w:spacing w:after="120"/>
        <w:rPr>
          <w:b/>
          <w:bCs/>
          <w:i/>
          <w:szCs w:val="24"/>
        </w:rPr>
      </w:pPr>
      <w:r w:rsidRPr="00A67B01">
        <w:rPr>
          <w:b/>
          <w:bCs/>
          <w:i/>
          <w:szCs w:val="24"/>
        </w:rPr>
        <w:t>Resource Efficiency and Pollution Prevention and Management</w:t>
      </w:r>
    </w:p>
    <w:p w14:paraId="29CB9850" w14:textId="77777777" w:rsidR="003B2122" w:rsidRPr="00A67B01" w:rsidRDefault="003B2122" w:rsidP="003B2122">
      <w:pPr>
        <w:autoSpaceDE w:val="0"/>
        <w:autoSpaceDN w:val="0"/>
        <w:adjustRightInd w:val="0"/>
        <w:spacing w:after="120"/>
        <w:rPr>
          <w:b/>
          <w:bCs/>
          <w:i/>
          <w:szCs w:val="24"/>
        </w:rPr>
      </w:pPr>
      <w:r w:rsidRPr="00A67B01">
        <w:rPr>
          <w:i/>
          <w:szCs w:val="24"/>
        </w:rPr>
        <w:t xml:space="preserve">As applicable specify Resource Efficiency and Pollution Prevention and Management measures (see ESF -ESS3 and relevant guidance notes). </w:t>
      </w:r>
      <w:bookmarkStart w:id="1312" w:name="_Hlk532315057"/>
    </w:p>
    <w:bookmarkEnd w:id="1310"/>
    <w:p w14:paraId="029F08FC" w14:textId="77777777" w:rsidR="003B2122" w:rsidRPr="00A67B01" w:rsidRDefault="003B2122" w:rsidP="003B2122">
      <w:pPr>
        <w:numPr>
          <w:ilvl w:val="0"/>
          <w:numId w:val="179"/>
        </w:numPr>
        <w:autoSpaceDE w:val="0"/>
        <w:autoSpaceDN w:val="0"/>
        <w:adjustRightInd w:val="0"/>
        <w:spacing w:after="120"/>
        <w:rPr>
          <w:b/>
          <w:bCs/>
          <w:i/>
          <w:szCs w:val="24"/>
        </w:rPr>
      </w:pPr>
      <w:r w:rsidRPr="00A67B01">
        <w:rPr>
          <w:b/>
          <w:bCs/>
          <w:i/>
          <w:szCs w:val="24"/>
        </w:rPr>
        <w:t>Resource efficiency</w:t>
      </w:r>
    </w:p>
    <w:p w14:paraId="2A286FCF" w14:textId="77777777" w:rsidR="003B2122" w:rsidRPr="00A67B01" w:rsidRDefault="003B2122" w:rsidP="003B2122">
      <w:pPr>
        <w:autoSpaceDE w:val="0"/>
        <w:autoSpaceDN w:val="0"/>
        <w:adjustRightInd w:val="0"/>
        <w:spacing w:after="120"/>
        <w:ind w:left="360"/>
        <w:rPr>
          <w:i/>
          <w:szCs w:val="24"/>
        </w:rPr>
      </w:pPr>
      <w:r w:rsidRPr="00A67B01">
        <w:rPr>
          <w:i/>
          <w:szCs w:val="24"/>
        </w:rPr>
        <w:t>The Employer shall specify, as applicable, measures for improving efficient consumption of energy, water and raw materials, as well as other resources.</w:t>
      </w:r>
    </w:p>
    <w:p w14:paraId="6C561DE2" w14:textId="77777777" w:rsidR="003B2122" w:rsidRPr="00A67B01" w:rsidRDefault="003B2122" w:rsidP="003B2122">
      <w:pPr>
        <w:numPr>
          <w:ilvl w:val="0"/>
          <w:numId w:val="174"/>
        </w:numPr>
        <w:autoSpaceDE w:val="0"/>
        <w:autoSpaceDN w:val="0"/>
        <w:adjustRightInd w:val="0"/>
        <w:spacing w:after="120"/>
        <w:jc w:val="left"/>
        <w:rPr>
          <w:b/>
          <w:bCs/>
          <w:i/>
          <w:szCs w:val="24"/>
        </w:rPr>
      </w:pPr>
      <w:r w:rsidRPr="00A67B01">
        <w:rPr>
          <w:b/>
          <w:bCs/>
          <w:i/>
          <w:szCs w:val="24"/>
        </w:rPr>
        <w:lastRenderedPageBreak/>
        <w:t xml:space="preserve">Energy: </w:t>
      </w:r>
      <w:r w:rsidRPr="00A67B01">
        <w:rPr>
          <w:i/>
          <w:szCs w:val="24"/>
        </w:rPr>
        <w:t>When the Works have been assessed to involve a potentially significant use of energy, specify any applicable measures to optimize energy usage.</w:t>
      </w:r>
    </w:p>
    <w:p w14:paraId="3EC55519" w14:textId="77777777" w:rsidR="003B2122" w:rsidRPr="00A67B01" w:rsidRDefault="003B2122" w:rsidP="003B2122">
      <w:pPr>
        <w:numPr>
          <w:ilvl w:val="0"/>
          <w:numId w:val="174"/>
        </w:numPr>
        <w:autoSpaceDE w:val="0"/>
        <w:autoSpaceDN w:val="0"/>
        <w:adjustRightInd w:val="0"/>
        <w:spacing w:after="120"/>
        <w:rPr>
          <w:i/>
          <w:szCs w:val="24"/>
        </w:rPr>
      </w:pPr>
      <w:r w:rsidRPr="00A67B01">
        <w:rPr>
          <w:b/>
          <w:bCs/>
          <w:i/>
          <w:szCs w:val="24"/>
        </w:rPr>
        <w:t xml:space="preserve">Water: </w:t>
      </w:r>
      <w:r w:rsidRPr="00A67B01">
        <w:rPr>
          <w:i/>
          <w:szCs w:val="24"/>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335E6C6F" w14:textId="77777777" w:rsidR="003B2122" w:rsidRPr="00A67B01" w:rsidRDefault="003B2122" w:rsidP="003B2122">
      <w:pPr>
        <w:numPr>
          <w:ilvl w:val="0"/>
          <w:numId w:val="174"/>
        </w:numPr>
        <w:autoSpaceDE w:val="0"/>
        <w:autoSpaceDN w:val="0"/>
        <w:adjustRightInd w:val="0"/>
        <w:spacing w:after="120"/>
        <w:rPr>
          <w:i/>
          <w:szCs w:val="24"/>
        </w:rPr>
      </w:pPr>
      <w:r w:rsidRPr="00A67B01">
        <w:rPr>
          <w:b/>
          <w:bCs/>
          <w:i/>
          <w:szCs w:val="24"/>
        </w:rPr>
        <w:t xml:space="preserve">Raw material: </w:t>
      </w:r>
      <w:r w:rsidRPr="00A67B01">
        <w:rPr>
          <w:i/>
          <w:szCs w:val="24"/>
        </w:rPr>
        <w:t xml:space="preserve">When the Works have been assessed to involve a potentially significant use of raw materials, specify any applicable measures to support efficient use of raw materials. </w:t>
      </w:r>
    </w:p>
    <w:p w14:paraId="4872BBAF" w14:textId="77777777" w:rsidR="003B2122" w:rsidRPr="00A67B01" w:rsidRDefault="003B2122" w:rsidP="003B2122">
      <w:pPr>
        <w:numPr>
          <w:ilvl w:val="0"/>
          <w:numId w:val="179"/>
        </w:numPr>
        <w:autoSpaceDE w:val="0"/>
        <w:autoSpaceDN w:val="0"/>
        <w:adjustRightInd w:val="0"/>
        <w:spacing w:after="120"/>
        <w:rPr>
          <w:b/>
          <w:bCs/>
          <w:i/>
          <w:szCs w:val="24"/>
        </w:rPr>
      </w:pPr>
      <w:r w:rsidRPr="00A67B01">
        <w:rPr>
          <w:b/>
          <w:bCs/>
          <w:i/>
          <w:szCs w:val="24"/>
        </w:rPr>
        <w:t>Pollution prevention and management</w:t>
      </w:r>
    </w:p>
    <w:p w14:paraId="74970ED9" w14:textId="77777777" w:rsidR="003B2122" w:rsidRPr="006B091F" w:rsidRDefault="003B2122" w:rsidP="00FB4798">
      <w:pPr>
        <w:numPr>
          <w:ilvl w:val="0"/>
          <w:numId w:val="175"/>
        </w:numPr>
        <w:autoSpaceDE w:val="0"/>
        <w:autoSpaceDN w:val="0"/>
        <w:adjustRightInd w:val="0"/>
        <w:spacing w:after="120"/>
        <w:jc w:val="left"/>
        <w:rPr>
          <w:b/>
          <w:bCs/>
          <w:i/>
          <w:szCs w:val="24"/>
        </w:rPr>
      </w:pPr>
      <w:r w:rsidRPr="006B091F">
        <w:rPr>
          <w:b/>
          <w:bCs/>
          <w:i/>
          <w:szCs w:val="24"/>
        </w:rPr>
        <w:t xml:space="preserve">Management of air pollution: </w:t>
      </w:r>
      <w:r w:rsidRPr="006B091F">
        <w:rPr>
          <w:i/>
          <w:szCs w:val="24"/>
        </w:rPr>
        <w:t xml:space="preserve">specify any measure to avoid or minimize Works related air pollution.  </w:t>
      </w:r>
      <w:r w:rsidR="006B091F" w:rsidRPr="00E8691A">
        <w:rPr>
          <w:i/>
          <w:szCs w:val="24"/>
        </w:rPr>
        <w:t>See also Sub-Clause 4.18 of the Special Provisions and the table above</w:t>
      </w:r>
      <w:r w:rsidR="006B091F" w:rsidRPr="00E8691A">
        <w:rPr>
          <w:i/>
          <w:iCs/>
          <w:szCs w:val="24"/>
        </w:rPr>
        <w:t xml:space="preserve"> </w:t>
      </w:r>
      <w:r w:rsidR="006B091F" w:rsidRPr="00E8691A">
        <w:rPr>
          <w:i/>
          <w:szCs w:val="24"/>
        </w:rPr>
        <w:t xml:space="preserve">on Conditions of Contract that </w:t>
      </w:r>
      <w:proofErr w:type="gramStart"/>
      <w:r w:rsidR="006B091F" w:rsidRPr="00E8691A">
        <w:rPr>
          <w:i/>
          <w:szCs w:val="24"/>
        </w:rPr>
        <w:t>make reference</w:t>
      </w:r>
      <w:proofErr w:type="gramEnd"/>
      <w:r w:rsidR="006B091F" w:rsidRPr="00E8691A">
        <w:rPr>
          <w:i/>
          <w:szCs w:val="24"/>
        </w:rPr>
        <w:t xml:space="preserve"> to ES matters in the </w:t>
      </w:r>
      <w:r w:rsidR="006B091F">
        <w:rPr>
          <w:i/>
          <w:szCs w:val="24"/>
        </w:rPr>
        <w:t xml:space="preserve">Employer’s </w:t>
      </w:r>
      <w:r w:rsidR="000F5898">
        <w:rPr>
          <w:i/>
          <w:szCs w:val="24"/>
        </w:rPr>
        <w:t>Requirements.</w:t>
      </w:r>
      <w:r w:rsidR="000F5898" w:rsidRPr="006B091F">
        <w:rPr>
          <w:b/>
          <w:bCs/>
          <w:i/>
          <w:szCs w:val="24"/>
        </w:rPr>
        <w:t xml:space="preserve"> Management</w:t>
      </w:r>
      <w:r w:rsidRPr="006B091F">
        <w:rPr>
          <w:b/>
          <w:bCs/>
          <w:i/>
          <w:szCs w:val="24"/>
        </w:rPr>
        <w:t xml:space="preserve"> of hazardous and nonhazardous wastes: </w:t>
      </w:r>
      <w:r w:rsidRPr="006B091F">
        <w:rPr>
          <w:i/>
          <w:szCs w:val="24"/>
        </w:rPr>
        <w:t>specify any applicable measures to minimize the generation of waste, and reuse, recycle and recover waste in a manner that is safe for human health and the environment including storage, transportation and disposal of hazardous wastes.</w:t>
      </w:r>
      <w:r w:rsidR="006B091F">
        <w:rPr>
          <w:i/>
          <w:szCs w:val="24"/>
        </w:rPr>
        <w:t xml:space="preserve"> </w:t>
      </w:r>
      <w:r w:rsidR="006B091F" w:rsidRPr="00E8691A">
        <w:rPr>
          <w:i/>
        </w:rPr>
        <w:t>See also Sub-Clauses 4.8 and 4.18 of the Special Provisions and the table above</w:t>
      </w:r>
      <w:r w:rsidR="006B091F" w:rsidRPr="00E8691A">
        <w:rPr>
          <w:i/>
          <w:iCs/>
        </w:rPr>
        <w:t xml:space="preserve"> </w:t>
      </w:r>
      <w:r w:rsidR="006B091F" w:rsidRPr="00E8691A">
        <w:rPr>
          <w:i/>
        </w:rPr>
        <w:t xml:space="preserve">on Conditions of Contract that </w:t>
      </w:r>
      <w:proofErr w:type="gramStart"/>
      <w:r w:rsidR="006B091F" w:rsidRPr="00E8691A">
        <w:rPr>
          <w:i/>
        </w:rPr>
        <w:t>make reference</w:t>
      </w:r>
      <w:proofErr w:type="gramEnd"/>
      <w:r w:rsidR="006B091F" w:rsidRPr="00E8691A">
        <w:rPr>
          <w:i/>
        </w:rPr>
        <w:t xml:space="preserve"> to ES matters in the </w:t>
      </w:r>
      <w:r w:rsidR="006B091F">
        <w:rPr>
          <w:i/>
        </w:rPr>
        <w:t>Employer’s Requirements</w:t>
      </w:r>
      <w:r w:rsidR="006B091F" w:rsidRPr="00E8691A">
        <w:rPr>
          <w:i/>
        </w:rPr>
        <w:t>.</w:t>
      </w:r>
    </w:p>
    <w:p w14:paraId="3DEC5DF3" w14:textId="18BFE1B8" w:rsidR="003B2122" w:rsidRPr="00CA58D5" w:rsidRDefault="003B2122" w:rsidP="00CA58D5">
      <w:pPr>
        <w:pStyle w:val="ListParagraph"/>
        <w:numPr>
          <w:ilvl w:val="0"/>
          <w:numId w:val="175"/>
        </w:numPr>
        <w:autoSpaceDE w:val="0"/>
        <w:autoSpaceDN w:val="0"/>
        <w:adjustRightInd w:val="0"/>
        <w:spacing w:after="120"/>
        <w:contextualSpacing w:val="0"/>
        <w:rPr>
          <w:i/>
        </w:rPr>
      </w:pPr>
      <w:r w:rsidRPr="00A67B01">
        <w:rPr>
          <w:b/>
          <w:bCs/>
          <w:i/>
          <w:szCs w:val="24"/>
        </w:rPr>
        <w:t xml:space="preserve">Management of chemicals and hazardous materials: </w:t>
      </w:r>
      <w:r w:rsidRPr="00A67B01">
        <w:rPr>
          <w:i/>
          <w:szCs w:val="24"/>
        </w:rPr>
        <w:t>specify any applicable measures to</w:t>
      </w:r>
      <w:r w:rsidRPr="00A67B01">
        <w:rPr>
          <w:b/>
          <w:bCs/>
          <w:i/>
          <w:szCs w:val="24"/>
        </w:rPr>
        <w:t xml:space="preserve"> </w:t>
      </w:r>
      <w:r w:rsidRPr="00A67B01">
        <w:rPr>
          <w:i/>
          <w:szCs w:val="24"/>
        </w:rPr>
        <w:t>minimize and control the release and use of hazardous materials for Works activities including the production, transportation, handling, and storage of the materials.</w:t>
      </w:r>
      <w:r w:rsidR="006B091F">
        <w:rPr>
          <w:i/>
          <w:szCs w:val="24"/>
        </w:rPr>
        <w:t xml:space="preserve"> </w:t>
      </w:r>
      <w:r w:rsidR="006B091F" w:rsidRPr="00E8691A">
        <w:rPr>
          <w:i/>
        </w:rPr>
        <w:t>See also Sub-Clauses 4.8 and 4.18 of the Special Provisions and the table above</w:t>
      </w:r>
      <w:r w:rsidR="006B091F" w:rsidRPr="00E8691A">
        <w:rPr>
          <w:i/>
          <w:iCs/>
        </w:rPr>
        <w:t xml:space="preserve"> </w:t>
      </w:r>
      <w:r w:rsidR="006B091F" w:rsidRPr="00E8691A">
        <w:rPr>
          <w:i/>
        </w:rPr>
        <w:t xml:space="preserve">on Conditions of Contract that </w:t>
      </w:r>
      <w:proofErr w:type="gramStart"/>
      <w:r w:rsidR="006B091F" w:rsidRPr="00E8691A">
        <w:rPr>
          <w:i/>
        </w:rPr>
        <w:t>make reference</w:t>
      </w:r>
      <w:proofErr w:type="gramEnd"/>
      <w:r w:rsidR="006B091F" w:rsidRPr="00E8691A">
        <w:rPr>
          <w:i/>
        </w:rPr>
        <w:t xml:space="preserve"> to ES matters in the </w:t>
      </w:r>
      <w:r w:rsidR="006B091F">
        <w:rPr>
          <w:i/>
        </w:rPr>
        <w:t>Employer’s Requirements</w:t>
      </w:r>
      <w:r w:rsidR="006B091F" w:rsidRPr="00E8691A">
        <w:rPr>
          <w:i/>
        </w:rPr>
        <w:t>.</w:t>
      </w:r>
    </w:p>
    <w:p w14:paraId="2FDD1955" w14:textId="45ACBD7E" w:rsidR="003B2122" w:rsidRPr="00A67B01" w:rsidRDefault="003B2122" w:rsidP="003B2122">
      <w:pPr>
        <w:numPr>
          <w:ilvl w:val="0"/>
          <w:numId w:val="179"/>
        </w:numPr>
        <w:autoSpaceDE w:val="0"/>
        <w:autoSpaceDN w:val="0"/>
        <w:adjustRightInd w:val="0"/>
        <w:spacing w:after="120"/>
        <w:rPr>
          <w:b/>
          <w:bCs/>
          <w:i/>
          <w:szCs w:val="24"/>
        </w:rPr>
      </w:pPr>
      <w:r w:rsidRPr="00A67B01">
        <w:rPr>
          <w:b/>
          <w:bCs/>
          <w:i/>
          <w:szCs w:val="24"/>
        </w:rPr>
        <w:t xml:space="preserve">Biodiversity </w:t>
      </w:r>
      <w:r w:rsidR="00330D77" w:rsidRPr="00330D77">
        <w:rPr>
          <w:b/>
          <w:bCs/>
          <w:i/>
          <w:szCs w:val="24"/>
        </w:rPr>
        <w:t>Conservation</w:t>
      </w:r>
      <w:r w:rsidRPr="00A67B01">
        <w:rPr>
          <w:b/>
          <w:bCs/>
          <w:i/>
          <w:szCs w:val="24"/>
        </w:rPr>
        <w:t xml:space="preserve"> and Sustainable Management of Living Natural Resources</w:t>
      </w:r>
    </w:p>
    <w:p w14:paraId="5021947D" w14:textId="77777777" w:rsidR="003B2122" w:rsidRPr="00A67B01" w:rsidRDefault="003B2122" w:rsidP="003B2122">
      <w:pPr>
        <w:autoSpaceDE w:val="0"/>
        <w:autoSpaceDN w:val="0"/>
        <w:adjustRightInd w:val="0"/>
        <w:spacing w:after="120"/>
        <w:ind w:left="360"/>
        <w:rPr>
          <w:i/>
          <w:szCs w:val="24"/>
        </w:rPr>
      </w:pPr>
      <w:r w:rsidRPr="00A67B01">
        <w:rPr>
          <w:i/>
          <w:szCs w:val="24"/>
        </w:rPr>
        <w:t>The Employer shall specify, as applicable, Biodiversity Conservation and Sustainable Management of Living Natural Resources (see ESF - ESS6 and relevant guidance notes). This includes, as applicable:</w:t>
      </w:r>
    </w:p>
    <w:p w14:paraId="334A6B9C" w14:textId="77777777" w:rsidR="003B2122" w:rsidRPr="00A67B01" w:rsidRDefault="003B2122" w:rsidP="003B2122">
      <w:pPr>
        <w:numPr>
          <w:ilvl w:val="0"/>
          <w:numId w:val="177"/>
        </w:numPr>
        <w:autoSpaceDE w:val="0"/>
        <w:autoSpaceDN w:val="0"/>
        <w:adjustRightInd w:val="0"/>
        <w:spacing w:after="120"/>
        <w:rPr>
          <w:bCs/>
          <w:i/>
          <w:szCs w:val="24"/>
        </w:rPr>
      </w:pPr>
      <w:r w:rsidRPr="00A67B01">
        <w:rPr>
          <w:bCs/>
          <w:i/>
          <w:szCs w:val="24"/>
        </w:rPr>
        <w:t xml:space="preserve">invasive alien species: managing the risk of invasive alien species during the execution of the </w:t>
      </w:r>
      <w:proofErr w:type="gramStart"/>
      <w:r w:rsidRPr="00A67B01">
        <w:rPr>
          <w:bCs/>
          <w:i/>
          <w:szCs w:val="24"/>
        </w:rPr>
        <w:t>Works;</w:t>
      </w:r>
      <w:proofErr w:type="gramEnd"/>
      <w:r w:rsidRPr="00A67B01">
        <w:rPr>
          <w:bCs/>
          <w:i/>
          <w:szCs w:val="24"/>
        </w:rPr>
        <w:t xml:space="preserve"> </w:t>
      </w:r>
    </w:p>
    <w:p w14:paraId="490EFE3D" w14:textId="77777777" w:rsidR="003B2122" w:rsidRPr="00A67B01" w:rsidRDefault="003B2122" w:rsidP="003B2122">
      <w:pPr>
        <w:numPr>
          <w:ilvl w:val="0"/>
          <w:numId w:val="177"/>
        </w:numPr>
        <w:autoSpaceDE w:val="0"/>
        <w:autoSpaceDN w:val="0"/>
        <w:adjustRightInd w:val="0"/>
        <w:spacing w:after="120"/>
        <w:rPr>
          <w:bCs/>
          <w:i/>
          <w:szCs w:val="24"/>
        </w:rPr>
      </w:pPr>
      <w:r w:rsidRPr="00A67B01">
        <w:rPr>
          <w:bCs/>
          <w:i/>
          <w:szCs w:val="24"/>
        </w:rPr>
        <w:t>sustainable management of living natural resources; and</w:t>
      </w:r>
    </w:p>
    <w:p w14:paraId="5F3C3756" w14:textId="77777777" w:rsidR="003B2122" w:rsidRPr="00A67B01" w:rsidRDefault="003B2122" w:rsidP="00457410">
      <w:pPr>
        <w:numPr>
          <w:ilvl w:val="0"/>
          <w:numId w:val="177"/>
        </w:numPr>
        <w:autoSpaceDE w:val="0"/>
        <w:autoSpaceDN w:val="0"/>
        <w:adjustRightInd w:val="0"/>
        <w:spacing w:after="120"/>
        <w:rPr>
          <w:i/>
        </w:rPr>
      </w:pPr>
      <w:r w:rsidRPr="00A67B01">
        <w:rPr>
          <w:bCs/>
          <w:i/>
          <w:szCs w:val="24"/>
        </w:rPr>
        <w:t>certification and verification requirements for the supply of natural resource materials where there is a risk of significant conversion or significant degradation of natural or critical habitats</w:t>
      </w:r>
      <w:bookmarkEnd w:id="1312"/>
      <w:r w:rsidRPr="00A67B01">
        <w:rPr>
          <w:i/>
        </w:rPr>
        <w:t>.</w:t>
      </w:r>
    </w:p>
    <w:p w14:paraId="2423BB88" w14:textId="77777777" w:rsidR="006B091F" w:rsidRPr="00890216" w:rsidRDefault="006B091F" w:rsidP="00A8170B">
      <w:pPr>
        <w:autoSpaceDE w:val="0"/>
        <w:autoSpaceDN w:val="0"/>
        <w:adjustRightInd w:val="0"/>
        <w:spacing w:after="120"/>
        <w:ind w:left="450"/>
        <w:jc w:val="left"/>
        <w:rPr>
          <w:i/>
        </w:rPr>
      </w:pPr>
      <w:bookmarkStart w:id="1313" w:name="_Hlk22829474"/>
      <w:bookmarkEnd w:id="1309"/>
      <w:r w:rsidRPr="00890216">
        <w:rPr>
          <w:i/>
        </w:rPr>
        <w:t>See also Sub-Clause 4.18 of the Special Provisions and the table above</w:t>
      </w:r>
      <w:r w:rsidRPr="00890216">
        <w:rPr>
          <w:i/>
          <w:iCs/>
        </w:rPr>
        <w:t xml:space="preserve"> </w:t>
      </w:r>
      <w:r w:rsidRPr="00890216">
        <w:rPr>
          <w:i/>
        </w:rPr>
        <w:t xml:space="preserve">on Conditions of Contract that </w:t>
      </w:r>
      <w:proofErr w:type="gramStart"/>
      <w:r w:rsidRPr="00890216">
        <w:rPr>
          <w:i/>
        </w:rPr>
        <w:t>make reference</w:t>
      </w:r>
      <w:proofErr w:type="gramEnd"/>
      <w:r w:rsidRPr="00890216">
        <w:rPr>
          <w:i/>
        </w:rPr>
        <w:t xml:space="preserve"> to ES matters in the Employer’s Requirements.</w:t>
      </w:r>
      <w:bookmarkEnd w:id="1313"/>
    </w:p>
    <w:p w14:paraId="09DE095B" w14:textId="77777777" w:rsidR="006B091F" w:rsidRPr="00890216" w:rsidRDefault="006B091F" w:rsidP="00890216">
      <w:pPr>
        <w:autoSpaceDE w:val="0"/>
        <w:autoSpaceDN w:val="0"/>
        <w:adjustRightInd w:val="0"/>
        <w:spacing w:after="120"/>
        <w:rPr>
          <w:b/>
          <w:bCs/>
          <w:i/>
          <w:szCs w:val="24"/>
        </w:rPr>
      </w:pPr>
      <w:r w:rsidRPr="00890216">
        <w:rPr>
          <w:b/>
          <w:bCs/>
          <w:i/>
          <w:szCs w:val="24"/>
        </w:rPr>
        <w:lastRenderedPageBreak/>
        <w:t>Road Safety</w:t>
      </w:r>
    </w:p>
    <w:p w14:paraId="420CD39E" w14:textId="77777777" w:rsidR="00457410" w:rsidRPr="007C7919" w:rsidRDefault="00457410" w:rsidP="00457410">
      <w:pPr>
        <w:pStyle w:val="ListParagraph"/>
        <w:numPr>
          <w:ilvl w:val="0"/>
          <w:numId w:val="222"/>
        </w:numPr>
        <w:spacing w:after="120"/>
        <w:rPr>
          <w:smallCaps/>
        </w:rPr>
      </w:pPr>
      <w:bookmarkStart w:id="1314"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4.15 of the Special Provisions. </w:t>
      </w:r>
      <w:r w:rsidRPr="007C7919">
        <w:rPr>
          <w:i/>
          <w:color w:val="000000"/>
          <w:lang w:val="en-GB"/>
        </w:rPr>
        <w:t>For details, refer to the Guidance Note on Road safety.</w:t>
      </w:r>
      <w:bookmarkEnd w:id="1314"/>
    </w:p>
    <w:p w14:paraId="3FB5A557" w14:textId="77777777" w:rsidR="003B2122" w:rsidRPr="00F70AC0" w:rsidRDefault="003B2122" w:rsidP="003B2122">
      <w:pPr>
        <w:widowControl w:val="0"/>
        <w:autoSpaceDE w:val="0"/>
        <w:autoSpaceDN w:val="0"/>
        <w:spacing w:before="240" w:after="120"/>
        <w:rPr>
          <w:b/>
          <w:smallCaps/>
          <w:noProof/>
          <w:sz w:val="28"/>
          <w:szCs w:val="28"/>
        </w:rPr>
      </w:pPr>
      <w:r w:rsidRPr="00F70AC0">
        <w:rPr>
          <w:b/>
          <w:smallCaps/>
          <w:noProof/>
          <w:sz w:val="28"/>
          <w:szCs w:val="28"/>
        </w:rPr>
        <w:t xml:space="preserve">SPECIFIED PROVISIONAL SUMS for </w:t>
      </w:r>
      <w:r w:rsidR="00534DAC">
        <w:rPr>
          <w:b/>
          <w:smallCaps/>
          <w:noProof/>
          <w:sz w:val="28"/>
          <w:szCs w:val="28"/>
        </w:rPr>
        <w:t xml:space="preserve">ES </w:t>
      </w:r>
      <w:r w:rsidRPr="00F70AC0">
        <w:rPr>
          <w:b/>
          <w:smallCaps/>
          <w:noProof/>
          <w:sz w:val="28"/>
          <w:szCs w:val="28"/>
        </w:rPr>
        <w:t>OUTCOMES</w:t>
      </w:r>
    </w:p>
    <w:p w14:paraId="35849967" w14:textId="0CB537A7" w:rsidR="003B2122" w:rsidRPr="009830F6" w:rsidRDefault="00543571" w:rsidP="003B2122">
      <w:pPr>
        <w:spacing w:before="240" w:after="60" w:line="252" w:lineRule="auto"/>
        <w:contextualSpacing/>
        <w:rPr>
          <w:i/>
          <w:noProof/>
        </w:rPr>
      </w:pPr>
      <w:r w:rsidRPr="00D53364">
        <w:rPr>
          <w:i/>
          <w:noProof/>
        </w:rPr>
        <w:t xml:space="preserve">The </w:t>
      </w:r>
      <w:r>
        <w:rPr>
          <w:i/>
          <w:noProof/>
        </w:rPr>
        <w:t xml:space="preserve">Proposal price </w:t>
      </w:r>
      <w:r w:rsidRPr="00D53364">
        <w:rPr>
          <w:i/>
          <w:noProof/>
        </w:rPr>
        <w:t xml:space="preserve"> </w:t>
      </w:r>
      <w:r w:rsidR="003B2122" w:rsidRPr="00D53364">
        <w:rPr>
          <w:i/>
          <w:noProof/>
        </w:rPr>
        <w:t xml:space="preserve">includes all of the Contractor’s </w:t>
      </w:r>
      <w:r w:rsidR="00534DAC">
        <w:rPr>
          <w:i/>
          <w:noProof/>
        </w:rPr>
        <w:t xml:space="preserve">ES </w:t>
      </w:r>
      <w:r w:rsidR="003B2122" w:rsidRPr="00D53364">
        <w:rPr>
          <w:i/>
          <w:noProof/>
        </w:rPr>
        <w:t xml:space="preserve">obligations under the Contract. Provisional sums may be specified by the Employer for </w:t>
      </w:r>
      <w:r w:rsidR="003B2122">
        <w:rPr>
          <w:i/>
          <w:noProof/>
        </w:rPr>
        <w:t xml:space="preserve">achieving specific </w:t>
      </w:r>
      <w:r w:rsidR="00534DAC">
        <w:rPr>
          <w:i/>
          <w:noProof/>
        </w:rPr>
        <w:t xml:space="preserve">ES </w:t>
      </w:r>
      <w:r w:rsidR="003B2122" w:rsidRPr="00D53364">
        <w:rPr>
          <w:i/>
          <w:noProof/>
        </w:rPr>
        <w:t>outcomes. (e.g.</w:t>
      </w:r>
      <w:r w:rsidR="003B2122" w:rsidRPr="00F70AC0">
        <w:rPr>
          <w:noProof/>
        </w:rPr>
        <w:t xml:space="preserve"> </w:t>
      </w:r>
      <w:r w:rsidR="003B2122">
        <w:rPr>
          <w:i/>
        </w:rPr>
        <w:t>for</w:t>
      </w:r>
      <w:r w:rsidR="003B2122" w:rsidRPr="004E5422">
        <w:rPr>
          <w:i/>
        </w:rPr>
        <w:t xml:space="preserve"> HIV counselling</w:t>
      </w:r>
      <w:r w:rsidR="003B2122">
        <w:rPr>
          <w:i/>
        </w:rPr>
        <w:t xml:space="preserve"> service,</w:t>
      </w:r>
      <w:r w:rsidR="003B2122" w:rsidRPr="004E5422">
        <w:rPr>
          <w:i/>
        </w:rPr>
        <w:t xml:space="preserve"> and</w:t>
      </w:r>
      <w:r w:rsidR="003B2122">
        <w:rPr>
          <w:i/>
        </w:rPr>
        <w:t xml:space="preserve"> SEA </w:t>
      </w:r>
      <w:r w:rsidR="006B091F">
        <w:rPr>
          <w:i/>
        </w:rPr>
        <w:t xml:space="preserve">and SH </w:t>
      </w:r>
      <w:r w:rsidR="003B2122">
        <w:rPr>
          <w:i/>
        </w:rPr>
        <w:t xml:space="preserve">awareness and sensitization or to encourage the contractor to deliver </w:t>
      </w:r>
      <w:r w:rsidR="00534DAC">
        <w:rPr>
          <w:i/>
        </w:rPr>
        <w:t xml:space="preserve">ES </w:t>
      </w:r>
      <w:r w:rsidR="003B2122">
        <w:rPr>
          <w:i/>
        </w:rPr>
        <w:t>outcomes beyond the requirement of the Contract</w:t>
      </w:r>
      <w:r w:rsidR="003B2122" w:rsidRPr="00F70AC0">
        <w:rPr>
          <w:noProof/>
        </w:rPr>
        <w:t>).</w:t>
      </w:r>
    </w:p>
    <w:p w14:paraId="3AFDD498" w14:textId="77777777" w:rsidR="003B2122" w:rsidRPr="00F70AC0" w:rsidRDefault="003B2122" w:rsidP="003B2122">
      <w:pPr>
        <w:tabs>
          <w:tab w:val="left" w:pos="2970"/>
        </w:tabs>
        <w:spacing w:after="120"/>
        <w:rPr>
          <w:noProof/>
        </w:rPr>
      </w:pPr>
    </w:p>
    <w:p w14:paraId="36D1A356" w14:textId="77777777" w:rsidR="003B2122" w:rsidRPr="00F70AC0" w:rsidRDefault="003B2122" w:rsidP="003B2122">
      <w:pPr>
        <w:jc w:val="center"/>
        <w:rPr>
          <w:noProof/>
        </w:rPr>
      </w:pPr>
      <w:r w:rsidRPr="00F70AC0">
        <w:rPr>
          <w:noProof/>
        </w:rPr>
        <w:br w:type="page"/>
      </w:r>
    </w:p>
    <w:p w14:paraId="2373E519" w14:textId="77777777" w:rsidR="003B2122" w:rsidRPr="00F70AC0" w:rsidRDefault="003B2122" w:rsidP="003B2122">
      <w:pPr>
        <w:pStyle w:val="SPD3EmployersRequirement"/>
      </w:pPr>
      <w:bookmarkStart w:id="1315" w:name="_Toc526950985"/>
      <w:bookmarkStart w:id="1316" w:name="_Toc463448038"/>
      <w:bookmarkStart w:id="1317" w:name="_Toc466464316"/>
      <w:bookmarkStart w:id="1318" w:name="_Toc15459181"/>
      <w:bookmarkStart w:id="1319" w:name="_Toc135814351"/>
      <w:bookmarkStart w:id="1320" w:name="_Toc450635245"/>
      <w:bookmarkStart w:id="1321" w:name="_Toc450646419"/>
      <w:bookmarkStart w:id="1322" w:name="_Toc450647786"/>
      <w:r w:rsidRPr="00F70AC0">
        <w:lastRenderedPageBreak/>
        <w:t>Scope of the Works</w:t>
      </w:r>
      <w:bookmarkEnd w:id="1315"/>
      <w:bookmarkEnd w:id="1316"/>
      <w:bookmarkEnd w:id="1317"/>
      <w:bookmarkEnd w:id="1318"/>
      <w:bookmarkEnd w:id="1319"/>
      <w:r w:rsidRPr="00F70AC0">
        <w:t xml:space="preserve"> </w:t>
      </w:r>
      <w:bookmarkEnd w:id="1320"/>
      <w:bookmarkEnd w:id="1321"/>
      <w:bookmarkEnd w:id="1322"/>
    </w:p>
    <w:p w14:paraId="3028B52B" w14:textId="77777777" w:rsidR="003B2122" w:rsidRPr="00F70AC0" w:rsidRDefault="003B2122" w:rsidP="003B2122">
      <w:pPr>
        <w:jc w:val="center"/>
        <w:rPr>
          <w:noProof/>
          <w:sz w:val="36"/>
        </w:rPr>
      </w:pPr>
    </w:p>
    <w:p w14:paraId="24BAF83B" w14:textId="77777777" w:rsidR="003B2122" w:rsidRPr="00F70AC0" w:rsidRDefault="003B2122" w:rsidP="003B2122">
      <w:pPr>
        <w:jc w:val="center"/>
        <w:rPr>
          <w:i/>
          <w:iCs/>
          <w:noProof/>
          <w:szCs w:val="24"/>
        </w:rPr>
      </w:pPr>
      <w:r w:rsidRPr="00F70AC0">
        <w:rPr>
          <w:i/>
          <w:iCs/>
          <w:noProof/>
          <w:szCs w:val="24"/>
        </w:rPr>
        <w:t>[Insert scope]</w:t>
      </w:r>
    </w:p>
    <w:p w14:paraId="33D1BF75" w14:textId="77777777" w:rsidR="003B2122" w:rsidRPr="00F70AC0" w:rsidRDefault="003B2122" w:rsidP="003B2122">
      <w:pPr>
        <w:jc w:val="center"/>
        <w:rPr>
          <w:i/>
          <w:iCs/>
          <w:noProof/>
          <w:szCs w:val="24"/>
        </w:rPr>
      </w:pPr>
      <w:r w:rsidRPr="00F70AC0">
        <w:rPr>
          <w:i/>
          <w:iCs/>
          <w:noProof/>
          <w:szCs w:val="24"/>
        </w:rPr>
        <w:br w:type="page"/>
      </w:r>
    </w:p>
    <w:p w14:paraId="4C1CD232" w14:textId="77777777" w:rsidR="00543571" w:rsidRDefault="00543571" w:rsidP="00543571">
      <w:pPr>
        <w:pStyle w:val="SPD3EmployersRequirement"/>
      </w:pPr>
      <w:bookmarkStart w:id="1323" w:name="_Toc92460505"/>
      <w:bookmarkStart w:id="1324" w:name="_Toc135814352"/>
      <w:bookmarkStart w:id="1325" w:name="_Toc526950986"/>
      <w:bookmarkStart w:id="1326" w:name="_Toc463448039"/>
      <w:bookmarkStart w:id="1327" w:name="_Toc466464317"/>
      <w:bookmarkStart w:id="1328" w:name="_Toc15459182"/>
      <w:r w:rsidRPr="00F70AC0">
        <w:lastRenderedPageBreak/>
        <w:t xml:space="preserve">Site </w:t>
      </w:r>
      <w:r>
        <w:t xml:space="preserve">Data </w:t>
      </w:r>
      <w:bookmarkStart w:id="1329" w:name="_Hlk95834762"/>
      <w:r>
        <w:t>and Items of Reference</w:t>
      </w:r>
      <w:bookmarkEnd w:id="1323"/>
      <w:bookmarkEnd w:id="1324"/>
      <w:bookmarkEnd w:id="1329"/>
    </w:p>
    <w:p w14:paraId="08B8A873" w14:textId="77777777" w:rsidR="00543571" w:rsidRDefault="00543571" w:rsidP="00543571">
      <w:pPr>
        <w:spacing w:after="120"/>
        <w:jc w:val="left"/>
        <w:rPr>
          <w:i/>
          <w:iCs/>
          <w:noProof/>
        </w:rPr>
      </w:pPr>
    </w:p>
    <w:p w14:paraId="2F2306EA" w14:textId="0F1BDF6F" w:rsidR="00543571" w:rsidRDefault="00543571" w:rsidP="00543571">
      <w:pPr>
        <w:spacing w:after="120"/>
        <w:jc w:val="left"/>
        <w:rPr>
          <w:i/>
          <w:iCs/>
          <w:noProof/>
        </w:rPr>
      </w:pPr>
      <w:bookmarkStart w:id="1330" w:name="_Hlk95834812"/>
      <w:r w:rsidRPr="002906F0">
        <w:rPr>
          <w:i/>
          <w:iCs/>
          <w:noProof/>
        </w:rPr>
        <w:t>[In accordance with</w:t>
      </w:r>
      <w:r>
        <w:rPr>
          <w:i/>
          <w:iCs/>
          <w:noProof/>
        </w:rPr>
        <w:t xml:space="preserve"> GC </w:t>
      </w:r>
      <w:r w:rsidRPr="002906F0">
        <w:rPr>
          <w:i/>
          <w:iCs/>
          <w:noProof/>
        </w:rPr>
        <w:t xml:space="preserve"> Sub-Clause 2.5, </w:t>
      </w:r>
      <w:r>
        <w:rPr>
          <w:i/>
          <w:iCs/>
          <w:noProof/>
        </w:rPr>
        <w:t>the Employer shall provide all relevant data in its possesion on the topography of the Site, on hydrological, claimatic and environemntal conditions at the Site and adjacent property, and on the geological, geotechnical and hydrological data of the subsurface of the Site.</w:t>
      </w:r>
    </w:p>
    <w:p w14:paraId="6DCD0F41" w14:textId="77777777" w:rsidR="00543571" w:rsidRDefault="00543571" w:rsidP="00543571">
      <w:pPr>
        <w:spacing w:after="120"/>
        <w:jc w:val="left"/>
        <w:rPr>
          <w:i/>
          <w:iCs/>
          <w:noProof/>
        </w:rPr>
      </w:pPr>
      <w:r>
        <w:rPr>
          <w:i/>
          <w:iCs/>
          <w:noProof/>
        </w:rPr>
        <w:t>The orginal survey control points, lines and levfels of reference (the “items of reference” in the Conditions of Contract) shall be specified in the Employer’s Requirements or issued to the Contractor by a Notice from the Engineer.</w:t>
      </w:r>
    </w:p>
    <w:p w14:paraId="6ECF1F0E" w14:textId="77777777" w:rsidR="00543571" w:rsidRPr="002906F0" w:rsidRDefault="00543571" w:rsidP="00543571">
      <w:pPr>
        <w:spacing w:after="120"/>
        <w:jc w:val="left"/>
        <w:rPr>
          <w:i/>
          <w:iCs/>
          <w:noProof/>
        </w:rPr>
      </w:pPr>
      <w:r>
        <w:rPr>
          <w:i/>
          <w:iCs/>
          <w:noProof/>
        </w:rPr>
        <w:t>In partcular, the Employer shall provide: (a) the Geotechnical Base Line Report; and (b) the Geotechnical Data Report (GDR).]</w:t>
      </w:r>
    </w:p>
    <w:p w14:paraId="55EE0164" w14:textId="77777777" w:rsidR="00543571" w:rsidRDefault="00543571">
      <w:pPr>
        <w:jc w:val="left"/>
        <w:rPr>
          <w:b/>
          <w:i/>
          <w:iCs/>
          <w:noProof/>
          <w:szCs w:val="24"/>
        </w:rPr>
      </w:pPr>
      <w:bookmarkStart w:id="1331" w:name="_Toc15459183"/>
      <w:bookmarkStart w:id="1332" w:name="_Toc450646420"/>
      <w:bookmarkStart w:id="1333" w:name="_Toc450647787"/>
      <w:bookmarkStart w:id="1334" w:name="_Toc190498780"/>
      <w:bookmarkStart w:id="1335" w:name="_Toc190498605"/>
      <w:bookmarkStart w:id="1336" w:name="_Toc125874276"/>
      <w:bookmarkEnd w:id="1325"/>
      <w:bookmarkEnd w:id="1326"/>
      <w:bookmarkEnd w:id="1327"/>
      <w:bookmarkEnd w:id="1328"/>
      <w:bookmarkEnd w:id="1330"/>
    </w:p>
    <w:p w14:paraId="0430C30E" w14:textId="2FB712EA" w:rsidR="00543571" w:rsidRDefault="00543571">
      <w:pPr>
        <w:jc w:val="left"/>
        <w:rPr>
          <w:b/>
          <w:i/>
          <w:iCs/>
          <w:noProof/>
          <w:szCs w:val="24"/>
        </w:rPr>
      </w:pPr>
      <w:r>
        <w:rPr>
          <w:b/>
          <w:i/>
          <w:iCs/>
          <w:noProof/>
          <w:szCs w:val="24"/>
        </w:rPr>
        <w:br w:type="page"/>
      </w:r>
    </w:p>
    <w:p w14:paraId="3B6621EA" w14:textId="77777777" w:rsidR="00543571" w:rsidRDefault="00543571" w:rsidP="00543571">
      <w:pPr>
        <w:pStyle w:val="SPD3EmployersRequirement"/>
      </w:pPr>
      <w:bookmarkStart w:id="1337" w:name="_Toc92460506"/>
      <w:bookmarkStart w:id="1338" w:name="_Toc135814353"/>
      <w:bookmarkStart w:id="1339" w:name="_Hlk95834955"/>
      <w:r>
        <w:lastRenderedPageBreak/>
        <w:t>The Geotechnical Baseline Report (GBR)</w:t>
      </w:r>
      <w:bookmarkEnd w:id="1337"/>
      <w:bookmarkEnd w:id="1338"/>
    </w:p>
    <w:p w14:paraId="582FEE24" w14:textId="77777777" w:rsidR="00543571" w:rsidRDefault="00543571" w:rsidP="00543571">
      <w:pPr>
        <w:pStyle w:val="SPD3EmployersRequirement"/>
      </w:pPr>
    </w:p>
    <w:p w14:paraId="41CFB6A4" w14:textId="14B9D036" w:rsidR="00543571" w:rsidRDefault="00543571" w:rsidP="00543571">
      <w:pPr>
        <w:suppressAutoHyphens/>
        <w:spacing w:after="120"/>
        <w:rPr>
          <w:i/>
          <w:iCs/>
          <w:noProof/>
          <w:szCs w:val="24"/>
        </w:rPr>
      </w:pPr>
      <w:r>
        <w:rPr>
          <w:i/>
          <w:iCs/>
          <w:noProof/>
          <w:szCs w:val="24"/>
        </w:rPr>
        <w:t>[</w:t>
      </w:r>
      <w:r w:rsidR="00F5620C">
        <w:rPr>
          <w:i/>
          <w:iCs/>
          <w:noProof/>
        </w:rPr>
        <w:t xml:space="preserve">The Employer shall provide the Geotechnical Basel Line Report. </w:t>
      </w:r>
      <w:r>
        <w:rPr>
          <w:i/>
          <w:iCs/>
          <w:noProof/>
          <w:szCs w:val="24"/>
        </w:rPr>
        <w:t xml:space="preserve">The GBR allocates the subsurface risks between the Employer and the Contractor </w:t>
      </w:r>
      <w:r w:rsidR="00F5620C">
        <w:rPr>
          <w:i/>
          <w:iCs/>
          <w:noProof/>
          <w:szCs w:val="24"/>
        </w:rPr>
        <w:t xml:space="preserve">for </w:t>
      </w:r>
      <w:r>
        <w:rPr>
          <w:i/>
          <w:iCs/>
          <w:noProof/>
          <w:szCs w:val="24"/>
        </w:rPr>
        <w:t xml:space="preserve">the elements of work as set out in the Schedule of Baselines.Consequently, it is the single source contractual document that describes the anticiapted subsurface conditions to be encountered in bthe excution of the Works. The GBR contains descriptions, data,  information, and warnings of anticipated physical and behavioral conditions. The GBR is used to design the work, plan and equip the excavation process, and help adjudicate disputes with unforseen subsurface physical conditions. </w:t>
      </w:r>
    </w:p>
    <w:p w14:paraId="589E8A11" w14:textId="77777777" w:rsidR="00543571" w:rsidRDefault="00543571" w:rsidP="00F5620C">
      <w:pPr>
        <w:rPr>
          <w:bCs/>
          <w:i/>
          <w:iCs/>
          <w:noProof/>
          <w:szCs w:val="24"/>
        </w:rPr>
      </w:pPr>
      <w:r>
        <w:rPr>
          <w:bCs/>
          <w:i/>
          <w:iCs/>
          <w:noProof/>
          <w:szCs w:val="24"/>
        </w:rPr>
        <w:t xml:space="preserve">The design concept selected by the Employer and the interpretaions stated in the GBR collectively represent the Employer’s preffered risk allocation for the subsurface physical conditionsFor more information on GBR and and content recommendation </w:t>
      </w:r>
    </w:p>
    <w:p w14:paraId="55239BDF" w14:textId="77777777" w:rsidR="00543571" w:rsidRDefault="00543571" w:rsidP="00543571">
      <w:pPr>
        <w:jc w:val="left"/>
        <w:rPr>
          <w:bCs/>
          <w:i/>
          <w:iCs/>
          <w:noProof/>
          <w:szCs w:val="24"/>
        </w:rPr>
      </w:pPr>
    </w:p>
    <w:p w14:paraId="521F90DA" w14:textId="77777777" w:rsidR="00543571" w:rsidRDefault="00543571" w:rsidP="00F5620C">
      <w:pPr>
        <w:rPr>
          <w:bCs/>
          <w:i/>
          <w:iCs/>
          <w:noProof/>
          <w:szCs w:val="24"/>
        </w:rPr>
      </w:pPr>
      <w:r>
        <w:rPr>
          <w:bCs/>
          <w:i/>
          <w:iCs/>
          <w:noProof/>
          <w:szCs w:val="24"/>
        </w:rPr>
        <w:t xml:space="preserve">For more information on GBR and proposed content recommendations, see the relevant guidance included in the Conditions of Contract for Underground Works </w:t>
      </w:r>
      <w:r w:rsidRPr="000C288A">
        <w:rPr>
          <w:bCs/>
          <w:i/>
          <w:iCs/>
          <w:noProof/>
          <w:szCs w:val="24"/>
        </w:rPr>
        <w:t>(Emerald</w:t>
      </w:r>
      <w:r>
        <w:rPr>
          <w:bCs/>
          <w:i/>
          <w:iCs/>
          <w:noProof/>
          <w:szCs w:val="24"/>
        </w:rPr>
        <w:t xml:space="preserve"> book).]</w:t>
      </w:r>
    </w:p>
    <w:bookmarkEnd w:id="1339"/>
    <w:p w14:paraId="040F8A94" w14:textId="101AEF26" w:rsidR="00543571" w:rsidRDefault="00543571">
      <w:pPr>
        <w:jc w:val="left"/>
        <w:rPr>
          <w:b/>
          <w:i/>
          <w:iCs/>
          <w:noProof/>
          <w:szCs w:val="24"/>
        </w:rPr>
      </w:pPr>
      <w:r>
        <w:rPr>
          <w:b/>
          <w:i/>
          <w:iCs/>
          <w:noProof/>
          <w:szCs w:val="24"/>
        </w:rPr>
        <w:br w:type="page"/>
      </w:r>
    </w:p>
    <w:p w14:paraId="22B7D794" w14:textId="77777777" w:rsidR="00543571" w:rsidRDefault="00543571" w:rsidP="00543571">
      <w:pPr>
        <w:pStyle w:val="SPD3EmployersRequirement"/>
      </w:pPr>
      <w:bookmarkStart w:id="1340" w:name="_Toc92460507"/>
      <w:bookmarkStart w:id="1341" w:name="_Toc135814354"/>
      <w:r>
        <w:lastRenderedPageBreak/>
        <w:t>The Geotechnical Data Report (GDR)</w:t>
      </w:r>
      <w:bookmarkEnd w:id="1340"/>
      <w:bookmarkEnd w:id="1341"/>
    </w:p>
    <w:p w14:paraId="01D5FB0C" w14:textId="77777777" w:rsidR="00543571" w:rsidRDefault="00543571" w:rsidP="00543571">
      <w:pPr>
        <w:jc w:val="left"/>
        <w:rPr>
          <w:b/>
          <w:i/>
          <w:iCs/>
          <w:noProof/>
          <w:szCs w:val="24"/>
        </w:rPr>
      </w:pPr>
    </w:p>
    <w:p w14:paraId="090CAA45" w14:textId="01D180BF" w:rsidR="00543571" w:rsidRPr="002906F0" w:rsidRDefault="00543571" w:rsidP="00F5620C">
      <w:pPr>
        <w:rPr>
          <w:i/>
          <w:iCs/>
          <w:noProof/>
          <w:szCs w:val="24"/>
        </w:rPr>
      </w:pPr>
      <w:r>
        <w:rPr>
          <w:i/>
          <w:iCs/>
          <w:noProof/>
          <w:szCs w:val="24"/>
        </w:rPr>
        <w:t>[</w:t>
      </w:r>
      <w:r w:rsidR="00F5620C">
        <w:rPr>
          <w:i/>
          <w:iCs/>
          <w:noProof/>
        </w:rPr>
        <w:t xml:space="preserve">The Employer shall provide the Geotechnical Data Report (GDR). </w:t>
      </w:r>
      <w:r w:rsidRPr="002906F0">
        <w:rPr>
          <w:i/>
          <w:iCs/>
          <w:noProof/>
          <w:szCs w:val="24"/>
        </w:rPr>
        <w:t>As</w:t>
      </w:r>
      <w:r>
        <w:rPr>
          <w:i/>
          <w:iCs/>
          <w:noProof/>
          <w:szCs w:val="24"/>
        </w:rPr>
        <w:t xml:space="preserve"> stated in GC Sub-Clause 1.1.52, the Geotechnical Data Report (GDR) should specify the geological, geotechnical a</w:t>
      </w:r>
      <w:r w:rsidR="00F5620C">
        <w:rPr>
          <w:i/>
          <w:iCs/>
          <w:noProof/>
          <w:szCs w:val="24"/>
        </w:rPr>
        <w:t>n</w:t>
      </w:r>
      <w:r>
        <w:rPr>
          <w:i/>
          <w:iCs/>
          <w:noProof/>
          <w:szCs w:val="24"/>
        </w:rPr>
        <w:t xml:space="preserve">d hydrological data deemed to be in the Employer’s possession at the Base Date. The GDR collates all geotechnical and related data as described under Sub-Clause 2.5 [ Site Data and Items of Reference]. References to investigations and assessment of foundation methods, structural integrity and status etc., which have been alyzed and reported elsehwhere should be sumarized in the GDR.] </w:t>
      </w:r>
      <w:r w:rsidRPr="002906F0">
        <w:rPr>
          <w:i/>
          <w:iCs/>
          <w:noProof/>
          <w:szCs w:val="24"/>
        </w:rPr>
        <w:t xml:space="preserve"> </w:t>
      </w:r>
    </w:p>
    <w:p w14:paraId="42C478A1" w14:textId="77777777" w:rsidR="00543571" w:rsidRDefault="00543571">
      <w:pPr>
        <w:jc w:val="left"/>
        <w:rPr>
          <w:b/>
          <w:i/>
          <w:iCs/>
          <w:noProof/>
          <w:szCs w:val="24"/>
        </w:rPr>
      </w:pPr>
    </w:p>
    <w:p w14:paraId="729E934B" w14:textId="77777777" w:rsidR="00543571" w:rsidRDefault="00543571">
      <w:pPr>
        <w:jc w:val="left"/>
        <w:rPr>
          <w:b/>
          <w:i/>
          <w:iCs/>
          <w:noProof/>
          <w:szCs w:val="24"/>
        </w:rPr>
      </w:pPr>
    </w:p>
    <w:p w14:paraId="44931075" w14:textId="06547F26" w:rsidR="002A226A" w:rsidRDefault="002A226A">
      <w:pPr>
        <w:jc w:val="left"/>
        <w:rPr>
          <w:i/>
          <w:iCs/>
          <w:noProof/>
          <w:szCs w:val="24"/>
        </w:rPr>
      </w:pPr>
      <w:r>
        <w:rPr>
          <w:b/>
          <w:i/>
          <w:iCs/>
          <w:noProof/>
          <w:szCs w:val="24"/>
        </w:rPr>
        <w:br w:type="page"/>
      </w:r>
    </w:p>
    <w:p w14:paraId="58EB3F74" w14:textId="77777777" w:rsidR="003B2122" w:rsidRPr="008A366B" w:rsidRDefault="003B2122" w:rsidP="003B2122">
      <w:pPr>
        <w:pStyle w:val="SPD3EmployersRequirement"/>
      </w:pPr>
      <w:bookmarkStart w:id="1342" w:name="_Toc135814355"/>
      <w:r w:rsidRPr="008A366B">
        <w:lastRenderedPageBreak/>
        <w:t>Contractor’s Representative and Key Personnel</w:t>
      </w:r>
      <w:bookmarkEnd w:id="1331"/>
      <w:bookmarkEnd w:id="1342"/>
    </w:p>
    <w:p w14:paraId="53EE3502" w14:textId="77777777" w:rsidR="003B2122" w:rsidRPr="00F70AC0" w:rsidRDefault="003B2122" w:rsidP="0013510E">
      <w:pPr>
        <w:tabs>
          <w:tab w:val="right" w:pos="7254"/>
        </w:tabs>
        <w:spacing w:before="60" w:after="200"/>
        <w:jc w:val="center"/>
        <w:rPr>
          <w:iCs/>
          <w:noProof/>
        </w:rPr>
      </w:pPr>
      <w:r w:rsidRPr="00371C22">
        <w:rPr>
          <w:i/>
          <w:noProof/>
        </w:rPr>
        <w:t>[</w:t>
      </w:r>
      <w:r w:rsidRPr="00371C22">
        <w:rPr>
          <w:b/>
          <w:i/>
          <w:iCs/>
          <w:noProof/>
          <w:u w:val="single"/>
        </w:rPr>
        <w:t>Note</w:t>
      </w:r>
      <w:r w:rsidRPr="00371C22">
        <w:rPr>
          <w:b/>
          <w:i/>
          <w:iCs/>
          <w:noProof/>
        </w:rPr>
        <w:t>: Insert in the following table, the minimum key specialists required to execute the contract, taking into account the nature, scope, complexity and risks of the contract</w:t>
      </w:r>
      <w:r w:rsidRPr="00371C22">
        <w:rPr>
          <w:i/>
          <w:iCs/>
          <w:noProof/>
        </w:rPr>
        <w:t>.]</w:t>
      </w:r>
    </w:p>
    <w:p w14:paraId="74746ED5" w14:textId="77777777" w:rsidR="003B2122" w:rsidRPr="00F70AC0" w:rsidRDefault="003B2122" w:rsidP="003B2122">
      <w:pPr>
        <w:keepNext/>
        <w:tabs>
          <w:tab w:val="left" w:pos="432"/>
          <w:tab w:val="left" w:pos="2952"/>
          <w:tab w:val="left" w:pos="5832"/>
        </w:tabs>
        <w:spacing w:after="120"/>
        <w:jc w:val="center"/>
        <w:rPr>
          <w:b/>
          <w:iCs/>
          <w:noProof/>
        </w:rPr>
      </w:pPr>
      <w:r w:rsidRPr="00F70AC0">
        <w:rPr>
          <w:b/>
          <w:noProof/>
        </w:rPr>
        <w:t>Contractor’s Representative and</w:t>
      </w:r>
      <w:r w:rsidRPr="00F70AC0">
        <w:rPr>
          <w:noProof/>
        </w:rPr>
        <w:t xml:space="preserve"> </w:t>
      </w:r>
      <w:r w:rsidRPr="00F70AC0">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3B2122" w:rsidRPr="00F70AC0" w14:paraId="50C7FC72" w14:textId="77777777" w:rsidTr="00DA7243">
        <w:trPr>
          <w:cantSplit/>
        </w:trPr>
        <w:tc>
          <w:tcPr>
            <w:tcW w:w="900" w:type="dxa"/>
            <w:tcBorders>
              <w:top w:val="single" w:sz="12" w:space="0" w:color="auto"/>
              <w:left w:val="single" w:sz="12" w:space="0" w:color="auto"/>
              <w:bottom w:val="single" w:sz="12" w:space="0" w:color="auto"/>
              <w:right w:val="single" w:sz="12" w:space="0" w:color="auto"/>
            </w:tcBorders>
          </w:tcPr>
          <w:p w14:paraId="31CCCACE"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188D0A32"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75CCCCF8"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4CE037C2"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Minimum years of relevant work experience</w:t>
            </w:r>
          </w:p>
        </w:tc>
      </w:tr>
      <w:tr w:rsidR="003B2122" w:rsidRPr="00F70AC0" w14:paraId="7F060A59" w14:textId="77777777" w:rsidTr="00DA7243">
        <w:trPr>
          <w:cantSplit/>
        </w:trPr>
        <w:tc>
          <w:tcPr>
            <w:tcW w:w="900" w:type="dxa"/>
            <w:tcBorders>
              <w:top w:val="single" w:sz="12" w:space="0" w:color="auto"/>
              <w:bottom w:val="single" w:sz="6" w:space="0" w:color="auto"/>
            </w:tcBorders>
          </w:tcPr>
          <w:p w14:paraId="232C7BA1" w14:textId="77777777" w:rsidR="003B2122" w:rsidRPr="00F70AC0" w:rsidRDefault="003B2122" w:rsidP="00DA7243">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p>
        </w:tc>
        <w:tc>
          <w:tcPr>
            <w:tcW w:w="3058" w:type="dxa"/>
            <w:tcBorders>
              <w:top w:val="single" w:sz="12" w:space="0" w:color="auto"/>
              <w:bottom w:val="single" w:sz="6" w:space="0" w:color="auto"/>
            </w:tcBorders>
          </w:tcPr>
          <w:p w14:paraId="7C8F9DA3" w14:textId="77777777" w:rsidR="003B2122" w:rsidRPr="00F70AC0" w:rsidRDefault="003B2122" w:rsidP="00DA7243">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[Contractor’s Representative]</w:t>
            </w:r>
          </w:p>
        </w:tc>
        <w:tc>
          <w:tcPr>
            <w:tcW w:w="2744" w:type="dxa"/>
            <w:tcBorders>
              <w:top w:val="single" w:sz="12" w:space="0" w:color="auto"/>
              <w:bottom w:val="single" w:sz="6" w:space="0" w:color="auto"/>
            </w:tcBorders>
          </w:tcPr>
          <w:p w14:paraId="2C9F615D" w14:textId="77777777" w:rsidR="003B2122" w:rsidRPr="00F70AC0" w:rsidRDefault="003B2122" w:rsidP="00DA7243">
            <w:pPr>
              <w:suppressAutoHyphens/>
              <w:ind w:left="130"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e.g. degree in relevant field.</w:t>
            </w:r>
          </w:p>
        </w:tc>
        <w:tc>
          <w:tcPr>
            <w:tcW w:w="2563" w:type="dxa"/>
            <w:tcBorders>
              <w:top w:val="single" w:sz="12" w:space="0" w:color="auto"/>
              <w:bottom w:val="single" w:sz="6" w:space="0" w:color="auto"/>
            </w:tcBorders>
          </w:tcPr>
          <w:p w14:paraId="7966FD08" w14:textId="77777777" w:rsidR="003B2122" w:rsidRPr="00F70AC0" w:rsidRDefault="003B2122" w:rsidP="00DA7243">
            <w:pPr>
              <w:suppressAutoHyphens/>
              <w:ind w:left="40"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e.g.</w:t>
            </w:r>
            <w:r>
              <w:rPr>
                <w:rFonts w:asciiTheme="majorBidi" w:hAnsiTheme="majorBidi" w:cstheme="majorBidi"/>
                <w:bCs/>
                <w:i/>
                <w:noProof/>
                <w:spacing w:val="-2"/>
                <w:szCs w:val="24"/>
              </w:rPr>
              <w:t>[</w:t>
            </w:r>
            <w:r w:rsidRPr="00F70AC0">
              <w:rPr>
                <w:rFonts w:asciiTheme="majorBidi" w:hAnsiTheme="majorBidi" w:cstheme="majorBidi"/>
                <w:bCs/>
                <w:i/>
                <w:noProof/>
                <w:spacing w:val="-2"/>
                <w:szCs w:val="24"/>
              </w:rPr>
              <w:t>years</w:t>
            </w:r>
            <w:r>
              <w:rPr>
                <w:rFonts w:asciiTheme="majorBidi" w:hAnsiTheme="majorBidi" w:cstheme="majorBidi"/>
                <w:bCs/>
                <w:i/>
                <w:noProof/>
                <w:spacing w:val="-2"/>
                <w:szCs w:val="24"/>
              </w:rPr>
              <w:t xml:space="preserve">] </w:t>
            </w:r>
            <w:r w:rsidRPr="00D53364">
              <w:rPr>
                <w:rFonts w:asciiTheme="majorBidi" w:hAnsiTheme="majorBidi" w:cstheme="majorBidi"/>
                <w:bCs/>
                <w:noProof/>
                <w:spacing w:val="-2"/>
                <w:szCs w:val="24"/>
              </w:rPr>
              <w:t>working on road projects in similar work environments</w:t>
            </w:r>
          </w:p>
        </w:tc>
      </w:tr>
      <w:tr w:rsidR="000611FE" w:rsidRPr="00F70AC0" w14:paraId="664F974F" w14:textId="77777777" w:rsidTr="00DA7243">
        <w:trPr>
          <w:cantSplit/>
        </w:trPr>
        <w:tc>
          <w:tcPr>
            <w:tcW w:w="900" w:type="dxa"/>
            <w:tcBorders>
              <w:top w:val="single" w:sz="12" w:space="0" w:color="auto"/>
              <w:bottom w:val="single" w:sz="6" w:space="0" w:color="auto"/>
            </w:tcBorders>
          </w:tcPr>
          <w:p w14:paraId="4823F6DA" w14:textId="103314AF" w:rsidR="000611FE" w:rsidRPr="00F70AC0" w:rsidRDefault="00717CC3" w:rsidP="00DA7243">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2.</w:t>
            </w:r>
          </w:p>
        </w:tc>
        <w:tc>
          <w:tcPr>
            <w:tcW w:w="3058" w:type="dxa"/>
            <w:tcBorders>
              <w:top w:val="single" w:sz="12" w:space="0" w:color="auto"/>
              <w:bottom w:val="single" w:sz="6" w:space="0" w:color="auto"/>
            </w:tcBorders>
          </w:tcPr>
          <w:p w14:paraId="26C1E4AF" w14:textId="4843138F" w:rsidR="000611FE" w:rsidRPr="00F70AC0" w:rsidRDefault="003800FB" w:rsidP="00DA7243">
            <w:pPr>
              <w:suppressAutoHyphens/>
              <w:ind w:left="41" w:right="-72"/>
              <w:jc w:val="left"/>
              <w:rPr>
                <w:rFonts w:asciiTheme="majorBidi" w:hAnsiTheme="majorBidi" w:cstheme="majorBidi"/>
                <w:bCs/>
                <w:i/>
                <w:noProof/>
                <w:spacing w:val="-2"/>
                <w:szCs w:val="24"/>
              </w:rPr>
            </w:pPr>
            <w:r w:rsidRPr="0000259F">
              <w:rPr>
                <w:i/>
                <w:iCs/>
              </w:rPr>
              <w:t xml:space="preserve">[If the contract has been assessed to present potential or actual cyber security risks, the </w:t>
            </w:r>
            <w:r>
              <w:rPr>
                <w:i/>
                <w:iCs/>
              </w:rPr>
              <w:t xml:space="preserve">Proposer </w:t>
            </w:r>
            <w:r w:rsidRPr="0000259F">
              <w:rPr>
                <w:i/>
                <w:iCs/>
              </w:rPr>
              <w:t>must be required to include Cyber security expert/s among the Key Personnel.]</w:t>
            </w:r>
          </w:p>
        </w:tc>
        <w:tc>
          <w:tcPr>
            <w:tcW w:w="2744" w:type="dxa"/>
            <w:tcBorders>
              <w:top w:val="single" w:sz="12" w:space="0" w:color="auto"/>
              <w:bottom w:val="single" w:sz="6" w:space="0" w:color="auto"/>
            </w:tcBorders>
          </w:tcPr>
          <w:p w14:paraId="776EDF18" w14:textId="77777777" w:rsidR="000611FE" w:rsidRPr="00F70AC0" w:rsidRDefault="000611FE" w:rsidP="00DA7243">
            <w:pPr>
              <w:suppressAutoHyphens/>
              <w:ind w:left="130" w:right="-72"/>
              <w:jc w:val="left"/>
              <w:rPr>
                <w:rFonts w:asciiTheme="majorBidi" w:hAnsiTheme="majorBidi" w:cstheme="majorBidi"/>
                <w:bCs/>
                <w:i/>
                <w:noProof/>
                <w:spacing w:val="-2"/>
                <w:szCs w:val="24"/>
              </w:rPr>
            </w:pPr>
          </w:p>
        </w:tc>
        <w:tc>
          <w:tcPr>
            <w:tcW w:w="2563" w:type="dxa"/>
            <w:tcBorders>
              <w:top w:val="single" w:sz="12" w:space="0" w:color="auto"/>
              <w:bottom w:val="single" w:sz="6" w:space="0" w:color="auto"/>
            </w:tcBorders>
          </w:tcPr>
          <w:p w14:paraId="73718D88" w14:textId="77777777" w:rsidR="000611FE" w:rsidRPr="00F70AC0" w:rsidRDefault="000611FE" w:rsidP="00DA7243">
            <w:pPr>
              <w:suppressAutoHyphens/>
              <w:ind w:left="40" w:right="-72"/>
              <w:jc w:val="left"/>
              <w:rPr>
                <w:rFonts w:asciiTheme="majorBidi" w:hAnsiTheme="majorBidi" w:cstheme="majorBidi"/>
                <w:bCs/>
                <w:i/>
                <w:noProof/>
                <w:spacing w:val="-2"/>
                <w:szCs w:val="24"/>
              </w:rPr>
            </w:pPr>
          </w:p>
        </w:tc>
      </w:tr>
      <w:tr w:rsidR="003B2122" w:rsidRPr="00F70AC0" w14:paraId="021B0297" w14:textId="77777777" w:rsidTr="00DA7243">
        <w:trPr>
          <w:cantSplit/>
        </w:trPr>
        <w:tc>
          <w:tcPr>
            <w:tcW w:w="9265" w:type="dxa"/>
            <w:gridSpan w:val="4"/>
            <w:tcBorders>
              <w:top w:val="single" w:sz="6" w:space="0" w:color="auto"/>
            </w:tcBorders>
          </w:tcPr>
          <w:p w14:paraId="25C7EEA5" w14:textId="77777777" w:rsidR="003B2122" w:rsidRPr="00F70AC0" w:rsidRDefault="003B2122" w:rsidP="00DA7243">
            <w:pPr>
              <w:suppressAutoHyphens/>
              <w:ind w:left="1440" w:right="-72" w:hanging="1368"/>
              <w:jc w:val="center"/>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Key Personnel for Design</w:t>
            </w:r>
          </w:p>
        </w:tc>
      </w:tr>
      <w:tr w:rsidR="00FE0B7C" w:rsidRPr="00F70AC0" w14:paraId="319AC894" w14:textId="77777777" w:rsidTr="00DA7243">
        <w:trPr>
          <w:cantSplit/>
        </w:trPr>
        <w:tc>
          <w:tcPr>
            <w:tcW w:w="900" w:type="dxa"/>
          </w:tcPr>
          <w:p w14:paraId="613F1BBE" w14:textId="20D9BF52"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3.</w:t>
            </w:r>
          </w:p>
        </w:tc>
        <w:tc>
          <w:tcPr>
            <w:tcW w:w="3058" w:type="dxa"/>
          </w:tcPr>
          <w:p w14:paraId="4D182D67"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[Design Manager]</w:t>
            </w:r>
          </w:p>
        </w:tc>
        <w:tc>
          <w:tcPr>
            <w:tcW w:w="2744" w:type="dxa"/>
          </w:tcPr>
          <w:p w14:paraId="3392B00B" w14:textId="77777777" w:rsidR="00FE0B7C" w:rsidRPr="00F70AC0" w:rsidRDefault="00FE0B7C" w:rsidP="00FE0B7C">
            <w:pPr>
              <w:suppressAutoHyphens/>
              <w:ind w:left="-14" w:right="-72" w:firstLine="14"/>
              <w:jc w:val="left"/>
              <w:rPr>
                <w:rFonts w:asciiTheme="majorBidi" w:hAnsiTheme="majorBidi" w:cstheme="majorBidi"/>
                <w:noProof/>
                <w:szCs w:val="24"/>
              </w:rPr>
            </w:pPr>
          </w:p>
        </w:tc>
        <w:tc>
          <w:tcPr>
            <w:tcW w:w="2563" w:type="dxa"/>
          </w:tcPr>
          <w:p w14:paraId="1D7877DB" w14:textId="77777777" w:rsidR="00FE0B7C" w:rsidRPr="00F70AC0" w:rsidRDefault="00FE0B7C" w:rsidP="00FE0B7C">
            <w:pPr>
              <w:suppressAutoHyphens/>
              <w:ind w:right="-72" w:firstLine="3"/>
              <w:jc w:val="left"/>
              <w:rPr>
                <w:rFonts w:asciiTheme="majorBidi" w:hAnsiTheme="majorBidi" w:cstheme="majorBidi"/>
                <w:noProof/>
                <w:szCs w:val="24"/>
              </w:rPr>
            </w:pPr>
          </w:p>
        </w:tc>
      </w:tr>
      <w:tr w:rsidR="00FE0B7C" w:rsidRPr="00F70AC0" w14:paraId="7B4E24AB" w14:textId="77777777" w:rsidTr="00DA7243">
        <w:trPr>
          <w:cantSplit/>
        </w:trPr>
        <w:tc>
          <w:tcPr>
            <w:tcW w:w="900" w:type="dxa"/>
          </w:tcPr>
          <w:p w14:paraId="1A0D9C33" w14:textId="5C8D6F8C"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4.</w:t>
            </w:r>
          </w:p>
        </w:tc>
        <w:tc>
          <w:tcPr>
            <w:tcW w:w="3058" w:type="dxa"/>
          </w:tcPr>
          <w:p w14:paraId="172E207B" w14:textId="77777777" w:rsidR="00FE0B7C" w:rsidRPr="00F70AC0" w:rsidRDefault="00FE0B7C" w:rsidP="0046775F">
            <w:pPr>
              <w:pStyle w:val="S1-Header2"/>
            </w:pPr>
            <w:r w:rsidRPr="00F70AC0">
              <w:t>[Environmental Impact Assessment Specialist]</w:t>
            </w:r>
          </w:p>
        </w:tc>
        <w:tc>
          <w:tcPr>
            <w:tcW w:w="2744" w:type="dxa"/>
          </w:tcPr>
          <w:p w14:paraId="5FA0BAE4" w14:textId="77777777" w:rsidR="00FE0B7C" w:rsidRPr="00F70AC0" w:rsidRDefault="00FE0B7C" w:rsidP="00FE0B7C">
            <w:pPr>
              <w:suppressAutoHyphens/>
              <w:ind w:left="-14" w:right="-72" w:firstLine="14"/>
              <w:jc w:val="left"/>
              <w:rPr>
                <w:rFonts w:asciiTheme="majorBidi" w:hAnsiTheme="majorBidi" w:cstheme="majorBidi"/>
                <w:noProof/>
                <w:szCs w:val="24"/>
              </w:rPr>
            </w:pPr>
          </w:p>
        </w:tc>
        <w:tc>
          <w:tcPr>
            <w:tcW w:w="2563" w:type="dxa"/>
          </w:tcPr>
          <w:p w14:paraId="342E9D1D" w14:textId="77777777" w:rsidR="00FE0B7C" w:rsidRPr="00F70AC0" w:rsidRDefault="00FE0B7C" w:rsidP="00FE0B7C">
            <w:pPr>
              <w:suppressAutoHyphens/>
              <w:ind w:right="-72" w:firstLine="3"/>
              <w:jc w:val="left"/>
              <w:rPr>
                <w:rFonts w:asciiTheme="majorBidi" w:hAnsiTheme="majorBidi" w:cstheme="majorBidi"/>
                <w:noProof/>
                <w:szCs w:val="24"/>
              </w:rPr>
            </w:pPr>
          </w:p>
        </w:tc>
      </w:tr>
      <w:tr w:rsidR="00FE0B7C" w:rsidRPr="00F70AC0" w14:paraId="742CF652" w14:textId="77777777" w:rsidTr="00DA7243">
        <w:trPr>
          <w:cantSplit/>
          <w:trHeight w:val="346"/>
        </w:trPr>
        <w:tc>
          <w:tcPr>
            <w:tcW w:w="900" w:type="dxa"/>
          </w:tcPr>
          <w:p w14:paraId="7FE1AABB" w14:textId="38FD47FE"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5.</w:t>
            </w:r>
          </w:p>
        </w:tc>
        <w:tc>
          <w:tcPr>
            <w:tcW w:w="3058" w:type="dxa"/>
          </w:tcPr>
          <w:p w14:paraId="0F5FB675" w14:textId="77777777" w:rsidR="00FE0B7C" w:rsidRPr="00F70AC0" w:rsidRDefault="00FE0B7C" w:rsidP="00FE0B7C">
            <w:pPr>
              <w:suppressAutoHyphens/>
              <w:ind w:right="-72"/>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Impact Assessment Specialist]</w:t>
            </w:r>
          </w:p>
        </w:tc>
        <w:tc>
          <w:tcPr>
            <w:tcW w:w="2744" w:type="dxa"/>
          </w:tcPr>
          <w:p w14:paraId="65E756FB" w14:textId="77777777" w:rsidR="00FE0B7C" w:rsidRPr="00F70AC0" w:rsidRDefault="00FE0B7C" w:rsidP="00FE0B7C">
            <w:pPr>
              <w:suppressAutoHyphens/>
              <w:ind w:left="-14" w:right="-72" w:firstLine="14"/>
              <w:jc w:val="left"/>
              <w:rPr>
                <w:rFonts w:asciiTheme="majorBidi" w:hAnsiTheme="majorBidi" w:cstheme="majorBidi"/>
                <w:noProof/>
                <w:szCs w:val="24"/>
              </w:rPr>
            </w:pPr>
          </w:p>
        </w:tc>
        <w:tc>
          <w:tcPr>
            <w:tcW w:w="2563" w:type="dxa"/>
          </w:tcPr>
          <w:p w14:paraId="7700C907" w14:textId="77777777" w:rsidR="00FE0B7C" w:rsidRPr="00F70AC0" w:rsidRDefault="00FE0B7C" w:rsidP="00FE0B7C">
            <w:pPr>
              <w:suppressAutoHyphens/>
              <w:ind w:right="-72" w:firstLine="3"/>
              <w:jc w:val="left"/>
              <w:rPr>
                <w:rFonts w:asciiTheme="majorBidi" w:hAnsiTheme="majorBidi" w:cstheme="majorBidi"/>
                <w:noProof/>
                <w:szCs w:val="24"/>
              </w:rPr>
            </w:pPr>
          </w:p>
        </w:tc>
      </w:tr>
      <w:tr w:rsidR="00FE0B7C" w:rsidRPr="00F70AC0" w14:paraId="08EF908A" w14:textId="77777777" w:rsidTr="00DA7243">
        <w:trPr>
          <w:cantSplit/>
        </w:trPr>
        <w:tc>
          <w:tcPr>
            <w:tcW w:w="900" w:type="dxa"/>
          </w:tcPr>
          <w:p w14:paraId="7BF28D77" w14:textId="67BFB7F5"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6.</w:t>
            </w:r>
          </w:p>
        </w:tc>
        <w:tc>
          <w:tcPr>
            <w:tcW w:w="3058" w:type="dxa"/>
          </w:tcPr>
          <w:p w14:paraId="2329FACE" w14:textId="77777777" w:rsidR="00FE0B7C" w:rsidRPr="00F70AC0" w:rsidRDefault="00FE0B7C" w:rsidP="0046775F">
            <w:pPr>
              <w:pStyle w:val="S1-Header2"/>
            </w:pPr>
            <w:r w:rsidRPr="00F70AC0">
              <w:t>[Health and Safety Specialist]</w:t>
            </w:r>
          </w:p>
        </w:tc>
        <w:tc>
          <w:tcPr>
            <w:tcW w:w="2744" w:type="dxa"/>
          </w:tcPr>
          <w:p w14:paraId="1C876BF5"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1245558C"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593EFE20" w14:textId="77777777" w:rsidTr="00DA7243">
        <w:trPr>
          <w:cantSplit/>
        </w:trPr>
        <w:tc>
          <w:tcPr>
            <w:tcW w:w="900" w:type="dxa"/>
          </w:tcPr>
          <w:p w14:paraId="6988A5D8" w14:textId="4101264B" w:rsidR="00FE0B7C" w:rsidRPr="00F70AC0" w:rsidRDefault="00FE0B7C" w:rsidP="00FE0B7C">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7.</w:t>
            </w:r>
          </w:p>
        </w:tc>
        <w:tc>
          <w:tcPr>
            <w:tcW w:w="3058" w:type="dxa"/>
          </w:tcPr>
          <w:p w14:paraId="3A4F33A6"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8A366B">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2744" w:type="dxa"/>
          </w:tcPr>
          <w:p w14:paraId="0B7D3B87"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5E6163D0"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24CD483B" w14:textId="77777777" w:rsidTr="00DA7243">
        <w:trPr>
          <w:cantSplit/>
        </w:trPr>
        <w:tc>
          <w:tcPr>
            <w:tcW w:w="9265" w:type="dxa"/>
            <w:gridSpan w:val="4"/>
          </w:tcPr>
          <w:p w14:paraId="60A7EA1D" w14:textId="77777777" w:rsidR="00FE0B7C" w:rsidRPr="00F70AC0" w:rsidRDefault="00FE0B7C" w:rsidP="00FE0B7C">
            <w:pPr>
              <w:suppressAutoHyphens/>
              <w:ind w:left="1440" w:right="-72" w:hanging="1368"/>
              <w:jc w:val="center"/>
              <w:rPr>
                <w:rFonts w:asciiTheme="majorBidi" w:hAnsiTheme="majorBidi" w:cstheme="majorBidi"/>
                <w:noProof/>
                <w:szCs w:val="24"/>
              </w:rPr>
            </w:pPr>
            <w:r w:rsidRPr="00F70AC0">
              <w:rPr>
                <w:rFonts w:asciiTheme="majorBidi" w:hAnsiTheme="majorBidi" w:cstheme="majorBidi"/>
                <w:b/>
                <w:bCs/>
                <w:i/>
                <w:noProof/>
                <w:spacing w:val="-2"/>
                <w:szCs w:val="24"/>
              </w:rPr>
              <w:t>Key Personnel for Construction</w:t>
            </w:r>
          </w:p>
        </w:tc>
      </w:tr>
      <w:tr w:rsidR="00FE0B7C" w:rsidRPr="00F70AC0" w14:paraId="69740804" w14:textId="77777777" w:rsidTr="00DA7243">
        <w:trPr>
          <w:cantSplit/>
        </w:trPr>
        <w:tc>
          <w:tcPr>
            <w:tcW w:w="900" w:type="dxa"/>
          </w:tcPr>
          <w:p w14:paraId="7258D646" w14:textId="6426E17D"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8.</w:t>
            </w:r>
          </w:p>
        </w:tc>
        <w:tc>
          <w:tcPr>
            <w:tcW w:w="3058" w:type="dxa"/>
          </w:tcPr>
          <w:p w14:paraId="55212946"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[Construction Manager]</w:t>
            </w:r>
          </w:p>
        </w:tc>
        <w:tc>
          <w:tcPr>
            <w:tcW w:w="2744" w:type="dxa"/>
          </w:tcPr>
          <w:p w14:paraId="7439475B" w14:textId="77777777" w:rsidR="00FE0B7C" w:rsidRPr="00F70AC0" w:rsidRDefault="00FE0B7C" w:rsidP="00FE0B7C">
            <w:pPr>
              <w:suppressAutoHyphens/>
              <w:ind w:left="1440" w:right="-72" w:hanging="1368"/>
              <w:jc w:val="center"/>
              <w:rPr>
                <w:rFonts w:asciiTheme="majorBidi" w:hAnsiTheme="majorBidi" w:cstheme="majorBidi"/>
                <w:noProof/>
                <w:szCs w:val="24"/>
              </w:rPr>
            </w:pPr>
          </w:p>
        </w:tc>
        <w:tc>
          <w:tcPr>
            <w:tcW w:w="2563" w:type="dxa"/>
          </w:tcPr>
          <w:p w14:paraId="54736199"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3197E880" w14:textId="77777777" w:rsidTr="00DA7243">
        <w:trPr>
          <w:cantSplit/>
        </w:trPr>
        <w:tc>
          <w:tcPr>
            <w:tcW w:w="900" w:type="dxa"/>
          </w:tcPr>
          <w:p w14:paraId="23646EB3" w14:textId="42A554DF"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9.</w:t>
            </w:r>
          </w:p>
        </w:tc>
        <w:tc>
          <w:tcPr>
            <w:tcW w:w="3058" w:type="dxa"/>
          </w:tcPr>
          <w:p w14:paraId="5EF79C6C"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[Environmental Specialist]</w:t>
            </w:r>
          </w:p>
        </w:tc>
        <w:tc>
          <w:tcPr>
            <w:tcW w:w="2744" w:type="dxa"/>
          </w:tcPr>
          <w:p w14:paraId="5C38BB71"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077BC096"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6B2C4F6D" w14:textId="77777777" w:rsidTr="00DA7243">
        <w:trPr>
          <w:cantSplit/>
        </w:trPr>
        <w:tc>
          <w:tcPr>
            <w:tcW w:w="900" w:type="dxa"/>
          </w:tcPr>
          <w:p w14:paraId="2BBF3E35" w14:textId="5BB5CE65"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10.</w:t>
            </w:r>
          </w:p>
        </w:tc>
        <w:tc>
          <w:tcPr>
            <w:tcW w:w="3058" w:type="dxa"/>
          </w:tcPr>
          <w:p w14:paraId="62C24A93"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[Health and Safety Specialist]</w:t>
            </w:r>
          </w:p>
        </w:tc>
        <w:tc>
          <w:tcPr>
            <w:tcW w:w="2744" w:type="dxa"/>
          </w:tcPr>
          <w:p w14:paraId="52B3C2A4"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553EF43B"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5071EC1B" w14:textId="77777777" w:rsidTr="00DA7243">
        <w:trPr>
          <w:cantSplit/>
        </w:trPr>
        <w:tc>
          <w:tcPr>
            <w:tcW w:w="900" w:type="dxa"/>
          </w:tcPr>
          <w:p w14:paraId="1DEFFA31" w14:textId="68BBDB4B" w:rsidR="00FE0B7C" w:rsidRPr="00F70AC0" w:rsidRDefault="00FE0B7C" w:rsidP="00FE0B7C">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11.</w:t>
            </w:r>
          </w:p>
        </w:tc>
        <w:tc>
          <w:tcPr>
            <w:tcW w:w="3058" w:type="dxa"/>
          </w:tcPr>
          <w:p w14:paraId="1A5DEB5E"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Specialist]</w:t>
            </w:r>
          </w:p>
        </w:tc>
        <w:tc>
          <w:tcPr>
            <w:tcW w:w="2744" w:type="dxa"/>
          </w:tcPr>
          <w:p w14:paraId="201B2627"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4C937810" w14:textId="77777777" w:rsidR="00FE0B7C" w:rsidRPr="00F70AC0" w:rsidRDefault="00FE0B7C" w:rsidP="00FE0B7C">
            <w:pPr>
              <w:suppressAutoHyphens/>
              <w:ind w:left="27" w:right="-72"/>
              <w:jc w:val="left"/>
              <w:rPr>
                <w:rFonts w:asciiTheme="majorBidi" w:hAnsiTheme="majorBidi" w:cstheme="majorBidi"/>
                <w:noProof/>
                <w:szCs w:val="24"/>
              </w:rPr>
            </w:pPr>
          </w:p>
        </w:tc>
      </w:tr>
      <w:tr w:rsidR="00FE0B7C" w:rsidRPr="00F70AC0" w14:paraId="20AE9812" w14:textId="77777777" w:rsidTr="00DA7243">
        <w:trPr>
          <w:cantSplit/>
        </w:trPr>
        <w:tc>
          <w:tcPr>
            <w:tcW w:w="900" w:type="dxa"/>
          </w:tcPr>
          <w:p w14:paraId="3D7BB009" w14:textId="77777777"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12.</w:t>
            </w:r>
          </w:p>
        </w:tc>
        <w:tc>
          <w:tcPr>
            <w:tcW w:w="3058" w:type="dxa"/>
          </w:tcPr>
          <w:p w14:paraId="4D1D1625"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8A366B">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2744" w:type="dxa"/>
          </w:tcPr>
          <w:p w14:paraId="6FE77137"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1CEF3AC7"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24F22E03" w14:textId="77777777" w:rsidTr="00DA7243">
        <w:trPr>
          <w:cantSplit/>
        </w:trPr>
        <w:tc>
          <w:tcPr>
            <w:tcW w:w="900" w:type="dxa"/>
          </w:tcPr>
          <w:p w14:paraId="650CB1B8" w14:textId="77777777"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13.</w:t>
            </w:r>
          </w:p>
        </w:tc>
        <w:tc>
          <w:tcPr>
            <w:tcW w:w="3058" w:type="dxa"/>
          </w:tcPr>
          <w:p w14:paraId="330ACF1D" w14:textId="77777777" w:rsidR="00FE0B7C" w:rsidRPr="00F70AC0" w:rsidRDefault="00FE0B7C" w:rsidP="00FE0B7C">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Survey Manager</w:t>
            </w:r>
          </w:p>
        </w:tc>
        <w:tc>
          <w:tcPr>
            <w:tcW w:w="2744" w:type="dxa"/>
          </w:tcPr>
          <w:p w14:paraId="40B85B42" w14:textId="77777777" w:rsidR="00FE0B7C" w:rsidRPr="00F70AC0" w:rsidRDefault="00FE0B7C" w:rsidP="00FE0B7C">
            <w:pPr>
              <w:suppressAutoHyphens/>
              <w:ind w:left="1440" w:right="-72" w:hanging="720"/>
              <w:jc w:val="left"/>
              <w:rPr>
                <w:rFonts w:asciiTheme="majorBidi" w:hAnsiTheme="majorBidi" w:cstheme="majorBidi"/>
                <w:noProof/>
                <w:szCs w:val="24"/>
              </w:rPr>
            </w:pPr>
          </w:p>
        </w:tc>
        <w:tc>
          <w:tcPr>
            <w:tcW w:w="2563" w:type="dxa"/>
          </w:tcPr>
          <w:p w14:paraId="7B91D701"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r w:rsidR="00FE0B7C" w:rsidRPr="00F70AC0" w14:paraId="21FB2F6B" w14:textId="77777777" w:rsidTr="00DA7243">
        <w:trPr>
          <w:cantSplit/>
        </w:trPr>
        <w:tc>
          <w:tcPr>
            <w:tcW w:w="900" w:type="dxa"/>
          </w:tcPr>
          <w:p w14:paraId="79DBEB40" w14:textId="77777777" w:rsidR="00FE0B7C" w:rsidRPr="00B63440" w:rsidRDefault="00FE0B7C" w:rsidP="00FE0B7C">
            <w:pPr>
              <w:suppressAutoHyphens/>
              <w:ind w:right="-72"/>
              <w:jc w:val="center"/>
              <w:rPr>
                <w:rFonts w:asciiTheme="majorBidi" w:hAnsiTheme="majorBidi" w:cstheme="majorBidi"/>
                <w:bCs/>
                <w:i/>
                <w:noProof/>
                <w:spacing w:val="-2"/>
                <w:szCs w:val="24"/>
                <w:highlight w:val="cyan"/>
              </w:rPr>
            </w:pPr>
            <w:r w:rsidRPr="00A67B01">
              <w:rPr>
                <w:rFonts w:asciiTheme="majorBidi" w:hAnsiTheme="majorBidi" w:cstheme="majorBidi"/>
                <w:bCs/>
                <w:i/>
                <w:noProof/>
                <w:spacing w:val="-2"/>
              </w:rPr>
              <w:lastRenderedPageBreak/>
              <w:t>14.</w:t>
            </w:r>
          </w:p>
        </w:tc>
        <w:tc>
          <w:tcPr>
            <w:tcW w:w="3058" w:type="dxa"/>
          </w:tcPr>
          <w:p w14:paraId="04DCDF01" w14:textId="77777777" w:rsidR="00FE0B7C" w:rsidRPr="00DE2E82" w:rsidRDefault="00FE0B7C" w:rsidP="00FE0B7C">
            <w:pPr>
              <w:suppressAutoHyphens/>
              <w:ind w:left="41" w:right="-72"/>
              <w:jc w:val="left"/>
              <w:rPr>
                <w:rFonts w:asciiTheme="majorBidi" w:hAnsiTheme="majorBidi" w:cstheme="majorBidi"/>
                <w:bCs/>
                <w:i/>
                <w:noProof/>
                <w:spacing w:val="-2"/>
                <w:szCs w:val="24"/>
              </w:rPr>
            </w:pPr>
            <w:r w:rsidRPr="00DE2E82">
              <w:rPr>
                <w:rFonts w:asciiTheme="majorBidi" w:hAnsiTheme="majorBidi" w:cstheme="majorBidi"/>
                <w:bCs/>
                <w:i/>
                <w:noProof/>
                <w:spacing w:val="-2"/>
                <w:szCs w:val="24"/>
              </w:rPr>
              <w:t>Sexual Exploitation, Abuse and Harassment Expert(s)</w:t>
            </w:r>
          </w:p>
          <w:p w14:paraId="2863DA71" w14:textId="77777777" w:rsidR="00FE0B7C" w:rsidRPr="00F96B93" w:rsidRDefault="00FE0B7C" w:rsidP="00FE0B7C">
            <w:pPr>
              <w:suppressAutoHyphens/>
              <w:ind w:left="41" w:right="-72"/>
              <w:rPr>
                <w:rFonts w:asciiTheme="majorBidi" w:hAnsiTheme="majorBidi" w:cstheme="majorBidi"/>
                <w:bCs/>
                <w:i/>
                <w:noProof/>
                <w:spacing w:val="-2"/>
              </w:rPr>
            </w:pPr>
          </w:p>
          <w:p w14:paraId="19BFF9EB" w14:textId="77777777" w:rsidR="00FE0B7C" w:rsidRPr="00A67B01" w:rsidRDefault="00FE0B7C" w:rsidP="00FE0B7C">
            <w:pPr>
              <w:suppressAutoHyphens/>
              <w:ind w:left="41" w:right="-72"/>
              <w:jc w:val="left"/>
              <w:rPr>
                <w:rFonts w:asciiTheme="majorBidi" w:hAnsiTheme="majorBidi" w:cstheme="majorBidi"/>
                <w:b/>
                <w:bCs/>
                <w:i/>
                <w:noProof/>
                <w:spacing w:val="-2"/>
                <w:szCs w:val="24"/>
              </w:rPr>
            </w:pPr>
            <w:r w:rsidRPr="00DE2E82">
              <w:rPr>
                <w:rFonts w:asciiTheme="majorBidi" w:hAnsiTheme="majorBidi" w:cstheme="majorBidi"/>
                <w:bCs/>
                <w:i/>
                <w:noProof/>
                <w:spacing w:val="-2"/>
                <w:szCs w:val="24"/>
              </w:rPr>
              <w:t xml:space="preserve"> [Where a Project SEA risks are assessed to be substantial or high, Key Personnel shall include an expert (s) with relevant experience in addressing sexual exploitation, sexual abuse and sexual harassment cases]</w:t>
            </w:r>
          </w:p>
        </w:tc>
        <w:tc>
          <w:tcPr>
            <w:tcW w:w="2744" w:type="dxa"/>
          </w:tcPr>
          <w:p w14:paraId="74E3702E" w14:textId="77777777" w:rsidR="00FE0B7C" w:rsidRPr="00A67B01" w:rsidRDefault="00FE0B7C" w:rsidP="00FE0B7C">
            <w:pPr>
              <w:suppressAutoHyphens/>
              <w:ind w:left="1440" w:right="-72" w:hanging="720"/>
              <w:jc w:val="left"/>
              <w:rPr>
                <w:rFonts w:asciiTheme="majorBidi" w:hAnsiTheme="majorBidi" w:cstheme="majorBidi"/>
                <w:b/>
                <w:noProof/>
                <w:szCs w:val="24"/>
              </w:rPr>
            </w:pPr>
          </w:p>
        </w:tc>
        <w:tc>
          <w:tcPr>
            <w:tcW w:w="2563" w:type="dxa"/>
          </w:tcPr>
          <w:p w14:paraId="54537D4F" w14:textId="77777777" w:rsidR="00FE0B7C" w:rsidRPr="00A67B01" w:rsidRDefault="00FE0B7C" w:rsidP="00FE0B7C">
            <w:pPr>
              <w:suppressAutoHyphens/>
              <w:ind w:left="32" w:right="-72"/>
              <w:jc w:val="left"/>
              <w:rPr>
                <w:rFonts w:asciiTheme="majorBidi" w:hAnsiTheme="majorBidi" w:cstheme="majorBidi"/>
                <w:noProof/>
                <w:szCs w:val="24"/>
              </w:rPr>
            </w:pPr>
            <w:r w:rsidRPr="00A67B01">
              <w:rPr>
                <w:rFonts w:asciiTheme="majorBidi" w:hAnsiTheme="majorBidi" w:cstheme="majorBidi"/>
                <w:noProof/>
              </w:rPr>
              <w:t xml:space="preserve">[e.g.  5 years of monitoring and managing risks related to gender-based violence, out of which 3 years of relevant experience in addressing issues related to sexual exploitation, </w:t>
            </w:r>
            <w:r>
              <w:rPr>
                <w:i/>
              </w:rPr>
              <w:t>sexual abuse and sexual harassment</w:t>
            </w:r>
            <w:r w:rsidRPr="00F96B93">
              <w:rPr>
                <w:rFonts w:asciiTheme="majorBidi" w:hAnsiTheme="majorBidi" w:cstheme="majorBidi"/>
                <w:noProof/>
              </w:rPr>
              <w:t>]</w:t>
            </w:r>
          </w:p>
        </w:tc>
      </w:tr>
      <w:tr w:rsidR="00FE0B7C" w:rsidRPr="00F70AC0" w14:paraId="34044285" w14:textId="77777777" w:rsidTr="00DA7243">
        <w:trPr>
          <w:cantSplit/>
        </w:trPr>
        <w:tc>
          <w:tcPr>
            <w:tcW w:w="900" w:type="dxa"/>
          </w:tcPr>
          <w:p w14:paraId="3C56EF0B" w14:textId="77777777" w:rsidR="00FE0B7C" w:rsidRPr="00F70AC0" w:rsidRDefault="00FE0B7C" w:rsidP="00FE0B7C">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5</w:t>
            </w:r>
            <w:r w:rsidRPr="00F70AC0">
              <w:rPr>
                <w:rFonts w:asciiTheme="majorBidi" w:hAnsiTheme="majorBidi" w:cstheme="majorBidi"/>
                <w:bCs/>
                <w:i/>
                <w:noProof/>
                <w:spacing w:val="-2"/>
                <w:szCs w:val="24"/>
              </w:rPr>
              <w:t>.</w:t>
            </w:r>
          </w:p>
        </w:tc>
        <w:tc>
          <w:tcPr>
            <w:tcW w:w="3058" w:type="dxa"/>
          </w:tcPr>
          <w:p w14:paraId="6E1D444C" w14:textId="77777777" w:rsidR="00FE0B7C" w:rsidRPr="00F70AC0" w:rsidRDefault="00FE0B7C" w:rsidP="00FE0B7C">
            <w:pPr>
              <w:suppressAutoHyphens/>
              <w:ind w:left="41" w:right="-72"/>
              <w:jc w:val="left"/>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[Modify/add others as appropriate]</w:t>
            </w:r>
          </w:p>
        </w:tc>
        <w:tc>
          <w:tcPr>
            <w:tcW w:w="2744" w:type="dxa"/>
          </w:tcPr>
          <w:p w14:paraId="73D20680" w14:textId="77777777" w:rsidR="00FE0B7C" w:rsidRPr="00F70AC0" w:rsidRDefault="00FE0B7C" w:rsidP="00FE0B7C">
            <w:pPr>
              <w:suppressAutoHyphens/>
              <w:ind w:left="1440" w:right="-72" w:hanging="720"/>
              <w:jc w:val="left"/>
              <w:rPr>
                <w:rFonts w:asciiTheme="majorBidi" w:hAnsiTheme="majorBidi" w:cstheme="majorBidi"/>
                <w:b/>
                <w:noProof/>
                <w:szCs w:val="24"/>
              </w:rPr>
            </w:pPr>
          </w:p>
        </w:tc>
        <w:tc>
          <w:tcPr>
            <w:tcW w:w="2563" w:type="dxa"/>
          </w:tcPr>
          <w:p w14:paraId="5B50561B" w14:textId="77777777" w:rsidR="00FE0B7C" w:rsidRPr="00F70AC0" w:rsidRDefault="00FE0B7C" w:rsidP="00FE0B7C">
            <w:pPr>
              <w:suppressAutoHyphens/>
              <w:ind w:left="1440" w:right="-72" w:hanging="720"/>
              <w:jc w:val="left"/>
              <w:rPr>
                <w:rFonts w:asciiTheme="majorBidi" w:hAnsiTheme="majorBidi" w:cstheme="majorBidi"/>
                <w:noProof/>
                <w:szCs w:val="24"/>
              </w:rPr>
            </w:pPr>
          </w:p>
        </w:tc>
      </w:tr>
    </w:tbl>
    <w:p w14:paraId="16BB8D17" w14:textId="77777777" w:rsidR="00543571" w:rsidRDefault="00543571" w:rsidP="003B2122">
      <w:pPr>
        <w:ind w:left="360"/>
        <w:jc w:val="left"/>
        <w:rPr>
          <w:noProof/>
        </w:rPr>
      </w:pPr>
      <w:r>
        <w:rPr>
          <w:noProof/>
        </w:rPr>
        <w:br w:type="page"/>
      </w:r>
    </w:p>
    <w:p w14:paraId="7DCFD8C2" w14:textId="77777777" w:rsidR="00543571" w:rsidRDefault="00543571" w:rsidP="00543571">
      <w:pPr>
        <w:pStyle w:val="SPD3EmployersRequirement"/>
      </w:pPr>
      <w:bookmarkStart w:id="1343" w:name="_Toc92460509"/>
      <w:bookmarkStart w:id="1344" w:name="_Toc135814356"/>
      <w:r w:rsidRPr="007F12A8">
        <w:lastRenderedPageBreak/>
        <w:t xml:space="preserve">Contractor’s Key </w:t>
      </w:r>
      <w:r>
        <w:t>Equipment</w:t>
      </w:r>
      <w:bookmarkEnd w:id="1343"/>
      <w:bookmarkEnd w:id="1344"/>
    </w:p>
    <w:p w14:paraId="29BB93E6" w14:textId="77777777" w:rsidR="00543571" w:rsidRPr="00E7507F" w:rsidRDefault="00543571" w:rsidP="00543571">
      <w:pPr>
        <w:tabs>
          <w:tab w:val="right" w:pos="7254"/>
        </w:tabs>
        <w:spacing w:before="60" w:after="200"/>
        <w:ind w:left="270"/>
        <w:rPr>
          <w:i/>
          <w:noProof/>
        </w:rPr>
      </w:pPr>
      <w:r w:rsidRPr="00E7507F">
        <w:rPr>
          <w:i/>
          <w:noProof/>
        </w:rPr>
        <w:t>[Specify Key Equipment, as appropriate, to be completed by the Proposer in accordance with Form EQU in Section IV-Proposal Forms.]</w:t>
      </w:r>
    </w:p>
    <w:p w14:paraId="2278B3B2" w14:textId="6ABAAE3F" w:rsidR="003B2122" w:rsidRPr="00F70AC0" w:rsidRDefault="003B2122" w:rsidP="003B2122">
      <w:pPr>
        <w:ind w:left="360"/>
        <w:jc w:val="left"/>
        <w:rPr>
          <w:rFonts w:ascii="Times New Roman Bold" w:eastAsiaTheme="majorEastAsia" w:hAnsi="Times New Roman Bold" w:cstheme="majorBidi" w:hint="eastAsia"/>
          <w:b/>
          <w:smallCaps/>
          <w:noProof/>
          <w:sz w:val="36"/>
        </w:rPr>
      </w:pPr>
      <w:r w:rsidRPr="00F70AC0">
        <w:rPr>
          <w:noProof/>
        </w:rPr>
        <w:br w:type="page"/>
      </w:r>
    </w:p>
    <w:p w14:paraId="0B92832B" w14:textId="77777777" w:rsidR="003B2122" w:rsidRPr="00F70AC0" w:rsidRDefault="003B2122" w:rsidP="003B2122">
      <w:pPr>
        <w:pStyle w:val="SPD3EmployersRequirement"/>
      </w:pPr>
      <w:bookmarkStart w:id="1345" w:name="_Toc526950987"/>
      <w:bookmarkStart w:id="1346" w:name="_Toc463448040"/>
      <w:bookmarkStart w:id="1347" w:name="_Toc466464318"/>
      <w:bookmarkStart w:id="1348" w:name="_Toc15459184"/>
      <w:bookmarkStart w:id="1349" w:name="_Toc135814357"/>
      <w:r w:rsidRPr="00F70AC0">
        <w:lastRenderedPageBreak/>
        <w:t>Specifications</w:t>
      </w:r>
      <w:bookmarkEnd w:id="1332"/>
      <w:bookmarkEnd w:id="1333"/>
      <w:bookmarkEnd w:id="1345"/>
      <w:bookmarkEnd w:id="1346"/>
      <w:bookmarkEnd w:id="1347"/>
      <w:bookmarkEnd w:id="1348"/>
      <w:bookmarkEnd w:id="1349"/>
    </w:p>
    <w:p w14:paraId="0EBEB163" w14:textId="77777777" w:rsidR="003B2122" w:rsidRPr="00F70AC0" w:rsidRDefault="003B2122" w:rsidP="003B2122">
      <w:pPr>
        <w:rPr>
          <w:noProof/>
        </w:rPr>
      </w:pPr>
    </w:p>
    <w:p w14:paraId="44A7CF3F" w14:textId="30F48FCE" w:rsidR="003B2122" w:rsidRPr="00F70AC0" w:rsidRDefault="003B2122" w:rsidP="001445D1">
      <w:pPr>
        <w:jc w:val="center"/>
        <w:rPr>
          <w:i/>
          <w:noProof/>
          <w:szCs w:val="24"/>
        </w:rPr>
      </w:pPr>
      <w:r w:rsidRPr="00F70AC0">
        <w:rPr>
          <w:i/>
          <w:noProof/>
          <w:szCs w:val="24"/>
        </w:rPr>
        <w:t>[insert specifications]</w:t>
      </w:r>
    </w:p>
    <w:p w14:paraId="74C68B23" w14:textId="77777777" w:rsidR="003B2122" w:rsidRPr="00F70AC0" w:rsidRDefault="003B2122" w:rsidP="003B2122">
      <w:pPr>
        <w:jc w:val="left"/>
        <w:rPr>
          <w:i/>
          <w:noProof/>
        </w:rPr>
      </w:pPr>
    </w:p>
    <w:p w14:paraId="7FD4A317" w14:textId="77777777" w:rsidR="003B2122" w:rsidRPr="00F70AC0" w:rsidRDefault="003B2122" w:rsidP="003B2122">
      <w:pPr>
        <w:jc w:val="left"/>
        <w:rPr>
          <w:b/>
          <w:noProof/>
          <w:sz w:val="36"/>
        </w:rPr>
      </w:pPr>
      <w:r w:rsidRPr="00F70AC0">
        <w:rPr>
          <w:noProof/>
        </w:rPr>
        <w:br w:type="page"/>
      </w:r>
    </w:p>
    <w:p w14:paraId="1B81A06B" w14:textId="77777777" w:rsidR="003B2122" w:rsidRPr="00F70AC0" w:rsidRDefault="003B2122" w:rsidP="003B2122">
      <w:pPr>
        <w:pStyle w:val="SPD3EmployersRequirement"/>
      </w:pPr>
      <w:bookmarkStart w:id="1350" w:name="_Toc526950988"/>
      <w:bookmarkStart w:id="1351" w:name="_Toc23233013"/>
      <w:bookmarkStart w:id="1352" w:name="_Toc23238062"/>
      <w:bookmarkStart w:id="1353" w:name="_Toc41971553"/>
      <w:bookmarkStart w:id="1354" w:name="_Toc125874277"/>
      <w:bookmarkStart w:id="1355" w:name="_Toc190498617"/>
      <w:bookmarkStart w:id="1356" w:name="_Toc190498792"/>
      <w:bookmarkStart w:id="1357" w:name="_Toc450646432"/>
      <w:bookmarkStart w:id="1358" w:name="_Toc450648625"/>
      <w:bookmarkStart w:id="1359" w:name="_Toc463024364"/>
      <w:bookmarkStart w:id="1360" w:name="_Toc463448041"/>
      <w:bookmarkStart w:id="1361" w:name="_Toc466464321"/>
      <w:bookmarkStart w:id="1362" w:name="_Toc15459185"/>
      <w:bookmarkStart w:id="1363" w:name="_Toc135814358"/>
      <w:bookmarkEnd w:id="1334"/>
      <w:bookmarkEnd w:id="1335"/>
      <w:bookmarkEnd w:id="1336"/>
      <w:r w:rsidRPr="00F70AC0">
        <w:lastRenderedPageBreak/>
        <w:t>Drawings</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14:paraId="56F3F479" w14:textId="77777777" w:rsidR="003B2122" w:rsidRPr="00F70AC0" w:rsidRDefault="003B2122" w:rsidP="003B2122">
      <w:pPr>
        <w:pStyle w:val="ListParagraph"/>
        <w:ind w:left="900"/>
        <w:rPr>
          <w:i/>
          <w:noProof/>
        </w:rPr>
      </w:pPr>
    </w:p>
    <w:p w14:paraId="67F6AA5C" w14:textId="77777777" w:rsidR="003B2122" w:rsidRPr="00F70AC0" w:rsidRDefault="003B2122" w:rsidP="003B2122">
      <w:pPr>
        <w:pStyle w:val="HeadingSPDPurchasersRequirements01"/>
        <w:rPr>
          <w:rFonts w:hint="eastAsia"/>
          <w:noProof/>
        </w:rPr>
      </w:pPr>
    </w:p>
    <w:p w14:paraId="7CF2748B" w14:textId="77777777" w:rsidR="003B2122" w:rsidRPr="00F70AC0" w:rsidRDefault="003B2122" w:rsidP="003B2122">
      <w:pPr>
        <w:pStyle w:val="HeadingSPDPurchasersRequirements01"/>
        <w:rPr>
          <w:rFonts w:hint="eastAsia"/>
          <w:noProof/>
        </w:rPr>
        <w:sectPr w:rsidR="003B2122" w:rsidRPr="00F70AC0" w:rsidSect="00DE0AA9">
          <w:headerReference w:type="default" r:id="rId57"/>
          <w:pgSz w:w="12240" w:h="15840" w:code="1"/>
          <w:pgMar w:top="1440" w:right="1440" w:bottom="1440" w:left="1440" w:header="720" w:footer="720" w:gutter="0"/>
          <w:pgNumType w:chapStyle="1"/>
          <w:cols w:space="720"/>
        </w:sectPr>
      </w:pPr>
    </w:p>
    <w:p w14:paraId="7C6DF2A0" w14:textId="77777777" w:rsidR="003B2122" w:rsidRPr="00F70AC0" w:rsidRDefault="003B2122" w:rsidP="003B2122">
      <w:pPr>
        <w:pStyle w:val="SPD3EmployersRequirement"/>
      </w:pPr>
      <w:bookmarkStart w:id="1364" w:name="_Toc526950990"/>
      <w:bookmarkStart w:id="1365" w:name="_Toc450646433"/>
      <w:bookmarkStart w:id="1366" w:name="_Toc450648626"/>
      <w:bookmarkStart w:id="1367" w:name="_Toc463448042"/>
      <w:bookmarkStart w:id="1368" w:name="_Toc466464322"/>
      <w:bookmarkStart w:id="1369" w:name="_Toc15459186"/>
      <w:bookmarkStart w:id="1370" w:name="_Toc135814359"/>
      <w:r w:rsidRPr="00F70AC0">
        <w:lastRenderedPageBreak/>
        <w:t>Supplementary Information</w:t>
      </w:r>
      <w:bookmarkEnd w:id="1364"/>
      <w:bookmarkEnd w:id="1365"/>
      <w:bookmarkEnd w:id="1366"/>
      <w:bookmarkEnd w:id="1367"/>
      <w:bookmarkEnd w:id="1368"/>
      <w:bookmarkEnd w:id="1369"/>
      <w:bookmarkEnd w:id="1370"/>
    </w:p>
    <w:p w14:paraId="2101E754" w14:textId="77777777" w:rsidR="003B2122" w:rsidRPr="00F70AC0" w:rsidRDefault="003B2122" w:rsidP="003B2122">
      <w:pPr>
        <w:jc w:val="left"/>
        <w:rPr>
          <w:noProof/>
        </w:rPr>
      </w:pPr>
    </w:p>
    <w:p w14:paraId="61143716" w14:textId="77777777" w:rsidR="003B2122" w:rsidRPr="00F70AC0" w:rsidRDefault="003B2122" w:rsidP="003B2122">
      <w:pPr>
        <w:jc w:val="left"/>
        <w:rPr>
          <w:noProof/>
        </w:rPr>
        <w:sectPr w:rsidR="003B2122" w:rsidRPr="00F70AC0" w:rsidSect="00DE0AA9">
          <w:headerReference w:type="default" r:id="rId58"/>
          <w:pgSz w:w="12240" w:h="15840" w:code="1"/>
          <w:pgMar w:top="1440" w:right="1440" w:bottom="1440" w:left="1440" w:header="720" w:footer="720" w:gutter="0"/>
          <w:pgNumType w:chapStyle="1"/>
          <w:cols w:space="720"/>
        </w:sectPr>
      </w:pPr>
    </w:p>
    <w:p w14:paraId="5F924253" w14:textId="77777777" w:rsidR="003B2122" w:rsidRPr="00F70AC0" w:rsidRDefault="003B2122" w:rsidP="003B2122">
      <w:pPr>
        <w:pStyle w:val="SPD3EmployersRequirement"/>
        <w:rPr>
          <w:noProof/>
        </w:rPr>
      </w:pPr>
    </w:p>
    <w:p w14:paraId="0907433F" w14:textId="77777777" w:rsidR="003B2122" w:rsidRPr="00F70AC0" w:rsidRDefault="003B2122" w:rsidP="003B2122">
      <w:pPr>
        <w:pStyle w:val="Head0"/>
        <w:rPr>
          <w:rFonts w:ascii="Times New Roman" w:hAnsi="Times New Roman"/>
          <w:noProof/>
          <w:sz w:val="44"/>
          <w:szCs w:val="44"/>
        </w:rPr>
      </w:pPr>
      <w:bookmarkStart w:id="1371" w:name="_Toc526870069"/>
      <w:bookmarkStart w:id="1372" w:name="_Toc135814599"/>
      <w:r w:rsidRPr="00F70AC0">
        <w:rPr>
          <w:rFonts w:ascii="Times New Roman" w:hAnsi="Times New Roman"/>
          <w:noProof/>
          <w:sz w:val="44"/>
          <w:szCs w:val="44"/>
        </w:rPr>
        <w:t>PART 3 – Conditions of Contract and Contract Forms</w:t>
      </w:r>
      <w:bookmarkEnd w:id="1371"/>
      <w:bookmarkEnd w:id="1372"/>
    </w:p>
    <w:p w14:paraId="76AB7A3C" w14:textId="77777777" w:rsidR="003B2122" w:rsidRPr="00F70AC0" w:rsidRDefault="003B2122" w:rsidP="003B2122">
      <w:pPr>
        <w:pStyle w:val="Subtitle"/>
        <w:rPr>
          <w:b w:val="0"/>
          <w:noProof/>
          <w:sz w:val="24"/>
        </w:rPr>
      </w:pPr>
    </w:p>
    <w:p w14:paraId="2B7D5266" w14:textId="77777777" w:rsidR="003B2122" w:rsidRPr="00F70AC0" w:rsidRDefault="003B2122" w:rsidP="003B2122">
      <w:pPr>
        <w:pStyle w:val="Subtitle"/>
        <w:rPr>
          <w:b w:val="0"/>
          <w:noProof/>
          <w:sz w:val="24"/>
        </w:rPr>
      </w:pPr>
    </w:p>
    <w:p w14:paraId="01CEDD9D" w14:textId="77777777" w:rsidR="003B2122" w:rsidRPr="00F70AC0" w:rsidRDefault="003B2122" w:rsidP="003B2122">
      <w:pPr>
        <w:pStyle w:val="Subtitle"/>
        <w:rPr>
          <w:noProof/>
          <w:sz w:val="24"/>
        </w:rPr>
      </w:pPr>
    </w:p>
    <w:p w14:paraId="7818793E" w14:textId="77777777" w:rsidR="003B2122" w:rsidRPr="00F70AC0" w:rsidRDefault="003B2122" w:rsidP="003B2122">
      <w:pPr>
        <w:rPr>
          <w:noProof/>
        </w:rPr>
      </w:pPr>
    </w:p>
    <w:p w14:paraId="5DF03BFB" w14:textId="77777777" w:rsidR="003B2122" w:rsidRPr="00F70AC0" w:rsidRDefault="003B2122" w:rsidP="003B2122">
      <w:pPr>
        <w:pStyle w:val="Subtitle"/>
        <w:jc w:val="left"/>
        <w:rPr>
          <w:b w:val="0"/>
          <w:noProof/>
          <w:sz w:val="24"/>
        </w:rPr>
        <w:sectPr w:rsidR="003B2122" w:rsidRPr="00F70AC0" w:rsidSect="00DA7243">
          <w:headerReference w:type="default" r:id="rId59"/>
          <w:headerReference w:type="first" r:id="rId60"/>
          <w:pgSz w:w="12240" w:h="15840" w:code="1"/>
          <w:pgMar w:top="1440" w:right="1440" w:bottom="1440" w:left="1440" w:header="720" w:footer="720" w:gutter="0"/>
          <w:pgNumType w:chapStyle="1"/>
          <w:cols w:space="720"/>
          <w:titlePg/>
        </w:sectPr>
      </w:pPr>
    </w:p>
    <w:p w14:paraId="6439F1B6" w14:textId="77777777" w:rsidR="003B2122" w:rsidRPr="00F70AC0" w:rsidRDefault="003B2122" w:rsidP="003B2122">
      <w:pPr>
        <w:pStyle w:val="Head11b"/>
        <w:pBdr>
          <w:bottom w:val="none" w:sz="0" w:space="0" w:color="auto"/>
        </w:pBdr>
        <w:rPr>
          <w:noProof/>
        </w:rPr>
      </w:pPr>
      <w:bookmarkStart w:id="1373" w:name="_Toc526870070"/>
      <w:bookmarkStart w:id="1374" w:name="_Toc135814600"/>
      <w:bookmarkStart w:id="1375" w:name="_Toc37643992"/>
      <w:r w:rsidRPr="00F70AC0">
        <w:rPr>
          <w:noProof/>
        </w:rPr>
        <w:lastRenderedPageBreak/>
        <w:t>Section VIII - General Conditions (GC)</w:t>
      </w:r>
      <w:bookmarkEnd w:id="1373"/>
      <w:bookmarkEnd w:id="1374"/>
    </w:p>
    <w:p w14:paraId="1DFAB1AE" w14:textId="77777777" w:rsidR="003B2122" w:rsidRPr="00F70AC0" w:rsidRDefault="003B2122" w:rsidP="003B2122">
      <w:pPr>
        <w:jc w:val="center"/>
        <w:outlineLvl w:val="0"/>
        <w:rPr>
          <w:b/>
          <w:noProof/>
          <w:sz w:val="28"/>
          <w:szCs w:val="28"/>
        </w:rPr>
      </w:pPr>
    </w:p>
    <w:tbl>
      <w:tblPr>
        <w:tblStyle w:val="TableGrid"/>
        <w:tblW w:w="0" w:type="auto"/>
        <w:tblLook w:val="04A0" w:firstRow="1" w:lastRow="0" w:firstColumn="1" w:lastColumn="0" w:noHBand="0" w:noVBand="1"/>
      </w:tblPr>
      <w:tblGrid>
        <w:gridCol w:w="9350"/>
      </w:tblGrid>
      <w:tr w:rsidR="003B2122" w:rsidRPr="0013510E" w14:paraId="5694B73A" w14:textId="77777777" w:rsidTr="00DA7243">
        <w:trPr>
          <w:trHeight w:val="9817"/>
        </w:trPr>
        <w:tc>
          <w:tcPr>
            <w:tcW w:w="9350" w:type="dxa"/>
          </w:tcPr>
          <w:bookmarkEnd w:id="1375"/>
          <w:p w14:paraId="193F5043" w14:textId="77777777" w:rsidR="000A7995" w:rsidRPr="00641766" w:rsidRDefault="000A7995" w:rsidP="000A7995">
            <w:pPr>
              <w:spacing w:before="120" w:after="200" w:line="360" w:lineRule="auto"/>
            </w:pPr>
            <w:r w:rsidRPr="002906F0">
              <w:rPr>
                <w:b/>
                <w:bCs/>
              </w:rPr>
              <w:t>Emerald Book</w:t>
            </w:r>
            <w:r w:rsidRPr="00641766">
              <w:t>:</w:t>
            </w:r>
          </w:p>
          <w:p w14:paraId="2CF6D755" w14:textId="5DFD6A44" w:rsidR="000A7995" w:rsidRPr="00641766" w:rsidRDefault="000A7995" w:rsidP="000A7995">
            <w:pPr>
              <w:widowControl w:val="0"/>
              <w:spacing w:after="200" w:line="276" w:lineRule="auto"/>
              <w:jc w:val="left"/>
            </w:pPr>
            <w:r w:rsidRPr="00641766">
              <w:t>© FIDIC</w:t>
            </w:r>
            <w:r w:rsidR="0014028A">
              <w:t>-ITA</w:t>
            </w:r>
            <w:r w:rsidRPr="00641766">
              <w:t xml:space="preserve"> 201</w:t>
            </w:r>
            <w:r>
              <w:t>9</w:t>
            </w:r>
            <w:r w:rsidRPr="00641766">
              <w:t>. All rights reserved.</w:t>
            </w:r>
          </w:p>
          <w:p w14:paraId="14AFAC2D" w14:textId="1791D30E" w:rsidR="000A7995" w:rsidRPr="00641766" w:rsidRDefault="000A7995" w:rsidP="000A7995">
            <w:pPr>
              <w:spacing w:before="120" w:after="200" w:line="360" w:lineRule="auto"/>
            </w:pPr>
            <w:r w:rsidRPr="00641766">
              <w:t xml:space="preserve">The Conditions of Contract are the “General Conditions” which form part of the “Conditions of Contract for </w:t>
            </w:r>
            <w:r>
              <w:t>Underground Works</w:t>
            </w:r>
            <w:r w:rsidRPr="00641766">
              <w:t xml:space="preserve"> (“</w:t>
            </w:r>
            <w:r>
              <w:t xml:space="preserve">Emerald </w:t>
            </w:r>
            <w:r w:rsidRPr="00641766">
              <w:t>book”)</w:t>
            </w:r>
            <w:r w:rsidR="0014028A">
              <w:t>, First Edition,</w:t>
            </w:r>
            <w:r w:rsidRPr="00641766">
              <w:t xml:space="preserve"> 201</w:t>
            </w:r>
            <w:r>
              <w:t>9</w:t>
            </w:r>
            <w:r w:rsidRPr="00641766">
              <w:t xml:space="preserve">” </w:t>
            </w:r>
            <w:r w:rsidR="0014028A">
              <w:t>reprinted 2023 with amendments</w:t>
            </w:r>
            <w:r w:rsidR="0014028A" w:rsidRPr="00641766">
              <w:t xml:space="preserve"> </w:t>
            </w:r>
            <w:r w:rsidRPr="00641766">
              <w:t xml:space="preserve">published by the Federation </w:t>
            </w:r>
            <w:proofErr w:type="spellStart"/>
            <w:r w:rsidRPr="00641766">
              <w:t>Internationale</w:t>
            </w:r>
            <w:proofErr w:type="spellEnd"/>
            <w:r w:rsidRPr="00641766">
              <w:t xml:space="preserve"> Des </w:t>
            </w:r>
            <w:proofErr w:type="spellStart"/>
            <w:r w:rsidRPr="00641766">
              <w:t>Ingenieurs</w:t>
            </w:r>
            <w:proofErr w:type="spellEnd"/>
            <w:r w:rsidRPr="00641766">
              <w:t xml:space="preserve"> – Conseils (FIDIC) and the following “Particular Conditions” which comprise of the </w:t>
            </w:r>
            <w:r w:rsidRPr="007F12A8">
              <w:rPr>
                <w:i/>
              </w:rPr>
              <w:t>World Bank’s</w:t>
            </w:r>
            <w:r>
              <w:t xml:space="preserve"> </w:t>
            </w:r>
            <w:r w:rsidRPr="00641766">
              <w:t>COPA and the amendments and additions to such General Conditions.</w:t>
            </w:r>
          </w:p>
          <w:p w14:paraId="284715F7" w14:textId="3F7851ED" w:rsidR="003B2122" w:rsidRPr="00641766" w:rsidRDefault="000A7995" w:rsidP="00DA7243">
            <w:pPr>
              <w:spacing w:before="120" w:after="200" w:line="360" w:lineRule="auto"/>
            </w:pPr>
            <w:r w:rsidRPr="00641766">
              <w:t xml:space="preserve">An original copy of the above FIDIC publication i.e. “Conditions of Contract for </w:t>
            </w:r>
            <w:r>
              <w:t>Underground Works</w:t>
            </w:r>
            <w:r w:rsidRPr="00641766">
              <w:t>” must be obtained from FIDIC</w:t>
            </w:r>
            <w:bookmarkStart w:id="1376" w:name="_Hlk5375017"/>
            <w:r>
              <w:t>.</w:t>
            </w:r>
          </w:p>
          <w:bookmarkEnd w:id="1376"/>
          <w:p w14:paraId="4A2276ED" w14:textId="77777777" w:rsidR="003B2122" w:rsidRPr="00641766" w:rsidRDefault="003B2122" w:rsidP="00DA7243">
            <w:pPr>
              <w:spacing w:before="120" w:after="200" w:line="276" w:lineRule="auto"/>
              <w:rPr>
                <w:b/>
              </w:rPr>
            </w:pPr>
            <w:r w:rsidRPr="00641766">
              <w:rPr>
                <w:b/>
              </w:rPr>
              <w:t>International Federation of Consulting Engineers (FIDIC)</w:t>
            </w:r>
          </w:p>
          <w:p w14:paraId="273945E7" w14:textId="77777777" w:rsidR="003B2122" w:rsidRPr="00641766" w:rsidRDefault="003B2122" w:rsidP="00DA7243">
            <w:pPr>
              <w:spacing w:before="120" w:after="200" w:line="276" w:lineRule="auto"/>
            </w:pPr>
            <w:r w:rsidRPr="00641766">
              <w:t>FIDIC Bookshop – Box- 311 – CH – 1215 Geneva 15 Switzerland</w:t>
            </w:r>
          </w:p>
          <w:p w14:paraId="5B3B86A8" w14:textId="77777777" w:rsidR="003B2122" w:rsidRPr="00641766" w:rsidRDefault="003B2122" w:rsidP="00DA7243">
            <w:pPr>
              <w:spacing w:before="120" w:after="200" w:line="276" w:lineRule="auto"/>
            </w:pPr>
            <w:r w:rsidRPr="00641766">
              <w:t>Fax:  +41 22 799 49 054</w:t>
            </w:r>
          </w:p>
          <w:p w14:paraId="15A9CFC6" w14:textId="77777777" w:rsidR="003B2122" w:rsidRPr="00641766" w:rsidRDefault="003B2122" w:rsidP="00DA7243">
            <w:pPr>
              <w:spacing w:before="120" w:after="200" w:line="276" w:lineRule="auto"/>
            </w:pPr>
            <w:r w:rsidRPr="00641766">
              <w:t>Telephone:  +41 22 799 49 01</w:t>
            </w:r>
          </w:p>
          <w:p w14:paraId="2E949242" w14:textId="77777777" w:rsidR="003B2122" w:rsidRPr="00641766" w:rsidRDefault="003B2122" w:rsidP="00DA7243">
            <w:pPr>
              <w:spacing w:before="120" w:after="200" w:line="276" w:lineRule="auto"/>
            </w:pPr>
            <w:r w:rsidRPr="00641766">
              <w:t>E-mail:  fidic@fidic.org</w:t>
            </w:r>
          </w:p>
          <w:p w14:paraId="14BBB1B7" w14:textId="77777777" w:rsidR="003B2122" w:rsidRPr="008A366B" w:rsidRDefault="003B2122" w:rsidP="00DA7243">
            <w:pPr>
              <w:spacing w:before="120" w:after="200" w:line="276" w:lineRule="auto"/>
              <w:rPr>
                <w:lang w:val="fr-FR"/>
              </w:rPr>
            </w:pPr>
            <w:hyperlink r:id="rId61" w:history="1">
              <w:r w:rsidRPr="008A366B">
                <w:rPr>
                  <w:lang w:val="fr-FR"/>
                </w:rPr>
                <w:t>www.fidic.org</w:t>
              </w:r>
            </w:hyperlink>
          </w:p>
          <w:p w14:paraId="7F9D74BF" w14:textId="04FEFA96" w:rsidR="003B2122" w:rsidRPr="008A366B" w:rsidRDefault="003B2122" w:rsidP="00DA7243">
            <w:pPr>
              <w:pStyle w:val="Subtitle"/>
              <w:jc w:val="both"/>
              <w:outlineLvl w:val="0"/>
              <w:rPr>
                <w:lang w:val="fr-FR"/>
              </w:rPr>
            </w:pPr>
            <w:r w:rsidRPr="008A366B">
              <w:rPr>
                <w:b w:val="0"/>
                <w:sz w:val="24"/>
                <w:lang w:val="fr-FR"/>
              </w:rPr>
              <w:t xml:space="preserve">FIDIC </w:t>
            </w:r>
            <w:proofErr w:type="gramStart"/>
            <w:r w:rsidRPr="008A366B">
              <w:rPr>
                <w:b w:val="0"/>
                <w:sz w:val="24"/>
                <w:lang w:val="fr-FR"/>
              </w:rPr>
              <w:t>code:</w:t>
            </w:r>
            <w:proofErr w:type="gramEnd"/>
            <w:r w:rsidRPr="008A366B">
              <w:rPr>
                <w:b w:val="0"/>
                <w:sz w:val="24"/>
                <w:lang w:val="fr-FR"/>
              </w:rPr>
              <w:t xml:space="preserve"> ISBN: 978-2-88432-08</w:t>
            </w:r>
            <w:r w:rsidR="0014028A">
              <w:rPr>
                <w:b w:val="0"/>
                <w:sz w:val="24"/>
                <w:lang w:val="fr-FR"/>
              </w:rPr>
              <w:t>4</w:t>
            </w:r>
            <w:r w:rsidRPr="008A366B">
              <w:rPr>
                <w:b w:val="0"/>
                <w:sz w:val="24"/>
                <w:lang w:val="fr-FR"/>
              </w:rPr>
              <w:t>-</w:t>
            </w:r>
            <w:r w:rsidR="0014028A">
              <w:rPr>
                <w:b w:val="0"/>
                <w:sz w:val="24"/>
                <w:lang w:val="fr-FR"/>
              </w:rPr>
              <w:t>9</w:t>
            </w:r>
          </w:p>
        </w:tc>
      </w:tr>
    </w:tbl>
    <w:p w14:paraId="2245FF05" w14:textId="77777777" w:rsidR="00AC69A9" w:rsidRDefault="00AC69A9" w:rsidP="00064487">
      <w:pPr>
        <w:rPr>
          <w:noProof/>
          <w:lang w:val="fr-FR"/>
        </w:rPr>
        <w:sectPr w:rsidR="00AC69A9">
          <w:headerReference w:type="default" r:id="rId62"/>
          <w:headerReference w:type="first" r:id="rId63"/>
          <w:pgSz w:w="12240" w:h="15840"/>
          <w:pgMar w:top="1440" w:right="1440" w:bottom="1440" w:left="1440" w:header="720" w:footer="720" w:gutter="0"/>
          <w:cols w:space="720"/>
          <w:docGrid w:linePitch="360"/>
        </w:sectPr>
      </w:pPr>
    </w:p>
    <w:p w14:paraId="72551936" w14:textId="77777777" w:rsidR="00064487" w:rsidRPr="00384A14" w:rsidRDefault="00064487" w:rsidP="00064487">
      <w:pPr>
        <w:rPr>
          <w:lang w:val="fr-FR" w:eastAsia="fr-FR"/>
        </w:rPr>
      </w:pPr>
    </w:p>
    <w:p w14:paraId="45B527E0" w14:textId="77777777" w:rsidR="00064487" w:rsidRPr="00384A14" w:rsidRDefault="00064487" w:rsidP="00064487">
      <w:pPr>
        <w:spacing w:after="840"/>
        <w:rPr>
          <w:lang w:val="fr-FR" w:eastAsia="fr-FR"/>
        </w:rPr>
      </w:pPr>
    </w:p>
    <w:p w14:paraId="51C78E92" w14:textId="77777777" w:rsidR="00064487" w:rsidRPr="00384A14" w:rsidRDefault="00064487" w:rsidP="00064487">
      <w:pPr>
        <w:spacing w:after="840"/>
        <w:rPr>
          <w:lang w:val="fr-FR" w:eastAsia="fr-FR"/>
        </w:rPr>
      </w:pPr>
    </w:p>
    <w:p w14:paraId="6FB55AD7" w14:textId="77777777" w:rsidR="00064487" w:rsidRPr="00384A14" w:rsidRDefault="00064487" w:rsidP="00064487">
      <w:pPr>
        <w:spacing w:after="840"/>
        <w:rPr>
          <w:lang w:val="fr-FR"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064487" w:rsidRPr="0013510E" w14:paraId="6F5B2E11" w14:textId="77777777" w:rsidTr="001054CE">
        <w:trPr>
          <w:cantSplit/>
          <w:trHeight w:val="1840"/>
        </w:trPr>
        <w:tc>
          <w:tcPr>
            <w:tcW w:w="9108" w:type="dxa"/>
            <w:tcBorders>
              <w:top w:val="nil"/>
              <w:left w:val="nil"/>
              <w:bottom w:val="nil"/>
              <w:right w:val="nil"/>
            </w:tcBorders>
            <w:vAlign w:val="center"/>
          </w:tcPr>
          <w:p w14:paraId="1B6AE836" w14:textId="77777777" w:rsidR="00064487" w:rsidRPr="00384A14" w:rsidRDefault="00064487" w:rsidP="001D22E0">
            <w:pPr>
              <w:pStyle w:val="Head11b"/>
              <w:pBdr>
                <w:bottom w:val="none" w:sz="0" w:space="0" w:color="auto"/>
              </w:pBdr>
              <w:rPr>
                <w:szCs w:val="44"/>
                <w:lang w:val="fr-FR"/>
              </w:rPr>
            </w:pPr>
            <w:bookmarkStart w:id="1377" w:name="_Toc12964293"/>
            <w:bookmarkStart w:id="1378" w:name="_Toc101929329"/>
            <w:bookmarkStart w:id="1379" w:name="_Toc334686533"/>
            <w:bookmarkStart w:id="1380" w:name="_Toc135814601"/>
            <w:r w:rsidRPr="00384A14">
              <w:rPr>
                <w:noProof/>
                <w:lang w:val="fr-FR"/>
              </w:rPr>
              <w:t>Section IX - Particular Conditions</w:t>
            </w:r>
            <w:bookmarkEnd w:id="1377"/>
            <w:r w:rsidRPr="00384A14">
              <w:rPr>
                <w:noProof/>
                <w:lang w:val="fr-FR"/>
              </w:rPr>
              <w:t xml:space="preserve"> </w:t>
            </w:r>
            <w:bookmarkEnd w:id="1378"/>
            <w:bookmarkEnd w:id="1379"/>
            <w:r w:rsidRPr="00384A14">
              <w:rPr>
                <w:noProof/>
                <w:lang w:val="fr-FR"/>
              </w:rPr>
              <w:t>(PC)</w:t>
            </w:r>
            <w:bookmarkEnd w:id="1380"/>
          </w:p>
        </w:tc>
      </w:tr>
    </w:tbl>
    <w:p w14:paraId="180322D6" w14:textId="77777777" w:rsidR="00064487" w:rsidRPr="00384A14" w:rsidRDefault="00064487" w:rsidP="00064487">
      <w:pPr>
        <w:rPr>
          <w:color w:val="000000" w:themeColor="text1"/>
          <w:lang w:val="fr-FR"/>
        </w:rPr>
      </w:pPr>
    </w:p>
    <w:p w14:paraId="4B5C2B81" w14:textId="77777777" w:rsidR="00064487" w:rsidRPr="00384A14" w:rsidRDefault="00064487" w:rsidP="00064487">
      <w:pPr>
        <w:rPr>
          <w:color w:val="000000" w:themeColor="text1"/>
          <w:lang w:val="fr-FR"/>
        </w:rPr>
      </w:pPr>
    </w:p>
    <w:p w14:paraId="29FDE3CF" w14:textId="77777777" w:rsidR="00064487" w:rsidRDefault="00064487" w:rsidP="00064487">
      <w:pPr>
        <w:rPr>
          <w:color w:val="000000" w:themeColor="text1"/>
        </w:rPr>
      </w:pPr>
      <w:r w:rsidRPr="003261FD">
        <w:rPr>
          <w:color w:val="000000" w:themeColor="text1"/>
        </w:rPr>
        <w:t xml:space="preserve">The following Particular Conditions shall supplement the </w:t>
      </w:r>
      <w:bookmarkStart w:id="1381" w:name="_Hlk23436481"/>
      <w:r w:rsidR="006B091F" w:rsidRPr="003261FD">
        <w:rPr>
          <w:color w:val="000000" w:themeColor="text1"/>
        </w:rPr>
        <w:t>G</w:t>
      </w:r>
      <w:r w:rsidR="006B091F">
        <w:rPr>
          <w:color w:val="000000" w:themeColor="text1"/>
        </w:rPr>
        <w:t>eneral Conditions</w:t>
      </w:r>
      <w:r w:rsidR="006A0AC1">
        <w:rPr>
          <w:color w:val="000000" w:themeColor="text1"/>
        </w:rPr>
        <w:t xml:space="preserve">. </w:t>
      </w:r>
      <w:bookmarkEnd w:id="1381"/>
      <w:r w:rsidRPr="003261FD">
        <w:rPr>
          <w:color w:val="000000" w:themeColor="text1"/>
        </w:rPr>
        <w:t xml:space="preserve">Whenever there is a conflict, the provisions herein shall prevail over those in the </w:t>
      </w:r>
      <w:r w:rsidR="006B091F" w:rsidRPr="003261FD">
        <w:rPr>
          <w:color w:val="000000" w:themeColor="text1"/>
        </w:rPr>
        <w:t>G</w:t>
      </w:r>
      <w:r w:rsidR="006B091F">
        <w:rPr>
          <w:color w:val="000000" w:themeColor="text1"/>
        </w:rPr>
        <w:t xml:space="preserve">eneral Conditions. </w:t>
      </w:r>
    </w:p>
    <w:p w14:paraId="0C193DEA" w14:textId="77777777" w:rsidR="00064487" w:rsidRPr="00384A14" w:rsidRDefault="00064487">
      <w:pPr>
        <w:jc w:val="left"/>
        <w:rPr>
          <w:noProof/>
        </w:rPr>
      </w:pPr>
    </w:p>
    <w:p w14:paraId="3F68F8F3" w14:textId="77777777" w:rsidR="00064487" w:rsidRPr="00384A14" w:rsidRDefault="00064487">
      <w:pPr>
        <w:jc w:val="left"/>
        <w:rPr>
          <w:b/>
          <w:noProof/>
          <w:sz w:val="44"/>
        </w:rPr>
      </w:pPr>
      <w:r w:rsidRPr="00384A14">
        <w:rPr>
          <w:b/>
          <w:noProof/>
          <w:sz w:val="44"/>
        </w:rPr>
        <w:br w:type="page"/>
      </w:r>
    </w:p>
    <w:p w14:paraId="39234BEF" w14:textId="77777777" w:rsidR="00064487" w:rsidRPr="00044C14" w:rsidRDefault="00064487" w:rsidP="00064487">
      <w:pPr>
        <w:jc w:val="center"/>
        <w:rPr>
          <w:b/>
          <w:sz w:val="36"/>
          <w:szCs w:val="36"/>
        </w:rPr>
      </w:pPr>
      <w:proofErr w:type="gramStart"/>
      <w:r w:rsidRPr="00044C14">
        <w:rPr>
          <w:b/>
          <w:sz w:val="36"/>
          <w:szCs w:val="36"/>
        </w:rPr>
        <w:lastRenderedPageBreak/>
        <w:t>Particular Conditions</w:t>
      </w:r>
      <w:proofErr w:type="gramEnd"/>
      <w:r w:rsidRPr="00044C14">
        <w:rPr>
          <w:b/>
          <w:sz w:val="36"/>
          <w:szCs w:val="36"/>
        </w:rPr>
        <w:t xml:space="preserve"> </w:t>
      </w:r>
    </w:p>
    <w:p w14:paraId="1A24D882" w14:textId="77777777" w:rsidR="003B2122" w:rsidRPr="00B63440" w:rsidRDefault="003B2122" w:rsidP="003B2122">
      <w:pPr>
        <w:rPr>
          <w:b/>
          <w:sz w:val="32"/>
          <w:lang w:val="fr-FR"/>
        </w:rPr>
      </w:pPr>
    </w:p>
    <w:p w14:paraId="1292AE0C" w14:textId="77777777" w:rsidR="003B2122" w:rsidRPr="00B63440" w:rsidRDefault="003B2122" w:rsidP="00B63440">
      <w:pPr>
        <w:rPr>
          <w:b/>
          <w:sz w:val="32"/>
        </w:rPr>
      </w:pPr>
      <w:r w:rsidRPr="00044C14">
        <w:rPr>
          <w:b/>
          <w:sz w:val="32"/>
          <w:szCs w:val="32"/>
        </w:rPr>
        <w:t>Part</w:t>
      </w:r>
      <w:bookmarkStart w:id="1382" w:name="_Toc450635272"/>
      <w:r w:rsidRPr="00B63440">
        <w:rPr>
          <w:b/>
          <w:sz w:val="32"/>
        </w:rPr>
        <w:t xml:space="preserve"> A</w:t>
      </w:r>
      <w:bookmarkEnd w:id="1382"/>
      <w:r w:rsidRPr="00044C14">
        <w:rPr>
          <w:b/>
          <w:sz w:val="32"/>
          <w:szCs w:val="32"/>
        </w:rPr>
        <w:t xml:space="preserve"> –</w:t>
      </w:r>
      <w:r w:rsidRPr="00B63440">
        <w:rPr>
          <w:b/>
          <w:sz w:val="32"/>
        </w:rPr>
        <w:t xml:space="preserve"> Contract Data</w:t>
      </w:r>
    </w:p>
    <w:p w14:paraId="0C725368" w14:textId="77777777" w:rsidR="003B2122" w:rsidRPr="00B63440" w:rsidRDefault="003B2122" w:rsidP="003B2122">
      <w:pPr>
        <w:rPr>
          <w:b/>
          <w:color w:val="000000" w:themeColor="text1"/>
        </w:rPr>
      </w:pPr>
    </w:p>
    <w:tbl>
      <w:tblPr>
        <w:tblW w:w="9558" w:type="dxa"/>
        <w:tblLayout w:type="fixed"/>
        <w:tblLook w:val="0000" w:firstRow="0" w:lastRow="0" w:firstColumn="0" w:lastColumn="0" w:noHBand="0" w:noVBand="0"/>
      </w:tblPr>
      <w:tblGrid>
        <w:gridCol w:w="3397"/>
        <w:gridCol w:w="1350"/>
        <w:gridCol w:w="4811"/>
      </w:tblGrid>
      <w:tr w:rsidR="000A7995" w:rsidRPr="00044C14" w14:paraId="605A4518" w14:textId="77777777" w:rsidTr="00766339">
        <w:trPr>
          <w:tblHeader/>
        </w:trPr>
        <w:tc>
          <w:tcPr>
            <w:tcW w:w="3397" w:type="dxa"/>
            <w:tcBorders>
              <w:top w:val="single" w:sz="18" w:space="0" w:color="auto"/>
              <w:left w:val="single" w:sz="18" w:space="0" w:color="auto"/>
              <w:bottom w:val="single" w:sz="18" w:space="0" w:color="auto"/>
              <w:right w:val="single" w:sz="18" w:space="0" w:color="auto"/>
            </w:tcBorders>
          </w:tcPr>
          <w:p w14:paraId="39B5235F" w14:textId="77777777" w:rsidR="000A7995" w:rsidRPr="00044C14" w:rsidRDefault="000A7995" w:rsidP="00766339">
            <w:pPr>
              <w:spacing w:before="120" w:after="120"/>
              <w:rPr>
                <w:b/>
              </w:rPr>
            </w:pPr>
            <w:r w:rsidRPr="00044C14">
              <w:rPr>
                <w:b/>
              </w:rPr>
              <w:t>Conditions</w:t>
            </w:r>
          </w:p>
        </w:tc>
        <w:tc>
          <w:tcPr>
            <w:tcW w:w="1350" w:type="dxa"/>
            <w:tcBorders>
              <w:top w:val="single" w:sz="18" w:space="0" w:color="auto"/>
              <w:left w:val="single" w:sz="18" w:space="0" w:color="auto"/>
              <w:bottom w:val="single" w:sz="18" w:space="0" w:color="auto"/>
              <w:right w:val="single" w:sz="18" w:space="0" w:color="auto"/>
            </w:tcBorders>
          </w:tcPr>
          <w:p w14:paraId="751ACA47" w14:textId="77777777" w:rsidR="000A7995" w:rsidRPr="00044C14" w:rsidRDefault="000A7995" w:rsidP="00766339">
            <w:pPr>
              <w:spacing w:before="120" w:after="120"/>
              <w:rPr>
                <w:b/>
              </w:rPr>
            </w:pPr>
            <w:r w:rsidRPr="00044C14">
              <w:rPr>
                <w:b/>
              </w:rPr>
              <w:t>Sub-Clause</w:t>
            </w:r>
          </w:p>
        </w:tc>
        <w:tc>
          <w:tcPr>
            <w:tcW w:w="4811" w:type="dxa"/>
            <w:tcBorders>
              <w:top w:val="single" w:sz="18" w:space="0" w:color="auto"/>
              <w:left w:val="single" w:sz="18" w:space="0" w:color="auto"/>
              <w:bottom w:val="single" w:sz="18" w:space="0" w:color="auto"/>
              <w:right w:val="single" w:sz="18" w:space="0" w:color="auto"/>
            </w:tcBorders>
          </w:tcPr>
          <w:p w14:paraId="1FCEECAC" w14:textId="77777777" w:rsidR="000A7995" w:rsidRPr="00044C14" w:rsidRDefault="000A7995" w:rsidP="00766339">
            <w:pPr>
              <w:spacing w:before="120" w:after="120"/>
              <w:rPr>
                <w:b/>
              </w:rPr>
            </w:pPr>
            <w:r w:rsidRPr="00044C14">
              <w:rPr>
                <w:b/>
              </w:rPr>
              <w:t>Data</w:t>
            </w:r>
          </w:p>
        </w:tc>
      </w:tr>
      <w:tr w:rsidR="000A7995" w:rsidRPr="005208A9" w14:paraId="17D7D526" w14:textId="77777777" w:rsidTr="00766339">
        <w:tc>
          <w:tcPr>
            <w:tcW w:w="3397" w:type="dxa"/>
            <w:tcBorders>
              <w:top w:val="single" w:sz="18" w:space="0" w:color="auto"/>
              <w:left w:val="single" w:sz="2" w:space="0" w:color="auto"/>
              <w:bottom w:val="single" w:sz="2" w:space="0" w:color="auto"/>
              <w:right w:val="single" w:sz="2" w:space="0" w:color="auto"/>
            </w:tcBorders>
          </w:tcPr>
          <w:p w14:paraId="021995EB" w14:textId="77777777" w:rsidR="000A7995" w:rsidRPr="00044C14" w:rsidRDefault="000A7995" w:rsidP="00766339">
            <w:pPr>
              <w:spacing w:before="120" w:after="120"/>
              <w:rPr>
                <w:bCs/>
              </w:rPr>
            </w:pPr>
            <w:r>
              <w:rPr>
                <w:bCs/>
              </w:rPr>
              <w:t>Base Date</w:t>
            </w:r>
          </w:p>
        </w:tc>
        <w:tc>
          <w:tcPr>
            <w:tcW w:w="1350" w:type="dxa"/>
            <w:tcBorders>
              <w:top w:val="single" w:sz="18" w:space="0" w:color="auto"/>
              <w:left w:val="single" w:sz="2" w:space="0" w:color="auto"/>
              <w:bottom w:val="single" w:sz="2" w:space="0" w:color="auto"/>
              <w:right w:val="single" w:sz="2" w:space="0" w:color="auto"/>
            </w:tcBorders>
          </w:tcPr>
          <w:p w14:paraId="2A9916F0" w14:textId="77777777" w:rsidR="000A7995" w:rsidRPr="00044C14" w:rsidRDefault="000A7995" w:rsidP="00766339">
            <w:pPr>
              <w:spacing w:before="120" w:after="120"/>
            </w:pPr>
            <w:r>
              <w:t>1.1.4</w:t>
            </w:r>
          </w:p>
        </w:tc>
        <w:tc>
          <w:tcPr>
            <w:tcW w:w="4811" w:type="dxa"/>
            <w:tcBorders>
              <w:top w:val="single" w:sz="18" w:space="0" w:color="auto"/>
              <w:left w:val="single" w:sz="2" w:space="0" w:color="auto"/>
              <w:bottom w:val="single" w:sz="2" w:space="0" w:color="auto"/>
              <w:right w:val="single" w:sz="2" w:space="0" w:color="auto"/>
            </w:tcBorders>
          </w:tcPr>
          <w:p w14:paraId="4E11C25E" w14:textId="77777777" w:rsidR="000A7995" w:rsidRDefault="000A7995" w:rsidP="00766339">
            <w:pPr>
              <w:spacing w:before="120" w:after="120"/>
              <w:rPr>
                <w:u w:val="single"/>
              </w:rPr>
            </w:pPr>
            <w:r>
              <w:rPr>
                <w:u w:val="single"/>
              </w:rPr>
              <w:t xml:space="preserve">__-----  </w:t>
            </w:r>
          </w:p>
          <w:p w14:paraId="1A5A5E14" w14:textId="77777777" w:rsidR="000A7995" w:rsidRPr="005208A9" w:rsidRDefault="000A7995" w:rsidP="00766339">
            <w:pPr>
              <w:spacing w:before="120" w:after="120"/>
              <w:rPr>
                <w:i/>
                <w:u w:val="single"/>
              </w:rPr>
            </w:pPr>
            <w:r w:rsidRPr="005208A9">
              <w:rPr>
                <w:i/>
                <w:u w:val="single"/>
              </w:rPr>
              <w:t xml:space="preserve">[If the Employer makes significant data/information </w:t>
            </w:r>
            <w:r w:rsidRPr="00E006D5">
              <w:rPr>
                <w:i/>
                <w:u w:val="single"/>
              </w:rPr>
              <w:t>available to</w:t>
            </w:r>
            <w:r>
              <w:rPr>
                <w:i/>
                <w:u w:val="single"/>
              </w:rPr>
              <w:t xml:space="preserve"> Proposers</w:t>
            </w:r>
            <w:r w:rsidRPr="005208A9">
              <w:rPr>
                <w:i/>
                <w:u w:val="single"/>
              </w:rPr>
              <w:t xml:space="preserve"> 28 days or less before the latest deadline for submission of Proposals, the Employer should consider revising this date]</w:t>
            </w:r>
          </w:p>
        </w:tc>
      </w:tr>
      <w:tr w:rsidR="000A7995" w14:paraId="7858521A" w14:textId="77777777" w:rsidTr="00766339">
        <w:tc>
          <w:tcPr>
            <w:tcW w:w="3397" w:type="dxa"/>
            <w:tcBorders>
              <w:top w:val="single" w:sz="18" w:space="0" w:color="auto"/>
              <w:left w:val="single" w:sz="2" w:space="0" w:color="auto"/>
              <w:bottom w:val="single" w:sz="2" w:space="0" w:color="auto"/>
              <w:right w:val="single" w:sz="2" w:space="0" w:color="auto"/>
            </w:tcBorders>
          </w:tcPr>
          <w:p w14:paraId="4E18C8E7" w14:textId="77777777" w:rsidR="000A7995" w:rsidRPr="00044C14" w:rsidRDefault="000A7995" w:rsidP="00766339">
            <w:pPr>
              <w:spacing w:before="120" w:after="120"/>
              <w:rPr>
                <w:bCs/>
              </w:rPr>
            </w:pPr>
            <w:r>
              <w:rPr>
                <w:bCs/>
              </w:rPr>
              <w:t>Completion Schedule</w:t>
            </w:r>
          </w:p>
        </w:tc>
        <w:tc>
          <w:tcPr>
            <w:tcW w:w="1350" w:type="dxa"/>
            <w:tcBorders>
              <w:top w:val="single" w:sz="18" w:space="0" w:color="auto"/>
              <w:left w:val="single" w:sz="2" w:space="0" w:color="auto"/>
              <w:bottom w:val="single" w:sz="2" w:space="0" w:color="auto"/>
              <w:right w:val="single" w:sz="2" w:space="0" w:color="auto"/>
            </w:tcBorders>
          </w:tcPr>
          <w:p w14:paraId="27E0254E" w14:textId="77777777" w:rsidR="000A7995" w:rsidRPr="00044C14" w:rsidRDefault="000A7995" w:rsidP="00766339">
            <w:pPr>
              <w:spacing w:before="120" w:after="120"/>
            </w:pPr>
            <w:r>
              <w:t>1.1.8</w:t>
            </w:r>
          </w:p>
        </w:tc>
        <w:tc>
          <w:tcPr>
            <w:tcW w:w="4811" w:type="dxa"/>
            <w:tcBorders>
              <w:top w:val="single" w:sz="18" w:space="0" w:color="auto"/>
              <w:left w:val="single" w:sz="2" w:space="0" w:color="auto"/>
              <w:bottom w:val="single" w:sz="2" w:space="0" w:color="auto"/>
              <w:right w:val="single" w:sz="2" w:space="0" w:color="auto"/>
            </w:tcBorders>
          </w:tcPr>
          <w:p w14:paraId="5D03DD94" w14:textId="77777777" w:rsidR="000A7995" w:rsidRDefault="000A7995" w:rsidP="00766339">
            <w:pPr>
              <w:spacing w:before="120" w:after="120"/>
            </w:pPr>
            <w:r>
              <w:t>Attached as Particular Conditions Part A- Completion Schedule</w:t>
            </w:r>
          </w:p>
        </w:tc>
      </w:tr>
      <w:tr w:rsidR="000A7995" w:rsidRPr="00044C14" w14:paraId="32DD0146" w14:textId="77777777" w:rsidTr="00766339">
        <w:tc>
          <w:tcPr>
            <w:tcW w:w="3397" w:type="dxa"/>
            <w:tcBorders>
              <w:top w:val="single" w:sz="18" w:space="0" w:color="auto"/>
              <w:left w:val="single" w:sz="2" w:space="0" w:color="auto"/>
              <w:bottom w:val="single" w:sz="2" w:space="0" w:color="auto"/>
              <w:right w:val="single" w:sz="2" w:space="0" w:color="auto"/>
            </w:tcBorders>
          </w:tcPr>
          <w:p w14:paraId="6F529964" w14:textId="77777777" w:rsidR="000A7995" w:rsidRPr="00044C14" w:rsidRDefault="000A7995" w:rsidP="00766339">
            <w:pPr>
              <w:spacing w:before="120" w:after="120"/>
              <w:rPr>
                <w:bCs/>
              </w:rPr>
            </w:pPr>
            <w:r w:rsidRPr="00044C14">
              <w:rPr>
                <w:bCs/>
              </w:rPr>
              <w:t>Where the Contract allows for Cost Plus Profit, percentage profit to be added to the Cost</w:t>
            </w:r>
          </w:p>
        </w:tc>
        <w:tc>
          <w:tcPr>
            <w:tcW w:w="1350" w:type="dxa"/>
            <w:tcBorders>
              <w:top w:val="single" w:sz="18" w:space="0" w:color="auto"/>
              <w:left w:val="single" w:sz="2" w:space="0" w:color="auto"/>
              <w:bottom w:val="single" w:sz="2" w:space="0" w:color="auto"/>
              <w:right w:val="single" w:sz="2" w:space="0" w:color="auto"/>
            </w:tcBorders>
          </w:tcPr>
          <w:p w14:paraId="4ED38B89" w14:textId="77777777" w:rsidR="000A7995" w:rsidRPr="00044C14" w:rsidRDefault="000A7995" w:rsidP="00766339">
            <w:pPr>
              <w:spacing w:before="120" w:after="120"/>
            </w:pPr>
            <w:r w:rsidRPr="00044C14">
              <w:t>1.1.2</w:t>
            </w:r>
            <w:r>
              <w:t>6</w:t>
            </w:r>
          </w:p>
        </w:tc>
        <w:tc>
          <w:tcPr>
            <w:tcW w:w="4811" w:type="dxa"/>
            <w:tcBorders>
              <w:top w:val="single" w:sz="18" w:space="0" w:color="auto"/>
              <w:left w:val="single" w:sz="2" w:space="0" w:color="auto"/>
              <w:bottom w:val="single" w:sz="2" w:space="0" w:color="auto"/>
              <w:right w:val="single" w:sz="2" w:space="0" w:color="auto"/>
            </w:tcBorders>
          </w:tcPr>
          <w:p w14:paraId="249CEA80" w14:textId="77777777" w:rsidR="000A7995" w:rsidRPr="00044C14" w:rsidRDefault="000A7995" w:rsidP="00766339">
            <w:pPr>
              <w:spacing w:before="120" w:after="120"/>
              <w:rPr>
                <w:u w:val="single"/>
              </w:rPr>
            </w:pPr>
            <w:r>
              <w:t>______%</w:t>
            </w:r>
          </w:p>
        </w:tc>
      </w:tr>
      <w:tr w:rsidR="000A7995" w:rsidRPr="00044C14" w14:paraId="124CF514" w14:textId="77777777" w:rsidTr="00766339">
        <w:tc>
          <w:tcPr>
            <w:tcW w:w="3397" w:type="dxa"/>
            <w:tcBorders>
              <w:top w:val="single" w:sz="18" w:space="0" w:color="auto"/>
              <w:left w:val="single" w:sz="2" w:space="0" w:color="auto"/>
              <w:bottom w:val="single" w:sz="2" w:space="0" w:color="auto"/>
              <w:right w:val="single" w:sz="2" w:space="0" w:color="auto"/>
            </w:tcBorders>
          </w:tcPr>
          <w:p w14:paraId="6386ACED" w14:textId="77777777" w:rsidR="000A7995" w:rsidRPr="00044C14" w:rsidRDefault="000A7995" w:rsidP="00766339">
            <w:pPr>
              <w:spacing w:before="120" w:after="120"/>
              <w:rPr>
                <w:bCs/>
              </w:rPr>
            </w:pPr>
            <w:r w:rsidRPr="00044C14">
              <w:rPr>
                <w:bCs/>
              </w:rPr>
              <w:t>Employer’s name and address</w:t>
            </w:r>
          </w:p>
        </w:tc>
        <w:tc>
          <w:tcPr>
            <w:tcW w:w="1350" w:type="dxa"/>
            <w:tcBorders>
              <w:top w:val="single" w:sz="18" w:space="0" w:color="auto"/>
              <w:left w:val="single" w:sz="2" w:space="0" w:color="auto"/>
              <w:bottom w:val="single" w:sz="2" w:space="0" w:color="auto"/>
              <w:right w:val="single" w:sz="2" w:space="0" w:color="auto"/>
            </w:tcBorders>
          </w:tcPr>
          <w:p w14:paraId="40A4D96A" w14:textId="77777777" w:rsidR="000A7995" w:rsidRPr="00044C14" w:rsidRDefault="000A7995" w:rsidP="00766339">
            <w:pPr>
              <w:spacing w:before="120" w:after="120"/>
            </w:pPr>
            <w:r w:rsidRPr="00044C14">
              <w:t>1.1.3</w:t>
            </w:r>
            <w:r>
              <w:t>6</w:t>
            </w:r>
          </w:p>
        </w:tc>
        <w:tc>
          <w:tcPr>
            <w:tcW w:w="4811" w:type="dxa"/>
            <w:tcBorders>
              <w:top w:val="single" w:sz="18" w:space="0" w:color="auto"/>
              <w:left w:val="single" w:sz="2" w:space="0" w:color="auto"/>
              <w:bottom w:val="single" w:sz="2" w:space="0" w:color="auto"/>
              <w:right w:val="single" w:sz="2" w:space="0" w:color="auto"/>
            </w:tcBorders>
          </w:tcPr>
          <w:p w14:paraId="0F357EC5" w14:textId="77777777" w:rsidR="000A7995" w:rsidRPr="00044C14" w:rsidRDefault="000A7995" w:rsidP="00766339">
            <w:pPr>
              <w:spacing w:before="120" w:after="120"/>
            </w:pPr>
          </w:p>
        </w:tc>
      </w:tr>
      <w:tr w:rsidR="000A7995" w:rsidRPr="00044C14" w14:paraId="091E0F9B" w14:textId="77777777" w:rsidTr="00766339">
        <w:tc>
          <w:tcPr>
            <w:tcW w:w="3397" w:type="dxa"/>
            <w:tcBorders>
              <w:top w:val="single" w:sz="2" w:space="0" w:color="auto"/>
              <w:left w:val="single" w:sz="2" w:space="0" w:color="auto"/>
              <w:bottom w:val="single" w:sz="2" w:space="0" w:color="auto"/>
              <w:right w:val="single" w:sz="2" w:space="0" w:color="auto"/>
            </w:tcBorders>
          </w:tcPr>
          <w:p w14:paraId="2D62CBDF" w14:textId="77777777" w:rsidR="000A7995" w:rsidRPr="00044C14" w:rsidRDefault="000A7995" w:rsidP="00766339">
            <w:pPr>
              <w:spacing w:before="120" w:after="120"/>
              <w:rPr>
                <w:bCs/>
              </w:rPr>
            </w:pPr>
            <w:r w:rsidRPr="00044C14">
              <w:rPr>
                <w:bCs/>
              </w:rPr>
              <w:t>Engineer’s name and address</w:t>
            </w:r>
          </w:p>
        </w:tc>
        <w:tc>
          <w:tcPr>
            <w:tcW w:w="1350" w:type="dxa"/>
            <w:tcBorders>
              <w:top w:val="single" w:sz="2" w:space="0" w:color="auto"/>
              <w:left w:val="single" w:sz="2" w:space="0" w:color="auto"/>
              <w:bottom w:val="single" w:sz="2" w:space="0" w:color="auto"/>
              <w:right w:val="single" w:sz="2" w:space="0" w:color="auto"/>
            </w:tcBorders>
          </w:tcPr>
          <w:p w14:paraId="4233E80D" w14:textId="77777777" w:rsidR="000A7995" w:rsidRPr="00044C14" w:rsidRDefault="000A7995" w:rsidP="00766339">
            <w:pPr>
              <w:spacing w:before="120" w:after="120"/>
            </w:pPr>
            <w:r w:rsidRPr="00044C14">
              <w:t>1.1.</w:t>
            </w:r>
            <w:r>
              <w:t>41</w:t>
            </w:r>
          </w:p>
        </w:tc>
        <w:tc>
          <w:tcPr>
            <w:tcW w:w="4811" w:type="dxa"/>
            <w:tcBorders>
              <w:top w:val="single" w:sz="2" w:space="0" w:color="auto"/>
              <w:left w:val="single" w:sz="2" w:space="0" w:color="auto"/>
              <w:bottom w:val="single" w:sz="2" w:space="0" w:color="auto"/>
              <w:right w:val="single" w:sz="2" w:space="0" w:color="auto"/>
            </w:tcBorders>
          </w:tcPr>
          <w:p w14:paraId="5C5A23D8" w14:textId="77777777" w:rsidR="000A7995" w:rsidRPr="00044C14" w:rsidRDefault="000A7995" w:rsidP="00766339">
            <w:pPr>
              <w:spacing w:before="120" w:after="120"/>
            </w:pPr>
          </w:p>
        </w:tc>
      </w:tr>
      <w:tr w:rsidR="000A7995" w:rsidRPr="00044C14" w14:paraId="3F380F3B" w14:textId="77777777" w:rsidTr="00766339">
        <w:tc>
          <w:tcPr>
            <w:tcW w:w="3397" w:type="dxa"/>
            <w:tcBorders>
              <w:top w:val="single" w:sz="2" w:space="0" w:color="auto"/>
              <w:left w:val="single" w:sz="2" w:space="0" w:color="auto"/>
              <w:bottom w:val="single" w:sz="2" w:space="0" w:color="auto"/>
              <w:right w:val="single" w:sz="2" w:space="0" w:color="auto"/>
            </w:tcBorders>
          </w:tcPr>
          <w:p w14:paraId="614963A1" w14:textId="77777777" w:rsidR="000A7995" w:rsidRPr="00044C14" w:rsidRDefault="000A7995" w:rsidP="00766339">
            <w:pPr>
              <w:spacing w:before="120" w:after="120"/>
              <w:rPr>
                <w:bCs/>
              </w:rPr>
            </w:pPr>
            <w:r>
              <w:rPr>
                <w:bCs/>
              </w:rPr>
              <w:t>Site</w:t>
            </w:r>
          </w:p>
        </w:tc>
        <w:tc>
          <w:tcPr>
            <w:tcW w:w="1350" w:type="dxa"/>
            <w:tcBorders>
              <w:top w:val="single" w:sz="2" w:space="0" w:color="auto"/>
              <w:left w:val="single" w:sz="2" w:space="0" w:color="auto"/>
              <w:bottom w:val="single" w:sz="2" w:space="0" w:color="auto"/>
              <w:right w:val="single" w:sz="2" w:space="0" w:color="auto"/>
            </w:tcBorders>
          </w:tcPr>
          <w:p w14:paraId="57800BC7" w14:textId="77777777" w:rsidR="000A7995" w:rsidRPr="00044C14" w:rsidRDefault="000A7995" w:rsidP="00766339">
            <w:pPr>
              <w:spacing w:before="120" w:after="120"/>
            </w:pPr>
            <w:r>
              <w:t>1.1.77</w:t>
            </w:r>
          </w:p>
        </w:tc>
        <w:tc>
          <w:tcPr>
            <w:tcW w:w="4811" w:type="dxa"/>
            <w:tcBorders>
              <w:top w:val="single" w:sz="2" w:space="0" w:color="auto"/>
              <w:left w:val="single" w:sz="2" w:space="0" w:color="auto"/>
              <w:bottom w:val="single" w:sz="2" w:space="0" w:color="auto"/>
              <w:right w:val="single" w:sz="2" w:space="0" w:color="auto"/>
            </w:tcBorders>
          </w:tcPr>
          <w:p w14:paraId="6650A789" w14:textId="77777777" w:rsidR="000A7995" w:rsidRPr="00044C14" w:rsidRDefault="000A7995" w:rsidP="00766339">
            <w:pPr>
              <w:spacing w:before="120" w:after="120"/>
              <w:rPr>
                <w:u w:val="single"/>
              </w:rPr>
            </w:pPr>
            <w:r w:rsidRPr="00044C14">
              <w:rPr>
                <w:i/>
              </w:rPr>
              <w:t>[Describe any other places as forming part of the Site]</w:t>
            </w:r>
          </w:p>
        </w:tc>
      </w:tr>
      <w:tr w:rsidR="000A7995" w:rsidRPr="00044C14" w14:paraId="33A6CFF9" w14:textId="77777777" w:rsidTr="00766339">
        <w:tc>
          <w:tcPr>
            <w:tcW w:w="3397" w:type="dxa"/>
            <w:tcBorders>
              <w:top w:val="single" w:sz="2" w:space="0" w:color="auto"/>
              <w:left w:val="single" w:sz="2" w:space="0" w:color="auto"/>
              <w:bottom w:val="single" w:sz="2" w:space="0" w:color="auto"/>
              <w:right w:val="single" w:sz="2" w:space="0" w:color="auto"/>
            </w:tcBorders>
          </w:tcPr>
          <w:p w14:paraId="64AD29D1" w14:textId="77777777" w:rsidR="000A7995" w:rsidRPr="00044C14" w:rsidRDefault="000A7995" w:rsidP="00766339">
            <w:pPr>
              <w:spacing w:before="120" w:after="120"/>
              <w:rPr>
                <w:bCs/>
              </w:rPr>
            </w:pPr>
            <w:r>
              <w:rPr>
                <w:bCs/>
              </w:rPr>
              <w:t>Schedule of Baselines</w:t>
            </w:r>
          </w:p>
        </w:tc>
        <w:tc>
          <w:tcPr>
            <w:tcW w:w="1350" w:type="dxa"/>
            <w:tcBorders>
              <w:top w:val="single" w:sz="2" w:space="0" w:color="auto"/>
              <w:left w:val="single" w:sz="2" w:space="0" w:color="auto"/>
              <w:bottom w:val="single" w:sz="2" w:space="0" w:color="auto"/>
              <w:right w:val="single" w:sz="2" w:space="0" w:color="auto"/>
            </w:tcBorders>
          </w:tcPr>
          <w:p w14:paraId="622A1988" w14:textId="77777777" w:rsidR="000A7995" w:rsidRPr="00044C14" w:rsidRDefault="000A7995" w:rsidP="00766339">
            <w:pPr>
              <w:spacing w:before="120" w:after="120"/>
            </w:pPr>
            <w:r>
              <w:t>1.1.84</w:t>
            </w:r>
          </w:p>
        </w:tc>
        <w:tc>
          <w:tcPr>
            <w:tcW w:w="4811" w:type="dxa"/>
            <w:tcBorders>
              <w:top w:val="single" w:sz="2" w:space="0" w:color="auto"/>
              <w:left w:val="single" w:sz="2" w:space="0" w:color="auto"/>
              <w:bottom w:val="single" w:sz="2" w:space="0" w:color="auto"/>
              <w:right w:val="single" w:sz="2" w:space="0" w:color="auto"/>
            </w:tcBorders>
          </w:tcPr>
          <w:p w14:paraId="042251BF" w14:textId="77777777" w:rsidR="000A7995" w:rsidRPr="00044C14" w:rsidRDefault="000A7995" w:rsidP="00766339">
            <w:pPr>
              <w:spacing w:before="120" w:after="120"/>
              <w:rPr>
                <w:u w:val="single"/>
              </w:rPr>
            </w:pPr>
            <w:r>
              <w:rPr>
                <w:u w:val="single"/>
              </w:rPr>
              <w:t xml:space="preserve">Attached as </w:t>
            </w:r>
            <w:r>
              <w:t>Particular Conditions</w:t>
            </w:r>
            <w:r>
              <w:rPr>
                <w:u w:val="single"/>
              </w:rPr>
              <w:t xml:space="preserve"> Part A- Schedule of Baselines </w:t>
            </w:r>
          </w:p>
        </w:tc>
      </w:tr>
      <w:tr w:rsidR="000A7995" w:rsidRPr="00044C14" w14:paraId="76BA117C" w14:textId="77777777" w:rsidTr="00766339">
        <w:tc>
          <w:tcPr>
            <w:tcW w:w="3397" w:type="dxa"/>
            <w:tcBorders>
              <w:top w:val="single" w:sz="2" w:space="0" w:color="auto"/>
              <w:left w:val="single" w:sz="2" w:space="0" w:color="auto"/>
              <w:bottom w:val="single" w:sz="2" w:space="0" w:color="auto"/>
              <w:right w:val="single" w:sz="2" w:space="0" w:color="auto"/>
            </w:tcBorders>
          </w:tcPr>
          <w:p w14:paraId="21855727" w14:textId="77777777" w:rsidR="000A7995" w:rsidRPr="00044C14" w:rsidRDefault="000A7995" w:rsidP="00766339">
            <w:pPr>
              <w:spacing w:before="120" w:after="120"/>
              <w:rPr>
                <w:bCs/>
              </w:rPr>
            </w:pPr>
            <w:r w:rsidRPr="00044C14">
              <w:rPr>
                <w:bCs/>
              </w:rPr>
              <w:t>Time for Completion</w:t>
            </w:r>
          </w:p>
        </w:tc>
        <w:tc>
          <w:tcPr>
            <w:tcW w:w="1350" w:type="dxa"/>
            <w:tcBorders>
              <w:top w:val="single" w:sz="2" w:space="0" w:color="auto"/>
              <w:left w:val="single" w:sz="2" w:space="0" w:color="auto"/>
              <w:bottom w:val="single" w:sz="2" w:space="0" w:color="auto"/>
              <w:right w:val="single" w:sz="2" w:space="0" w:color="auto"/>
            </w:tcBorders>
          </w:tcPr>
          <w:p w14:paraId="136D48E4" w14:textId="77777777" w:rsidR="000A7995" w:rsidRPr="00044C14" w:rsidRDefault="000A7995" w:rsidP="00766339">
            <w:pPr>
              <w:spacing w:before="120" w:after="120"/>
            </w:pPr>
            <w:r w:rsidRPr="00044C14">
              <w:t>1.1.</w:t>
            </w:r>
            <w:r>
              <w:t>99</w:t>
            </w:r>
          </w:p>
        </w:tc>
        <w:tc>
          <w:tcPr>
            <w:tcW w:w="4811" w:type="dxa"/>
            <w:tcBorders>
              <w:top w:val="single" w:sz="2" w:space="0" w:color="auto"/>
              <w:left w:val="single" w:sz="2" w:space="0" w:color="auto"/>
              <w:bottom w:val="single" w:sz="2" w:space="0" w:color="auto"/>
              <w:right w:val="single" w:sz="2" w:space="0" w:color="auto"/>
            </w:tcBorders>
          </w:tcPr>
          <w:p w14:paraId="6291FE82" w14:textId="77777777" w:rsidR="000A7995" w:rsidRPr="00044C14" w:rsidRDefault="000A7995" w:rsidP="00766339">
            <w:pPr>
              <w:spacing w:before="120" w:after="120"/>
            </w:pPr>
            <w:r w:rsidRPr="00044C14">
              <w:rPr>
                <w:u w:val="single"/>
              </w:rPr>
              <w:t>_____________</w:t>
            </w:r>
            <w:r w:rsidRPr="00044C14">
              <w:t xml:space="preserve">days </w:t>
            </w:r>
          </w:p>
          <w:p w14:paraId="15DDBD76" w14:textId="77777777" w:rsidR="000A7995" w:rsidRPr="00044C14" w:rsidRDefault="000A7995" w:rsidP="00766339">
            <w:pPr>
              <w:spacing w:before="120" w:after="120"/>
              <w:rPr>
                <w:u w:val="single"/>
              </w:rPr>
            </w:pPr>
            <w:r w:rsidRPr="00044C14">
              <w:rPr>
                <w:i/>
                <w:iCs/>
              </w:rPr>
              <w:t>If Sections are to be used, refer to Table: Summary of Sections below</w:t>
            </w:r>
          </w:p>
        </w:tc>
      </w:tr>
      <w:tr w:rsidR="000A7995" w:rsidRPr="00044C14" w14:paraId="5F4CF5CC" w14:textId="77777777" w:rsidTr="00766339">
        <w:tc>
          <w:tcPr>
            <w:tcW w:w="3397" w:type="dxa"/>
            <w:tcBorders>
              <w:top w:val="single" w:sz="2" w:space="0" w:color="auto"/>
              <w:left w:val="single" w:sz="2" w:space="0" w:color="auto"/>
              <w:bottom w:val="single" w:sz="2" w:space="0" w:color="auto"/>
              <w:right w:val="single" w:sz="2" w:space="0" w:color="auto"/>
            </w:tcBorders>
          </w:tcPr>
          <w:p w14:paraId="5B3DB609" w14:textId="77777777" w:rsidR="000A7995" w:rsidRPr="00044C14" w:rsidRDefault="000A7995" w:rsidP="00766339">
            <w:pPr>
              <w:spacing w:before="120" w:after="120"/>
              <w:rPr>
                <w:bCs/>
              </w:rPr>
            </w:pPr>
            <w:r w:rsidRPr="00044C14">
              <w:rPr>
                <w:bCs/>
              </w:rPr>
              <w:t xml:space="preserve">Bank’s name </w:t>
            </w:r>
          </w:p>
        </w:tc>
        <w:tc>
          <w:tcPr>
            <w:tcW w:w="1350" w:type="dxa"/>
            <w:tcBorders>
              <w:top w:val="single" w:sz="2" w:space="0" w:color="auto"/>
              <w:left w:val="single" w:sz="2" w:space="0" w:color="auto"/>
              <w:bottom w:val="single" w:sz="2" w:space="0" w:color="auto"/>
              <w:right w:val="single" w:sz="2" w:space="0" w:color="auto"/>
            </w:tcBorders>
          </w:tcPr>
          <w:p w14:paraId="697D5800" w14:textId="77777777" w:rsidR="000A7995" w:rsidRPr="00044C14" w:rsidRDefault="000A7995" w:rsidP="00766339">
            <w:pPr>
              <w:spacing w:before="120" w:after="120"/>
            </w:pPr>
            <w:r w:rsidRPr="00044C14">
              <w:t>1.1.</w:t>
            </w:r>
            <w:r>
              <w:t>105</w:t>
            </w:r>
          </w:p>
        </w:tc>
        <w:tc>
          <w:tcPr>
            <w:tcW w:w="4811" w:type="dxa"/>
            <w:tcBorders>
              <w:top w:val="single" w:sz="2" w:space="0" w:color="auto"/>
              <w:left w:val="single" w:sz="2" w:space="0" w:color="auto"/>
              <w:bottom w:val="single" w:sz="2" w:space="0" w:color="auto"/>
              <w:right w:val="single" w:sz="2" w:space="0" w:color="auto"/>
            </w:tcBorders>
          </w:tcPr>
          <w:p w14:paraId="08A5E4F3" w14:textId="77777777" w:rsidR="000A7995" w:rsidRPr="00044C14" w:rsidRDefault="000A7995" w:rsidP="00766339">
            <w:pPr>
              <w:spacing w:before="120" w:after="120"/>
              <w:rPr>
                <w:u w:val="single"/>
              </w:rPr>
            </w:pPr>
          </w:p>
        </w:tc>
      </w:tr>
      <w:tr w:rsidR="000A7995" w:rsidRPr="00044C14" w14:paraId="79F7C230" w14:textId="77777777" w:rsidTr="00766339">
        <w:tc>
          <w:tcPr>
            <w:tcW w:w="3397" w:type="dxa"/>
            <w:tcBorders>
              <w:top w:val="single" w:sz="2" w:space="0" w:color="auto"/>
              <w:left w:val="single" w:sz="2" w:space="0" w:color="auto"/>
              <w:bottom w:val="single" w:sz="2" w:space="0" w:color="auto"/>
              <w:right w:val="single" w:sz="2" w:space="0" w:color="auto"/>
            </w:tcBorders>
          </w:tcPr>
          <w:p w14:paraId="267E83CE" w14:textId="77777777" w:rsidR="000A7995" w:rsidRPr="00044C14" w:rsidRDefault="000A7995" w:rsidP="00766339">
            <w:pPr>
              <w:spacing w:before="120" w:after="120"/>
              <w:rPr>
                <w:bCs/>
              </w:rPr>
            </w:pPr>
            <w:r w:rsidRPr="00044C14">
              <w:rPr>
                <w:bCs/>
              </w:rPr>
              <w:t xml:space="preserve">Borrower’s name </w:t>
            </w:r>
          </w:p>
        </w:tc>
        <w:tc>
          <w:tcPr>
            <w:tcW w:w="1350" w:type="dxa"/>
            <w:tcBorders>
              <w:top w:val="single" w:sz="2" w:space="0" w:color="auto"/>
              <w:left w:val="single" w:sz="2" w:space="0" w:color="auto"/>
              <w:bottom w:val="single" w:sz="2" w:space="0" w:color="auto"/>
              <w:right w:val="single" w:sz="2" w:space="0" w:color="auto"/>
            </w:tcBorders>
          </w:tcPr>
          <w:p w14:paraId="5E933081" w14:textId="77777777" w:rsidR="000A7995" w:rsidRPr="00044C14" w:rsidRDefault="000A7995" w:rsidP="00766339">
            <w:pPr>
              <w:spacing w:before="120" w:after="120"/>
            </w:pPr>
            <w:r>
              <w:t>1.1.106</w:t>
            </w:r>
          </w:p>
        </w:tc>
        <w:tc>
          <w:tcPr>
            <w:tcW w:w="4811" w:type="dxa"/>
            <w:tcBorders>
              <w:top w:val="single" w:sz="2" w:space="0" w:color="auto"/>
              <w:left w:val="single" w:sz="2" w:space="0" w:color="auto"/>
              <w:bottom w:val="single" w:sz="2" w:space="0" w:color="auto"/>
              <w:right w:val="single" w:sz="2" w:space="0" w:color="auto"/>
            </w:tcBorders>
          </w:tcPr>
          <w:p w14:paraId="4FB8A752" w14:textId="77777777" w:rsidR="000A7995" w:rsidRPr="00044C14" w:rsidRDefault="000A7995" w:rsidP="00766339">
            <w:pPr>
              <w:spacing w:before="120" w:after="120"/>
              <w:rPr>
                <w:u w:val="single"/>
              </w:rPr>
            </w:pPr>
          </w:p>
        </w:tc>
      </w:tr>
      <w:tr w:rsidR="000A7995" w:rsidRPr="00044C14" w14:paraId="581B1FE3" w14:textId="77777777" w:rsidTr="00766339">
        <w:trPr>
          <w:trHeight w:val="328"/>
        </w:trPr>
        <w:tc>
          <w:tcPr>
            <w:tcW w:w="3397" w:type="dxa"/>
            <w:tcBorders>
              <w:top w:val="single" w:sz="2" w:space="0" w:color="auto"/>
              <w:left w:val="single" w:sz="2" w:space="0" w:color="auto"/>
              <w:bottom w:val="single" w:sz="2" w:space="0" w:color="auto"/>
              <w:right w:val="single" w:sz="2" w:space="0" w:color="auto"/>
            </w:tcBorders>
          </w:tcPr>
          <w:p w14:paraId="30E19DA1" w14:textId="77777777" w:rsidR="000A7995" w:rsidRPr="00044C14" w:rsidRDefault="000A7995" w:rsidP="00766339">
            <w:pPr>
              <w:spacing w:before="120" w:after="120"/>
              <w:rPr>
                <w:bCs/>
              </w:rPr>
            </w:pPr>
            <w:r w:rsidRPr="00044C14">
              <w:rPr>
                <w:bCs/>
              </w:rPr>
              <w:t>Defects Notification Period</w:t>
            </w:r>
          </w:p>
        </w:tc>
        <w:tc>
          <w:tcPr>
            <w:tcW w:w="1350" w:type="dxa"/>
            <w:tcBorders>
              <w:top w:val="single" w:sz="2" w:space="0" w:color="auto"/>
              <w:left w:val="single" w:sz="2" w:space="0" w:color="auto"/>
              <w:bottom w:val="single" w:sz="2" w:space="0" w:color="auto"/>
              <w:right w:val="single" w:sz="2" w:space="0" w:color="auto"/>
            </w:tcBorders>
          </w:tcPr>
          <w:p w14:paraId="5A68FC6F" w14:textId="77777777" w:rsidR="000A7995" w:rsidRPr="00044C14" w:rsidRDefault="000A7995" w:rsidP="00766339">
            <w:pPr>
              <w:spacing w:before="120" w:after="120"/>
            </w:pPr>
            <w:r w:rsidRPr="00044C14">
              <w:t>1.1.</w:t>
            </w:r>
            <w:r>
              <w:t>33</w:t>
            </w:r>
          </w:p>
        </w:tc>
        <w:tc>
          <w:tcPr>
            <w:tcW w:w="4811" w:type="dxa"/>
            <w:tcBorders>
              <w:top w:val="single" w:sz="2" w:space="0" w:color="auto"/>
              <w:left w:val="single" w:sz="2" w:space="0" w:color="auto"/>
              <w:bottom w:val="single" w:sz="2" w:space="0" w:color="auto"/>
              <w:right w:val="single" w:sz="2" w:space="0" w:color="auto"/>
            </w:tcBorders>
          </w:tcPr>
          <w:p w14:paraId="08A90B17" w14:textId="77777777" w:rsidR="000A7995" w:rsidRPr="00044C14" w:rsidRDefault="000A7995" w:rsidP="00766339">
            <w:pPr>
              <w:spacing w:before="120" w:after="120"/>
            </w:pPr>
            <w:r w:rsidRPr="00044C14">
              <w:t>365 days (one year)</w:t>
            </w:r>
          </w:p>
        </w:tc>
      </w:tr>
      <w:tr w:rsidR="000A7995" w:rsidRPr="00A67B01" w14:paraId="41F78D3D" w14:textId="77777777" w:rsidTr="00766339">
        <w:tc>
          <w:tcPr>
            <w:tcW w:w="3397" w:type="dxa"/>
            <w:tcBorders>
              <w:top w:val="single" w:sz="2" w:space="0" w:color="auto"/>
              <w:left w:val="single" w:sz="2" w:space="0" w:color="auto"/>
              <w:bottom w:val="single" w:sz="2" w:space="0" w:color="auto"/>
              <w:right w:val="single" w:sz="2" w:space="0" w:color="auto"/>
            </w:tcBorders>
          </w:tcPr>
          <w:p w14:paraId="23A31997" w14:textId="77777777" w:rsidR="000A7995" w:rsidRPr="00A67B01" w:rsidRDefault="000A7995" w:rsidP="00766339">
            <w:pPr>
              <w:spacing w:before="120" w:after="120"/>
              <w:rPr>
                <w:bCs/>
              </w:rPr>
            </w:pPr>
            <w:r w:rsidRPr="00A67B01">
              <w:rPr>
                <w:bCs/>
              </w:rPr>
              <w:t>Sections</w:t>
            </w:r>
          </w:p>
        </w:tc>
        <w:tc>
          <w:tcPr>
            <w:tcW w:w="1350" w:type="dxa"/>
            <w:tcBorders>
              <w:top w:val="single" w:sz="2" w:space="0" w:color="auto"/>
              <w:left w:val="single" w:sz="2" w:space="0" w:color="auto"/>
              <w:bottom w:val="single" w:sz="2" w:space="0" w:color="auto"/>
              <w:right w:val="single" w:sz="2" w:space="0" w:color="auto"/>
            </w:tcBorders>
          </w:tcPr>
          <w:p w14:paraId="43196C54" w14:textId="77777777" w:rsidR="000A7995" w:rsidRPr="00A67B01" w:rsidRDefault="000A7995" w:rsidP="00766339">
            <w:pPr>
              <w:spacing w:before="120" w:after="120"/>
            </w:pPr>
            <w:r w:rsidRPr="00A67B01">
              <w:t>1.1.</w:t>
            </w:r>
            <w:r>
              <w:t>89</w:t>
            </w:r>
          </w:p>
        </w:tc>
        <w:tc>
          <w:tcPr>
            <w:tcW w:w="4811" w:type="dxa"/>
            <w:tcBorders>
              <w:top w:val="single" w:sz="2" w:space="0" w:color="auto"/>
              <w:left w:val="single" w:sz="2" w:space="0" w:color="auto"/>
              <w:bottom w:val="single" w:sz="2" w:space="0" w:color="auto"/>
              <w:right w:val="single" w:sz="2" w:space="0" w:color="auto"/>
            </w:tcBorders>
          </w:tcPr>
          <w:p w14:paraId="415DAE61" w14:textId="77777777" w:rsidR="000A7995" w:rsidRPr="00A67B01" w:rsidRDefault="000A7995" w:rsidP="00766339">
            <w:pPr>
              <w:spacing w:before="120" w:after="120"/>
              <w:rPr>
                <w:i/>
                <w:iCs/>
              </w:rPr>
            </w:pPr>
            <w:r w:rsidRPr="00A67B01">
              <w:rPr>
                <w:i/>
                <w:iCs/>
              </w:rPr>
              <w:t>If Sections are to be used, refer to Table: Summary of Sections below</w:t>
            </w:r>
          </w:p>
        </w:tc>
      </w:tr>
      <w:tr w:rsidR="000A7995" w:rsidRPr="00A67B01" w14:paraId="0F4A67E1" w14:textId="77777777" w:rsidTr="00766339">
        <w:tc>
          <w:tcPr>
            <w:tcW w:w="3397" w:type="dxa"/>
            <w:tcBorders>
              <w:top w:val="single" w:sz="2" w:space="0" w:color="auto"/>
              <w:left w:val="single" w:sz="2" w:space="0" w:color="auto"/>
              <w:bottom w:val="single" w:sz="2" w:space="0" w:color="auto"/>
              <w:right w:val="single" w:sz="2" w:space="0" w:color="auto"/>
            </w:tcBorders>
          </w:tcPr>
          <w:p w14:paraId="50F23A5F" w14:textId="77777777" w:rsidR="000A7995" w:rsidRPr="00A67B01" w:rsidRDefault="000A7995" w:rsidP="00766339">
            <w:pPr>
              <w:spacing w:before="120" w:after="120"/>
              <w:rPr>
                <w:bCs/>
              </w:rPr>
            </w:pPr>
            <w:r w:rsidRPr="00A67B01">
              <w:rPr>
                <w:bCs/>
              </w:rPr>
              <w:lastRenderedPageBreak/>
              <w:t>Milestones</w:t>
            </w:r>
          </w:p>
        </w:tc>
        <w:tc>
          <w:tcPr>
            <w:tcW w:w="1350" w:type="dxa"/>
            <w:tcBorders>
              <w:top w:val="single" w:sz="2" w:space="0" w:color="auto"/>
              <w:left w:val="single" w:sz="2" w:space="0" w:color="auto"/>
              <w:bottom w:val="single" w:sz="2" w:space="0" w:color="auto"/>
              <w:right w:val="single" w:sz="2" w:space="0" w:color="auto"/>
            </w:tcBorders>
          </w:tcPr>
          <w:p w14:paraId="77B626D9" w14:textId="77777777" w:rsidR="000A7995" w:rsidRPr="00A67B01" w:rsidRDefault="000A7995" w:rsidP="00766339">
            <w:pPr>
              <w:spacing w:before="120" w:after="120"/>
            </w:pPr>
            <w:r w:rsidRPr="00A67B01">
              <w:t>1.1.</w:t>
            </w:r>
            <w:r>
              <w:t>63</w:t>
            </w:r>
          </w:p>
        </w:tc>
        <w:tc>
          <w:tcPr>
            <w:tcW w:w="4811" w:type="dxa"/>
            <w:tcBorders>
              <w:top w:val="single" w:sz="2" w:space="0" w:color="auto"/>
              <w:left w:val="single" w:sz="2" w:space="0" w:color="auto"/>
              <w:bottom w:val="single" w:sz="2" w:space="0" w:color="auto"/>
              <w:right w:val="single" w:sz="2" w:space="0" w:color="auto"/>
            </w:tcBorders>
          </w:tcPr>
          <w:p w14:paraId="21FD58F5" w14:textId="77777777" w:rsidR="000A7995" w:rsidRPr="00A67B01" w:rsidRDefault="000A7995" w:rsidP="00766339">
            <w:pPr>
              <w:spacing w:before="120" w:after="120"/>
            </w:pPr>
            <w:r>
              <w:rPr>
                <w:i/>
                <w:iCs/>
              </w:rPr>
              <w:t>For events defined as milestone in the Completion Schedule</w:t>
            </w:r>
            <w:r w:rsidRPr="00A67B01">
              <w:rPr>
                <w:i/>
                <w:iCs/>
              </w:rPr>
              <w:t xml:space="preserve">, refer to Table: </w:t>
            </w:r>
            <w:r>
              <w:rPr>
                <w:i/>
                <w:iCs/>
              </w:rPr>
              <w:t xml:space="preserve">Definition </w:t>
            </w:r>
            <w:r w:rsidRPr="00A67B01">
              <w:rPr>
                <w:i/>
                <w:iCs/>
              </w:rPr>
              <w:t>of Milestones below</w:t>
            </w:r>
          </w:p>
        </w:tc>
      </w:tr>
      <w:tr w:rsidR="000A7995" w:rsidRPr="00A67B01" w14:paraId="7BCAC4AE" w14:textId="77777777" w:rsidTr="00766339">
        <w:tc>
          <w:tcPr>
            <w:tcW w:w="3397" w:type="dxa"/>
            <w:tcBorders>
              <w:top w:val="single" w:sz="2" w:space="0" w:color="auto"/>
              <w:left w:val="single" w:sz="2" w:space="0" w:color="auto"/>
              <w:bottom w:val="single" w:sz="2" w:space="0" w:color="auto"/>
              <w:right w:val="single" w:sz="2" w:space="0" w:color="auto"/>
            </w:tcBorders>
          </w:tcPr>
          <w:p w14:paraId="347FD10C" w14:textId="77777777" w:rsidR="000A7995" w:rsidRPr="00A67B01" w:rsidRDefault="000A7995" w:rsidP="00766339">
            <w:pPr>
              <w:spacing w:before="120" w:after="120"/>
              <w:rPr>
                <w:bCs/>
              </w:rPr>
            </w:pPr>
            <w:r w:rsidRPr="00A67B01">
              <w:rPr>
                <w:bCs/>
              </w:rPr>
              <w:t>Electronic transmission system</w:t>
            </w:r>
          </w:p>
        </w:tc>
        <w:tc>
          <w:tcPr>
            <w:tcW w:w="1350" w:type="dxa"/>
            <w:tcBorders>
              <w:top w:val="single" w:sz="2" w:space="0" w:color="auto"/>
              <w:left w:val="single" w:sz="2" w:space="0" w:color="auto"/>
              <w:bottom w:val="single" w:sz="2" w:space="0" w:color="auto"/>
              <w:right w:val="single" w:sz="2" w:space="0" w:color="auto"/>
            </w:tcBorders>
          </w:tcPr>
          <w:p w14:paraId="26837694" w14:textId="77777777" w:rsidR="000A7995" w:rsidRPr="00A67B01" w:rsidRDefault="000A7995" w:rsidP="00766339">
            <w:pPr>
              <w:spacing w:before="120" w:after="120"/>
            </w:pPr>
            <w:r w:rsidRPr="00A67B01">
              <w:t xml:space="preserve">1.3 (a) (ii) </w:t>
            </w:r>
          </w:p>
        </w:tc>
        <w:tc>
          <w:tcPr>
            <w:tcW w:w="4811" w:type="dxa"/>
            <w:tcBorders>
              <w:top w:val="single" w:sz="2" w:space="0" w:color="auto"/>
              <w:left w:val="single" w:sz="2" w:space="0" w:color="auto"/>
              <w:bottom w:val="single" w:sz="2" w:space="0" w:color="auto"/>
              <w:right w:val="single" w:sz="2" w:space="0" w:color="auto"/>
            </w:tcBorders>
          </w:tcPr>
          <w:p w14:paraId="1C68CE9B" w14:textId="77777777" w:rsidR="000A7995" w:rsidRPr="00A67B01" w:rsidRDefault="000A7995" w:rsidP="00766339">
            <w:pPr>
              <w:spacing w:before="120" w:after="120"/>
            </w:pPr>
          </w:p>
        </w:tc>
      </w:tr>
      <w:tr w:rsidR="000A7995" w:rsidRPr="00A67B01" w14:paraId="275AF102" w14:textId="77777777" w:rsidTr="00766339">
        <w:tc>
          <w:tcPr>
            <w:tcW w:w="3397" w:type="dxa"/>
            <w:tcBorders>
              <w:top w:val="single" w:sz="2" w:space="0" w:color="auto"/>
              <w:left w:val="single" w:sz="2" w:space="0" w:color="auto"/>
              <w:bottom w:val="single" w:sz="2" w:space="0" w:color="auto"/>
              <w:right w:val="single" w:sz="2" w:space="0" w:color="auto"/>
            </w:tcBorders>
          </w:tcPr>
          <w:p w14:paraId="2CE84624" w14:textId="77777777" w:rsidR="000A7995" w:rsidRPr="00A67B01" w:rsidRDefault="000A7995" w:rsidP="00766339">
            <w:pPr>
              <w:spacing w:before="120" w:after="120"/>
              <w:rPr>
                <w:bCs/>
              </w:rPr>
            </w:pPr>
            <w:r w:rsidRPr="00A67B01">
              <w:rPr>
                <w:bCs/>
              </w:rPr>
              <w:t>Address of Employer for communications:</w:t>
            </w:r>
          </w:p>
        </w:tc>
        <w:tc>
          <w:tcPr>
            <w:tcW w:w="1350" w:type="dxa"/>
            <w:tcBorders>
              <w:top w:val="single" w:sz="2" w:space="0" w:color="auto"/>
              <w:left w:val="single" w:sz="2" w:space="0" w:color="auto"/>
              <w:bottom w:val="single" w:sz="2" w:space="0" w:color="auto"/>
              <w:right w:val="single" w:sz="2" w:space="0" w:color="auto"/>
            </w:tcBorders>
          </w:tcPr>
          <w:p w14:paraId="65D7A187" w14:textId="77777777" w:rsidR="000A7995" w:rsidRPr="00A67B01" w:rsidRDefault="000A7995" w:rsidP="00766339">
            <w:pPr>
              <w:spacing w:before="120" w:after="120"/>
            </w:pPr>
            <w:r w:rsidRPr="00A67B01">
              <w:t>1.3(d)</w:t>
            </w:r>
          </w:p>
        </w:tc>
        <w:tc>
          <w:tcPr>
            <w:tcW w:w="4811" w:type="dxa"/>
            <w:tcBorders>
              <w:top w:val="single" w:sz="2" w:space="0" w:color="auto"/>
              <w:left w:val="single" w:sz="2" w:space="0" w:color="auto"/>
              <w:bottom w:val="single" w:sz="2" w:space="0" w:color="auto"/>
              <w:right w:val="single" w:sz="2" w:space="0" w:color="auto"/>
            </w:tcBorders>
          </w:tcPr>
          <w:p w14:paraId="1C5C98B4" w14:textId="77777777" w:rsidR="000A7995" w:rsidRPr="00A67B01" w:rsidRDefault="000A7995" w:rsidP="00766339">
            <w:pPr>
              <w:spacing w:before="120" w:after="120"/>
            </w:pPr>
          </w:p>
        </w:tc>
      </w:tr>
      <w:tr w:rsidR="000A7995" w:rsidRPr="00A67B01" w14:paraId="6026C3B7" w14:textId="77777777" w:rsidTr="00766339">
        <w:tc>
          <w:tcPr>
            <w:tcW w:w="3397" w:type="dxa"/>
            <w:tcBorders>
              <w:top w:val="single" w:sz="2" w:space="0" w:color="auto"/>
              <w:left w:val="single" w:sz="2" w:space="0" w:color="auto"/>
              <w:bottom w:val="single" w:sz="2" w:space="0" w:color="auto"/>
              <w:right w:val="single" w:sz="2" w:space="0" w:color="auto"/>
            </w:tcBorders>
          </w:tcPr>
          <w:p w14:paraId="66DC955E" w14:textId="77777777" w:rsidR="000A7995" w:rsidRPr="00A67B01" w:rsidRDefault="000A7995" w:rsidP="00766339">
            <w:pPr>
              <w:spacing w:before="120" w:after="120"/>
              <w:rPr>
                <w:bCs/>
              </w:rPr>
            </w:pPr>
            <w:r w:rsidRPr="00A67B01">
              <w:rPr>
                <w:bCs/>
              </w:rPr>
              <w:t>Address of Engineer for communications:</w:t>
            </w:r>
          </w:p>
        </w:tc>
        <w:tc>
          <w:tcPr>
            <w:tcW w:w="1350" w:type="dxa"/>
            <w:tcBorders>
              <w:top w:val="single" w:sz="2" w:space="0" w:color="auto"/>
              <w:left w:val="single" w:sz="2" w:space="0" w:color="auto"/>
              <w:bottom w:val="single" w:sz="2" w:space="0" w:color="auto"/>
              <w:right w:val="single" w:sz="2" w:space="0" w:color="auto"/>
            </w:tcBorders>
          </w:tcPr>
          <w:p w14:paraId="375B2778" w14:textId="77777777" w:rsidR="000A7995" w:rsidRPr="00A67B01" w:rsidRDefault="000A7995" w:rsidP="00766339">
            <w:pPr>
              <w:spacing w:before="120" w:after="120"/>
            </w:pPr>
            <w:r w:rsidRPr="00A67B01">
              <w:t>1.3(d)</w:t>
            </w:r>
          </w:p>
        </w:tc>
        <w:tc>
          <w:tcPr>
            <w:tcW w:w="4811" w:type="dxa"/>
            <w:tcBorders>
              <w:top w:val="single" w:sz="2" w:space="0" w:color="auto"/>
              <w:left w:val="single" w:sz="2" w:space="0" w:color="auto"/>
              <w:bottom w:val="single" w:sz="2" w:space="0" w:color="auto"/>
              <w:right w:val="single" w:sz="2" w:space="0" w:color="auto"/>
            </w:tcBorders>
          </w:tcPr>
          <w:p w14:paraId="3F05E4C9" w14:textId="77777777" w:rsidR="000A7995" w:rsidRPr="00A67B01" w:rsidRDefault="000A7995" w:rsidP="00766339">
            <w:pPr>
              <w:spacing w:before="120" w:after="120"/>
            </w:pPr>
          </w:p>
        </w:tc>
      </w:tr>
      <w:tr w:rsidR="000A7995" w:rsidRPr="00A67B01" w14:paraId="3D476F4A" w14:textId="77777777" w:rsidTr="00766339">
        <w:tc>
          <w:tcPr>
            <w:tcW w:w="3397" w:type="dxa"/>
            <w:tcBorders>
              <w:top w:val="single" w:sz="2" w:space="0" w:color="auto"/>
              <w:left w:val="single" w:sz="2" w:space="0" w:color="auto"/>
              <w:bottom w:val="single" w:sz="2" w:space="0" w:color="auto"/>
              <w:right w:val="single" w:sz="2" w:space="0" w:color="auto"/>
            </w:tcBorders>
          </w:tcPr>
          <w:p w14:paraId="4A2F355F" w14:textId="77777777" w:rsidR="000A7995" w:rsidRPr="00A67B01" w:rsidRDefault="000A7995" w:rsidP="00766339">
            <w:pPr>
              <w:spacing w:before="120" w:after="120"/>
              <w:rPr>
                <w:bCs/>
              </w:rPr>
            </w:pPr>
            <w:r w:rsidRPr="00A67B01">
              <w:rPr>
                <w:bCs/>
              </w:rPr>
              <w:t>Address of Contractor for communications:</w:t>
            </w:r>
          </w:p>
        </w:tc>
        <w:tc>
          <w:tcPr>
            <w:tcW w:w="1350" w:type="dxa"/>
            <w:tcBorders>
              <w:top w:val="single" w:sz="2" w:space="0" w:color="auto"/>
              <w:left w:val="single" w:sz="2" w:space="0" w:color="auto"/>
              <w:bottom w:val="single" w:sz="2" w:space="0" w:color="auto"/>
              <w:right w:val="single" w:sz="2" w:space="0" w:color="auto"/>
            </w:tcBorders>
          </w:tcPr>
          <w:p w14:paraId="101F5AF3" w14:textId="77777777" w:rsidR="000A7995" w:rsidRPr="00A67B01" w:rsidRDefault="000A7995" w:rsidP="00766339">
            <w:pPr>
              <w:spacing w:before="120" w:after="120"/>
            </w:pPr>
            <w:r w:rsidRPr="00A67B01">
              <w:t>1.3(d)</w:t>
            </w:r>
          </w:p>
        </w:tc>
        <w:tc>
          <w:tcPr>
            <w:tcW w:w="4811" w:type="dxa"/>
            <w:tcBorders>
              <w:top w:val="single" w:sz="2" w:space="0" w:color="auto"/>
              <w:left w:val="single" w:sz="2" w:space="0" w:color="auto"/>
              <w:bottom w:val="single" w:sz="2" w:space="0" w:color="auto"/>
              <w:right w:val="single" w:sz="2" w:space="0" w:color="auto"/>
            </w:tcBorders>
          </w:tcPr>
          <w:p w14:paraId="1DF0E329" w14:textId="77777777" w:rsidR="000A7995" w:rsidRPr="00A67B01" w:rsidRDefault="000A7995" w:rsidP="00766339">
            <w:pPr>
              <w:spacing w:before="120" w:after="120"/>
            </w:pPr>
          </w:p>
        </w:tc>
      </w:tr>
      <w:tr w:rsidR="000A7995" w:rsidRPr="00A67B01" w14:paraId="63849751" w14:textId="77777777" w:rsidTr="00766339">
        <w:tc>
          <w:tcPr>
            <w:tcW w:w="3397" w:type="dxa"/>
            <w:tcBorders>
              <w:top w:val="single" w:sz="2" w:space="0" w:color="auto"/>
              <w:left w:val="single" w:sz="2" w:space="0" w:color="auto"/>
              <w:bottom w:val="single" w:sz="2" w:space="0" w:color="auto"/>
              <w:right w:val="single" w:sz="2" w:space="0" w:color="auto"/>
            </w:tcBorders>
          </w:tcPr>
          <w:p w14:paraId="78854A16" w14:textId="77777777" w:rsidR="000A7995" w:rsidRPr="00A67B01" w:rsidRDefault="000A7995" w:rsidP="00766339">
            <w:pPr>
              <w:spacing w:before="120" w:after="120"/>
              <w:rPr>
                <w:bCs/>
              </w:rPr>
            </w:pPr>
            <w:r w:rsidRPr="00A67B01">
              <w:rPr>
                <w:bCs/>
              </w:rPr>
              <w:t>Governing Law</w:t>
            </w:r>
          </w:p>
        </w:tc>
        <w:tc>
          <w:tcPr>
            <w:tcW w:w="1350" w:type="dxa"/>
            <w:tcBorders>
              <w:top w:val="single" w:sz="2" w:space="0" w:color="auto"/>
              <w:left w:val="single" w:sz="2" w:space="0" w:color="auto"/>
              <w:bottom w:val="single" w:sz="2" w:space="0" w:color="auto"/>
              <w:right w:val="single" w:sz="2" w:space="0" w:color="auto"/>
            </w:tcBorders>
          </w:tcPr>
          <w:p w14:paraId="2C7836E3" w14:textId="77777777" w:rsidR="000A7995" w:rsidRPr="00A67B01" w:rsidRDefault="000A7995" w:rsidP="00766339">
            <w:pPr>
              <w:spacing w:before="120" w:after="120"/>
            </w:pPr>
            <w:r w:rsidRPr="00A67B01">
              <w:t>1.4</w:t>
            </w:r>
          </w:p>
        </w:tc>
        <w:tc>
          <w:tcPr>
            <w:tcW w:w="4811" w:type="dxa"/>
            <w:tcBorders>
              <w:top w:val="single" w:sz="2" w:space="0" w:color="auto"/>
              <w:left w:val="single" w:sz="2" w:space="0" w:color="auto"/>
              <w:bottom w:val="single" w:sz="2" w:space="0" w:color="auto"/>
              <w:right w:val="single" w:sz="2" w:space="0" w:color="auto"/>
            </w:tcBorders>
          </w:tcPr>
          <w:p w14:paraId="1ADE76E9" w14:textId="77777777" w:rsidR="000A7995" w:rsidRPr="00A67B01" w:rsidRDefault="000A7995" w:rsidP="00766339">
            <w:pPr>
              <w:spacing w:before="120" w:after="120"/>
            </w:pPr>
          </w:p>
        </w:tc>
      </w:tr>
      <w:tr w:rsidR="000A7995" w:rsidRPr="00A67B01" w14:paraId="0EDF7FF5" w14:textId="77777777" w:rsidTr="00766339">
        <w:tc>
          <w:tcPr>
            <w:tcW w:w="3397" w:type="dxa"/>
            <w:tcBorders>
              <w:top w:val="single" w:sz="2" w:space="0" w:color="auto"/>
              <w:left w:val="single" w:sz="2" w:space="0" w:color="auto"/>
              <w:bottom w:val="single" w:sz="2" w:space="0" w:color="auto"/>
              <w:right w:val="single" w:sz="2" w:space="0" w:color="auto"/>
            </w:tcBorders>
          </w:tcPr>
          <w:p w14:paraId="70ADF3FC" w14:textId="77777777" w:rsidR="000A7995" w:rsidRPr="00A67B01" w:rsidRDefault="000A7995" w:rsidP="00766339">
            <w:pPr>
              <w:spacing w:before="120" w:after="120"/>
              <w:rPr>
                <w:bCs/>
              </w:rPr>
            </w:pPr>
            <w:r w:rsidRPr="00A67B01">
              <w:rPr>
                <w:bCs/>
              </w:rPr>
              <w:t>Ruling language</w:t>
            </w:r>
          </w:p>
        </w:tc>
        <w:tc>
          <w:tcPr>
            <w:tcW w:w="1350" w:type="dxa"/>
            <w:tcBorders>
              <w:top w:val="single" w:sz="2" w:space="0" w:color="auto"/>
              <w:left w:val="single" w:sz="2" w:space="0" w:color="auto"/>
              <w:bottom w:val="single" w:sz="2" w:space="0" w:color="auto"/>
              <w:right w:val="single" w:sz="2" w:space="0" w:color="auto"/>
            </w:tcBorders>
          </w:tcPr>
          <w:p w14:paraId="5C760A86" w14:textId="77777777" w:rsidR="000A7995" w:rsidRPr="00A67B01" w:rsidRDefault="000A7995" w:rsidP="00766339">
            <w:pPr>
              <w:spacing w:before="120" w:after="120"/>
            </w:pPr>
            <w:r w:rsidRPr="00A67B01">
              <w:t>1.4</w:t>
            </w:r>
          </w:p>
        </w:tc>
        <w:tc>
          <w:tcPr>
            <w:tcW w:w="4811" w:type="dxa"/>
            <w:tcBorders>
              <w:top w:val="single" w:sz="2" w:space="0" w:color="auto"/>
              <w:left w:val="single" w:sz="2" w:space="0" w:color="auto"/>
              <w:bottom w:val="single" w:sz="2" w:space="0" w:color="auto"/>
              <w:right w:val="single" w:sz="2" w:space="0" w:color="auto"/>
            </w:tcBorders>
          </w:tcPr>
          <w:p w14:paraId="377E99D0" w14:textId="77777777" w:rsidR="000A7995" w:rsidRPr="00A67B01" w:rsidRDefault="000A7995" w:rsidP="00766339">
            <w:pPr>
              <w:spacing w:before="120" w:after="120"/>
            </w:pPr>
          </w:p>
        </w:tc>
      </w:tr>
      <w:tr w:rsidR="000A7995" w:rsidRPr="00A67B01" w14:paraId="4097D488" w14:textId="77777777" w:rsidTr="00766339">
        <w:tc>
          <w:tcPr>
            <w:tcW w:w="3397" w:type="dxa"/>
            <w:tcBorders>
              <w:top w:val="single" w:sz="2" w:space="0" w:color="auto"/>
              <w:left w:val="single" w:sz="2" w:space="0" w:color="auto"/>
              <w:bottom w:val="single" w:sz="2" w:space="0" w:color="auto"/>
              <w:right w:val="single" w:sz="2" w:space="0" w:color="auto"/>
            </w:tcBorders>
          </w:tcPr>
          <w:p w14:paraId="2F3C80BE" w14:textId="77777777" w:rsidR="000A7995" w:rsidRPr="00A67B01" w:rsidRDefault="000A7995" w:rsidP="00766339">
            <w:pPr>
              <w:spacing w:before="120" w:after="120"/>
              <w:rPr>
                <w:bCs/>
              </w:rPr>
            </w:pPr>
            <w:r w:rsidRPr="00A67B01">
              <w:rPr>
                <w:bCs/>
              </w:rPr>
              <w:t>Language for communications</w:t>
            </w:r>
          </w:p>
        </w:tc>
        <w:tc>
          <w:tcPr>
            <w:tcW w:w="1350" w:type="dxa"/>
            <w:tcBorders>
              <w:top w:val="single" w:sz="2" w:space="0" w:color="auto"/>
              <w:left w:val="single" w:sz="2" w:space="0" w:color="auto"/>
              <w:bottom w:val="single" w:sz="2" w:space="0" w:color="auto"/>
              <w:right w:val="single" w:sz="2" w:space="0" w:color="auto"/>
            </w:tcBorders>
          </w:tcPr>
          <w:p w14:paraId="3F23CF57" w14:textId="77777777" w:rsidR="000A7995" w:rsidRPr="00A67B01" w:rsidRDefault="000A7995" w:rsidP="00766339">
            <w:pPr>
              <w:spacing w:before="120" w:after="120"/>
            </w:pPr>
            <w:r w:rsidRPr="00A67B01">
              <w:t>1.4</w:t>
            </w:r>
          </w:p>
        </w:tc>
        <w:tc>
          <w:tcPr>
            <w:tcW w:w="4811" w:type="dxa"/>
            <w:tcBorders>
              <w:top w:val="single" w:sz="2" w:space="0" w:color="auto"/>
              <w:left w:val="single" w:sz="2" w:space="0" w:color="auto"/>
              <w:bottom w:val="single" w:sz="2" w:space="0" w:color="auto"/>
              <w:right w:val="single" w:sz="2" w:space="0" w:color="auto"/>
            </w:tcBorders>
          </w:tcPr>
          <w:p w14:paraId="5BD62009" w14:textId="77777777" w:rsidR="000A7995" w:rsidRPr="00A67B01" w:rsidRDefault="000A7995" w:rsidP="00766339">
            <w:pPr>
              <w:spacing w:before="120" w:after="120"/>
            </w:pPr>
          </w:p>
        </w:tc>
      </w:tr>
      <w:tr w:rsidR="000A7995" w:rsidRPr="00A67B01" w14:paraId="01A7E892" w14:textId="77777777" w:rsidTr="00766339">
        <w:tc>
          <w:tcPr>
            <w:tcW w:w="3397" w:type="dxa"/>
            <w:tcBorders>
              <w:top w:val="single" w:sz="2" w:space="0" w:color="auto"/>
              <w:left w:val="single" w:sz="2" w:space="0" w:color="auto"/>
              <w:bottom w:val="single" w:sz="2" w:space="0" w:color="auto"/>
              <w:right w:val="single" w:sz="2" w:space="0" w:color="auto"/>
            </w:tcBorders>
          </w:tcPr>
          <w:p w14:paraId="1BC14864" w14:textId="77777777" w:rsidR="000A7995" w:rsidRPr="00A67B01" w:rsidRDefault="000A7995" w:rsidP="00766339">
            <w:pPr>
              <w:spacing w:before="120" w:after="120"/>
              <w:rPr>
                <w:bCs/>
              </w:rPr>
            </w:pPr>
            <w:r w:rsidRPr="00A67B01">
              <w:rPr>
                <w:bCs/>
              </w:rPr>
              <w:t>Time for the Parties to sign a Contract Agreement</w:t>
            </w:r>
          </w:p>
        </w:tc>
        <w:tc>
          <w:tcPr>
            <w:tcW w:w="1350" w:type="dxa"/>
            <w:tcBorders>
              <w:top w:val="single" w:sz="2" w:space="0" w:color="auto"/>
              <w:left w:val="single" w:sz="2" w:space="0" w:color="auto"/>
              <w:bottom w:val="single" w:sz="2" w:space="0" w:color="auto"/>
              <w:right w:val="single" w:sz="2" w:space="0" w:color="auto"/>
            </w:tcBorders>
          </w:tcPr>
          <w:p w14:paraId="6102D5C7" w14:textId="77777777" w:rsidR="000A7995" w:rsidRPr="00A67B01" w:rsidRDefault="000A7995" w:rsidP="00766339">
            <w:pPr>
              <w:spacing w:before="120" w:after="120"/>
            </w:pPr>
            <w:r w:rsidRPr="00A67B01">
              <w:t>1.6</w:t>
            </w:r>
          </w:p>
        </w:tc>
        <w:tc>
          <w:tcPr>
            <w:tcW w:w="4811" w:type="dxa"/>
            <w:tcBorders>
              <w:top w:val="single" w:sz="2" w:space="0" w:color="auto"/>
              <w:left w:val="single" w:sz="2" w:space="0" w:color="auto"/>
              <w:bottom w:val="single" w:sz="2" w:space="0" w:color="auto"/>
              <w:right w:val="single" w:sz="2" w:space="0" w:color="auto"/>
            </w:tcBorders>
          </w:tcPr>
          <w:p w14:paraId="44D02F00" w14:textId="77777777" w:rsidR="000A7995" w:rsidRPr="00A67B01" w:rsidRDefault="000A7995" w:rsidP="00766339">
            <w:pPr>
              <w:spacing w:before="120" w:after="120"/>
            </w:pPr>
            <w:r w:rsidRPr="00A67B01">
              <w:t>28 days after receipt of the Letter of Acceptance</w:t>
            </w:r>
          </w:p>
        </w:tc>
      </w:tr>
      <w:tr w:rsidR="000A7995" w:rsidRPr="00044C14" w14:paraId="41007374" w14:textId="77777777" w:rsidTr="00766339">
        <w:tc>
          <w:tcPr>
            <w:tcW w:w="3397" w:type="dxa"/>
            <w:tcBorders>
              <w:top w:val="single" w:sz="2" w:space="0" w:color="auto"/>
              <w:left w:val="single" w:sz="2" w:space="0" w:color="auto"/>
              <w:bottom w:val="single" w:sz="2" w:space="0" w:color="auto"/>
              <w:right w:val="single" w:sz="2" w:space="0" w:color="auto"/>
            </w:tcBorders>
          </w:tcPr>
          <w:p w14:paraId="2191ED27" w14:textId="77777777" w:rsidR="000A7995" w:rsidRPr="00044C14" w:rsidRDefault="000A7995" w:rsidP="00766339">
            <w:pPr>
              <w:spacing w:before="120" w:after="120"/>
              <w:rPr>
                <w:bCs/>
              </w:rPr>
            </w:pPr>
            <w:r w:rsidRPr="00044C14">
              <w:rPr>
                <w:bCs/>
              </w:rPr>
              <w:t>Number of additional paper copies of Contractor’s Documents</w:t>
            </w:r>
          </w:p>
        </w:tc>
        <w:tc>
          <w:tcPr>
            <w:tcW w:w="1350" w:type="dxa"/>
            <w:tcBorders>
              <w:top w:val="single" w:sz="2" w:space="0" w:color="auto"/>
              <w:left w:val="single" w:sz="2" w:space="0" w:color="auto"/>
              <w:bottom w:val="single" w:sz="2" w:space="0" w:color="auto"/>
              <w:right w:val="single" w:sz="2" w:space="0" w:color="auto"/>
            </w:tcBorders>
          </w:tcPr>
          <w:p w14:paraId="7643A8EA" w14:textId="77777777" w:rsidR="000A7995" w:rsidRPr="00044C14" w:rsidRDefault="000A7995" w:rsidP="00766339">
            <w:pPr>
              <w:spacing w:before="120" w:after="120"/>
            </w:pPr>
            <w:r w:rsidRPr="00044C14">
              <w:t>1.8</w:t>
            </w:r>
          </w:p>
        </w:tc>
        <w:tc>
          <w:tcPr>
            <w:tcW w:w="4811" w:type="dxa"/>
            <w:tcBorders>
              <w:top w:val="single" w:sz="2" w:space="0" w:color="auto"/>
              <w:left w:val="single" w:sz="2" w:space="0" w:color="auto"/>
              <w:bottom w:val="single" w:sz="2" w:space="0" w:color="auto"/>
              <w:right w:val="single" w:sz="2" w:space="0" w:color="auto"/>
            </w:tcBorders>
          </w:tcPr>
          <w:p w14:paraId="1CB403BF" w14:textId="77777777" w:rsidR="000A7995" w:rsidRPr="00044C14" w:rsidRDefault="000A7995" w:rsidP="00766339">
            <w:pPr>
              <w:spacing w:before="120" w:after="120"/>
              <w:rPr>
                <w:i/>
              </w:rPr>
            </w:pPr>
          </w:p>
        </w:tc>
      </w:tr>
      <w:tr w:rsidR="000A7995" w:rsidRPr="00044C14" w14:paraId="0ECE565C" w14:textId="77777777" w:rsidTr="00766339">
        <w:tc>
          <w:tcPr>
            <w:tcW w:w="3397" w:type="dxa"/>
            <w:tcBorders>
              <w:top w:val="single" w:sz="2" w:space="0" w:color="auto"/>
              <w:left w:val="single" w:sz="2" w:space="0" w:color="auto"/>
              <w:bottom w:val="single" w:sz="2" w:space="0" w:color="auto"/>
              <w:right w:val="single" w:sz="2" w:space="0" w:color="auto"/>
            </w:tcBorders>
          </w:tcPr>
          <w:p w14:paraId="495A0467" w14:textId="77777777" w:rsidR="000A7995" w:rsidRPr="00044C14" w:rsidRDefault="000A7995" w:rsidP="00766339">
            <w:pPr>
              <w:spacing w:before="120" w:after="120"/>
              <w:rPr>
                <w:bCs/>
              </w:rPr>
            </w:pPr>
            <w:r w:rsidRPr="00044C14">
              <w:rPr>
                <w:bCs/>
              </w:rPr>
              <w:t>Total liability of the Contractor to the Employer under or in connection with the Contract</w:t>
            </w:r>
          </w:p>
        </w:tc>
        <w:tc>
          <w:tcPr>
            <w:tcW w:w="1350" w:type="dxa"/>
            <w:tcBorders>
              <w:top w:val="single" w:sz="2" w:space="0" w:color="auto"/>
              <w:left w:val="single" w:sz="2" w:space="0" w:color="auto"/>
              <w:bottom w:val="single" w:sz="2" w:space="0" w:color="auto"/>
              <w:right w:val="single" w:sz="2" w:space="0" w:color="auto"/>
            </w:tcBorders>
          </w:tcPr>
          <w:p w14:paraId="1D67C667" w14:textId="77777777" w:rsidR="000A7995" w:rsidRPr="00044C14" w:rsidRDefault="000A7995" w:rsidP="00766339">
            <w:pPr>
              <w:spacing w:before="120" w:after="120"/>
            </w:pPr>
            <w:r w:rsidRPr="00044C14">
              <w:t>1.15</w:t>
            </w:r>
          </w:p>
        </w:tc>
        <w:tc>
          <w:tcPr>
            <w:tcW w:w="4811" w:type="dxa"/>
            <w:tcBorders>
              <w:top w:val="single" w:sz="2" w:space="0" w:color="auto"/>
              <w:left w:val="single" w:sz="2" w:space="0" w:color="auto"/>
              <w:bottom w:val="single" w:sz="2" w:space="0" w:color="auto"/>
              <w:right w:val="single" w:sz="2" w:space="0" w:color="auto"/>
            </w:tcBorders>
          </w:tcPr>
          <w:p w14:paraId="31330EDF" w14:textId="77777777" w:rsidR="000A7995" w:rsidRPr="00044C14" w:rsidRDefault="000A7995" w:rsidP="00766339">
            <w:pPr>
              <w:spacing w:before="120" w:after="120"/>
              <w:rPr>
                <w:i/>
              </w:rPr>
            </w:pPr>
            <w:r w:rsidRPr="00044C14">
              <w:rPr>
                <w:i/>
              </w:rPr>
              <w:t>__________ (sum)</w:t>
            </w:r>
          </w:p>
        </w:tc>
      </w:tr>
      <w:tr w:rsidR="000A7995" w:rsidRPr="00044C14" w14:paraId="53F72FA3" w14:textId="77777777" w:rsidTr="00766339">
        <w:tc>
          <w:tcPr>
            <w:tcW w:w="3397" w:type="dxa"/>
            <w:tcBorders>
              <w:top w:val="single" w:sz="2" w:space="0" w:color="auto"/>
              <w:left w:val="single" w:sz="2" w:space="0" w:color="auto"/>
              <w:bottom w:val="single" w:sz="2" w:space="0" w:color="auto"/>
              <w:right w:val="single" w:sz="2" w:space="0" w:color="auto"/>
            </w:tcBorders>
          </w:tcPr>
          <w:p w14:paraId="1CD3B6A1" w14:textId="77777777" w:rsidR="000A7995" w:rsidRPr="00044C14" w:rsidRDefault="000A7995" w:rsidP="00766339">
            <w:pPr>
              <w:spacing w:before="120" w:after="120"/>
              <w:rPr>
                <w:bCs/>
              </w:rPr>
            </w:pPr>
            <w:r w:rsidRPr="00044C14">
              <w:rPr>
                <w:bCs/>
              </w:rPr>
              <w:t>Time for access to the Site</w:t>
            </w:r>
          </w:p>
        </w:tc>
        <w:tc>
          <w:tcPr>
            <w:tcW w:w="1350" w:type="dxa"/>
            <w:tcBorders>
              <w:top w:val="single" w:sz="2" w:space="0" w:color="auto"/>
              <w:left w:val="single" w:sz="2" w:space="0" w:color="auto"/>
              <w:bottom w:val="single" w:sz="2" w:space="0" w:color="auto"/>
              <w:right w:val="single" w:sz="2" w:space="0" w:color="auto"/>
            </w:tcBorders>
          </w:tcPr>
          <w:p w14:paraId="0112029A" w14:textId="77777777" w:rsidR="000A7995" w:rsidRPr="00044C14" w:rsidRDefault="000A7995" w:rsidP="00766339">
            <w:pPr>
              <w:spacing w:before="120" w:after="120"/>
            </w:pPr>
            <w:r w:rsidRPr="00044C14">
              <w:t>2.1</w:t>
            </w:r>
          </w:p>
        </w:tc>
        <w:tc>
          <w:tcPr>
            <w:tcW w:w="4811" w:type="dxa"/>
            <w:tcBorders>
              <w:top w:val="single" w:sz="2" w:space="0" w:color="auto"/>
              <w:left w:val="single" w:sz="2" w:space="0" w:color="auto"/>
              <w:bottom w:val="single" w:sz="2" w:space="0" w:color="auto"/>
              <w:right w:val="single" w:sz="2" w:space="0" w:color="auto"/>
            </w:tcBorders>
          </w:tcPr>
          <w:p w14:paraId="2AFA85B2" w14:textId="064B3FFC" w:rsidR="000A7995" w:rsidRPr="00CE3BF4" w:rsidRDefault="000A7995" w:rsidP="00766339">
            <w:pPr>
              <w:spacing w:before="120" w:after="120"/>
              <w:rPr>
                <w:i/>
              </w:rPr>
            </w:pPr>
            <w:r w:rsidRPr="00CE3BF4">
              <w:rPr>
                <w:i/>
              </w:rPr>
              <w:t xml:space="preserve">[ Ideally, the right of access to and possession of all parts of the Site shall be given by the Commencement Date. If this is the case, insert: “No later than the Commencement </w:t>
            </w:r>
            <w:r>
              <w:rPr>
                <w:i/>
              </w:rPr>
              <w:t>D</w:t>
            </w:r>
            <w:r w:rsidRPr="00CE3BF4">
              <w:rPr>
                <w:i/>
              </w:rPr>
              <w:t>ate</w:t>
            </w:r>
            <w:r w:rsidR="00FB38F4">
              <w:rPr>
                <w:i/>
              </w:rPr>
              <w:t>”</w:t>
            </w:r>
            <w:r w:rsidR="00FB38F4" w:rsidRPr="00CE3BF4">
              <w:rPr>
                <w:i/>
              </w:rPr>
              <w:t>]</w:t>
            </w:r>
          </w:p>
          <w:p w14:paraId="67E7B689" w14:textId="77777777" w:rsidR="000A7995" w:rsidRDefault="000A7995" w:rsidP="00766339">
            <w:pPr>
              <w:spacing w:before="120" w:after="120"/>
              <w:rPr>
                <w:i/>
              </w:rPr>
            </w:pPr>
            <w:r w:rsidRPr="00CE3BF4">
              <w:rPr>
                <w:i/>
              </w:rPr>
              <w:t xml:space="preserve">[If it is not practical or feasible to give the right of access to and possession of </w:t>
            </w:r>
            <w:r>
              <w:rPr>
                <w:i/>
              </w:rPr>
              <w:t xml:space="preserve">all </w:t>
            </w:r>
            <w:r w:rsidRPr="00CE3BF4">
              <w:rPr>
                <w:i/>
              </w:rPr>
              <w:t xml:space="preserve">parts of the </w:t>
            </w:r>
            <w:r>
              <w:rPr>
                <w:i/>
              </w:rPr>
              <w:t>S</w:t>
            </w:r>
            <w:r w:rsidRPr="00CE3BF4">
              <w:rPr>
                <w:i/>
              </w:rPr>
              <w:t xml:space="preserve">ite by the Commencement Date, </w:t>
            </w:r>
            <w:r>
              <w:rPr>
                <w:i/>
              </w:rPr>
              <w:t>select either of the following options and delete the remaining text in this Particular Conditions, Sub-Clause 2.1</w:t>
            </w:r>
            <w:r w:rsidRPr="00CE3BF4">
              <w:rPr>
                <w:i/>
              </w:rPr>
              <w:t>:</w:t>
            </w:r>
          </w:p>
          <w:p w14:paraId="3F5285F1" w14:textId="77777777" w:rsidR="000A7995" w:rsidRPr="008A366B" w:rsidRDefault="000A7995" w:rsidP="00766339">
            <w:pPr>
              <w:spacing w:before="120" w:after="120"/>
              <w:rPr>
                <w:i/>
              </w:rPr>
            </w:pPr>
            <w:r w:rsidRPr="008A366B">
              <w:rPr>
                <w:i/>
              </w:rPr>
              <w:t>Option 1</w:t>
            </w:r>
          </w:p>
          <w:p w14:paraId="5BE93A60" w14:textId="77777777" w:rsidR="000A7995" w:rsidRDefault="000A7995" w:rsidP="00766339">
            <w:pPr>
              <w:spacing w:before="120" w:after="120"/>
            </w:pPr>
            <w:r w:rsidRPr="00CE3BF4">
              <w:rPr>
                <w:i/>
              </w:rPr>
              <w:lastRenderedPageBreak/>
              <w:t>“No later than the Commencement Date, except for the</w:t>
            </w:r>
            <w:r>
              <w:rPr>
                <w:i/>
              </w:rPr>
              <w:t xml:space="preserve"> following parts (</w:t>
            </w:r>
            <w:r w:rsidRPr="00CE3BF4">
              <w:rPr>
                <w:i/>
              </w:rPr>
              <w:t>(</w:t>
            </w:r>
            <w:r w:rsidRPr="00CE3BF4">
              <w:rPr>
                <w:i/>
                <w:u w:val="single"/>
              </w:rPr>
              <w:t>include description of parts concerned</w:t>
            </w:r>
            <w:r w:rsidRPr="00CE3BF4">
              <w:rPr>
                <w:i/>
              </w:rPr>
              <w:t>)</w:t>
            </w:r>
            <w:r>
              <w:rPr>
                <w:i/>
              </w:rPr>
              <w:t xml:space="preserve"> in a time and manner stated in the Employer’s Requirements.”</w:t>
            </w:r>
          </w:p>
          <w:p w14:paraId="1D716E30" w14:textId="77777777" w:rsidR="000A7995" w:rsidRDefault="000A7995" w:rsidP="00766339">
            <w:pPr>
              <w:spacing w:before="120" w:after="120"/>
              <w:rPr>
                <w:i/>
              </w:rPr>
            </w:pPr>
            <w:r>
              <w:rPr>
                <w:i/>
              </w:rPr>
              <w:t xml:space="preserve">Option 2 </w:t>
            </w:r>
          </w:p>
          <w:p w14:paraId="239CDDD6" w14:textId="77AF4C47" w:rsidR="003436E7" w:rsidRPr="00044C14" w:rsidRDefault="000A7995" w:rsidP="00CE54C4">
            <w:pPr>
              <w:spacing w:before="120" w:after="120"/>
            </w:pPr>
            <w:r w:rsidRPr="00CE3BF4">
              <w:rPr>
                <w:i/>
              </w:rPr>
              <w:t>“No later than the Commencement Date, except for the following parts (</w:t>
            </w:r>
            <w:r w:rsidRPr="00CE3BF4">
              <w:rPr>
                <w:i/>
                <w:u w:val="single"/>
              </w:rPr>
              <w:t>include description of parts concerned</w:t>
            </w:r>
            <w:r w:rsidRPr="00CE3BF4">
              <w:rPr>
                <w:i/>
              </w:rPr>
              <w:t xml:space="preserve">): within such times as may be required to enable the Contractor to proceed in accordance with the </w:t>
            </w:r>
            <w:proofErr w:type="spellStart"/>
            <w:r w:rsidRPr="00CE3BF4">
              <w:rPr>
                <w:i/>
              </w:rPr>
              <w:t>Programme</w:t>
            </w:r>
            <w:proofErr w:type="spellEnd"/>
            <w:r w:rsidRPr="00CE3BF4">
              <w:rPr>
                <w:i/>
              </w:rPr>
              <w:t xml:space="preserve"> or, if there is no </w:t>
            </w:r>
            <w:proofErr w:type="spellStart"/>
            <w:r w:rsidRPr="00CE3BF4">
              <w:rPr>
                <w:i/>
              </w:rPr>
              <w:t>Pro</w:t>
            </w:r>
            <w:r w:rsidRPr="0052258B">
              <w:rPr>
                <w:i/>
              </w:rPr>
              <w:t>gramme</w:t>
            </w:r>
            <w:proofErr w:type="spellEnd"/>
            <w:r w:rsidRPr="0052258B">
              <w:rPr>
                <w:i/>
              </w:rPr>
              <w:t xml:space="preserve"> at that time, the initial</w:t>
            </w:r>
            <w:r>
              <w:rPr>
                <w:i/>
              </w:rPr>
              <w:t xml:space="preserve"> </w:t>
            </w:r>
            <w:proofErr w:type="spellStart"/>
            <w:r w:rsidRPr="00CE3BF4">
              <w:rPr>
                <w:i/>
              </w:rPr>
              <w:t>programme</w:t>
            </w:r>
            <w:proofErr w:type="spellEnd"/>
            <w:r w:rsidRPr="00CE3BF4">
              <w:rPr>
                <w:i/>
              </w:rPr>
              <w:t xml:space="preserve"> submitted under Sub-Clause 8.3 [</w:t>
            </w:r>
            <w:proofErr w:type="spellStart"/>
            <w:r w:rsidRPr="00CE3BF4">
              <w:rPr>
                <w:i/>
              </w:rPr>
              <w:t>Programme</w:t>
            </w:r>
            <w:proofErr w:type="spellEnd"/>
            <w:r>
              <w:rPr>
                <w:i/>
              </w:rPr>
              <w:t>”</w:t>
            </w:r>
            <w:r w:rsidRPr="00CE3BF4">
              <w:rPr>
                <w:i/>
              </w:rPr>
              <w:t xml:space="preserve">]] </w:t>
            </w:r>
          </w:p>
        </w:tc>
      </w:tr>
      <w:tr w:rsidR="000A7995" w:rsidRPr="00044C14" w14:paraId="42F6A923" w14:textId="77777777" w:rsidTr="00766339">
        <w:tc>
          <w:tcPr>
            <w:tcW w:w="3397" w:type="dxa"/>
            <w:tcBorders>
              <w:top w:val="single" w:sz="2" w:space="0" w:color="auto"/>
              <w:left w:val="single" w:sz="2" w:space="0" w:color="auto"/>
              <w:bottom w:val="single" w:sz="2" w:space="0" w:color="auto"/>
              <w:right w:val="single" w:sz="2" w:space="0" w:color="auto"/>
            </w:tcBorders>
          </w:tcPr>
          <w:p w14:paraId="4CEB5256" w14:textId="77777777" w:rsidR="000A7995" w:rsidRPr="00044C14" w:rsidRDefault="000A7995" w:rsidP="00766339">
            <w:pPr>
              <w:spacing w:before="120" w:after="120"/>
              <w:rPr>
                <w:bCs/>
              </w:rPr>
            </w:pPr>
            <w:r w:rsidRPr="00044C14">
              <w:rPr>
                <w:bCs/>
              </w:rPr>
              <w:lastRenderedPageBreak/>
              <w:t>Engineer’s Duties and Authority</w:t>
            </w:r>
          </w:p>
        </w:tc>
        <w:tc>
          <w:tcPr>
            <w:tcW w:w="1350" w:type="dxa"/>
            <w:tcBorders>
              <w:top w:val="single" w:sz="2" w:space="0" w:color="auto"/>
              <w:left w:val="single" w:sz="2" w:space="0" w:color="auto"/>
              <w:bottom w:val="single" w:sz="2" w:space="0" w:color="auto"/>
              <w:right w:val="single" w:sz="2" w:space="0" w:color="auto"/>
            </w:tcBorders>
          </w:tcPr>
          <w:p w14:paraId="7AC28A13" w14:textId="77777777" w:rsidR="000A7995" w:rsidRPr="00044C14" w:rsidRDefault="000A7995" w:rsidP="00766339">
            <w:pPr>
              <w:spacing w:before="120" w:after="120"/>
            </w:pPr>
            <w:r w:rsidRPr="00044C14">
              <w:t xml:space="preserve">3.2 </w:t>
            </w:r>
          </w:p>
        </w:tc>
        <w:tc>
          <w:tcPr>
            <w:tcW w:w="4811" w:type="dxa"/>
            <w:tcBorders>
              <w:top w:val="single" w:sz="2" w:space="0" w:color="auto"/>
              <w:left w:val="single" w:sz="2" w:space="0" w:color="auto"/>
              <w:bottom w:val="single" w:sz="2" w:space="0" w:color="auto"/>
              <w:right w:val="single" w:sz="2" w:space="0" w:color="auto"/>
            </w:tcBorders>
          </w:tcPr>
          <w:p w14:paraId="1437FD21" w14:textId="77777777" w:rsidR="000A7995" w:rsidRPr="00044C14" w:rsidRDefault="000A7995" w:rsidP="00766339">
            <w:pPr>
              <w:spacing w:before="120" w:after="120"/>
              <w:rPr>
                <w:u w:val="single"/>
              </w:rPr>
            </w:pPr>
            <w:r w:rsidRPr="00044C14">
              <w:t xml:space="preserve">Variations resulting in an increase of the Accepted Contract Amount </w:t>
            </w:r>
            <w:proofErr w:type="gramStart"/>
            <w:r w:rsidRPr="00044C14">
              <w:t>in excess of</w:t>
            </w:r>
            <w:proofErr w:type="gramEnd"/>
            <w:r w:rsidRPr="00044C14">
              <w:rPr>
                <w:u w:val="single"/>
              </w:rPr>
              <w:t xml:space="preserve"> ____</w:t>
            </w:r>
            <w:r w:rsidRPr="00044C14">
              <w:t>% shall require written consent of the Employer.</w:t>
            </w:r>
            <w:r w:rsidRPr="00044C14">
              <w:rPr>
                <w:u w:val="single"/>
              </w:rPr>
              <w:t xml:space="preserve"> </w:t>
            </w:r>
          </w:p>
        </w:tc>
      </w:tr>
      <w:tr w:rsidR="00C86531" w:rsidRPr="00044C14" w14:paraId="31A3F186" w14:textId="77777777" w:rsidTr="00766339">
        <w:tc>
          <w:tcPr>
            <w:tcW w:w="3397" w:type="dxa"/>
            <w:tcBorders>
              <w:top w:val="single" w:sz="2" w:space="0" w:color="auto"/>
              <w:left w:val="single" w:sz="2" w:space="0" w:color="auto"/>
              <w:bottom w:val="single" w:sz="2" w:space="0" w:color="auto"/>
              <w:right w:val="single" w:sz="2" w:space="0" w:color="auto"/>
            </w:tcBorders>
          </w:tcPr>
          <w:p w14:paraId="610495CA" w14:textId="52D27FA4" w:rsidR="00C86531" w:rsidRPr="00044C14" w:rsidRDefault="00C86531" w:rsidP="00C86531">
            <w:pPr>
              <w:spacing w:before="120" w:after="120"/>
              <w:rPr>
                <w:bCs/>
              </w:rPr>
            </w:pPr>
            <w:r>
              <w:t>Cyber security- Contractor’s obligations</w:t>
            </w:r>
          </w:p>
        </w:tc>
        <w:tc>
          <w:tcPr>
            <w:tcW w:w="1350" w:type="dxa"/>
            <w:tcBorders>
              <w:top w:val="single" w:sz="2" w:space="0" w:color="auto"/>
              <w:left w:val="single" w:sz="2" w:space="0" w:color="auto"/>
              <w:bottom w:val="single" w:sz="2" w:space="0" w:color="auto"/>
              <w:right w:val="single" w:sz="2" w:space="0" w:color="auto"/>
            </w:tcBorders>
          </w:tcPr>
          <w:p w14:paraId="07F34519" w14:textId="70779104" w:rsidR="00C86531" w:rsidRPr="00044C14" w:rsidRDefault="00C86531" w:rsidP="00C86531">
            <w:pPr>
              <w:spacing w:before="120" w:after="120"/>
            </w:pPr>
            <w:r>
              <w:t xml:space="preserve">4.1 </w:t>
            </w:r>
          </w:p>
        </w:tc>
        <w:tc>
          <w:tcPr>
            <w:tcW w:w="4811" w:type="dxa"/>
            <w:tcBorders>
              <w:top w:val="single" w:sz="2" w:space="0" w:color="auto"/>
              <w:left w:val="single" w:sz="2" w:space="0" w:color="auto"/>
              <w:bottom w:val="single" w:sz="2" w:space="0" w:color="auto"/>
              <w:right w:val="single" w:sz="2" w:space="0" w:color="auto"/>
            </w:tcBorders>
          </w:tcPr>
          <w:p w14:paraId="1AAE73FA" w14:textId="36032982" w:rsidR="00C86531" w:rsidRPr="00044C14" w:rsidRDefault="00C86531" w:rsidP="00C86531">
            <w:pPr>
              <w:spacing w:before="120" w:after="120"/>
            </w:pPr>
            <w:r>
              <w:rPr>
                <w:bCs/>
                <w:i/>
                <w:iCs/>
              </w:rPr>
              <w:t>I</w:t>
            </w:r>
            <w:r w:rsidRPr="0000259F">
              <w:rPr>
                <w:bCs/>
                <w:i/>
                <w:iCs/>
              </w:rPr>
              <w:t>f the</w:t>
            </w:r>
            <w:r w:rsidRPr="248FE7B3">
              <w:rPr>
                <w:bCs/>
                <w:i/>
                <w:iCs/>
              </w:rPr>
              <w:t xml:space="preserve"> </w:t>
            </w:r>
            <w:r w:rsidRPr="0000259F">
              <w:rPr>
                <w:bCs/>
                <w:i/>
                <w:iCs/>
              </w:rPr>
              <w:t>contract has been assessed to present potential or actual cyber security risks</w:t>
            </w:r>
            <w:r>
              <w:rPr>
                <w:bCs/>
                <w:i/>
                <w:iCs/>
              </w:rPr>
              <w:t xml:space="preserve">, state that the cyber security provision at the end of </w:t>
            </w:r>
            <w:r>
              <w:rPr>
                <w:i/>
                <w:iCs/>
              </w:rPr>
              <w:t xml:space="preserve">Part B- Special Provisions- Sub-Clause 4.1 applies; </w:t>
            </w:r>
            <w:proofErr w:type="gramStart"/>
            <w:r>
              <w:rPr>
                <w:i/>
                <w:iCs/>
              </w:rPr>
              <w:t>otherwise</w:t>
            </w:r>
            <w:proofErr w:type="gramEnd"/>
            <w:r>
              <w:rPr>
                <w:i/>
                <w:iCs/>
              </w:rPr>
              <w:t xml:space="preserve"> state: “N/A”] </w:t>
            </w:r>
          </w:p>
        </w:tc>
      </w:tr>
      <w:tr w:rsidR="000A7995" w:rsidRPr="00044C14" w14:paraId="68FBFE36" w14:textId="77777777" w:rsidTr="00766339">
        <w:tc>
          <w:tcPr>
            <w:tcW w:w="3397" w:type="dxa"/>
            <w:tcBorders>
              <w:top w:val="single" w:sz="2" w:space="0" w:color="auto"/>
              <w:left w:val="single" w:sz="2" w:space="0" w:color="auto"/>
              <w:bottom w:val="single" w:sz="2" w:space="0" w:color="auto"/>
              <w:right w:val="single" w:sz="2" w:space="0" w:color="auto"/>
            </w:tcBorders>
          </w:tcPr>
          <w:p w14:paraId="0BC38EDE" w14:textId="77777777" w:rsidR="000A7995" w:rsidRPr="00044C14" w:rsidRDefault="000A7995" w:rsidP="00766339">
            <w:pPr>
              <w:spacing w:before="120" w:after="120"/>
            </w:pPr>
            <w:r w:rsidRPr="00044C14">
              <w:t>Performance Security</w:t>
            </w:r>
          </w:p>
        </w:tc>
        <w:tc>
          <w:tcPr>
            <w:tcW w:w="1350" w:type="dxa"/>
            <w:tcBorders>
              <w:top w:val="single" w:sz="2" w:space="0" w:color="auto"/>
              <w:left w:val="single" w:sz="2" w:space="0" w:color="auto"/>
              <w:bottom w:val="single" w:sz="2" w:space="0" w:color="auto"/>
              <w:right w:val="single" w:sz="2" w:space="0" w:color="auto"/>
            </w:tcBorders>
          </w:tcPr>
          <w:p w14:paraId="684C8462" w14:textId="77777777" w:rsidR="000A7995" w:rsidRPr="00044C14" w:rsidRDefault="000A7995" w:rsidP="00766339">
            <w:pPr>
              <w:spacing w:before="120" w:after="120"/>
            </w:pPr>
            <w:r w:rsidRPr="00044C14">
              <w:t>4.2</w:t>
            </w:r>
          </w:p>
        </w:tc>
        <w:tc>
          <w:tcPr>
            <w:tcW w:w="4811" w:type="dxa"/>
            <w:tcBorders>
              <w:top w:val="single" w:sz="2" w:space="0" w:color="auto"/>
              <w:left w:val="single" w:sz="2" w:space="0" w:color="auto"/>
              <w:bottom w:val="single" w:sz="2" w:space="0" w:color="auto"/>
              <w:right w:val="single" w:sz="2" w:space="0" w:color="auto"/>
            </w:tcBorders>
          </w:tcPr>
          <w:p w14:paraId="5A7F841C" w14:textId="77777777" w:rsidR="000A7995" w:rsidRPr="00044C14" w:rsidRDefault="000A7995" w:rsidP="00766339">
            <w:pPr>
              <w:spacing w:before="120" w:after="120"/>
            </w:pPr>
            <w:r w:rsidRPr="00044C14">
              <w:t>The Performance Security will be in the form of a ____ [</w:t>
            </w:r>
            <w:r w:rsidRPr="00044C14">
              <w:rPr>
                <w:i/>
              </w:rPr>
              <w:t>insert either one of “demand guarantee” or “performance bond”</w:t>
            </w:r>
            <w:r w:rsidRPr="00044C14">
              <w:t>] in the amount(s) of [</w:t>
            </w:r>
            <w:r w:rsidRPr="00044C14">
              <w:rPr>
                <w:i/>
              </w:rPr>
              <w:t>insert % figures</w:t>
            </w:r>
            <w:r w:rsidRPr="00044C14">
              <w:t>] percent of the Accepted Contract Amount and in the same currency (</w:t>
            </w:r>
            <w:proofErr w:type="spellStart"/>
            <w:r w:rsidRPr="00044C14">
              <w:t>ies</w:t>
            </w:r>
            <w:proofErr w:type="spellEnd"/>
            <w:r w:rsidRPr="00044C14">
              <w:t>) of the Accepted Contract Amount.</w:t>
            </w:r>
          </w:p>
        </w:tc>
      </w:tr>
      <w:tr w:rsidR="000A7995" w:rsidRPr="00044C14" w14:paraId="080E74D6" w14:textId="77777777" w:rsidTr="00766339">
        <w:tc>
          <w:tcPr>
            <w:tcW w:w="3397" w:type="dxa"/>
            <w:tcBorders>
              <w:top w:val="single" w:sz="2" w:space="0" w:color="auto"/>
              <w:left w:val="single" w:sz="2" w:space="0" w:color="auto"/>
              <w:bottom w:val="single" w:sz="2" w:space="0" w:color="auto"/>
              <w:right w:val="single" w:sz="2" w:space="0" w:color="auto"/>
            </w:tcBorders>
          </w:tcPr>
          <w:p w14:paraId="265447DE" w14:textId="77777777" w:rsidR="000A7995" w:rsidRPr="00044C14" w:rsidRDefault="000A7995" w:rsidP="00766339">
            <w:pPr>
              <w:spacing w:before="120" w:after="120"/>
              <w:rPr>
                <w:bCs/>
              </w:rPr>
            </w:pPr>
            <w:r>
              <w:t>Environmental and Social</w:t>
            </w:r>
            <w:r w:rsidRPr="00044C14">
              <w:t xml:space="preserve"> (</w:t>
            </w:r>
            <w:r>
              <w:t>ES</w:t>
            </w:r>
            <w:r w:rsidRPr="00044C14">
              <w:t>) Performance Security</w:t>
            </w:r>
            <w:r w:rsidRPr="00044C14">
              <w:rPr>
                <w:b/>
                <w:spacing w:val="-6"/>
              </w:rPr>
              <w:t xml:space="preserve"> </w:t>
            </w:r>
            <w:r w:rsidRPr="00044C14">
              <w:rPr>
                <w:b/>
                <w:bCs/>
              </w:rPr>
              <w:t xml:space="preserve"> </w:t>
            </w:r>
          </w:p>
        </w:tc>
        <w:tc>
          <w:tcPr>
            <w:tcW w:w="1350" w:type="dxa"/>
            <w:tcBorders>
              <w:top w:val="single" w:sz="2" w:space="0" w:color="auto"/>
              <w:left w:val="single" w:sz="2" w:space="0" w:color="auto"/>
              <w:bottom w:val="single" w:sz="2" w:space="0" w:color="auto"/>
              <w:right w:val="single" w:sz="2" w:space="0" w:color="auto"/>
            </w:tcBorders>
          </w:tcPr>
          <w:p w14:paraId="0A55D8DB" w14:textId="77777777" w:rsidR="000A7995" w:rsidRPr="00044C14" w:rsidRDefault="000A7995" w:rsidP="00766339">
            <w:pPr>
              <w:spacing w:before="120" w:after="120"/>
            </w:pPr>
            <w:r w:rsidRPr="00044C14">
              <w:t>4.2</w:t>
            </w:r>
          </w:p>
        </w:tc>
        <w:tc>
          <w:tcPr>
            <w:tcW w:w="4811" w:type="dxa"/>
            <w:tcBorders>
              <w:top w:val="single" w:sz="2" w:space="0" w:color="auto"/>
              <w:left w:val="single" w:sz="2" w:space="0" w:color="auto"/>
              <w:bottom w:val="single" w:sz="2" w:space="0" w:color="auto"/>
              <w:right w:val="single" w:sz="2" w:space="0" w:color="auto"/>
            </w:tcBorders>
          </w:tcPr>
          <w:p w14:paraId="1A6D0ECC" w14:textId="77777777" w:rsidR="000A7995" w:rsidRPr="00044C14" w:rsidRDefault="000A7995" w:rsidP="00766339">
            <w:pPr>
              <w:spacing w:before="120" w:after="120"/>
            </w:pPr>
            <w:r w:rsidRPr="00044C14">
              <w:t>[</w:t>
            </w:r>
            <w:r w:rsidRPr="00044C14">
              <w:rPr>
                <w:i/>
              </w:rPr>
              <w:t xml:space="preserve">Delete this provision if </w:t>
            </w:r>
            <w:r>
              <w:rPr>
                <w:i/>
              </w:rPr>
              <w:t>ES</w:t>
            </w:r>
            <w:r w:rsidRPr="00044C14">
              <w:rPr>
                <w:i/>
              </w:rPr>
              <w:t xml:space="preserve"> Performance Security is not required</w:t>
            </w:r>
            <w:r w:rsidRPr="00044C14">
              <w:t>.]</w:t>
            </w:r>
          </w:p>
          <w:p w14:paraId="64DD554A" w14:textId="77777777" w:rsidR="000A7995" w:rsidRPr="00044C14" w:rsidRDefault="000A7995" w:rsidP="00766339">
            <w:pPr>
              <w:spacing w:before="120" w:after="120"/>
            </w:pPr>
            <w:r w:rsidRPr="00044C14">
              <w:t xml:space="preserve">The </w:t>
            </w:r>
            <w:r>
              <w:t>ES</w:t>
            </w:r>
            <w:r w:rsidRPr="00044C14">
              <w:t xml:space="preserve"> Performance Security will be in the form of a “demand guarantee” in the amount(s) of [</w:t>
            </w:r>
            <w:r w:rsidRPr="00044C14">
              <w:rPr>
                <w:i/>
              </w:rPr>
              <w:t>insert % figure(s) normally 1% to 3%</w:t>
            </w:r>
            <w:r w:rsidRPr="00044C14">
              <w:t>] of the Accepted Contract Amount and in the same currency (</w:t>
            </w:r>
            <w:proofErr w:type="spellStart"/>
            <w:r w:rsidRPr="00044C14">
              <w:t>ies</w:t>
            </w:r>
            <w:proofErr w:type="spellEnd"/>
            <w:r w:rsidRPr="00044C14">
              <w:t>) of the Accepted Contract Amount.</w:t>
            </w:r>
          </w:p>
          <w:p w14:paraId="1A1DE608" w14:textId="77777777" w:rsidR="000A7995" w:rsidRPr="00044C14" w:rsidRDefault="000A7995" w:rsidP="00766339">
            <w:pPr>
              <w:spacing w:before="120" w:after="120"/>
            </w:pPr>
            <w:r w:rsidRPr="00044C14">
              <w:t>[</w:t>
            </w:r>
            <w:r w:rsidRPr="00044C14">
              <w:rPr>
                <w:i/>
              </w:rPr>
              <w:t xml:space="preserve">The sum of the total “demand guarantees” (Performance Security and </w:t>
            </w:r>
            <w:r>
              <w:rPr>
                <w:i/>
              </w:rPr>
              <w:t>ES</w:t>
            </w:r>
            <w:r w:rsidRPr="00044C14">
              <w:rPr>
                <w:i/>
              </w:rPr>
              <w:t xml:space="preserve"> Performance </w:t>
            </w:r>
            <w:r w:rsidRPr="00044C14">
              <w:rPr>
                <w:i/>
              </w:rPr>
              <w:lastRenderedPageBreak/>
              <w:t>Security) shall normally not exceed 10% of the Accepted Contract Amount.]</w:t>
            </w:r>
          </w:p>
        </w:tc>
      </w:tr>
      <w:tr w:rsidR="000A7995" w:rsidRPr="00044C14" w14:paraId="19F9CCEC" w14:textId="77777777" w:rsidTr="00766339">
        <w:tc>
          <w:tcPr>
            <w:tcW w:w="3397" w:type="dxa"/>
            <w:tcBorders>
              <w:top w:val="single" w:sz="2" w:space="0" w:color="auto"/>
              <w:left w:val="single" w:sz="2" w:space="0" w:color="auto"/>
              <w:bottom w:val="single" w:sz="2" w:space="0" w:color="auto"/>
              <w:right w:val="single" w:sz="2" w:space="0" w:color="auto"/>
            </w:tcBorders>
          </w:tcPr>
          <w:p w14:paraId="2DA4E480" w14:textId="77777777" w:rsidR="000A7995" w:rsidRPr="00044C14" w:rsidRDefault="000A7995" w:rsidP="00766339">
            <w:pPr>
              <w:spacing w:before="120" w:after="120"/>
              <w:rPr>
                <w:bCs/>
              </w:rPr>
            </w:pPr>
            <w:r w:rsidRPr="00044C14">
              <w:rPr>
                <w:bCs/>
              </w:rPr>
              <w:lastRenderedPageBreak/>
              <w:t>Maximum allowable accumulated value of work subcontracted (as a percentage of the Accepted Contract Amount)</w:t>
            </w:r>
          </w:p>
        </w:tc>
        <w:tc>
          <w:tcPr>
            <w:tcW w:w="1350" w:type="dxa"/>
            <w:tcBorders>
              <w:top w:val="single" w:sz="2" w:space="0" w:color="auto"/>
              <w:left w:val="single" w:sz="2" w:space="0" w:color="auto"/>
              <w:bottom w:val="single" w:sz="2" w:space="0" w:color="auto"/>
              <w:right w:val="single" w:sz="2" w:space="0" w:color="auto"/>
            </w:tcBorders>
          </w:tcPr>
          <w:p w14:paraId="29DEC32A" w14:textId="77777777" w:rsidR="000A7995" w:rsidRPr="00044C14" w:rsidRDefault="000A7995" w:rsidP="00766339">
            <w:pPr>
              <w:spacing w:before="120" w:after="120"/>
            </w:pPr>
            <w:r>
              <w:t xml:space="preserve">4.4(a) </w:t>
            </w:r>
          </w:p>
        </w:tc>
        <w:tc>
          <w:tcPr>
            <w:tcW w:w="4811" w:type="dxa"/>
            <w:tcBorders>
              <w:top w:val="single" w:sz="2" w:space="0" w:color="auto"/>
              <w:left w:val="single" w:sz="2" w:space="0" w:color="auto"/>
              <w:bottom w:val="single" w:sz="2" w:space="0" w:color="auto"/>
              <w:right w:val="single" w:sz="2" w:space="0" w:color="auto"/>
            </w:tcBorders>
          </w:tcPr>
          <w:p w14:paraId="61F1F2BB" w14:textId="77777777" w:rsidR="000A7995" w:rsidRPr="00044C14" w:rsidRDefault="000A7995" w:rsidP="00766339">
            <w:pPr>
              <w:spacing w:before="120" w:after="120"/>
            </w:pPr>
            <w:r>
              <w:t>_______</w:t>
            </w:r>
            <w:r w:rsidRPr="00044C14">
              <w:t>%</w:t>
            </w:r>
          </w:p>
        </w:tc>
      </w:tr>
      <w:tr w:rsidR="000A7995" w:rsidRPr="00044C14" w14:paraId="179408D9" w14:textId="77777777" w:rsidTr="00766339">
        <w:tc>
          <w:tcPr>
            <w:tcW w:w="3397" w:type="dxa"/>
            <w:tcBorders>
              <w:top w:val="single" w:sz="2" w:space="0" w:color="auto"/>
              <w:left w:val="single" w:sz="2" w:space="0" w:color="auto"/>
              <w:bottom w:val="single" w:sz="2" w:space="0" w:color="auto"/>
              <w:right w:val="single" w:sz="2" w:space="0" w:color="auto"/>
            </w:tcBorders>
          </w:tcPr>
          <w:p w14:paraId="1F373D2C" w14:textId="77777777" w:rsidR="000A7995" w:rsidRPr="00044C14" w:rsidRDefault="000A7995" w:rsidP="00766339">
            <w:pPr>
              <w:spacing w:before="120" w:after="120"/>
              <w:rPr>
                <w:bCs/>
              </w:rPr>
            </w:pPr>
            <w:r w:rsidRPr="00044C14">
              <w:rPr>
                <w:bCs/>
              </w:rPr>
              <w:t>Parts of the Works for which subcontracting is not permitted</w:t>
            </w:r>
          </w:p>
        </w:tc>
        <w:tc>
          <w:tcPr>
            <w:tcW w:w="1350" w:type="dxa"/>
            <w:tcBorders>
              <w:top w:val="single" w:sz="2" w:space="0" w:color="auto"/>
              <w:left w:val="single" w:sz="2" w:space="0" w:color="auto"/>
              <w:bottom w:val="single" w:sz="2" w:space="0" w:color="auto"/>
              <w:right w:val="single" w:sz="2" w:space="0" w:color="auto"/>
            </w:tcBorders>
          </w:tcPr>
          <w:p w14:paraId="253286BF" w14:textId="77777777" w:rsidR="000A7995" w:rsidRPr="00044C14" w:rsidRDefault="000A7995" w:rsidP="00766339">
            <w:pPr>
              <w:spacing w:before="120" w:after="120"/>
            </w:pPr>
            <w:r>
              <w:t>4.4(b)</w:t>
            </w:r>
          </w:p>
        </w:tc>
        <w:tc>
          <w:tcPr>
            <w:tcW w:w="4811" w:type="dxa"/>
            <w:tcBorders>
              <w:top w:val="single" w:sz="2" w:space="0" w:color="auto"/>
              <w:left w:val="single" w:sz="2" w:space="0" w:color="auto"/>
              <w:bottom w:val="single" w:sz="2" w:space="0" w:color="auto"/>
              <w:right w:val="single" w:sz="2" w:space="0" w:color="auto"/>
            </w:tcBorders>
          </w:tcPr>
          <w:p w14:paraId="1E6804FC" w14:textId="77777777" w:rsidR="000A7995" w:rsidRPr="00044C14" w:rsidRDefault="000A7995" w:rsidP="00766339">
            <w:pPr>
              <w:spacing w:before="120" w:after="120"/>
              <w:jc w:val="center"/>
            </w:pPr>
          </w:p>
        </w:tc>
      </w:tr>
      <w:tr w:rsidR="000A7995" w:rsidRPr="00AC7F0A" w14:paraId="25756D9C" w14:textId="77777777" w:rsidTr="00766339">
        <w:tc>
          <w:tcPr>
            <w:tcW w:w="3397" w:type="dxa"/>
            <w:tcBorders>
              <w:top w:val="single" w:sz="2" w:space="0" w:color="auto"/>
              <w:left w:val="single" w:sz="2" w:space="0" w:color="auto"/>
              <w:bottom w:val="single" w:sz="2" w:space="0" w:color="auto"/>
              <w:right w:val="single" w:sz="2" w:space="0" w:color="auto"/>
            </w:tcBorders>
          </w:tcPr>
          <w:p w14:paraId="25242362" w14:textId="77777777" w:rsidR="000A7995" w:rsidRPr="00044C14" w:rsidRDefault="000A7995" w:rsidP="00766339">
            <w:pPr>
              <w:spacing w:before="120" w:after="120"/>
              <w:rPr>
                <w:bCs/>
              </w:rPr>
            </w:pPr>
            <w:r w:rsidRPr="00044C14">
              <w:rPr>
                <w:bCs/>
              </w:rPr>
              <w:t>Period for notification of errors in the items of reference</w:t>
            </w:r>
          </w:p>
        </w:tc>
        <w:tc>
          <w:tcPr>
            <w:tcW w:w="1350" w:type="dxa"/>
            <w:tcBorders>
              <w:top w:val="single" w:sz="2" w:space="0" w:color="auto"/>
              <w:left w:val="single" w:sz="2" w:space="0" w:color="auto"/>
              <w:bottom w:val="single" w:sz="2" w:space="0" w:color="auto"/>
              <w:right w:val="single" w:sz="2" w:space="0" w:color="auto"/>
            </w:tcBorders>
          </w:tcPr>
          <w:p w14:paraId="766E2311" w14:textId="77777777" w:rsidR="000A7995" w:rsidRPr="00622A86" w:rsidRDefault="000A7995" w:rsidP="00766339">
            <w:pPr>
              <w:spacing w:before="120" w:after="120"/>
            </w:pPr>
            <w:r w:rsidRPr="00622A86">
              <w:t>4.7.2</w:t>
            </w:r>
          </w:p>
        </w:tc>
        <w:tc>
          <w:tcPr>
            <w:tcW w:w="4811" w:type="dxa"/>
            <w:tcBorders>
              <w:top w:val="single" w:sz="2" w:space="0" w:color="auto"/>
              <w:left w:val="single" w:sz="2" w:space="0" w:color="auto"/>
              <w:bottom w:val="single" w:sz="2" w:space="0" w:color="auto"/>
              <w:right w:val="single" w:sz="2" w:space="0" w:color="auto"/>
            </w:tcBorders>
          </w:tcPr>
          <w:p w14:paraId="7A44336A" w14:textId="77777777" w:rsidR="000A7995" w:rsidRPr="00AC7F0A" w:rsidRDefault="000A7995" w:rsidP="00766339">
            <w:pPr>
              <w:spacing w:before="120" w:after="120"/>
              <w:jc w:val="left"/>
            </w:pPr>
            <w:r>
              <w:t>___________ d</w:t>
            </w:r>
            <w:r w:rsidRPr="00622A86">
              <w:t xml:space="preserve">ays </w:t>
            </w:r>
            <w:r w:rsidRPr="00622A86">
              <w:rPr>
                <w:i/>
              </w:rPr>
              <w:t>“[state number of days, normally not less than 28 days]”</w:t>
            </w:r>
          </w:p>
        </w:tc>
      </w:tr>
      <w:tr w:rsidR="000A7995" w:rsidRPr="00044C14" w14:paraId="706FE5AC" w14:textId="77777777" w:rsidTr="00766339">
        <w:tc>
          <w:tcPr>
            <w:tcW w:w="3397" w:type="dxa"/>
            <w:tcBorders>
              <w:top w:val="single" w:sz="2" w:space="0" w:color="auto"/>
              <w:left w:val="single" w:sz="2" w:space="0" w:color="auto"/>
              <w:bottom w:val="single" w:sz="2" w:space="0" w:color="auto"/>
              <w:right w:val="single" w:sz="2" w:space="0" w:color="auto"/>
            </w:tcBorders>
          </w:tcPr>
          <w:p w14:paraId="24FAB624" w14:textId="77777777" w:rsidR="000A7995" w:rsidRPr="00044C14" w:rsidRDefault="000A7995" w:rsidP="00766339">
            <w:pPr>
              <w:spacing w:before="120" w:after="120"/>
              <w:rPr>
                <w:bCs/>
              </w:rPr>
            </w:pPr>
            <w:r w:rsidRPr="00044C14">
              <w:rPr>
                <w:bCs/>
              </w:rPr>
              <w:t>Period of payment for temporary utilities</w:t>
            </w:r>
          </w:p>
        </w:tc>
        <w:tc>
          <w:tcPr>
            <w:tcW w:w="1350" w:type="dxa"/>
            <w:tcBorders>
              <w:top w:val="single" w:sz="2" w:space="0" w:color="auto"/>
              <w:left w:val="single" w:sz="2" w:space="0" w:color="auto"/>
              <w:bottom w:val="single" w:sz="2" w:space="0" w:color="auto"/>
              <w:right w:val="single" w:sz="2" w:space="0" w:color="auto"/>
            </w:tcBorders>
          </w:tcPr>
          <w:p w14:paraId="412A4CF5" w14:textId="77777777" w:rsidR="000A7995" w:rsidRPr="00044C14" w:rsidRDefault="000A7995" w:rsidP="00766339">
            <w:pPr>
              <w:spacing w:before="120" w:after="120"/>
            </w:pPr>
            <w:r w:rsidRPr="00044C14">
              <w:t>4.19</w:t>
            </w:r>
          </w:p>
        </w:tc>
        <w:tc>
          <w:tcPr>
            <w:tcW w:w="4811" w:type="dxa"/>
            <w:tcBorders>
              <w:top w:val="single" w:sz="2" w:space="0" w:color="auto"/>
              <w:left w:val="single" w:sz="2" w:space="0" w:color="auto"/>
              <w:bottom w:val="single" w:sz="2" w:space="0" w:color="auto"/>
              <w:right w:val="single" w:sz="2" w:space="0" w:color="auto"/>
            </w:tcBorders>
          </w:tcPr>
          <w:p w14:paraId="0ED73098" w14:textId="77777777" w:rsidR="000A7995" w:rsidRPr="00044C14" w:rsidRDefault="000A7995" w:rsidP="00766339">
            <w:pPr>
              <w:spacing w:before="120" w:after="120"/>
              <w:jc w:val="left"/>
            </w:pPr>
            <w:r>
              <w:t xml:space="preserve">___________ </w:t>
            </w:r>
            <w:r w:rsidRPr="00044C14">
              <w:t>days</w:t>
            </w:r>
          </w:p>
        </w:tc>
      </w:tr>
      <w:tr w:rsidR="000A7995" w:rsidRPr="00044C14" w14:paraId="048E9457" w14:textId="77777777" w:rsidTr="00766339">
        <w:tc>
          <w:tcPr>
            <w:tcW w:w="3397" w:type="dxa"/>
            <w:tcBorders>
              <w:top w:val="single" w:sz="2" w:space="0" w:color="auto"/>
              <w:left w:val="single" w:sz="2" w:space="0" w:color="auto"/>
              <w:bottom w:val="single" w:sz="2" w:space="0" w:color="auto"/>
              <w:right w:val="single" w:sz="2" w:space="0" w:color="auto"/>
            </w:tcBorders>
          </w:tcPr>
          <w:p w14:paraId="0FCAE901" w14:textId="77777777" w:rsidR="000A7995" w:rsidRPr="00044C14" w:rsidRDefault="000A7995" w:rsidP="00766339">
            <w:pPr>
              <w:spacing w:before="120" w:after="120"/>
              <w:rPr>
                <w:bCs/>
              </w:rPr>
            </w:pPr>
            <w:r w:rsidRPr="00044C14">
              <w:rPr>
                <w:bCs/>
              </w:rPr>
              <w:t>Number of additional paper copies of progress reports</w:t>
            </w:r>
          </w:p>
        </w:tc>
        <w:tc>
          <w:tcPr>
            <w:tcW w:w="1350" w:type="dxa"/>
            <w:tcBorders>
              <w:top w:val="single" w:sz="2" w:space="0" w:color="auto"/>
              <w:left w:val="single" w:sz="2" w:space="0" w:color="auto"/>
              <w:bottom w:val="single" w:sz="2" w:space="0" w:color="auto"/>
              <w:right w:val="single" w:sz="2" w:space="0" w:color="auto"/>
            </w:tcBorders>
          </w:tcPr>
          <w:p w14:paraId="76598607" w14:textId="77777777" w:rsidR="000A7995" w:rsidRPr="00044C14" w:rsidRDefault="000A7995" w:rsidP="00766339">
            <w:pPr>
              <w:spacing w:before="120" w:after="120"/>
            </w:pPr>
            <w:r w:rsidRPr="00044C14">
              <w:t>4.20</w:t>
            </w:r>
          </w:p>
        </w:tc>
        <w:tc>
          <w:tcPr>
            <w:tcW w:w="4811" w:type="dxa"/>
            <w:tcBorders>
              <w:top w:val="single" w:sz="2" w:space="0" w:color="auto"/>
              <w:left w:val="single" w:sz="2" w:space="0" w:color="auto"/>
              <w:bottom w:val="single" w:sz="2" w:space="0" w:color="auto"/>
              <w:right w:val="single" w:sz="2" w:space="0" w:color="auto"/>
            </w:tcBorders>
          </w:tcPr>
          <w:p w14:paraId="6377C35C" w14:textId="77777777" w:rsidR="000A7995" w:rsidRPr="00044C14" w:rsidRDefault="000A7995" w:rsidP="00766339">
            <w:pPr>
              <w:spacing w:before="120" w:after="120"/>
            </w:pPr>
          </w:p>
        </w:tc>
      </w:tr>
      <w:tr w:rsidR="002F02E1" w:rsidRPr="00044C14" w14:paraId="1E429238" w14:textId="77777777" w:rsidTr="00766339">
        <w:tc>
          <w:tcPr>
            <w:tcW w:w="3397" w:type="dxa"/>
            <w:tcBorders>
              <w:top w:val="single" w:sz="2" w:space="0" w:color="auto"/>
              <w:left w:val="single" w:sz="2" w:space="0" w:color="auto"/>
              <w:bottom w:val="single" w:sz="2" w:space="0" w:color="auto"/>
              <w:right w:val="single" w:sz="2" w:space="0" w:color="auto"/>
            </w:tcBorders>
          </w:tcPr>
          <w:p w14:paraId="5AF9376D" w14:textId="06596956" w:rsidR="002F02E1" w:rsidRPr="00044C14" w:rsidRDefault="002F02E1" w:rsidP="002F02E1">
            <w:pPr>
              <w:spacing w:before="120" w:after="120"/>
              <w:rPr>
                <w:bCs/>
              </w:rPr>
            </w:pPr>
            <w:r>
              <w:rPr>
                <w:bCs/>
              </w:rPr>
              <w:t>Cyber security</w:t>
            </w:r>
          </w:p>
        </w:tc>
        <w:tc>
          <w:tcPr>
            <w:tcW w:w="1350" w:type="dxa"/>
            <w:tcBorders>
              <w:top w:val="single" w:sz="2" w:space="0" w:color="auto"/>
              <w:left w:val="single" w:sz="2" w:space="0" w:color="auto"/>
              <w:bottom w:val="single" w:sz="2" w:space="0" w:color="auto"/>
              <w:right w:val="single" w:sz="2" w:space="0" w:color="auto"/>
            </w:tcBorders>
          </w:tcPr>
          <w:p w14:paraId="25D044E3" w14:textId="2F2AC83B" w:rsidR="002F02E1" w:rsidRPr="00044C14" w:rsidRDefault="002F02E1" w:rsidP="002F02E1">
            <w:pPr>
              <w:spacing w:before="120" w:after="120"/>
            </w:pPr>
            <w:r>
              <w:t>4.20</w:t>
            </w:r>
          </w:p>
        </w:tc>
        <w:tc>
          <w:tcPr>
            <w:tcW w:w="4811" w:type="dxa"/>
            <w:tcBorders>
              <w:top w:val="single" w:sz="2" w:space="0" w:color="auto"/>
              <w:left w:val="single" w:sz="2" w:space="0" w:color="auto"/>
              <w:bottom w:val="single" w:sz="2" w:space="0" w:color="auto"/>
              <w:right w:val="single" w:sz="2" w:space="0" w:color="auto"/>
            </w:tcBorders>
          </w:tcPr>
          <w:p w14:paraId="41EF8EB5" w14:textId="17505DEC" w:rsidR="002F02E1" w:rsidRPr="00044C14" w:rsidRDefault="002F02E1" w:rsidP="002F02E1">
            <w:pPr>
              <w:spacing w:before="120" w:after="120"/>
            </w:pPr>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w:t>
            </w:r>
            <w:proofErr w:type="gramStart"/>
            <w:r>
              <w:rPr>
                <w:i/>
                <w:iCs/>
              </w:rPr>
              <w:t>otherwise</w:t>
            </w:r>
            <w:proofErr w:type="gramEnd"/>
            <w:r>
              <w:rPr>
                <w:i/>
                <w:iCs/>
              </w:rPr>
              <w:t xml:space="preserve"> state: “N/A”.]</w:t>
            </w:r>
          </w:p>
        </w:tc>
      </w:tr>
      <w:tr w:rsidR="002F02E1" w:rsidRPr="00044C14" w14:paraId="34DCC503" w14:textId="77777777" w:rsidTr="00766339">
        <w:tc>
          <w:tcPr>
            <w:tcW w:w="3397" w:type="dxa"/>
            <w:tcBorders>
              <w:top w:val="single" w:sz="2" w:space="0" w:color="auto"/>
              <w:left w:val="single" w:sz="2" w:space="0" w:color="auto"/>
              <w:bottom w:val="single" w:sz="2" w:space="0" w:color="auto"/>
              <w:right w:val="single" w:sz="2" w:space="0" w:color="auto"/>
            </w:tcBorders>
          </w:tcPr>
          <w:p w14:paraId="06616668" w14:textId="012FDC16" w:rsidR="002F02E1" w:rsidRPr="00044C14" w:rsidRDefault="002F02E1" w:rsidP="002F02E1">
            <w:pPr>
              <w:spacing w:before="120" w:after="120"/>
              <w:rPr>
                <w:bCs/>
              </w:rPr>
            </w:pPr>
            <w:r>
              <w:rPr>
                <w:bCs/>
              </w:rPr>
              <w:t>Cyber security-immediate reporting</w:t>
            </w:r>
          </w:p>
        </w:tc>
        <w:tc>
          <w:tcPr>
            <w:tcW w:w="1350" w:type="dxa"/>
            <w:tcBorders>
              <w:top w:val="single" w:sz="2" w:space="0" w:color="auto"/>
              <w:left w:val="single" w:sz="2" w:space="0" w:color="auto"/>
              <w:bottom w:val="single" w:sz="2" w:space="0" w:color="auto"/>
              <w:right w:val="single" w:sz="2" w:space="0" w:color="auto"/>
            </w:tcBorders>
          </w:tcPr>
          <w:p w14:paraId="61A25FF2" w14:textId="241AF80F" w:rsidR="002F02E1" w:rsidRPr="00044C14" w:rsidRDefault="002F02E1" w:rsidP="002F02E1">
            <w:pPr>
              <w:spacing w:before="120" w:after="120"/>
            </w:pPr>
            <w:r>
              <w:t>4.20</w:t>
            </w:r>
          </w:p>
        </w:tc>
        <w:tc>
          <w:tcPr>
            <w:tcW w:w="4811" w:type="dxa"/>
            <w:tcBorders>
              <w:top w:val="single" w:sz="2" w:space="0" w:color="auto"/>
              <w:left w:val="single" w:sz="2" w:space="0" w:color="auto"/>
              <w:bottom w:val="single" w:sz="2" w:space="0" w:color="auto"/>
              <w:right w:val="single" w:sz="2" w:space="0" w:color="auto"/>
            </w:tcBorders>
          </w:tcPr>
          <w:p w14:paraId="2D47C1A6" w14:textId="39AB168A" w:rsidR="002F02E1" w:rsidRPr="00044C14" w:rsidRDefault="002F02E1" w:rsidP="002F02E1">
            <w:pPr>
              <w:spacing w:before="120" w:after="120"/>
            </w:pPr>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w:t>
            </w:r>
            <w:proofErr w:type="gramStart"/>
            <w:r>
              <w:rPr>
                <w:i/>
                <w:iCs/>
              </w:rPr>
              <w:t>otherwise</w:t>
            </w:r>
            <w:proofErr w:type="gramEnd"/>
            <w:r>
              <w:rPr>
                <w:i/>
                <w:iCs/>
              </w:rPr>
              <w:t xml:space="preserve"> state: “N/A”.]</w:t>
            </w:r>
          </w:p>
        </w:tc>
      </w:tr>
      <w:tr w:rsidR="000A7995" w:rsidRPr="005208A9" w14:paraId="605EB8AD" w14:textId="77777777" w:rsidTr="00766339">
        <w:tc>
          <w:tcPr>
            <w:tcW w:w="3397" w:type="dxa"/>
            <w:tcBorders>
              <w:top w:val="single" w:sz="2" w:space="0" w:color="auto"/>
              <w:left w:val="single" w:sz="2" w:space="0" w:color="auto"/>
              <w:bottom w:val="single" w:sz="2" w:space="0" w:color="auto"/>
              <w:right w:val="single" w:sz="2" w:space="0" w:color="auto"/>
            </w:tcBorders>
          </w:tcPr>
          <w:p w14:paraId="6CDD8101" w14:textId="77777777" w:rsidR="000A7995" w:rsidRPr="00044C14" w:rsidRDefault="000A7995" w:rsidP="00766339">
            <w:pPr>
              <w:spacing w:before="120" w:after="120"/>
              <w:rPr>
                <w:bCs/>
              </w:rPr>
            </w:pPr>
            <w:r w:rsidRPr="00044C14">
              <w:rPr>
                <w:bCs/>
              </w:rPr>
              <w:t>Normal working hours</w:t>
            </w:r>
          </w:p>
        </w:tc>
        <w:tc>
          <w:tcPr>
            <w:tcW w:w="1350" w:type="dxa"/>
            <w:tcBorders>
              <w:top w:val="single" w:sz="2" w:space="0" w:color="auto"/>
              <w:left w:val="single" w:sz="2" w:space="0" w:color="auto"/>
              <w:bottom w:val="single" w:sz="2" w:space="0" w:color="auto"/>
              <w:right w:val="single" w:sz="2" w:space="0" w:color="auto"/>
            </w:tcBorders>
          </w:tcPr>
          <w:p w14:paraId="08AAF46F" w14:textId="77777777" w:rsidR="000A7995" w:rsidRPr="00044C14" w:rsidRDefault="000A7995" w:rsidP="00766339">
            <w:pPr>
              <w:spacing w:before="120" w:after="120"/>
            </w:pPr>
            <w:r w:rsidRPr="00044C14">
              <w:t>6.5</w:t>
            </w:r>
          </w:p>
        </w:tc>
        <w:tc>
          <w:tcPr>
            <w:tcW w:w="4811" w:type="dxa"/>
            <w:tcBorders>
              <w:top w:val="single" w:sz="2" w:space="0" w:color="auto"/>
              <w:left w:val="single" w:sz="2" w:space="0" w:color="auto"/>
              <w:bottom w:val="single" w:sz="2" w:space="0" w:color="auto"/>
              <w:right w:val="single" w:sz="2" w:space="0" w:color="auto"/>
            </w:tcBorders>
          </w:tcPr>
          <w:p w14:paraId="216FFD8C" w14:textId="77777777" w:rsidR="000A7995" w:rsidRPr="005208A9" w:rsidRDefault="000A7995" w:rsidP="00766339">
            <w:pPr>
              <w:spacing w:before="120" w:after="120"/>
              <w:rPr>
                <w:i/>
              </w:rPr>
            </w:pPr>
          </w:p>
        </w:tc>
      </w:tr>
      <w:tr w:rsidR="000A7995" w:rsidRPr="00044C14" w14:paraId="07C7D51E"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2CDFB65E" w14:textId="77777777" w:rsidR="000A7995" w:rsidRPr="00044C14" w:rsidRDefault="000A7995" w:rsidP="00766339">
            <w:pPr>
              <w:spacing w:before="120" w:after="120"/>
              <w:rPr>
                <w:bCs/>
              </w:rPr>
            </w:pPr>
            <w:r w:rsidRPr="00044C14">
              <w:rPr>
                <w:bCs/>
              </w:rPr>
              <w:t>Number of additional paper copies of program</w:t>
            </w:r>
          </w:p>
        </w:tc>
        <w:tc>
          <w:tcPr>
            <w:tcW w:w="1350" w:type="dxa"/>
            <w:tcBorders>
              <w:top w:val="single" w:sz="2" w:space="0" w:color="auto"/>
              <w:left w:val="single" w:sz="2" w:space="0" w:color="auto"/>
              <w:bottom w:val="single" w:sz="2" w:space="0" w:color="auto"/>
              <w:right w:val="single" w:sz="2" w:space="0" w:color="auto"/>
            </w:tcBorders>
          </w:tcPr>
          <w:p w14:paraId="1D63EEBF" w14:textId="77777777" w:rsidR="000A7995" w:rsidRPr="00044C14" w:rsidRDefault="000A7995" w:rsidP="00766339">
            <w:pPr>
              <w:spacing w:before="120" w:after="120"/>
            </w:pPr>
            <w:r w:rsidRPr="00044C14">
              <w:t>8.3</w:t>
            </w:r>
          </w:p>
        </w:tc>
        <w:tc>
          <w:tcPr>
            <w:tcW w:w="4811" w:type="dxa"/>
            <w:tcBorders>
              <w:top w:val="single" w:sz="2" w:space="0" w:color="auto"/>
              <w:left w:val="single" w:sz="2" w:space="0" w:color="auto"/>
              <w:bottom w:val="single" w:sz="2" w:space="0" w:color="auto"/>
              <w:right w:val="single" w:sz="2" w:space="0" w:color="auto"/>
            </w:tcBorders>
          </w:tcPr>
          <w:p w14:paraId="1DCACA83" w14:textId="77777777" w:rsidR="000A7995" w:rsidRPr="00044C14" w:rsidRDefault="000A7995" w:rsidP="00766339">
            <w:pPr>
              <w:spacing w:before="120" w:after="120"/>
              <w:rPr>
                <w:u w:val="single"/>
              </w:rPr>
            </w:pPr>
          </w:p>
        </w:tc>
      </w:tr>
      <w:tr w:rsidR="000A7995" w:rsidRPr="00044C14" w14:paraId="3999F58B"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184784FE" w14:textId="77777777" w:rsidR="000A7995" w:rsidRPr="00044C14" w:rsidRDefault="000A7995" w:rsidP="00766339">
            <w:pPr>
              <w:spacing w:before="120" w:after="120"/>
              <w:rPr>
                <w:bCs/>
              </w:rPr>
            </w:pPr>
            <w:r w:rsidRPr="00D36955">
              <w:rPr>
                <w:bCs/>
              </w:rPr>
              <w:t xml:space="preserve">Delay damages </w:t>
            </w:r>
            <w:r w:rsidRPr="00700733">
              <w:rPr>
                <w:bCs/>
              </w:rPr>
              <w:t xml:space="preserve">payable for each day of delay </w:t>
            </w:r>
          </w:p>
        </w:tc>
        <w:tc>
          <w:tcPr>
            <w:tcW w:w="1350" w:type="dxa"/>
            <w:tcBorders>
              <w:top w:val="single" w:sz="2" w:space="0" w:color="auto"/>
              <w:left w:val="single" w:sz="2" w:space="0" w:color="auto"/>
              <w:bottom w:val="single" w:sz="2" w:space="0" w:color="auto"/>
              <w:right w:val="single" w:sz="2" w:space="0" w:color="auto"/>
            </w:tcBorders>
          </w:tcPr>
          <w:p w14:paraId="0AC5B462" w14:textId="77777777" w:rsidR="000A7995" w:rsidRPr="00044C14" w:rsidRDefault="000A7995" w:rsidP="00766339">
            <w:pPr>
              <w:spacing w:before="120" w:after="120"/>
            </w:pPr>
            <w:r w:rsidRPr="00044C14">
              <w:t xml:space="preserve">8.8 </w:t>
            </w:r>
          </w:p>
        </w:tc>
        <w:tc>
          <w:tcPr>
            <w:tcW w:w="4811" w:type="dxa"/>
            <w:tcBorders>
              <w:top w:val="single" w:sz="2" w:space="0" w:color="auto"/>
              <w:left w:val="single" w:sz="2" w:space="0" w:color="auto"/>
              <w:bottom w:val="single" w:sz="2" w:space="0" w:color="auto"/>
              <w:right w:val="single" w:sz="2" w:space="0" w:color="auto"/>
            </w:tcBorders>
          </w:tcPr>
          <w:p w14:paraId="5DA5B83D" w14:textId="77777777" w:rsidR="000A7995" w:rsidRPr="00044C14" w:rsidRDefault="000A7995" w:rsidP="00766339">
            <w:pPr>
              <w:spacing w:before="120" w:after="120"/>
              <w:rPr>
                <w:i/>
                <w:iCs/>
              </w:rPr>
            </w:pPr>
            <w:proofErr w:type="gramStart"/>
            <w:r w:rsidRPr="00622A86">
              <w:rPr>
                <w:sz w:val="22"/>
                <w:szCs w:val="22"/>
              </w:rPr>
              <w:t>“</w:t>
            </w:r>
            <w:r>
              <w:rPr>
                <w:sz w:val="22"/>
                <w:szCs w:val="22"/>
              </w:rPr>
              <w:t xml:space="preserve"> _</w:t>
            </w:r>
            <w:proofErr w:type="gramEnd"/>
            <w:r>
              <w:rPr>
                <w:sz w:val="22"/>
                <w:szCs w:val="22"/>
              </w:rPr>
              <w:t xml:space="preserve">_______ </w:t>
            </w:r>
            <w:r w:rsidRPr="00622A86">
              <w:rPr>
                <w:sz w:val="22"/>
                <w:szCs w:val="22"/>
              </w:rPr>
              <w:t>% of the Accepted Contract Amount, less provisional sum</w:t>
            </w:r>
            <w:r>
              <w:rPr>
                <w:sz w:val="22"/>
                <w:szCs w:val="22"/>
              </w:rPr>
              <w:t xml:space="preserve"> </w:t>
            </w:r>
            <w:r w:rsidRPr="00622A86">
              <w:rPr>
                <w:sz w:val="22"/>
                <w:szCs w:val="22"/>
              </w:rPr>
              <w:t>for DAAB</w:t>
            </w:r>
            <w:r w:rsidRPr="00622A86">
              <w:t>.</w:t>
            </w:r>
            <w:r>
              <w:t xml:space="preserve"> </w:t>
            </w:r>
            <w:r w:rsidRPr="00546565">
              <w:rPr>
                <w:i/>
              </w:rPr>
              <w:t>[</w:t>
            </w:r>
            <w:r w:rsidRPr="00546565">
              <w:rPr>
                <w:i/>
                <w:iCs/>
              </w:rPr>
              <w:t xml:space="preserve">If Sections </w:t>
            </w:r>
            <w:r>
              <w:rPr>
                <w:i/>
                <w:iCs/>
              </w:rPr>
              <w:t xml:space="preserve">and/ or Milestones </w:t>
            </w:r>
            <w:r w:rsidRPr="00546565">
              <w:rPr>
                <w:i/>
                <w:iCs/>
              </w:rPr>
              <w:t xml:space="preserve">are to be used, refer to Table: </w:t>
            </w:r>
            <w:r>
              <w:rPr>
                <w:i/>
                <w:iCs/>
              </w:rPr>
              <w:t xml:space="preserve">Definition </w:t>
            </w:r>
            <w:r w:rsidRPr="00546565">
              <w:rPr>
                <w:i/>
                <w:iCs/>
              </w:rPr>
              <w:t xml:space="preserve">of Sections </w:t>
            </w:r>
            <w:r>
              <w:rPr>
                <w:i/>
                <w:iCs/>
              </w:rPr>
              <w:t xml:space="preserve">and Table: Definition of Milestones </w:t>
            </w:r>
            <w:r w:rsidRPr="00546565">
              <w:rPr>
                <w:i/>
                <w:iCs/>
              </w:rPr>
              <w:t>below]</w:t>
            </w:r>
          </w:p>
        </w:tc>
      </w:tr>
      <w:tr w:rsidR="000A7995" w:rsidRPr="00044C14" w14:paraId="3288330C"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626DB939" w14:textId="77777777" w:rsidR="000A7995" w:rsidRPr="00044C14" w:rsidRDefault="000A7995" w:rsidP="00766339">
            <w:pPr>
              <w:spacing w:before="120" w:after="120"/>
              <w:rPr>
                <w:bCs/>
              </w:rPr>
            </w:pPr>
            <w:r w:rsidRPr="00044C14">
              <w:rPr>
                <w:bCs/>
              </w:rPr>
              <w:lastRenderedPageBreak/>
              <w:t>Maximum amount of delay damages</w:t>
            </w:r>
          </w:p>
        </w:tc>
        <w:tc>
          <w:tcPr>
            <w:tcW w:w="1350" w:type="dxa"/>
            <w:tcBorders>
              <w:top w:val="single" w:sz="2" w:space="0" w:color="auto"/>
              <w:left w:val="single" w:sz="2" w:space="0" w:color="auto"/>
              <w:bottom w:val="single" w:sz="2" w:space="0" w:color="auto"/>
              <w:right w:val="single" w:sz="2" w:space="0" w:color="auto"/>
            </w:tcBorders>
          </w:tcPr>
          <w:p w14:paraId="2667B6D8" w14:textId="77777777" w:rsidR="000A7995" w:rsidRPr="00044C14" w:rsidRDefault="000A7995" w:rsidP="00766339">
            <w:pPr>
              <w:spacing w:before="120" w:after="120"/>
            </w:pPr>
            <w:r w:rsidRPr="00044C14">
              <w:t>8.8</w:t>
            </w:r>
          </w:p>
        </w:tc>
        <w:tc>
          <w:tcPr>
            <w:tcW w:w="4811" w:type="dxa"/>
            <w:tcBorders>
              <w:top w:val="single" w:sz="2" w:space="0" w:color="auto"/>
              <w:left w:val="single" w:sz="2" w:space="0" w:color="auto"/>
              <w:bottom w:val="single" w:sz="2" w:space="0" w:color="auto"/>
              <w:right w:val="single" w:sz="2" w:space="0" w:color="auto"/>
            </w:tcBorders>
          </w:tcPr>
          <w:p w14:paraId="73DE4EF6" w14:textId="77777777" w:rsidR="000A7995" w:rsidRPr="00044C14" w:rsidRDefault="000A7995" w:rsidP="00766339">
            <w:pPr>
              <w:spacing w:before="120" w:after="120"/>
            </w:pPr>
            <w:r w:rsidRPr="00622A86">
              <w:t xml:space="preserve">______% of the </w:t>
            </w:r>
            <w:r w:rsidRPr="00622A86">
              <w:rPr>
                <w:sz w:val="22"/>
                <w:szCs w:val="22"/>
              </w:rPr>
              <w:t>Accepted Contract Amount less provisional sum for DAAB</w:t>
            </w:r>
            <w:r w:rsidRPr="00622A86">
              <w:t xml:space="preserve">. </w:t>
            </w:r>
            <w:r w:rsidRPr="00622A86">
              <w:rPr>
                <w:i/>
              </w:rPr>
              <w:t>[normally not exceeding 10%]</w:t>
            </w:r>
          </w:p>
        </w:tc>
      </w:tr>
      <w:tr w:rsidR="00204402" w:rsidRPr="00044C14" w14:paraId="546BAC04"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16D0345B" w14:textId="54B0AAB0" w:rsidR="00204402" w:rsidRPr="00044C14" w:rsidRDefault="00204402" w:rsidP="00204402">
            <w:pPr>
              <w:spacing w:before="120" w:after="120"/>
              <w:rPr>
                <w:bCs/>
              </w:rPr>
            </w:pPr>
            <w:r>
              <w:rPr>
                <w:bCs/>
              </w:rPr>
              <w:t>Cyber security- Variation</w:t>
            </w:r>
          </w:p>
        </w:tc>
        <w:tc>
          <w:tcPr>
            <w:tcW w:w="1350" w:type="dxa"/>
            <w:tcBorders>
              <w:top w:val="single" w:sz="2" w:space="0" w:color="auto"/>
              <w:left w:val="single" w:sz="2" w:space="0" w:color="auto"/>
              <w:bottom w:val="single" w:sz="2" w:space="0" w:color="auto"/>
              <w:right w:val="single" w:sz="2" w:space="0" w:color="auto"/>
            </w:tcBorders>
          </w:tcPr>
          <w:p w14:paraId="4C7552D0" w14:textId="1890FB54" w:rsidR="00204402" w:rsidRPr="00044C14" w:rsidRDefault="00204402" w:rsidP="00204402">
            <w:pPr>
              <w:spacing w:before="120" w:after="120"/>
            </w:pPr>
            <w:r>
              <w:t>13.3.1(a)</w:t>
            </w:r>
          </w:p>
        </w:tc>
        <w:tc>
          <w:tcPr>
            <w:tcW w:w="4811" w:type="dxa"/>
            <w:tcBorders>
              <w:top w:val="single" w:sz="2" w:space="0" w:color="auto"/>
              <w:left w:val="single" w:sz="2" w:space="0" w:color="auto"/>
              <w:bottom w:val="single" w:sz="2" w:space="0" w:color="auto"/>
              <w:right w:val="single" w:sz="2" w:space="0" w:color="auto"/>
            </w:tcBorders>
          </w:tcPr>
          <w:p w14:paraId="4BF6C18A" w14:textId="0D0693BF" w:rsidR="00204402" w:rsidRPr="00622A86" w:rsidRDefault="00204402" w:rsidP="00204402">
            <w:pPr>
              <w:spacing w:before="120" w:after="120"/>
            </w:pPr>
            <w:r w:rsidRPr="0000259F">
              <w:rPr>
                <w:bCs/>
                <w:i/>
                <w:iCs/>
              </w:rPr>
              <w:t xml:space="preserve">[If the contract has been assessed to present potential or actual cyber security risks, </w:t>
            </w:r>
            <w:r>
              <w:rPr>
                <w:bCs/>
                <w:i/>
                <w:iCs/>
              </w:rPr>
              <w:t xml:space="preserve">state that the detailed particulars to be submitted to the Engineer shall include </w:t>
            </w:r>
            <w:r w:rsidRPr="0000259F">
              <w:rPr>
                <w:bCs/>
                <w:i/>
                <w:iCs/>
              </w:rPr>
              <w:t>sufficient information to enable assessment of cyber security risks.]</w:t>
            </w:r>
          </w:p>
        </w:tc>
      </w:tr>
      <w:tr w:rsidR="000A7995" w:rsidRPr="00044C14" w14:paraId="6B20434F"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2E1B1A9E" w14:textId="77777777" w:rsidR="000A7995" w:rsidRPr="00044C14" w:rsidRDefault="000A7995" w:rsidP="00766339">
            <w:pPr>
              <w:spacing w:before="120" w:after="120"/>
              <w:rPr>
                <w:bCs/>
              </w:rPr>
            </w:pPr>
            <w:r>
              <w:rPr>
                <w:bCs/>
              </w:rPr>
              <w:t xml:space="preserve">Percentage rate to be applied to </w:t>
            </w:r>
            <w:r w:rsidRPr="00044C14">
              <w:rPr>
                <w:bCs/>
              </w:rPr>
              <w:t>Provisional Sums</w:t>
            </w:r>
            <w:r>
              <w:rPr>
                <w:bCs/>
              </w:rPr>
              <w:t xml:space="preserve"> for overhead charges and profit</w:t>
            </w:r>
          </w:p>
        </w:tc>
        <w:tc>
          <w:tcPr>
            <w:tcW w:w="1350" w:type="dxa"/>
            <w:tcBorders>
              <w:top w:val="single" w:sz="2" w:space="0" w:color="auto"/>
              <w:left w:val="single" w:sz="2" w:space="0" w:color="auto"/>
              <w:bottom w:val="single" w:sz="2" w:space="0" w:color="auto"/>
              <w:right w:val="single" w:sz="2" w:space="0" w:color="auto"/>
            </w:tcBorders>
          </w:tcPr>
          <w:p w14:paraId="60D8EF45" w14:textId="77777777" w:rsidR="000A7995" w:rsidRPr="00044C14" w:rsidRDefault="000A7995" w:rsidP="00766339">
            <w:pPr>
              <w:spacing w:before="120" w:after="120"/>
            </w:pPr>
            <w:r w:rsidRPr="00044C14">
              <w:t>13.4</w:t>
            </w:r>
            <w:r>
              <w:t xml:space="preserve"> </w:t>
            </w:r>
            <w:r w:rsidRPr="00044C14">
              <w:t>(b)(ii)</w:t>
            </w:r>
          </w:p>
        </w:tc>
        <w:tc>
          <w:tcPr>
            <w:tcW w:w="4811" w:type="dxa"/>
            <w:tcBorders>
              <w:top w:val="single" w:sz="2" w:space="0" w:color="auto"/>
              <w:left w:val="single" w:sz="2" w:space="0" w:color="auto"/>
              <w:bottom w:val="single" w:sz="2" w:space="0" w:color="auto"/>
              <w:right w:val="single" w:sz="2" w:space="0" w:color="auto"/>
            </w:tcBorders>
          </w:tcPr>
          <w:p w14:paraId="7D601C07" w14:textId="77777777" w:rsidR="000A7995" w:rsidRPr="00044C14" w:rsidRDefault="000A7995" w:rsidP="00766339">
            <w:pPr>
              <w:spacing w:before="120" w:after="120"/>
            </w:pPr>
            <w:r w:rsidRPr="00044C14">
              <w:t>_______%</w:t>
            </w:r>
          </w:p>
        </w:tc>
      </w:tr>
      <w:tr w:rsidR="000A7995" w14:paraId="00B4848E"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4FC316D3" w14:textId="77777777" w:rsidR="000A7995" w:rsidRPr="00044C14" w:rsidRDefault="000A7995" w:rsidP="00766339">
            <w:pPr>
              <w:spacing w:before="120" w:after="120"/>
              <w:rPr>
                <w:bCs/>
              </w:rPr>
            </w:pPr>
            <w:r>
              <w:rPr>
                <w:bCs/>
              </w:rPr>
              <w:t>Responsibility for measurement</w:t>
            </w:r>
          </w:p>
        </w:tc>
        <w:tc>
          <w:tcPr>
            <w:tcW w:w="1350" w:type="dxa"/>
            <w:tcBorders>
              <w:top w:val="single" w:sz="2" w:space="0" w:color="auto"/>
              <w:left w:val="single" w:sz="2" w:space="0" w:color="auto"/>
              <w:bottom w:val="single" w:sz="2" w:space="0" w:color="auto"/>
              <w:right w:val="single" w:sz="2" w:space="0" w:color="auto"/>
            </w:tcBorders>
          </w:tcPr>
          <w:p w14:paraId="0A4F7080" w14:textId="77777777" w:rsidR="000A7995" w:rsidRPr="00044C14" w:rsidRDefault="000A7995" w:rsidP="00766339">
            <w:pPr>
              <w:spacing w:before="120" w:after="120"/>
            </w:pPr>
            <w:r>
              <w:t>13.8.1</w:t>
            </w:r>
          </w:p>
        </w:tc>
        <w:tc>
          <w:tcPr>
            <w:tcW w:w="4811" w:type="dxa"/>
            <w:tcBorders>
              <w:top w:val="single" w:sz="2" w:space="0" w:color="auto"/>
              <w:left w:val="single" w:sz="2" w:space="0" w:color="auto"/>
              <w:bottom w:val="single" w:sz="2" w:space="0" w:color="auto"/>
              <w:right w:val="single" w:sz="2" w:space="0" w:color="auto"/>
            </w:tcBorders>
          </w:tcPr>
          <w:p w14:paraId="249B9BCB" w14:textId="77777777" w:rsidR="000A7995" w:rsidRDefault="000A7995" w:rsidP="00766339">
            <w:pPr>
              <w:spacing w:before="120" w:after="120"/>
              <w:rPr>
                <w:u w:val="single"/>
              </w:rPr>
            </w:pPr>
            <w:r>
              <w:rPr>
                <w:u w:val="single"/>
              </w:rPr>
              <w:t>Intervals for measurement: _____Months</w:t>
            </w:r>
          </w:p>
        </w:tc>
      </w:tr>
      <w:tr w:rsidR="000A7995" w14:paraId="408F2A4E"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284DEBD7" w14:textId="77777777" w:rsidR="000A7995" w:rsidRPr="00044C14" w:rsidRDefault="000A7995" w:rsidP="00766339">
            <w:pPr>
              <w:spacing w:before="120" w:after="120"/>
              <w:rPr>
                <w:bCs/>
              </w:rPr>
            </w:pPr>
            <w:r>
              <w:rPr>
                <w:bCs/>
              </w:rPr>
              <w:t>Responsibility for measurement</w:t>
            </w:r>
          </w:p>
        </w:tc>
        <w:tc>
          <w:tcPr>
            <w:tcW w:w="1350" w:type="dxa"/>
            <w:tcBorders>
              <w:top w:val="single" w:sz="2" w:space="0" w:color="auto"/>
              <w:left w:val="single" w:sz="2" w:space="0" w:color="auto"/>
              <w:bottom w:val="single" w:sz="2" w:space="0" w:color="auto"/>
              <w:right w:val="single" w:sz="2" w:space="0" w:color="auto"/>
            </w:tcBorders>
          </w:tcPr>
          <w:p w14:paraId="505D700C" w14:textId="77777777" w:rsidR="000A7995" w:rsidRPr="00044C14" w:rsidRDefault="000A7995" w:rsidP="00766339">
            <w:pPr>
              <w:spacing w:before="120" w:after="120"/>
            </w:pPr>
            <w:r>
              <w:t>13.8.1</w:t>
            </w:r>
          </w:p>
        </w:tc>
        <w:tc>
          <w:tcPr>
            <w:tcW w:w="4811" w:type="dxa"/>
            <w:tcBorders>
              <w:top w:val="single" w:sz="2" w:space="0" w:color="auto"/>
              <w:left w:val="single" w:sz="2" w:space="0" w:color="auto"/>
              <w:bottom w:val="single" w:sz="2" w:space="0" w:color="auto"/>
              <w:right w:val="single" w:sz="2" w:space="0" w:color="auto"/>
            </w:tcBorders>
          </w:tcPr>
          <w:p w14:paraId="2BA052A4" w14:textId="77777777" w:rsidR="000A7995" w:rsidRDefault="000A7995" w:rsidP="00766339">
            <w:pPr>
              <w:spacing w:before="120" w:after="120"/>
              <w:rPr>
                <w:u w:val="single"/>
              </w:rPr>
            </w:pPr>
            <w:r>
              <w:rPr>
                <w:u w:val="single"/>
              </w:rPr>
              <w:t>Method of measurement for the Schedule of Baselines document reference number _______</w:t>
            </w:r>
          </w:p>
        </w:tc>
      </w:tr>
      <w:tr w:rsidR="000A7995" w14:paraId="1779607B"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4F56CC2D" w14:textId="77777777" w:rsidR="000A7995" w:rsidRDefault="000A7995" w:rsidP="00766339">
            <w:pPr>
              <w:spacing w:before="120" w:after="120"/>
              <w:rPr>
                <w:bCs/>
              </w:rPr>
            </w:pPr>
            <w:r>
              <w:rPr>
                <w:bCs/>
              </w:rPr>
              <w:t>Responsibility for measurement</w:t>
            </w:r>
          </w:p>
        </w:tc>
        <w:tc>
          <w:tcPr>
            <w:tcW w:w="1350" w:type="dxa"/>
            <w:tcBorders>
              <w:top w:val="single" w:sz="2" w:space="0" w:color="auto"/>
              <w:left w:val="single" w:sz="2" w:space="0" w:color="auto"/>
              <w:bottom w:val="single" w:sz="2" w:space="0" w:color="auto"/>
              <w:right w:val="single" w:sz="2" w:space="0" w:color="auto"/>
            </w:tcBorders>
          </w:tcPr>
          <w:p w14:paraId="4FE3AC05" w14:textId="77777777" w:rsidR="000A7995" w:rsidRPr="00044C14" w:rsidRDefault="000A7995" w:rsidP="00766339">
            <w:pPr>
              <w:spacing w:before="120" w:after="120"/>
            </w:pPr>
            <w:r>
              <w:t>13.8.1</w:t>
            </w:r>
          </w:p>
        </w:tc>
        <w:tc>
          <w:tcPr>
            <w:tcW w:w="4811" w:type="dxa"/>
            <w:tcBorders>
              <w:top w:val="single" w:sz="2" w:space="0" w:color="auto"/>
              <w:left w:val="single" w:sz="2" w:space="0" w:color="auto"/>
              <w:bottom w:val="single" w:sz="2" w:space="0" w:color="auto"/>
              <w:right w:val="single" w:sz="2" w:space="0" w:color="auto"/>
            </w:tcBorders>
          </w:tcPr>
          <w:p w14:paraId="6C4B1534" w14:textId="77777777" w:rsidR="000A7995" w:rsidRDefault="000A7995" w:rsidP="00766339">
            <w:pPr>
              <w:spacing w:before="120" w:after="120"/>
              <w:rPr>
                <w:u w:val="single"/>
              </w:rPr>
            </w:pPr>
            <w:r>
              <w:rPr>
                <w:u w:val="single"/>
              </w:rPr>
              <w:t>Method of measurement for the Bill of Quantities document reference number _______</w:t>
            </w:r>
          </w:p>
        </w:tc>
      </w:tr>
      <w:tr w:rsidR="000A7995" w:rsidRPr="00044C14" w14:paraId="7E8C24B9"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26771A70" w14:textId="77777777" w:rsidR="000A7995" w:rsidRPr="00044C14" w:rsidRDefault="000A7995" w:rsidP="00766339">
            <w:pPr>
              <w:spacing w:before="120" w:after="120"/>
              <w:rPr>
                <w:bCs/>
              </w:rPr>
            </w:pPr>
            <w:r w:rsidRPr="00044C14">
              <w:rPr>
                <w:bCs/>
              </w:rPr>
              <w:t xml:space="preserve">Total advance payment </w:t>
            </w:r>
          </w:p>
        </w:tc>
        <w:tc>
          <w:tcPr>
            <w:tcW w:w="1350" w:type="dxa"/>
            <w:tcBorders>
              <w:top w:val="single" w:sz="2" w:space="0" w:color="auto"/>
              <w:left w:val="single" w:sz="2" w:space="0" w:color="auto"/>
              <w:bottom w:val="single" w:sz="2" w:space="0" w:color="auto"/>
              <w:right w:val="single" w:sz="2" w:space="0" w:color="auto"/>
            </w:tcBorders>
          </w:tcPr>
          <w:p w14:paraId="423E06AA" w14:textId="77777777" w:rsidR="000A7995" w:rsidRPr="00044C14" w:rsidRDefault="000A7995" w:rsidP="00766339">
            <w:pPr>
              <w:spacing w:before="120" w:after="120"/>
            </w:pPr>
            <w:r w:rsidRPr="00044C14">
              <w:t>14.2</w:t>
            </w:r>
          </w:p>
        </w:tc>
        <w:tc>
          <w:tcPr>
            <w:tcW w:w="4811" w:type="dxa"/>
            <w:tcBorders>
              <w:top w:val="single" w:sz="2" w:space="0" w:color="auto"/>
              <w:left w:val="single" w:sz="2" w:space="0" w:color="auto"/>
              <w:bottom w:val="single" w:sz="2" w:space="0" w:color="auto"/>
              <w:right w:val="single" w:sz="2" w:space="0" w:color="auto"/>
            </w:tcBorders>
          </w:tcPr>
          <w:p w14:paraId="609288A3" w14:textId="77777777" w:rsidR="000A7995" w:rsidRPr="00044C14" w:rsidRDefault="000A7995" w:rsidP="00766339">
            <w:pPr>
              <w:spacing w:before="120" w:after="120"/>
            </w:pPr>
            <w:r>
              <w:rPr>
                <w:u w:val="single"/>
              </w:rPr>
              <w:t xml:space="preserve">________ </w:t>
            </w:r>
            <w:r w:rsidRPr="00044C14">
              <w:t>% Percentage of the Accepted Contract Amount payable in the currencies and proportions in which the Accepted Contract Amount is payable</w:t>
            </w:r>
          </w:p>
          <w:p w14:paraId="7090D018" w14:textId="77777777" w:rsidR="000A7995" w:rsidRPr="00044C14" w:rsidRDefault="000A7995" w:rsidP="00766339">
            <w:pPr>
              <w:spacing w:before="120" w:after="120"/>
              <w:rPr>
                <w:i/>
                <w:iCs/>
              </w:rPr>
            </w:pPr>
          </w:p>
        </w:tc>
      </w:tr>
      <w:tr w:rsidR="000A7995" w:rsidRPr="00044C14" w14:paraId="1DDBD8EC"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6169BEB9" w14:textId="77777777" w:rsidR="000A7995" w:rsidRPr="00044C14" w:rsidRDefault="000A7995" w:rsidP="00766339">
            <w:pPr>
              <w:spacing w:before="120" w:after="120"/>
              <w:rPr>
                <w:bCs/>
              </w:rPr>
            </w:pPr>
            <w:r w:rsidRPr="00044C14">
              <w:rPr>
                <w:bCs/>
              </w:rPr>
              <w:t>Repayment of Advance payment</w:t>
            </w:r>
          </w:p>
        </w:tc>
        <w:tc>
          <w:tcPr>
            <w:tcW w:w="1350" w:type="dxa"/>
            <w:tcBorders>
              <w:top w:val="single" w:sz="2" w:space="0" w:color="auto"/>
              <w:left w:val="single" w:sz="2" w:space="0" w:color="auto"/>
              <w:bottom w:val="single" w:sz="2" w:space="0" w:color="auto"/>
              <w:right w:val="single" w:sz="2" w:space="0" w:color="auto"/>
            </w:tcBorders>
          </w:tcPr>
          <w:p w14:paraId="30C6A03E" w14:textId="77777777" w:rsidR="000A7995" w:rsidRPr="00044C14" w:rsidRDefault="000A7995" w:rsidP="00766339">
            <w:pPr>
              <w:spacing w:before="120" w:after="120"/>
            </w:pPr>
            <w:r w:rsidRPr="00044C14">
              <w:t>14.2.3</w:t>
            </w:r>
          </w:p>
        </w:tc>
        <w:tc>
          <w:tcPr>
            <w:tcW w:w="4811" w:type="dxa"/>
            <w:tcBorders>
              <w:top w:val="single" w:sz="2" w:space="0" w:color="auto"/>
              <w:left w:val="single" w:sz="2" w:space="0" w:color="auto"/>
              <w:bottom w:val="single" w:sz="2" w:space="0" w:color="auto"/>
              <w:right w:val="single" w:sz="2" w:space="0" w:color="auto"/>
            </w:tcBorders>
          </w:tcPr>
          <w:p w14:paraId="4EFE269E" w14:textId="77777777" w:rsidR="000A7995" w:rsidRPr="00044C14" w:rsidRDefault="000A7995" w:rsidP="00766339">
            <w:pPr>
              <w:spacing w:before="120" w:after="120"/>
            </w:pPr>
            <w:r w:rsidRPr="00044C14">
              <w:t>(a)</w:t>
            </w:r>
            <w:r w:rsidRPr="00044C14" w:rsidDel="007317C8">
              <w:t xml:space="preserve"> </w:t>
            </w:r>
            <w:r w:rsidRPr="00044C14">
              <w:t xml:space="preserve">exceeds ______% of the portion of the Accepted Contract Amount payable in that currency less Provisional Sums </w:t>
            </w:r>
          </w:p>
          <w:p w14:paraId="071C48CE" w14:textId="77777777" w:rsidR="000A7995" w:rsidRPr="00044C14" w:rsidRDefault="000A7995" w:rsidP="00766339">
            <w:pPr>
              <w:spacing w:before="120" w:after="120"/>
            </w:pPr>
            <w:r w:rsidRPr="00044C14">
              <w:t xml:space="preserve">(b) deductions shall be made at the </w:t>
            </w:r>
            <w:proofErr w:type="spellStart"/>
            <w:r w:rsidRPr="00044C14">
              <w:t>amortisation</w:t>
            </w:r>
            <w:proofErr w:type="spellEnd"/>
            <w:r w:rsidRPr="00044C14">
              <w:t xml:space="preserve"> rate of ________%_ </w:t>
            </w:r>
          </w:p>
          <w:p w14:paraId="6321AC4C" w14:textId="77777777" w:rsidR="000A7995" w:rsidRPr="00044C14" w:rsidRDefault="000A7995" w:rsidP="00766339">
            <w:pPr>
              <w:spacing w:before="120" w:after="120"/>
            </w:pPr>
            <w:r w:rsidRPr="00044C14">
              <w:t>[</w:t>
            </w:r>
            <w:r w:rsidRPr="00044C14">
              <w:rPr>
                <w:i/>
                <w:noProof/>
              </w:rPr>
              <w:t>provided that the advance payment shall be completely repaid prior to the time when 90 percent (90%) of the Accepted Contract Amount less Provisional Sums has been certified for payment</w:t>
            </w:r>
            <w:r w:rsidRPr="00044C14">
              <w:rPr>
                <w:noProof/>
              </w:rPr>
              <w:t>]</w:t>
            </w:r>
            <w:r w:rsidRPr="00044C14">
              <w:rPr>
                <w:i/>
              </w:rPr>
              <w:t xml:space="preserve">] </w:t>
            </w:r>
          </w:p>
        </w:tc>
      </w:tr>
      <w:tr w:rsidR="000A7995" w:rsidRPr="00044C14" w14:paraId="7815518F" w14:textId="77777777" w:rsidTr="00766339">
        <w:trPr>
          <w:cantSplit/>
        </w:trPr>
        <w:tc>
          <w:tcPr>
            <w:tcW w:w="3397" w:type="dxa"/>
            <w:tcBorders>
              <w:top w:val="single" w:sz="2" w:space="0" w:color="auto"/>
              <w:left w:val="single" w:sz="2" w:space="0" w:color="auto"/>
              <w:right w:val="single" w:sz="2" w:space="0" w:color="auto"/>
            </w:tcBorders>
          </w:tcPr>
          <w:p w14:paraId="161D8C23" w14:textId="77777777" w:rsidR="000A7995" w:rsidRPr="00044C14" w:rsidRDefault="000A7995" w:rsidP="00766339">
            <w:pPr>
              <w:spacing w:before="120" w:after="120"/>
              <w:rPr>
                <w:bCs/>
              </w:rPr>
            </w:pPr>
            <w:r w:rsidRPr="00044C14">
              <w:rPr>
                <w:bCs/>
              </w:rPr>
              <w:t>Period of payment</w:t>
            </w:r>
          </w:p>
        </w:tc>
        <w:tc>
          <w:tcPr>
            <w:tcW w:w="1350" w:type="dxa"/>
            <w:tcBorders>
              <w:top w:val="single" w:sz="2" w:space="0" w:color="auto"/>
              <w:left w:val="single" w:sz="2" w:space="0" w:color="auto"/>
              <w:bottom w:val="single" w:sz="2" w:space="0" w:color="auto"/>
              <w:right w:val="single" w:sz="2" w:space="0" w:color="auto"/>
            </w:tcBorders>
          </w:tcPr>
          <w:p w14:paraId="0695C940" w14:textId="77777777" w:rsidR="000A7995" w:rsidRPr="00044C14" w:rsidRDefault="000A7995" w:rsidP="00766339">
            <w:pPr>
              <w:spacing w:before="120" w:after="120"/>
            </w:pPr>
            <w:r w:rsidRPr="00044C14">
              <w:t>14.3</w:t>
            </w:r>
          </w:p>
        </w:tc>
        <w:tc>
          <w:tcPr>
            <w:tcW w:w="4811" w:type="dxa"/>
            <w:tcBorders>
              <w:top w:val="single" w:sz="2" w:space="0" w:color="auto"/>
              <w:left w:val="single" w:sz="2" w:space="0" w:color="auto"/>
              <w:bottom w:val="single" w:sz="2" w:space="0" w:color="auto"/>
              <w:right w:val="single" w:sz="2" w:space="0" w:color="auto"/>
            </w:tcBorders>
          </w:tcPr>
          <w:p w14:paraId="3B564802" w14:textId="77777777" w:rsidR="000A7995" w:rsidRPr="00044C14" w:rsidRDefault="000A7995" w:rsidP="00766339">
            <w:pPr>
              <w:spacing w:before="120" w:after="120"/>
            </w:pPr>
          </w:p>
        </w:tc>
      </w:tr>
      <w:tr w:rsidR="000A7995" w:rsidRPr="00044C14" w14:paraId="54A4449E" w14:textId="77777777" w:rsidTr="00766339">
        <w:trPr>
          <w:cantSplit/>
        </w:trPr>
        <w:tc>
          <w:tcPr>
            <w:tcW w:w="3397" w:type="dxa"/>
            <w:tcBorders>
              <w:top w:val="single" w:sz="2" w:space="0" w:color="auto"/>
              <w:left w:val="single" w:sz="2" w:space="0" w:color="auto"/>
              <w:right w:val="single" w:sz="2" w:space="0" w:color="auto"/>
            </w:tcBorders>
          </w:tcPr>
          <w:p w14:paraId="64E6DD2C" w14:textId="77777777" w:rsidR="000A7995" w:rsidRPr="00044C14" w:rsidRDefault="000A7995" w:rsidP="00766339">
            <w:pPr>
              <w:spacing w:before="120" w:after="120"/>
              <w:rPr>
                <w:bCs/>
              </w:rPr>
            </w:pPr>
            <w:r w:rsidRPr="00044C14">
              <w:rPr>
                <w:bCs/>
              </w:rPr>
              <w:lastRenderedPageBreak/>
              <w:t>Number of additional paper copies of Statements</w:t>
            </w:r>
          </w:p>
        </w:tc>
        <w:tc>
          <w:tcPr>
            <w:tcW w:w="1350" w:type="dxa"/>
            <w:tcBorders>
              <w:top w:val="single" w:sz="2" w:space="0" w:color="auto"/>
              <w:left w:val="single" w:sz="2" w:space="0" w:color="auto"/>
              <w:bottom w:val="single" w:sz="2" w:space="0" w:color="auto"/>
              <w:right w:val="single" w:sz="2" w:space="0" w:color="auto"/>
            </w:tcBorders>
          </w:tcPr>
          <w:p w14:paraId="07BFD580" w14:textId="77777777" w:rsidR="000A7995" w:rsidRPr="00044C14" w:rsidRDefault="000A7995" w:rsidP="00766339">
            <w:pPr>
              <w:spacing w:before="120" w:after="120"/>
            </w:pPr>
            <w:r w:rsidRPr="00044C14">
              <w:t>14.3(b)</w:t>
            </w:r>
          </w:p>
        </w:tc>
        <w:tc>
          <w:tcPr>
            <w:tcW w:w="4811" w:type="dxa"/>
            <w:tcBorders>
              <w:top w:val="single" w:sz="2" w:space="0" w:color="auto"/>
              <w:left w:val="single" w:sz="2" w:space="0" w:color="auto"/>
              <w:bottom w:val="single" w:sz="2" w:space="0" w:color="auto"/>
              <w:right w:val="single" w:sz="2" w:space="0" w:color="auto"/>
            </w:tcBorders>
          </w:tcPr>
          <w:p w14:paraId="656E5448" w14:textId="77777777" w:rsidR="000A7995" w:rsidRPr="00044C14" w:rsidRDefault="000A7995" w:rsidP="00766339">
            <w:pPr>
              <w:spacing w:before="120" w:after="120"/>
            </w:pPr>
          </w:p>
        </w:tc>
      </w:tr>
      <w:tr w:rsidR="000A7995" w:rsidRPr="00622A86" w14:paraId="11D1EDD7" w14:textId="77777777" w:rsidTr="00766339">
        <w:trPr>
          <w:cantSplit/>
        </w:trPr>
        <w:tc>
          <w:tcPr>
            <w:tcW w:w="3397" w:type="dxa"/>
            <w:tcBorders>
              <w:top w:val="single" w:sz="2" w:space="0" w:color="auto"/>
              <w:left w:val="single" w:sz="2" w:space="0" w:color="auto"/>
              <w:right w:val="single" w:sz="2" w:space="0" w:color="auto"/>
            </w:tcBorders>
          </w:tcPr>
          <w:p w14:paraId="3CE941E8" w14:textId="77777777" w:rsidR="000A7995" w:rsidRPr="00044C14" w:rsidRDefault="000A7995" w:rsidP="00766339">
            <w:pPr>
              <w:spacing w:before="120" w:after="120"/>
              <w:rPr>
                <w:bCs/>
              </w:rPr>
            </w:pPr>
            <w:r w:rsidRPr="00044C14">
              <w:rPr>
                <w:bCs/>
              </w:rPr>
              <w:t>Percentage of retention</w:t>
            </w:r>
          </w:p>
        </w:tc>
        <w:tc>
          <w:tcPr>
            <w:tcW w:w="1350" w:type="dxa"/>
            <w:tcBorders>
              <w:top w:val="single" w:sz="2" w:space="0" w:color="auto"/>
              <w:left w:val="single" w:sz="2" w:space="0" w:color="auto"/>
              <w:bottom w:val="single" w:sz="2" w:space="0" w:color="auto"/>
              <w:right w:val="single" w:sz="2" w:space="0" w:color="auto"/>
            </w:tcBorders>
          </w:tcPr>
          <w:p w14:paraId="5B923952" w14:textId="77777777" w:rsidR="000A7995" w:rsidRPr="00044C14" w:rsidRDefault="000A7995" w:rsidP="00766339">
            <w:pPr>
              <w:spacing w:before="120" w:after="120"/>
            </w:pPr>
            <w:r w:rsidRPr="00044C14">
              <w:t>14.3(i</w:t>
            </w:r>
            <w:r>
              <w:t>v</w:t>
            </w:r>
            <w:r w:rsidRPr="00044C14">
              <w:t>)</w:t>
            </w:r>
          </w:p>
        </w:tc>
        <w:tc>
          <w:tcPr>
            <w:tcW w:w="4811" w:type="dxa"/>
            <w:tcBorders>
              <w:top w:val="single" w:sz="2" w:space="0" w:color="auto"/>
              <w:left w:val="single" w:sz="2" w:space="0" w:color="auto"/>
              <w:bottom w:val="single" w:sz="2" w:space="0" w:color="auto"/>
              <w:right w:val="single" w:sz="2" w:space="0" w:color="auto"/>
            </w:tcBorders>
          </w:tcPr>
          <w:p w14:paraId="13ADE90A" w14:textId="77777777" w:rsidR="000A7995" w:rsidRPr="00622A86" w:rsidRDefault="000A7995" w:rsidP="00766339">
            <w:pPr>
              <w:spacing w:before="120" w:after="120"/>
              <w:jc w:val="left"/>
            </w:pPr>
            <w:r w:rsidRPr="00622A86">
              <w:t xml:space="preserve">_________________% </w:t>
            </w:r>
            <w:r w:rsidRPr="00622A86">
              <w:rPr>
                <w:bCs/>
                <w:i/>
                <w:sz w:val="22"/>
                <w:szCs w:val="22"/>
              </w:rPr>
              <w:t>[Insert percentage of retention, normally 5% and not exceeding 10%]</w:t>
            </w:r>
          </w:p>
        </w:tc>
      </w:tr>
      <w:tr w:rsidR="000A7995" w:rsidRPr="00622A86" w14:paraId="4E4CFAB7" w14:textId="77777777" w:rsidTr="00766339">
        <w:trPr>
          <w:cantSplit/>
        </w:trPr>
        <w:tc>
          <w:tcPr>
            <w:tcW w:w="3397" w:type="dxa"/>
            <w:tcBorders>
              <w:top w:val="single" w:sz="2" w:space="0" w:color="auto"/>
              <w:left w:val="single" w:sz="2" w:space="0" w:color="auto"/>
              <w:right w:val="single" w:sz="2" w:space="0" w:color="auto"/>
            </w:tcBorders>
          </w:tcPr>
          <w:p w14:paraId="3D9E1657" w14:textId="77777777" w:rsidR="000A7995" w:rsidRPr="00044C14" w:rsidRDefault="000A7995" w:rsidP="00766339">
            <w:pPr>
              <w:spacing w:before="120" w:after="120"/>
              <w:rPr>
                <w:bCs/>
              </w:rPr>
            </w:pPr>
            <w:r w:rsidRPr="00044C14">
              <w:rPr>
                <w:bCs/>
              </w:rPr>
              <w:t>Limit of Retention Money (as a percentage of Accepted Contract Amount)</w:t>
            </w:r>
          </w:p>
        </w:tc>
        <w:tc>
          <w:tcPr>
            <w:tcW w:w="1350" w:type="dxa"/>
            <w:tcBorders>
              <w:top w:val="single" w:sz="2" w:space="0" w:color="auto"/>
              <w:left w:val="single" w:sz="2" w:space="0" w:color="auto"/>
              <w:bottom w:val="single" w:sz="2" w:space="0" w:color="auto"/>
              <w:right w:val="single" w:sz="2" w:space="0" w:color="auto"/>
            </w:tcBorders>
          </w:tcPr>
          <w:p w14:paraId="74CBDB26" w14:textId="77777777" w:rsidR="000A7995" w:rsidRPr="00044C14" w:rsidRDefault="000A7995" w:rsidP="00766339">
            <w:pPr>
              <w:spacing w:before="120" w:after="120"/>
            </w:pPr>
            <w:r w:rsidRPr="00044C14">
              <w:t>14.3(i</w:t>
            </w:r>
            <w:r>
              <w:t>v</w:t>
            </w:r>
            <w:r w:rsidRPr="00044C14">
              <w:t>)</w:t>
            </w:r>
          </w:p>
        </w:tc>
        <w:tc>
          <w:tcPr>
            <w:tcW w:w="4811" w:type="dxa"/>
            <w:tcBorders>
              <w:top w:val="single" w:sz="2" w:space="0" w:color="auto"/>
              <w:left w:val="single" w:sz="2" w:space="0" w:color="auto"/>
              <w:bottom w:val="single" w:sz="2" w:space="0" w:color="auto"/>
              <w:right w:val="single" w:sz="2" w:space="0" w:color="auto"/>
            </w:tcBorders>
          </w:tcPr>
          <w:p w14:paraId="4BA32EF3" w14:textId="77777777" w:rsidR="000A7995" w:rsidRPr="00622A86" w:rsidRDefault="000A7995" w:rsidP="00766339">
            <w:pPr>
              <w:spacing w:before="120" w:after="120"/>
              <w:jc w:val="left"/>
            </w:pPr>
            <w:r w:rsidRPr="00622A86">
              <w:t xml:space="preserve">__________________% </w:t>
            </w:r>
            <w:r w:rsidRPr="00622A86">
              <w:rPr>
                <w:bCs/>
                <w:i/>
                <w:sz w:val="22"/>
                <w:szCs w:val="22"/>
              </w:rPr>
              <w:t>[Insert percentage of retention, normally 5% and not exceeding 10%]</w:t>
            </w:r>
          </w:p>
        </w:tc>
      </w:tr>
      <w:tr w:rsidR="000A7995" w:rsidRPr="00044C14" w14:paraId="322A0BEC" w14:textId="77777777" w:rsidTr="00766339">
        <w:trPr>
          <w:cantSplit/>
        </w:trPr>
        <w:tc>
          <w:tcPr>
            <w:tcW w:w="3397" w:type="dxa"/>
            <w:vMerge w:val="restart"/>
            <w:tcBorders>
              <w:top w:val="single" w:sz="2" w:space="0" w:color="auto"/>
              <w:left w:val="single" w:sz="2" w:space="0" w:color="auto"/>
              <w:right w:val="single" w:sz="2" w:space="0" w:color="auto"/>
            </w:tcBorders>
          </w:tcPr>
          <w:p w14:paraId="7A3B2188" w14:textId="77777777" w:rsidR="000A7995" w:rsidRPr="00044C14" w:rsidRDefault="000A7995" w:rsidP="00766339">
            <w:pPr>
              <w:spacing w:before="120" w:after="120"/>
              <w:rPr>
                <w:bCs/>
              </w:rPr>
            </w:pPr>
            <w:r w:rsidRPr="00044C14">
              <w:rPr>
                <w:bCs/>
              </w:rPr>
              <w:t>Plant and Materials</w:t>
            </w:r>
          </w:p>
        </w:tc>
        <w:tc>
          <w:tcPr>
            <w:tcW w:w="1350" w:type="dxa"/>
            <w:tcBorders>
              <w:top w:val="single" w:sz="2" w:space="0" w:color="auto"/>
              <w:left w:val="single" w:sz="2" w:space="0" w:color="auto"/>
              <w:bottom w:val="single" w:sz="2" w:space="0" w:color="auto"/>
              <w:right w:val="single" w:sz="2" w:space="0" w:color="auto"/>
            </w:tcBorders>
          </w:tcPr>
          <w:p w14:paraId="4982638E" w14:textId="77777777" w:rsidR="000A7995" w:rsidRPr="00044C14" w:rsidRDefault="000A7995" w:rsidP="00766339">
            <w:pPr>
              <w:spacing w:before="120" w:after="120"/>
            </w:pPr>
            <w:r w:rsidRPr="00044C14">
              <w:t>14.5(b)(i)</w:t>
            </w:r>
          </w:p>
        </w:tc>
        <w:tc>
          <w:tcPr>
            <w:tcW w:w="4811" w:type="dxa"/>
            <w:tcBorders>
              <w:top w:val="single" w:sz="2" w:space="0" w:color="auto"/>
              <w:left w:val="single" w:sz="2" w:space="0" w:color="auto"/>
              <w:bottom w:val="single" w:sz="2" w:space="0" w:color="auto"/>
              <w:right w:val="single" w:sz="2" w:space="0" w:color="auto"/>
            </w:tcBorders>
          </w:tcPr>
          <w:p w14:paraId="2A320FE3" w14:textId="77777777" w:rsidR="000A7995" w:rsidRPr="00044C14" w:rsidRDefault="000A7995" w:rsidP="00766339">
            <w:pPr>
              <w:spacing w:before="120" w:after="120"/>
              <w:jc w:val="left"/>
            </w:pPr>
            <w:r w:rsidRPr="00044C14">
              <w:t>If Sub-Clause 14.5 applies:</w:t>
            </w:r>
          </w:p>
          <w:p w14:paraId="5D982E03" w14:textId="77777777" w:rsidR="000A7995" w:rsidRPr="00044C14" w:rsidRDefault="000A7995" w:rsidP="00766339">
            <w:pPr>
              <w:spacing w:before="120" w:after="120"/>
              <w:jc w:val="left"/>
            </w:pPr>
            <w:r w:rsidRPr="00044C14">
              <w:t xml:space="preserve">Plant and Materials for payment when shipped ______________ </w:t>
            </w:r>
            <w:r w:rsidRPr="00044C14">
              <w:rPr>
                <w:i/>
                <w:iCs/>
              </w:rPr>
              <w:t>[list].</w:t>
            </w:r>
          </w:p>
        </w:tc>
      </w:tr>
      <w:tr w:rsidR="000A7995" w:rsidRPr="00044C14" w14:paraId="3BF36948" w14:textId="77777777" w:rsidTr="00766339">
        <w:trPr>
          <w:cantSplit/>
        </w:trPr>
        <w:tc>
          <w:tcPr>
            <w:tcW w:w="3397" w:type="dxa"/>
            <w:vMerge/>
            <w:tcBorders>
              <w:left w:val="single" w:sz="2" w:space="0" w:color="auto"/>
              <w:bottom w:val="single" w:sz="2" w:space="0" w:color="auto"/>
              <w:right w:val="single" w:sz="2" w:space="0" w:color="auto"/>
            </w:tcBorders>
          </w:tcPr>
          <w:p w14:paraId="1218269E" w14:textId="77777777" w:rsidR="000A7995" w:rsidRPr="00044C14" w:rsidRDefault="000A7995" w:rsidP="00766339">
            <w:pPr>
              <w:spacing w:before="120" w:after="120"/>
              <w:rPr>
                <w:bCs/>
              </w:rPr>
            </w:pPr>
          </w:p>
        </w:tc>
        <w:tc>
          <w:tcPr>
            <w:tcW w:w="1350" w:type="dxa"/>
            <w:tcBorders>
              <w:top w:val="single" w:sz="2" w:space="0" w:color="auto"/>
              <w:left w:val="single" w:sz="2" w:space="0" w:color="auto"/>
              <w:bottom w:val="single" w:sz="2" w:space="0" w:color="auto"/>
              <w:right w:val="single" w:sz="2" w:space="0" w:color="auto"/>
            </w:tcBorders>
          </w:tcPr>
          <w:p w14:paraId="438E329F" w14:textId="77777777" w:rsidR="000A7995" w:rsidRPr="00044C14" w:rsidRDefault="000A7995" w:rsidP="00766339">
            <w:pPr>
              <w:spacing w:before="120" w:after="120"/>
            </w:pPr>
            <w:r w:rsidRPr="00044C14">
              <w:t>14.5(c)(i)</w:t>
            </w:r>
          </w:p>
        </w:tc>
        <w:tc>
          <w:tcPr>
            <w:tcW w:w="4811" w:type="dxa"/>
            <w:tcBorders>
              <w:top w:val="single" w:sz="2" w:space="0" w:color="auto"/>
              <w:left w:val="single" w:sz="2" w:space="0" w:color="auto"/>
              <w:bottom w:val="single" w:sz="2" w:space="0" w:color="auto"/>
              <w:right w:val="single" w:sz="2" w:space="0" w:color="auto"/>
            </w:tcBorders>
          </w:tcPr>
          <w:p w14:paraId="4138D295" w14:textId="77777777" w:rsidR="000A7995" w:rsidRPr="00044C14" w:rsidRDefault="000A7995" w:rsidP="00766339">
            <w:pPr>
              <w:spacing w:before="120" w:after="120"/>
              <w:jc w:val="left"/>
            </w:pPr>
            <w:r w:rsidRPr="00044C14">
              <w:t xml:space="preserve">Plant and Materials for payment when delivered to the Site ___________________ </w:t>
            </w:r>
            <w:r w:rsidRPr="00044C14">
              <w:rPr>
                <w:i/>
                <w:iCs/>
              </w:rPr>
              <w:t>[list].</w:t>
            </w:r>
          </w:p>
        </w:tc>
      </w:tr>
      <w:tr w:rsidR="000A7995" w:rsidRPr="00044C14" w14:paraId="2F3923D8"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041AD01E" w14:textId="77777777" w:rsidR="000A7995" w:rsidRPr="00044C14" w:rsidRDefault="000A7995" w:rsidP="00766339">
            <w:pPr>
              <w:spacing w:before="120" w:after="120"/>
              <w:rPr>
                <w:bCs/>
              </w:rPr>
            </w:pPr>
            <w:r w:rsidRPr="00044C14">
              <w:rPr>
                <w:bCs/>
              </w:rPr>
              <w:t>Minimum Amount of Interim Payment Certificates</w:t>
            </w:r>
          </w:p>
        </w:tc>
        <w:tc>
          <w:tcPr>
            <w:tcW w:w="1350" w:type="dxa"/>
            <w:tcBorders>
              <w:top w:val="single" w:sz="2" w:space="0" w:color="auto"/>
              <w:left w:val="single" w:sz="2" w:space="0" w:color="auto"/>
              <w:bottom w:val="single" w:sz="2" w:space="0" w:color="auto"/>
              <w:right w:val="single" w:sz="2" w:space="0" w:color="auto"/>
            </w:tcBorders>
          </w:tcPr>
          <w:p w14:paraId="13AEC407" w14:textId="77777777" w:rsidR="000A7995" w:rsidRPr="00044C14" w:rsidRDefault="000A7995" w:rsidP="00766339">
            <w:pPr>
              <w:spacing w:before="120" w:after="120"/>
            </w:pPr>
            <w:r w:rsidRPr="00044C14">
              <w:t>14.6.2</w:t>
            </w:r>
          </w:p>
        </w:tc>
        <w:tc>
          <w:tcPr>
            <w:tcW w:w="4811" w:type="dxa"/>
            <w:tcBorders>
              <w:top w:val="single" w:sz="2" w:space="0" w:color="auto"/>
              <w:left w:val="single" w:sz="2" w:space="0" w:color="auto"/>
              <w:bottom w:val="single" w:sz="2" w:space="0" w:color="auto"/>
              <w:right w:val="single" w:sz="2" w:space="0" w:color="auto"/>
            </w:tcBorders>
          </w:tcPr>
          <w:p w14:paraId="32A2EBB4" w14:textId="77777777" w:rsidR="000A7995" w:rsidRPr="00044C14" w:rsidRDefault="000A7995" w:rsidP="00766339">
            <w:pPr>
              <w:spacing w:before="120" w:after="120"/>
              <w:jc w:val="left"/>
            </w:pPr>
            <w:r w:rsidRPr="00044C14">
              <w:t>_____________ % of the Accepted Contract Amount.</w:t>
            </w:r>
          </w:p>
        </w:tc>
      </w:tr>
      <w:tr w:rsidR="00691760" w:rsidRPr="00044C14" w14:paraId="26154852"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6F24DF4A" w14:textId="29643962" w:rsidR="00691760" w:rsidRPr="00044C14" w:rsidRDefault="00691760" w:rsidP="00691760">
            <w:pPr>
              <w:spacing w:before="120" w:after="120"/>
              <w:rPr>
                <w:bCs/>
              </w:rPr>
            </w:pPr>
            <w:r>
              <w:rPr>
                <w:bCs/>
              </w:rPr>
              <w:t>Cyber security- withholding payments</w:t>
            </w:r>
          </w:p>
        </w:tc>
        <w:tc>
          <w:tcPr>
            <w:tcW w:w="1350" w:type="dxa"/>
            <w:tcBorders>
              <w:top w:val="single" w:sz="2" w:space="0" w:color="auto"/>
              <w:left w:val="single" w:sz="2" w:space="0" w:color="auto"/>
              <w:bottom w:val="single" w:sz="2" w:space="0" w:color="auto"/>
              <w:right w:val="single" w:sz="2" w:space="0" w:color="auto"/>
            </w:tcBorders>
          </w:tcPr>
          <w:p w14:paraId="7497119E" w14:textId="04FA1B4E" w:rsidR="00691760" w:rsidRPr="00044C14" w:rsidRDefault="00691760" w:rsidP="00691760">
            <w:pPr>
              <w:spacing w:before="120" w:after="120"/>
            </w:pPr>
            <w:r>
              <w:t>14.6.2</w:t>
            </w:r>
          </w:p>
        </w:tc>
        <w:tc>
          <w:tcPr>
            <w:tcW w:w="4811" w:type="dxa"/>
            <w:tcBorders>
              <w:top w:val="single" w:sz="2" w:space="0" w:color="auto"/>
              <w:left w:val="single" w:sz="2" w:space="0" w:color="auto"/>
              <w:bottom w:val="single" w:sz="2" w:space="0" w:color="auto"/>
              <w:right w:val="single" w:sz="2" w:space="0" w:color="auto"/>
            </w:tcBorders>
          </w:tcPr>
          <w:p w14:paraId="628BBE6D" w14:textId="09F62361" w:rsidR="00691760" w:rsidRPr="00044C14" w:rsidRDefault="00691760" w:rsidP="00691760">
            <w:pPr>
              <w:spacing w:before="120" w:after="120"/>
              <w:jc w:val="left"/>
            </w:pPr>
            <w:r w:rsidRPr="00AD7229">
              <w:rPr>
                <w:i/>
                <w:iCs/>
              </w:rPr>
              <w:t xml:space="preserve">[If the Contract has been assessed to present potential or actual cyber security risks, </w:t>
            </w:r>
            <w:r>
              <w:rPr>
                <w:i/>
                <w:iCs/>
              </w:rPr>
              <w:t xml:space="preserve">indicate that payments may be withheld for the Contractor’s failure to perform Cyber security obligations; </w:t>
            </w:r>
            <w:proofErr w:type="gramStart"/>
            <w:r>
              <w:rPr>
                <w:i/>
                <w:iCs/>
              </w:rPr>
              <w:t>otherwise</w:t>
            </w:r>
            <w:proofErr w:type="gramEnd"/>
            <w:r>
              <w:rPr>
                <w:i/>
                <w:iCs/>
              </w:rPr>
              <w:t xml:space="preserve"> state: “N/A</w:t>
            </w:r>
            <w:r w:rsidRPr="00AD7229">
              <w:rPr>
                <w:i/>
                <w:iCs/>
              </w:rPr>
              <w:t>”</w:t>
            </w:r>
            <w:r w:rsidRPr="00B312FB">
              <w:rPr>
                <w:i/>
                <w:iCs/>
              </w:rPr>
              <w:t>.</w:t>
            </w:r>
            <w:r w:rsidRPr="00AD7229">
              <w:rPr>
                <w:i/>
                <w:iCs/>
              </w:rPr>
              <w:t>]</w:t>
            </w:r>
          </w:p>
        </w:tc>
      </w:tr>
      <w:tr w:rsidR="000A7995" w:rsidRPr="00A67B01" w14:paraId="257A8705"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3E20EBF0" w14:textId="77777777" w:rsidR="000A7995" w:rsidRPr="00044C14" w:rsidRDefault="000A7995" w:rsidP="00766339">
            <w:pPr>
              <w:spacing w:before="120" w:after="120"/>
            </w:pPr>
            <w:r w:rsidRPr="00044C14">
              <w:t xml:space="preserve">Period of payment of Advance Payment to the Contractor </w:t>
            </w:r>
          </w:p>
        </w:tc>
        <w:tc>
          <w:tcPr>
            <w:tcW w:w="1350" w:type="dxa"/>
            <w:tcBorders>
              <w:top w:val="single" w:sz="2" w:space="0" w:color="auto"/>
              <w:left w:val="single" w:sz="2" w:space="0" w:color="auto"/>
              <w:bottom w:val="single" w:sz="2" w:space="0" w:color="auto"/>
              <w:right w:val="single" w:sz="2" w:space="0" w:color="auto"/>
            </w:tcBorders>
          </w:tcPr>
          <w:p w14:paraId="10082132" w14:textId="77777777" w:rsidR="000A7995" w:rsidRPr="00044C14" w:rsidRDefault="000A7995" w:rsidP="00766339">
            <w:pPr>
              <w:spacing w:before="120" w:after="120"/>
            </w:pPr>
            <w:r w:rsidRPr="00044C14">
              <w:t>14.7(a)</w:t>
            </w:r>
          </w:p>
        </w:tc>
        <w:tc>
          <w:tcPr>
            <w:tcW w:w="4811" w:type="dxa"/>
            <w:tcBorders>
              <w:top w:val="single" w:sz="2" w:space="0" w:color="auto"/>
              <w:left w:val="single" w:sz="2" w:space="0" w:color="auto"/>
              <w:bottom w:val="single" w:sz="2" w:space="0" w:color="auto"/>
              <w:right w:val="single" w:sz="2" w:space="0" w:color="auto"/>
            </w:tcBorders>
          </w:tcPr>
          <w:p w14:paraId="22EE27D3" w14:textId="77777777" w:rsidR="000A7995" w:rsidRPr="00A67B01" w:rsidRDefault="000A7995" w:rsidP="00766339">
            <w:pPr>
              <w:spacing w:before="120" w:after="120"/>
              <w:jc w:val="left"/>
              <w:rPr>
                <w:highlight w:val="cyan"/>
              </w:rPr>
            </w:pPr>
            <w:r w:rsidRPr="00622A86">
              <w:t xml:space="preserve">_______________days </w:t>
            </w:r>
            <w:r w:rsidRPr="00622A86">
              <w:rPr>
                <w:i/>
                <w:sz w:val="22"/>
                <w:szCs w:val="22"/>
              </w:rPr>
              <w:t>[insert number of days, normally 28 days]</w:t>
            </w:r>
          </w:p>
        </w:tc>
      </w:tr>
      <w:tr w:rsidR="000A7995" w:rsidRPr="00A67B01" w14:paraId="393BCA59"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689A9B96" w14:textId="77777777" w:rsidR="000A7995" w:rsidRPr="00044C14" w:rsidRDefault="000A7995" w:rsidP="00766339">
            <w:pPr>
              <w:spacing w:before="120" w:after="120"/>
            </w:pPr>
            <w:r w:rsidRPr="00044C14">
              <w:t>Period for the Employer to make interim payments to the Contractor under Sub-</w:t>
            </w:r>
            <w:r>
              <w:t>C</w:t>
            </w:r>
            <w:r w:rsidRPr="00044C14">
              <w:t>lause</w:t>
            </w:r>
            <w:r>
              <w:t xml:space="preserve"> </w:t>
            </w:r>
            <w:r w:rsidRPr="00044C14">
              <w:t>14.6 (interim Payment)</w:t>
            </w:r>
          </w:p>
        </w:tc>
        <w:tc>
          <w:tcPr>
            <w:tcW w:w="1350" w:type="dxa"/>
            <w:tcBorders>
              <w:top w:val="single" w:sz="2" w:space="0" w:color="auto"/>
              <w:left w:val="single" w:sz="2" w:space="0" w:color="auto"/>
              <w:bottom w:val="single" w:sz="2" w:space="0" w:color="auto"/>
              <w:right w:val="single" w:sz="2" w:space="0" w:color="auto"/>
            </w:tcBorders>
          </w:tcPr>
          <w:p w14:paraId="0E4FC25B" w14:textId="77777777" w:rsidR="000A7995" w:rsidRPr="00044C14" w:rsidRDefault="000A7995" w:rsidP="00766339">
            <w:pPr>
              <w:spacing w:before="120" w:after="120"/>
            </w:pPr>
            <w:r w:rsidRPr="00044C14">
              <w:t>14.7b(i)</w:t>
            </w:r>
          </w:p>
        </w:tc>
        <w:tc>
          <w:tcPr>
            <w:tcW w:w="4811" w:type="dxa"/>
            <w:tcBorders>
              <w:top w:val="single" w:sz="2" w:space="0" w:color="auto"/>
              <w:left w:val="single" w:sz="2" w:space="0" w:color="auto"/>
              <w:bottom w:val="single" w:sz="2" w:space="0" w:color="auto"/>
              <w:right w:val="single" w:sz="2" w:space="0" w:color="auto"/>
            </w:tcBorders>
          </w:tcPr>
          <w:p w14:paraId="24DFD003" w14:textId="77777777" w:rsidR="000A7995" w:rsidRPr="00A67B01" w:rsidRDefault="000A7995" w:rsidP="00766339">
            <w:pPr>
              <w:spacing w:before="120" w:after="120"/>
              <w:jc w:val="left"/>
              <w:rPr>
                <w:highlight w:val="cyan"/>
              </w:rPr>
            </w:pPr>
            <w:r w:rsidRPr="00622A86">
              <w:t xml:space="preserve">______________days </w:t>
            </w:r>
            <w:r w:rsidRPr="00622A86">
              <w:rPr>
                <w:i/>
                <w:sz w:val="22"/>
                <w:szCs w:val="22"/>
              </w:rPr>
              <w:t>[insert number of days, normally 56 days]</w:t>
            </w:r>
          </w:p>
        </w:tc>
      </w:tr>
      <w:tr w:rsidR="000A7995" w:rsidRPr="00A67B01" w14:paraId="6906CB7D"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45CE8835" w14:textId="77777777" w:rsidR="000A7995" w:rsidRPr="00044C14" w:rsidRDefault="000A7995" w:rsidP="00766339">
            <w:pPr>
              <w:spacing w:before="120" w:after="120"/>
            </w:pPr>
            <w:r w:rsidRPr="00044C14">
              <w:t>Period for the Employer to make interim payments to the Contractor under Sub-</w:t>
            </w:r>
            <w:r>
              <w:t>C</w:t>
            </w:r>
            <w:r w:rsidRPr="00044C14">
              <w:t>lause 14.13 (Final Payment)</w:t>
            </w:r>
          </w:p>
        </w:tc>
        <w:tc>
          <w:tcPr>
            <w:tcW w:w="1350" w:type="dxa"/>
            <w:tcBorders>
              <w:top w:val="single" w:sz="2" w:space="0" w:color="auto"/>
              <w:left w:val="single" w:sz="2" w:space="0" w:color="auto"/>
              <w:bottom w:val="single" w:sz="2" w:space="0" w:color="auto"/>
              <w:right w:val="single" w:sz="2" w:space="0" w:color="auto"/>
            </w:tcBorders>
          </w:tcPr>
          <w:p w14:paraId="1F4C24DC" w14:textId="77777777" w:rsidR="000A7995" w:rsidRPr="00044C14" w:rsidRDefault="000A7995" w:rsidP="00766339">
            <w:pPr>
              <w:spacing w:before="120" w:after="120"/>
            </w:pPr>
            <w:r w:rsidRPr="00044C14">
              <w:t>14.7b(ii)</w:t>
            </w:r>
          </w:p>
        </w:tc>
        <w:tc>
          <w:tcPr>
            <w:tcW w:w="4811" w:type="dxa"/>
            <w:tcBorders>
              <w:top w:val="single" w:sz="2" w:space="0" w:color="auto"/>
              <w:left w:val="single" w:sz="2" w:space="0" w:color="auto"/>
              <w:bottom w:val="single" w:sz="2" w:space="0" w:color="auto"/>
              <w:right w:val="single" w:sz="2" w:space="0" w:color="auto"/>
            </w:tcBorders>
          </w:tcPr>
          <w:p w14:paraId="472EC9F6" w14:textId="77777777" w:rsidR="000A7995" w:rsidRPr="00A67B01" w:rsidRDefault="000A7995" w:rsidP="00766339">
            <w:pPr>
              <w:spacing w:before="120" w:after="120"/>
              <w:jc w:val="left"/>
              <w:rPr>
                <w:highlight w:val="cyan"/>
              </w:rPr>
            </w:pPr>
            <w:r w:rsidRPr="00622A86">
              <w:t xml:space="preserve">______________days </w:t>
            </w:r>
            <w:r w:rsidRPr="00622A86">
              <w:rPr>
                <w:i/>
                <w:sz w:val="22"/>
                <w:szCs w:val="22"/>
              </w:rPr>
              <w:t>[insert number of days, normally 28 days]</w:t>
            </w:r>
          </w:p>
        </w:tc>
      </w:tr>
      <w:tr w:rsidR="000A7995" w:rsidRPr="00A67B01" w14:paraId="75D8E83D"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44B9748B" w14:textId="77777777" w:rsidR="000A7995" w:rsidRPr="00044C14" w:rsidRDefault="000A7995" w:rsidP="00766339">
            <w:pPr>
              <w:spacing w:before="120" w:after="120"/>
            </w:pPr>
            <w:r w:rsidRPr="00044C14">
              <w:t>Period for the Employer to make final payment to the Contractor</w:t>
            </w:r>
          </w:p>
        </w:tc>
        <w:tc>
          <w:tcPr>
            <w:tcW w:w="1350" w:type="dxa"/>
            <w:tcBorders>
              <w:top w:val="single" w:sz="2" w:space="0" w:color="auto"/>
              <w:left w:val="single" w:sz="2" w:space="0" w:color="auto"/>
              <w:bottom w:val="single" w:sz="2" w:space="0" w:color="auto"/>
              <w:right w:val="single" w:sz="2" w:space="0" w:color="auto"/>
            </w:tcBorders>
          </w:tcPr>
          <w:p w14:paraId="19B8D52F" w14:textId="77777777" w:rsidR="000A7995" w:rsidRPr="00044C14" w:rsidRDefault="000A7995" w:rsidP="00766339">
            <w:pPr>
              <w:spacing w:before="120" w:after="120"/>
            </w:pPr>
            <w:r w:rsidRPr="00044C14">
              <w:t>14.7(c)</w:t>
            </w:r>
          </w:p>
        </w:tc>
        <w:tc>
          <w:tcPr>
            <w:tcW w:w="4811" w:type="dxa"/>
            <w:tcBorders>
              <w:top w:val="single" w:sz="2" w:space="0" w:color="auto"/>
              <w:left w:val="single" w:sz="2" w:space="0" w:color="auto"/>
              <w:bottom w:val="single" w:sz="2" w:space="0" w:color="auto"/>
              <w:right w:val="single" w:sz="2" w:space="0" w:color="auto"/>
            </w:tcBorders>
          </w:tcPr>
          <w:p w14:paraId="62D739FF" w14:textId="77777777" w:rsidR="000A7995" w:rsidRPr="00A67B01" w:rsidRDefault="000A7995" w:rsidP="00766339">
            <w:pPr>
              <w:spacing w:before="120" w:after="120"/>
              <w:jc w:val="left"/>
              <w:rPr>
                <w:highlight w:val="cyan"/>
              </w:rPr>
            </w:pPr>
            <w:r w:rsidRPr="00622A86">
              <w:t xml:space="preserve">______________days </w:t>
            </w:r>
            <w:r w:rsidRPr="00622A86">
              <w:rPr>
                <w:i/>
                <w:sz w:val="22"/>
                <w:szCs w:val="22"/>
              </w:rPr>
              <w:t>[insert number of days, normally 56 days]</w:t>
            </w:r>
          </w:p>
        </w:tc>
      </w:tr>
      <w:tr w:rsidR="000A7995" w:rsidRPr="002B0ECA" w14:paraId="4A14CC72"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1D526EFD" w14:textId="77777777" w:rsidR="000A7995" w:rsidRPr="002B0ECA" w:rsidRDefault="000A7995" w:rsidP="00766339">
            <w:pPr>
              <w:spacing w:before="120" w:after="120"/>
              <w:rPr>
                <w:bCs/>
              </w:rPr>
            </w:pPr>
            <w:r w:rsidRPr="002B0ECA">
              <w:rPr>
                <w:bCs/>
              </w:rPr>
              <w:lastRenderedPageBreak/>
              <w:t xml:space="preserve"> financing charges for delayed payment (percentage points above the average bank short-term lending rate as referred to under sub-paragraph (a))</w:t>
            </w:r>
          </w:p>
        </w:tc>
        <w:tc>
          <w:tcPr>
            <w:tcW w:w="1350" w:type="dxa"/>
            <w:tcBorders>
              <w:top w:val="single" w:sz="2" w:space="0" w:color="auto"/>
              <w:left w:val="single" w:sz="2" w:space="0" w:color="auto"/>
              <w:bottom w:val="single" w:sz="2" w:space="0" w:color="auto"/>
              <w:right w:val="single" w:sz="2" w:space="0" w:color="auto"/>
            </w:tcBorders>
          </w:tcPr>
          <w:p w14:paraId="7E789914" w14:textId="77777777" w:rsidR="000A7995" w:rsidRPr="002B0ECA" w:rsidRDefault="000A7995" w:rsidP="00766339">
            <w:pPr>
              <w:spacing w:before="120" w:after="120"/>
            </w:pPr>
            <w:r w:rsidRPr="002B0ECA">
              <w:t>14.8</w:t>
            </w:r>
          </w:p>
        </w:tc>
        <w:tc>
          <w:tcPr>
            <w:tcW w:w="4811" w:type="dxa"/>
            <w:tcBorders>
              <w:top w:val="single" w:sz="2" w:space="0" w:color="auto"/>
              <w:left w:val="single" w:sz="2" w:space="0" w:color="auto"/>
              <w:bottom w:val="single" w:sz="2" w:space="0" w:color="auto"/>
              <w:right w:val="single" w:sz="2" w:space="0" w:color="auto"/>
            </w:tcBorders>
          </w:tcPr>
          <w:p w14:paraId="739584CE" w14:textId="77777777" w:rsidR="000A7995" w:rsidRPr="002B0ECA" w:rsidRDefault="000A7995" w:rsidP="00766339">
            <w:pPr>
              <w:spacing w:before="120" w:after="120"/>
            </w:pPr>
            <w:r w:rsidRPr="002B0ECA">
              <w:t xml:space="preserve">_____%   </w:t>
            </w:r>
          </w:p>
        </w:tc>
      </w:tr>
      <w:tr w:rsidR="000A7995" w:rsidRPr="002B0ECA" w:rsidDel="000208FB" w14:paraId="0E7FE799"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1AF403C3" w14:textId="77777777" w:rsidR="000A7995" w:rsidRPr="002B0ECA" w:rsidRDefault="000A7995" w:rsidP="00766339">
            <w:pPr>
              <w:spacing w:before="120" w:after="120"/>
              <w:rPr>
                <w:bCs/>
              </w:rPr>
            </w:pPr>
            <w:r w:rsidRPr="002B0ECA">
              <w:rPr>
                <w:bCs/>
              </w:rPr>
              <w:t>Number of additional paper copies of draft Final Statement</w:t>
            </w:r>
          </w:p>
        </w:tc>
        <w:tc>
          <w:tcPr>
            <w:tcW w:w="1350" w:type="dxa"/>
            <w:tcBorders>
              <w:top w:val="single" w:sz="2" w:space="0" w:color="auto"/>
              <w:left w:val="single" w:sz="2" w:space="0" w:color="auto"/>
              <w:bottom w:val="single" w:sz="2" w:space="0" w:color="auto"/>
              <w:right w:val="single" w:sz="2" w:space="0" w:color="auto"/>
            </w:tcBorders>
          </w:tcPr>
          <w:p w14:paraId="1E411B38" w14:textId="77777777" w:rsidR="000A7995" w:rsidRPr="002B0ECA" w:rsidRDefault="000A7995" w:rsidP="00766339">
            <w:pPr>
              <w:spacing w:before="120" w:after="120"/>
            </w:pPr>
            <w:r w:rsidRPr="002B0ECA">
              <w:t>14.11.1(b)</w:t>
            </w:r>
          </w:p>
        </w:tc>
        <w:tc>
          <w:tcPr>
            <w:tcW w:w="4811" w:type="dxa"/>
            <w:tcBorders>
              <w:top w:val="single" w:sz="2" w:space="0" w:color="auto"/>
              <w:left w:val="single" w:sz="2" w:space="0" w:color="auto"/>
              <w:bottom w:val="single" w:sz="2" w:space="0" w:color="auto"/>
              <w:right w:val="single" w:sz="2" w:space="0" w:color="auto"/>
            </w:tcBorders>
          </w:tcPr>
          <w:p w14:paraId="42BE02D8" w14:textId="77777777" w:rsidR="000A7995" w:rsidRPr="002B0ECA" w:rsidDel="000208FB" w:rsidRDefault="000A7995" w:rsidP="00766339">
            <w:pPr>
              <w:spacing w:before="120" w:after="120"/>
              <w:rPr>
                <w:i/>
              </w:rPr>
            </w:pPr>
          </w:p>
        </w:tc>
      </w:tr>
      <w:tr w:rsidR="000A7995" w:rsidRPr="002B0ECA" w:rsidDel="000208FB" w14:paraId="16CE9C6E"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5BE484DD" w14:textId="77777777" w:rsidR="000A7995" w:rsidRPr="002B0ECA" w:rsidDel="000208FB" w:rsidRDefault="000A7995" w:rsidP="00766339">
            <w:pPr>
              <w:spacing w:before="120" w:after="120"/>
              <w:rPr>
                <w:bCs/>
              </w:rPr>
            </w:pPr>
            <w:r w:rsidRPr="002B0ECA">
              <w:rPr>
                <w:bCs/>
              </w:rPr>
              <w:t>Forces of nature, the risks of which are allocated to the Contractor</w:t>
            </w:r>
          </w:p>
        </w:tc>
        <w:tc>
          <w:tcPr>
            <w:tcW w:w="1350" w:type="dxa"/>
            <w:tcBorders>
              <w:top w:val="single" w:sz="2" w:space="0" w:color="auto"/>
              <w:left w:val="single" w:sz="2" w:space="0" w:color="auto"/>
              <w:bottom w:val="single" w:sz="2" w:space="0" w:color="auto"/>
              <w:right w:val="single" w:sz="2" w:space="0" w:color="auto"/>
            </w:tcBorders>
          </w:tcPr>
          <w:p w14:paraId="68C9F989" w14:textId="77777777" w:rsidR="000A7995" w:rsidRPr="002B0ECA" w:rsidDel="000208FB" w:rsidRDefault="000A7995" w:rsidP="00766339">
            <w:pPr>
              <w:spacing w:before="120" w:after="120"/>
            </w:pPr>
            <w:r w:rsidRPr="002B0ECA">
              <w:t>17.2(d)</w:t>
            </w:r>
          </w:p>
        </w:tc>
        <w:tc>
          <w:tcPr>
            <w:tcW w:w="4811" w:type="dxa"/>
            <w:tcBorders>
              <w:top w:val="single" w:sz="2" w:space="0" w:color="auto"/>
              <w:left w:val="single" w:sz="2" w:space="0" w:color="auto"/>
              <w:bottom w:val="single" w:sz="2" w:space="0" w:color="auto"/>
              <w:right w:val="single" w:sz="2" w:space="0" w:color="auto"/>
            </w:tcBorders>
          </w:tcPr>
          <w:p w14:paraId="2776E226" w14:textId="77777777" w:rsidR="000A7995" w:rsidRPr="002B0ECA" w:rsidDel="000208FB" w:rsidRDefault="000A7995" w:rsidP="00766339">
            <w:pPr>
              <w:spacing w:before="120" w:after="120"/>
              <w:rPr>
                <w:i/>
              </w:rPr>
            </w:pPr>
          </w:p>
        </w:tc>
      </w:tr>
      <w:tr w:rsidR="000A7995" w:rsidRPr="005B3365" w14:paraId="775EAD52" w14:textId="77777777" w:rsidTr="00766339">
        <w:trPr>
          <w:cantSplit/>
        </w:trPr>
        <w:tc>
          <w:tcPr>
            <w:tcW w:w="3397" w:type="dxa"/>
            <w:tcBorders>
              <w:top w:val="single" w:sz="2" w:space="0" w:color="auto"/>
              <w:left w:val="single" w:sz="2" w:space="0" w:color="auto"/>
              <w:bottom w:val="single" w:sz="4" w:space="0" w:color="auto"/>
              <w:right w:val="single" w:sz="2" w:space="0" w:color="auto"/>
            </w:tcBorders>
          </w:tcPr>
          <w:p w14:paraId="0F53EC86" w14:textId="77777777" w:rsidR="000A7995" w:rsidRPr="002B0ECA" w:rsidRDefault="000A7995" w:rsidP="00766339">
            <w:pPr>
              <w:spacing w:before="120" w:after="120"/>
              <w:rPr>
                <w:bCs/>
              </w:rPr>
            </w:pPr>
            <w:r w:rsidRPr="002B0ECA">
              <w:rPr>
                <w:bCs/>
              </w:rPr>
              <w:t>Permitted deductible limits</w:t>
            </w:r>
          </w:p>
        </w:tc>
        <w:tc>
          <w:tcPr>
            <w:tcW w:w="1350" w:type="dxa"/>
            <w:tcBorders>
              <w:top w:val="single" w:sz="2" w:space="0" w:color="auto"/>
              <w:left w:val="single" w:sz="2" w:space="0" w:color="auto"/>
              <w:bottom w:val="single" w:sz="4" w:space="0" w:color="auto"/>
              <w:right w:val="single" w:sz="2" w:space="0" w:color="auto"/>
            </w:tcBorders>
          </w:tcPr>
          <w:p w14:paraId="21A58BE0" w14:textId="77777777" w:rsidR="000A7995" w:rsidRPr="005B3365" w:rsidRDefault="000A7995" w:rsidP="00766339">
            <w:pPr>
              <w:spacing w:before="120" w:after="120"/>
            </w:pPr>
            <w:r w:rsidRPr="002B0ECA">
              <w:rPr>
                <w:bCs/>
              </w:rPr>
              <w:t>19.1</w:t>
            </w:r>
          </w:p>
        </w:tc>
        <w:tc>
          <w:tcPr>
            <w:tcW w:w="4811" w:type="dxa"/>
            <w:tcBorders>
              <w:top w:val="single" w:sz="2" w:space="0" w:color="auto"/>
              <w:left w:val="single" w:sz="2" w:space="0" w:color="auto"/>
              <w:bottom w:val="single" w:sz="4" w:space="0" w:color="auto"/>
              <w:right w:val="single" w:sz="2" w:space="0" w:color="auto"/>
            </w:tcBorders>
          </w:tcPr>
          <w:p w14:paraId="66F3D6E1" w14:textId="77777777" w:rsidR="000A7995" w:rsidRPr="00D12E00" w:rsidRDefault="000A7995" w:rsidP="00766339">
            <w:pPr>
              <w:spacing w:before="120" w:after="120"/>
              <w:jc w:val="left"/>
            </w:pPr>
            <w:r w:rsidRPr="002B0ECA">
              <w:rPr>
                <w:bCs/>
              </w:rPr>
              <w:t xml:space="preserve">insurance required for the Works: </w:t>
            </w:r>
            <w:r>
              <w:t xml:space="preserve">  ___________</w:t>
            </w:r>
            <w:r w:rsidRPr="00581C19">
              <w:tab/>
            </w:r>
          </w:p>
          <w:p w14:paraId="33877305" w14:textId="77777777" w:rsidR="000A7995" w:rsidRPr="00D12E00" w:rsidRDefault="000A7995" w:rsidP="00766339">
            <w:pPr>
              <w:spacing w:before="120" w:after="120"/>
              <w:jc w:val="left"/>
            </w:pPr>
            <w:r w:rsidRPr="002B0ECA">
              <w:rPr>
                <w:bCs/>
              </w:rPr>
              <w:t xml:space="preserve">insurance required for </w:t>
            </w:r>
            <w:proofErr w:type="gramStart"/>
            <w:r w:rsidRPr="002B0ECA">
              <w:rPr>
                <w:bCs/>
              </w:rPr>
              <w:t>Goods:</w:t>
            </w:r>
            <w:r>
              <w:t>_</w:t>
            </w:r>
            <w:proofErr w:type="gramEnd"/>
            <w:r>
              <w:t>____________</w:t>
            </w:r>
            <w:r w:rsidRPr="00D12E00">
              <w:tab/>
              <w:t xml:space="preserve"> </w:t>
            </w:r>
          </w:p>
          <w:p w14:paraId="6E545544" w14:textId="77777777" w:rsidR="000A7995" w:rsidRPr="00D12E00" w:rsidRDefault="000A7995" w:rsidP="00766339">
            <w:pPr>
              <w:spacing w:before="120" w:after="120"/>
              <w:jc w:val="left"/>
            </w:pPr>
            <w:r w:rsidRPr="002B0ECA">
              <w:rPr>
                <w:bCs/>
              </w:rPr>
              <w:t>insurance required for liability for breach of</w:t>
            </w:r>
            <w:r>
              <w:rPr>
                <w:bCs/>
              </w:rPr>
              <w:t xml:space="preserve"> </w:t>
            </w:r>
            <w:r w:rsidRPr="002B0ECA">
              <w:rPr>
                <w:bCs/>
              </w:rPr>
              <w:t xml:space="preserve">professional </w:t>
            </w:r>
            <w:proofErr w:type="gramStart"/>
            <w:r w:rsidRPr="002B0ECA">
              <w:rPr>
                <w:bCs/>
              </w:rPr>
              <w:t>duty:_</w:t>
            </w:r>
            <w:proofErr w:type="gramEnd"/>
            <w:r w:rsidRPr="002B0ECA">
              <w:rPr>
                <w:bCs/>
              </w:rPr>
              <w:t>_______________</w:t>
            </w:r>
            <w:r w:rsidRPr="00D12E00">
              <w:tab/>
              <w:t xml:space="preserve"> </w:t>
            </w:r>
          </w:p>
          <w:p w14:paraId="3457F25D" w14:textId="77777777" w:rsidR="000A7995" w:rsidRPr="00D12E00" w:rsidRDefault="000A7995" w:rsidP="00766339">
            <w:pPr>
              <w:spacing w:before="120" w:after="120"/>
              <w:jc w:val="left"/>
            </w:pPr>
            <w:r w:rsidRPr="002B0ECA">
              <w:rPr>
                <w:bCs/>
              </w:rPr>
              <w:t>insurance required against liability for fitness for</w:t>
            </w:r>
            <w:r>
              <w:rPr>
                <w:bCs/>
              </w:rPr>
              <w:t xml:space="preserve"> </w:t>
            </w:r>
            <w:r w:rsidRPr="002B0ECA">
              <w:rPr>
                <w:bCs/>
              </w:rPr>
              <w:t>purpose (if any is required</w:t>
            </w:r>
            <w:proofErr w:type="gramStart"/>
            <w:r w:rsidRPr="002B0ECA">
              <w:rPr>
                <w:bCs/>
              </w:rPr>
              <w:t>):</w:t>
            </w:r>
            <w:r>
              <w:t>_</w:t>
            </w:r>
            <w:proofErr w:type="gramEnd"/>
            <w:r>
              <w:t>______________</w:t>
            </w:r>
            <w:r w:rsidRPr="00D12E00">
              <w:tab/>
              <w:t xml:space="preserve"> </w:t>
            </w:r>
          </w:p>
          <w:p w14:paraId="2CF9998D" w14:textId="77777777" w:rsidR="000A7995" w:rsidRPr="00D12E00" w:rsidRDefault="000A7995" w:rsidP="00766339">
            <w:pPr>
              <w:spacing w:before="120" w:after="120"/>
              <w:jc w:val="left"/>
            </w:pPr>
            <w:r w:rsidRPr="002B0ECA">
              <w:rPr>
                <w:bCs/>
              </w:rPr>
              <w:t>insurance required for injury to persons and</w:t>
            </w:r>
            <w:r>
              <w:rPr>
                <w:bCs/>
              </w:rPr>
              <w:t xml:space="preserve"> </w:t>
            </w:r>
            <w:r w:rsidRPr="002B0ECA">
              <w:rPr>
                <w:bCs/>
              </w:rPr>
              <w:t xml:space="preserve">damage to </w:t>
            </w:r>
            <w:proofErr w:type="gramStart"/>
            <w:r w:rsidRPr="002B0ECA">
              <w:rPr>
                <w:bCs/>
              </w:rPr>
              <w:t>property:_</w:t>
            </w:r>
            <w:proofErr w:type="gramEnd"/>
            <w:r>
              <w:t>_____________________</w:t>
            </w:r>
            <w:r w:rsidRPr="00D12E00">
              <w:tab/>
              <w:t xml:space="preserve"> </w:t>
            </w:r>
          </w:p>
          <w:p w14:paraId="7E847FCC" w14:textId="77777777" w:rsidR="000A7995" w:rsidRDefault="000A7995" w:rsidP="00766339">
            <w:pPr>
              <w:spacing w:before="120" w:after="120"/>
              <w:jc w:val="left"/>
            </w:pPr>
            <w:r w:rsidRPr="002B0ECA">
              <w:rPr>
                <w:bCs/>
              </w:rPr>
              <w:t xml:space="preserve">insurance required for injury to employees: </w:t>
            </w:r>
            <w:r>
              <w:t>__</w:t>
            </w:r>
          </w:p>
          <w:p w14:paraId="3C27C38C" w14:textId="77777777" w:rsidR="000A7995" w:rsidRPr="002B0ECA" w:rsidRDefault="000A7995" w:rsidP="00766339">
            <w:pPr>
              <w:spacing w:before="120" w:after="120"/>
              <w:jc w:val="left"/>
              <w:rPr>
                <w:bCs/>
              </w:rPr>
            </w:pPr>
            <w:r w:rsidRPr="002B0ECA">
              <w:rPr>
                <w:bCs/>
              </w:rPr>
              <w:t xml:space="preserve">other insurances required by Laws and by local practice: </w:t>
            </w:r>
          </w:p>
          <w:p w14:paraId="5C85B73C" w14:textId="77777777" w:rsidR="000A7995" w:rsidRDefault="000A7995" w:rsidP="00766339">
            <w:pPr>
              <w:spacing w:before="120" w:after="120"/>
              <w:jc w:val="left"/>
            </w:pPr>
            <w:r>
              <w:t>____________________________</w:t>
            </w:r>
          </w:p>
          <w:p w14:paraId="10D36FC9" w14:textId="77777777" w:rsidR="000A7995" w:rsidRDefault="000A7995" w:rsidP="00766339">
            <w:pPr>
              <w:spacing w:before="120" w:after="120"/>
              <w:jc w:val="left"/>
            </w:pPr>
            <w:r>
              <w:t>___________________________</w:t>
            </w:r>
          </w:p>
          <w:p w14:paraId="1A743695" w14:textId="77777777" w:rsidR="000A7995" w:rsidRPr="005B3365" w:rsidRDefault="000A7995" w:rsidP="00766339">
            <w:pPr>
              <w:spacing w:before="120" w:after="120"/>
              <w:jc w:val="left"/>
              <w:rPr>
                <w:i/>
                <w:iCs/>
              </w:rPr>
            </w:pPr>
            <w:r>
              <w:t>______________________________</w:t>
            </w:r>
          </w:p>
        </w:tc>
      </w:tr>
      <w:tr w:rsidR="000A7995" w:rsidRPr="00FA4A19" w14:paraId="4B17F023"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062C0FAA" w14:textId="77777777" w:rsidR="000A7995" w:rsidRPr="00FA4A19" w:rsidRDefault="000A7995" w:rsidP="00766339">
            <w:pPr>
              <w:spacing w:before="120" w:after="120"/>
              <w:rPr>
                <w:bCs/>
              </w:rPr>
            </w:pPr>
            <w:r w:rsidRPr="00FA4A19">
              <w:rPr>
                <w:bCs/>
              </w:rPr>
              <w:t>Additional amount to be insured (as a percentage of the replacement value, if less or more than 15%)</w:t>
            </w:r>
          </w:p>
        </w:tc>
        <w:tc>
          <w:tcPr>
            <w:tcW w:w="1350" w:type="dxa"/>
            <w:tcBorders>
              <w:top w:val="single" w:sz="2" w:space="0" w:color="auto"/>
              <w:left w:val="single" w:sz="2" w:space="0" w:color="auto"/>
              <w:bottom w:val="single" w:sz="2" w:space="0" w:color="auto"/>
              <w:right w:val="single" w:sz="2" w:space="0" w:color="auto"/>
            </w:tcBorders>
          </w:tcPr>
          <w:p w14:paraId="63619D62" w14:textId="77777777" w:rsidR="000A7995" w:rsidRPr="00FA4A19" w:rsidRDefault="000A7995" w:rsidP="00766339">
            <w:pPr>
              <w:spacing w:before="120" w:after="120"/>
            </w:pPr>
            <w:r w:rsidRPr="00FA4A19">
              <w:rPr>
                <w:bCs/>
              </w:rPr>
              <w:t>19.2.1(b)</w:t>
            </w:r>
          </w:p>
        </w:tc>
        <w:tc>
          <w:tcPr>
            <w:tcW w:w="4811" w:type="dxa"/>
            <w:tcBorders>
              <w:top w:val="single" w:sz="2" w:space="0" w:color="auto"/>
              <w:left w:val="single" w:sz="2" w:space="0" w:color="auto"/>
              <w:bottom w:val="single" w:sz="2" w:space="0" w:color="auto"/>
              <w:right w:val="single" w:sz="2" w:space="0" w:color="auto"/>
            </w:tcBorders>
          </w:tcPr>
          <w:p w14:paraId="32DFB462" w14:textId="77777777" w:rsidR="000A7995" w:rsidRPr="00FA4A19" w:rsidRDefault="000A7995" w:rsidP="00766339">
            <w:pPr>
              <w:spacing w:before="120" w:after="120"/>
              <w:rPr>
                <w:i/>
                <w:iCs/>
              </w:rPr>
            </w:pPr>
            <w:r w:rsidRPr="00FA4A19">
              <w:rPr>
                <w:i/>
                <w:iCs/>
              </w:rPr>
              <w:t>________%</w:t>
            </w:r>
          </w:p>
        </w:tc>
      </w:tr>
      <w:tr w:rsidR="000A7995" w:rsidRPr="00FA4A19" w14:paraId="7CA6C81A"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70645510" w14:textId="77777777" w:rsidR="000A7995" w:rsidRPr="00FA4A19" w:rsidRDefault="000A7995" w:rsidP="00766339">
            <w:pPr>
              <w:spacing w:before="120" w:after="120"/>
              <w:rPr>
                <w:bCs/>
              </w:rPr>
            </w:pPr>
            <w:r w:rsidRPr="00FA4A19">
              <w:rPr>
                <w:bCs/>
              </w:rPr>
              <w:lastRenderedPageBreak/>
              <w:t>List of Exceptional Risks which shall not be excluded from the insurance cover for the Works</w:t>
            </w:r>
          </w:p>
        </w:tc>
        <w:tc>
          <w:tcPr>
            <w:tcW w:w="1350" w:type="dxa"/>
            <w:tcBorders>
              <w:top w:val="single" w:sz="2" w:space="0" w:color="auto"/>
              <w:left w:val="single" w:sz="2" w:space="0" w:color="auto"/>
              <w:bottom w:val="single" w:sz="2" w:space="0" w:color="auto"/>
              <w:right w:val="single" w:sz="2" w:space="0" w:color="auto"/>
            </w:tcBorders>
          </w:tcPr>
          <w:p w14:paraId="54204BA9" w14:textId="77777777" w:rsidR="000A7995" w:rsidRPr="00FA4A19" w:rsidRDefault="000A7995" w:rsidP="00766339">
            <w:pPr>
              <w:spacing w:before="120" w:after="120"/>
            </w:pPr>
            <w:r w:rsidRPr="00FA4A19">
              <w:t>19.2.1(iv)</w:t>
            </w:r>
          </w:p>
        </w:tc>
        <w:tc>
          <w:tcPr>
            <w:tcW w:w="4811" w:type="dxa"/>
            <w:tcBorders>
              <w:top w:val="single" w:sz="2" w:space="0" w:color="auto"/>
              <w:left w:val="single" w:sz="2" w:space="0" w:color="auto"/>
              <w:bottom w:val="single" w:sz="2" w:space="0" w:color="auto"/>
              <w:right w:val="single" w:sz="2" w:space="0" w:color="auto"/>
            </w:tcBorders>
          </w:tcPr>
          <w:p w14:paraId="76036E2E" w14:textId="77777777" w:rsidR="000A7995" w:rsidRPr="00FA4A19" w:rsidRDefault="000A7995" w:rsidP="00766339">
            <w:pPr>
              <w:spacing w:before="120" w:after="120"/>
            </w:pPr>
          </w:p>
        </w:tc>
      </w:tr>
      <w:tr w:rsidR="000A7995" w:rsidRPr="00FA4A19" w14:paraId="37746E03" w14:textId="77777777" w:rsidTr="00766339">
        <w:trPr>
          <w:cantSplit/>
          <w:trHeight w:val="410"/>
        </w:trPr>
        <w:tc>
          <w:tcPr>
            <w:tcW w:w="3397" w:type="dxa"/>
            <w:tcBorders>
              <w:top w:val="single" w:sz="2" w:space="0" w:color="auto"/>
              <w:left w:val="single" w:sz="2" w:space="0" w:color="auto"/>
              <w:bottom w:val="single" w:sz="2" w:space="0" w:color="auto"/>
              <w:right w:val="single" w:sz="2" w:space="0" w:color="auto"/>
            </w:tcBorders>
          </w:tcPr>
          <w:p w14:paraId="25579524" w14:textId="77777777" w:rsidR="000A7995" w:rsidRPr="00FA4A19" w:rsidRDefault="000A7995" w:rsidP="00766339">
            <w:pPr>
              <w:spacing w:before="120" w:after="120"/>
              <w:rPr>
                <w:bCs/>
              </w:rPr>
            </w:pPr>
            <w:r w:rsidRPr="00FA4A19">
              <w:rPr>
                <w:bCs/>
              </w:rPr>
              <w:t>Extent of insurance required for Goods</w:t>
            </w:r>
          </w:p>
        </w:tc>
        <w:tc>
          <w:tcPr>
            <w:tcW w:w="1350" w:type="dxa"/>
            <w:vMerge w:val="restart"/>
            <w:tcBorders>
              <w:top w:val="single" w:sz="2" w:space="0" w:color="auto"/>
              <w:left w:val="single" w:sz="2" w:space="0" w:color="auto"/>
              <w:right w:val="single" w:sz="2" w:space="0" w:color="auto"/>
            </w:tcBorders>
          </w:tcPr>
          <w:p w14:paraId="2C015E1F" w14:textId="77777777" w:rsidR="000A7995" w:rsidRPr="00FA4A19" w:rsidRDefault="000A7995" w:rsidP="00766339">
            <w:pPr>
              <w:spacing w:before="120" w:after="120"/>
            </w:pPr>
            <w:r w:rsidRPr="00FA4A19">
              <w:t>19.2.2</w:t>
            </w:r>
          </w:p>
        </w:tc>
        <w:tc>
          <w:tcPr>
            <w:tcW w:w="4811" w:type="dxa"/>
            <w:tcBorders>
              <w:top w:val="single" w:sz="2" w:space="0" w:color="auto"/>
              <w:left w:val="single" w:sz="2" w:space="0" w:color="auto"/>
              <w:right w:val="single" w:sz="2" w:space="0" w:color="auto"/>
            </w:tcBorders>
          </w:tcPr>
          <w:p w14:paraId="4B848F25" w14:textId="77777777" w:rsidR="000A7995" w:rsidRPr="00FA4A19" w:rsidRDefault="000A7995" w:rsidP="00766339">
            <w:pPr>
              <w:spacing w:before="120" w:after="120"/>
              <w:rPr>
                <w:b/>
              </w:rPr>
            </w:pPr>
          </w:p>
        </w:tc>
      </w:tr>
      <w:tr w:rsidR="000A7995" w:rsidRPr="00EC4EE1" w14:paraId="250952A4" w14:textId="77777777" w:rsidTr="00766339">
        <w:trPr>
          <w:cantSplit/>
          <w:trHeight w:val="410"/>
        </w:trPr>
        <w:tc>
          <w:tcPr>
            <w:tcW w:w="3397" w:type="dxa"/>
            <w:tcBorders>
              <w:top w:val="single" w:sz="2" w:space="0" w:color="auto"/>
              <w:left w:val="single" w:sz="2" w:space="0" w:color="auto"/>
              <w:bottom w:val="single" w:sz="2" w:space="0" w:color="auto"/>
              <w:right w:val="single" w:sz="2" w:space="0" w:color="auto"/>
            </w:tcBorders>
          </w:tcPr>
          <w:p w14:paraId="08AD2E54" w14:textId="77777777" w:rsidR="000A7995" w:rsidRPr="00EC4EE1" w:rsidRDefault="000A7995" w:rsidP="00766339">
            <w:pPr>
              <w:spacing w:before="120" w:after="120"/>
              <w:rPr>
                <w:bCs/>
              </w:rPr>
            </w:pPr>
            <w:r w:rsidRPr="00EC4EE1">
              <w:rPr>
                <w:bCs/>
              </w:rPr>
              <w:t>Amount of insurance required for Goods</w:t>
            </w:r>
          </w:p>
        </w:tc>
        <w:tc>
          <w:tcPr>
            <w:tcW w:w="1350" w:type="dxa"/>
            <w:vMerge/>
            <w:tcBorders>
              <w:left w:val="single" w:sz="2" w:space="0" w:color="auto"/>
              <w:bottom w:val="single" w:sz="2" w:space="0" w:color="auto"/>
              <w:right w:val="single" w:sz="2" w:space="0" w:color="auto"/>
            </w:tcBorders>
          </w:tcPr>
          <w:p w14:paraId="76D6F9B2" w14:textId="77777777" w:rsidR="000A7995" w:rsidRPr="00EC4EE1" w:rsidRDefault="000A7995" w:rsidP="00766339">
            <w:pPr>
              <w:spacing w:before="120" w:after="120"/>
            </w:pPr>
          </w:p>
        </w:tc>
        <w:tc>
          <w:tcPr>
            <w:tcW w:w="4811" w:type="dxa"/>
            <w:tcBorders>
              <w:left w:val="single" w:sz="2" w:space="0" w:color="auto"/>
              <w:bottom w:val="single" w:sz="2" w:space="0" w:color="auto"/>
              <w:right w:val="single" w:sz="2" w:space="0" w:color="auto"/>
            </w:tcBorders>
          </w:tcPr>
          <w:p w14:paraId="30360FCF" w14:textId="77777777" w:rsidR="000A7995" w:rsidRPr="00EC4EE1" w:rsidRDefault="000A7995" w:rsidP="00766339">
            <w:pPr>
              <w:spacing w:before="120" w:after="120"/>
            </w:pPr>
          </w:p>
        </w:tc>
      </w:tr>
      <w:tr w:rsidR="000A7995" w:rsidRPr="00EC4EE1" w14:paraId="083BE9B0"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71B41A44" w14:textId="77777777" w:rsidR="000A7995" w:rsidRPr="00EC4EE1" w:rsidRDefault="000A7995" w:rsidP="00766339">
            <w:pPr>
              <w:spacing w:before="120" w:after="120"/>
              <w:rPr>
                <w:bCs/>
              </w:rPr>
            </w:pPr>
            <w:r w:rsidRPr="00EC4EE1">
              <w:rPr>
                <w:bCs/>
              </w:rPr>
              <w:t>amount of insurance required for liability for breach of professional duty</w:t>
            </w:r>
          </w:p>
        </w:tc>
        <w:tc>
          <w:tcPr>
            <w:tcW w:w="1350" w:type="dxa"/>
            <w:tcBorders>
              <w:top w:val="single" w:sz="2" w:space="0" w:color="auto"/>
              <w:left w:val="single" w:sz="2" w:space="0" w:color="auto"/>
              <w:bottom w:val="single" w:sz="2" w:space="0" w:color="auto"/>
              <w:right w:val="single" w:sz="2" w:space="0" w:color="auto"/>
            </w:tcBorders>
          </w:tcPr>
          <w:p w14:paraId="2560A7DA" w14:textId="77777777" w:rsidR="000A7995" w:rsidRPr="00EC4EE1" w:rsidRDefault="000A7995" w:rsidP="00766339">
            <w:pPr>
              <w:spacing w:before="120" w:after="120"/>
            </w:pPr>
            <w:r w:rsidRPr="00EC4EE1">
              <w:t>19.2.3(a)</w:t>
            </w:r>
          </w:p>
        </w:tc>
        <w:tc>
          <w:tcPr>
            <w:tcW w:w="4811" w:type="dxa"/>
            <w:tcBorders>
              <w:top w:val="single" w:sz="2" w:space="0" w:color="auto"/>
              <w:left w:val="single" w:sz="2" w:space="0" w:color="auto"/>
              <w:bottom w:val="single" w:sz="2" w:space="0" w:color="auto"/>
              <w:right w:val="single" w:sz="2" w:space="0" w:color="auto"/>
            </w:tcBorders>
          </w:tcPr>
          <w:p w14:paraId="0814277F" w14:textId="77777777" w:rsidR="000A7995" w:rsidRPr="00EC4EE1" w:rsidRDefault="000A7995" w:rsidP="00766339">
            <w:pPr>
              <w:spacing w:before="120" w:after="120"/>
            </w:pPr>
          </w:p>
        </w:tc>
      </w:tr>
      <w:tr w:rsidR="000A7995" w:rsidRPr="00EC4EE1" w14:paraId="5CECFDBE"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7D80C167" w14:textId="77777777" w:rsidR="000A7995" w:rsidRPr="00EC4EE1" w:rsidRDefault="000A7995" w:rsidP="00766339">
            <w:pPr>
              <w:spacing w:before="120" w:after="120"/>
              <w:rPr>
                <w:bCs/>
              </w:rPr>
            </w:pPr>
            <w:r w:rsidRPr="00EC4EE1">
              <w:rPr>
                <w:bCs/>
              </w:rPr>
              <w:t xml:space="preserve">Insurance required against liability for fitness for purpose </w:t>
            </w:r>
          </w:p>
        </w:tc>
        <w:tc>
          <w:tcPr>
            <w:tcW w:w="1350" w:type="dxa"/>
            <w:tcBorders>
              <w:top w:val="single" w:sz="2" w:space="0" w:color="auto"/>
              <w:left w:val="single" w:sz="2" w:space="0" w:color="auto"/>
              <w:bottom w:val="single" w:sz="2" w:space="0" w:color="auto"/>
              <w:right w:val="single" w:sz="2" w:space="0" w:color="auto"/>
            </w:tcBorders>
          </w:tcPr>
          <w:p w14:paraId="4F887CA9" w14:textId="77777777" w:rsidR="000A7995" w:rsidRPr="00EC4EE1" w:rsidRDefault="000A7995" w:rsidP="00766339">
            <w:pPr>
              <w:spacing w:before="120" w:after="120"/>
            </w:pPr>
            <w:r w:rsidRPr="00EC4EE1">
              <w:t>19.2.3(b)</w:t>
            </w:r>
          </w:p>
        </w:tc>
        <w:tc>
          <w:tcPr>
            <w:tcW w:w="4811" w:type="dxa"/>
            <w:tcBorders>
              <w:top w:val="single" w:sz="2" w:space="0" w:color="auto"/>
              <w:left w:val="single" w:sz="2" w:space="0" w:color="auto"/>
              <w:bottom w:val="single" w:sz="2" w:space="0" w:color="auto"/>
              <w:right w:val="single" w:sz="2" w:space="0" w:color="auto"/>
            </w:tcBorders>
          </w:tcPr>
          <w:p w14:paraId="42233D21" w14:textId="77777777" w:rsidR="000A7995" w:rsidRPr="00EC4EE1" w:rsidRDefault="000A7995" w:rsidP="00766339">
            <w:pPr>
              <w:spacing w:before="120" w:after="120"/>
            </w:pPr>
            <w:r w:rsidRPr="00EC4EE1">
              <w:t xml:space="preserve">Yes/No [ </w:t>
            </w:r>
            <w:r w:rsidRPr="00EC4EE1">
              <w:rPr>
                <w:i/>
              </w:rPr>
              <w:t>delete as appropriate</w:t>
            </w:r>
            <w:r w:rsidRPr="00EC4EE1">
              <w:t>]</w:t>
            </w:r>
          </w:p>
        </w:tc>
      </w:tr>
      <w:tr w:rsidR="000A7995" w:rsidRPr="00EC4EE1" w14:paraId="4D8D98B0"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0ACF4B4D" w14:textId="77777777" w:rsidR="000A7995" w:rsidRPr="00EC4EE1" w:rsidRDefault="000A7995" w:rsidP="00766339">
            <w:pPr>
              <w:spacing w:before="120" w:after="120"/>
              <w:rPr>
                <w:bCs/>
              </w:rPr>
            </w:pPr>
            <w:r w:rsidRPr="00EC4EE1">
              <w:rPr>
                <w:bCs/>
              </w:rPr>
              <w:t>Period of insurance required for liability for breach of professional duty</w:t>
            </w:r>
          </w:p>
        </w:tc>
        <w:tc>
          <w:tcPr>
            <w:tcW w:w="1350" w:type="dxa"/>
            <w:tcBorders>
              <w:top w:val="single" w:sz="2" w:space="0" w:color="auto"/>
              <w:left w:val="single" w:sz="2" w:space="0" w:color="auto"/>
              <w:bottom w:val="single" w:sz="2" w:space="0" w:color="auto"/>
              <w:right w:val="single" w:sz="2" w:space="0" w:color="auto"/>
            </w:tcBorders>
          </w:tcPr>
          <w:p w14:paraId="4D888451" w14:textId="77777777" w:rsidR="000A7995" w:rsidRPr="00EC4EE1" w:rsidRDefault="000A7995" w:rsidP="00766339">
            <w:pPr>
              <w:spacing w:before="120" w:after="120"/>
            </w:pPr>
            <w:r w:rsidRPr="00EC4EE1">
              <w:t>19.2.3</w:t>
            </w:r>
          </w:p>
        </w:tc>
        <w:tc>
          <w:tcPr>
            <w:tcW w:w="4811" w:type="dxa"/>
            <w:tcBorders>
              <w:top w:val="single" w:sz="2" w:space="0" w:color="auto"/>
              <w:left w:val="single" w:sz="2" w:space="0" w:color="auto"/>
              <w:bottom w:val="single" w:sz="2" w:space="0" w:color="auto"/>
              <w:right w:val="single" w:sz="2" w:space="0" w:color="auto"/>
            </w:tcBorders>
          </w:tcPr>
          <w:p w14:paraId="0948EBE0" w14:textId="77777777" w:rsidR="000A7995" w:rsidRPr="00EC4EE1" w:rsidRDefault="000A7995" w:rsidP="00766339">
            <w:pPr>
              <w:spacing w:before="120" w:after="120"/>
            </w:pPr>
          </w:p>
        </w:tc>
      </w:tr>
      <w:tr w:rsidR="000A7995" w:rsidRPr="00EC4EE1" w14:paraId="6A866FB1"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4C276723" w14:textId="77777777" w:rsidR="000A7995" w:rsidRPr="00EC4EE1" w:rsidRDefault="000A7995" w:rsidP="00766339">
            <w:pPr>
              <w:spacing w:before="120" w:after="120"/>
              <w:rPr>
                <w:bCs/>
              </w:rPr>
            </w:pPr>
            <w:r w:rsidRPr="00EC4EE1">
              <w:rPr>
                <w:bCs/>
              </w:rPr>
              <w:t>Amount of insurance required for injury to persons and damage to property</w:t>
            </w:r>
          </w:p>
        </w:tc>
        <w:tc>
          <w:tcPr>
            <w:tcW w:w="1350" w:type="dxa"/>
            <w:tcBorders>
              <w:top w:val="single" w:sz="2" w:space="0" w:color="auto"/>
              <w:left w:val="single" w:sz="2" w:space="0" w:color="auto"/>
              <w:bottom w:val="single" w:sz="2" w:space="0" w:color="auto"/>
              <w:right w:val="single" w:sz="2" w:space="0" w:color="auto"/>
            </w:tcBorders>
          </w:tcPr>
          <w:p w14:paraId="1EAC8355" w14:textId="77777777" w:rsidR="000A7995" w:rsidRPr="00EC4EE1" w:rsidRDefault="000A7995" w:rsidP="00766339">
            <w:pPr>
              <w:spacing w:before="120" w:after="120"/>
            </w:pPr>
            <w:r w:rsidRPr="00EC4EE1">
              <w:t>19.2.4</w:t>
            </w:r>
          </w:p>
        </w:tc>
        <w:tc>
          <w:tcPr>
            <w:tcW w:w="4811" w:type="dxa"/>
            <w:tcBorders>
              <w:top w:val="single" w:sz="2" w:space="0" w:color="auto"/>
              <w:left w:val="single" w:sz="2" w:space="0" w:color="auto"/>
              <w:bottom w:val="single" w:sz="2" w:space="0" w:color="auto"/>
              <w:right w:val="single" w:sz="2" w:space="0" w:color="auto"/>
            </w:tcBorders>
          </w:tcPr>
          <w:p w14:paraId="5B3710A5" w14:textId="77777777" w:rsidR="000A7995" w:rsidRPr="00EC4EE1" w:rsidRDefault="000A7995" w:rsidP="00766339">
            <w:pPr>
              <w:spacing w:before="120" w:after="120"/>
            </w:pPr>
          </w:p>
        </w:tc>
      </w:tr>
      <w:tr w:rsidR="000A7995" w:rsidRPr="00EC4EE1" w14:paraId="651700A6"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4277CCC4" w14:textId="77777777" w:rsidR="000A7995" w:rsidRPr="00EC4EE1" w:rsidRDefault="000A7995" w:rsidP="00766339">
            <w:pPr>
              <w:spacing w:before="120" w:after="120"/>
              <w:rPr>
                <w:bCs/>
              </w:rPr>
            </w:pPr>
            <w:r w:rsidRPr="00EC4EE1">
              <w:rPr>
                <w:bCs/>
              </w:rPr>
              <w:t>Other insurances required by Laws and by local practice (give details)</w:t>
            </w:r>
          </w:p>
        </w:tc>
        <w:tc>
          <w:tcPr>
            <w:tcW w:w="1350" w:type="dxa"/>
            <w:tcBorders>
              <w:top w:val="single" w:sz="2" w:space="0" w:color="auto"/>
              <w:left w:val="single" w:sz="2" w:space="0" w:color="auto"/>
              <w:bottom w:val="single" w:sz="2" w:space="0" w:color="auto"/>
              <w:right w:val="single" w:sz="2" w:space="0" w:color="auto"/>
            </w:tcBorders>
          </w:tcPr>
          <w:p w14:paraId="08F75186" w14:textId="77777777" w:rsidR="000A7995" w:rsidRPr="00EC4EE1" w:rsidRDefault="000A7995" w:rsidP="00766339">
            <w:pPr>
              <w:spacing w:before="120" w:after="120"/>
            </w:pPr>
            <w:r>
              <w:t>19.2.6</w:t>
            </w:r>
          </w:p>
        </w:tc>
        <w:tc>
          <w:tcPr>
            <w:tcW w:w="4811" w:type="dxa"/>
            <w:tcBorders>
              <w:top w:val="single" w:sz="2" w:space="0" w:color="auto"/>
              <w:left w:val="single" w:sz="2" w:space="0" w:color="auto"/>
              <w:bottom w:val="single" w:sz="2" w:space="0" w:color="auto"/>
              <w:right w:val="single" w:sz="2" w:space="0" w:color="auto"/>
            </w:tcBorders>
          </w:tcPr>
          <w:p w14:paraId="12FF3EC0" w14:textId="77777777" w:rsidR="000A7995" w:rsidRPr="00EC4EE1" w:rsidRDefault="000A7995" w:rsidP="00766339">
            <w:pPr>
              <w:spacing w:before="120" w:after="120"/>
            </w:pPr>
          </w:p>
        </w:tc>
      </w:tr>
      <w:tr w:rsidR="000A7995" w:rsidRPr="00622A86" w14:paraId="5AFAFF22"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3E80C349" w14:textId="77777777" w:rsidR="000A7995" w:rsidRPr="00622A86" w:rsidRDefault="000A7995" w:rsidP="00766339">
            <w:pPr>
              <w:spacing w:before="120" w:after="120"/>
              <w:rPr>
                <w:bCs/>
              </w:rPr>
            </w:pPr>
            <w:r w:rsidRPr="00622A86">
              <w:rPr>
                <w:sz w:val="22"/>
                <w:szCs w:val="22"/>
              </w:rPr>
              <w:t>Time for appointment of DAAB</w:t>
            </w:r>
            <w:r>
              <w:rPr>
                <w:sz w:val="22"/>
                <w:szCs w:val="22"/>
              </w:rPr>
              <w:t xml:space="preserve"> member(s)</w:t>
            </w:r>
          </w:p>
        </w:tc>
        <w:tc>
          <w:tcPr>
            <w:tcW w:w="1350" w:type="dxa"/>
            <w:tcBorders>
              <w:top w:val="single" w:sz="2" w:space="0" w:color="auto"/>
              <w:left w:val="single" w:sz="2" w:space="0" w:color="auto"/>
              <w:bottom w:val="single" w:sz="2" w:space="0" w:color="auto"/>
              <w:right w:val="single" w:sz="2" w:space="0" w:color="auto"/>
            </w:tcBorders>
          </w:tcPr>
          <w:p w14:paraId="6CD09F55" w14:textId="77777777" w:rsidR="000A7995" w:rsidRPr="00CA6536" w:rsidRDefault="000A7995" w:rsidP="00766339">
            <w:pPr>
              <w:spacing w:before="120" w:after="120"/>
            </w:pPr>
            <w:r w:rsidRPr="00622A86">
              <w:t>21</w:t>
            </w:r>
            <w:r w:rsidRPr="00CA6536">
              <w:t>.1</w:t>
            </w:r>
            <w:r>
              <w:t xml:space="preserve"> </w:t>
            </w:r>
          </w:p>
        </w:tc>
        <w:tc>
          <w:tcPr>
            <w:tcW w:w="4811" w:type="dxa"/>
            <w:tcBorders>
              <w:top w:val="single" w:sz="2" w:space="0" w:color="auto"/>
              <w:left w:val="single" w:sz="2" w:space="0" w:color="auto"/>
              <w:bottom w:val="single" w:sz="2" w:space="0" w:color="auto"/>
              <w:right w:val="single" w:sz="2" w:space="0" w:color="auto"/>
            </w:tcBorders>
          </w:tcPr>
          <w:p w14:paraId="1A7D7B97" w14:textId="77777777" w:rsidR="000A7995" w:rsidRPr="00622A86" w:rsidRDefault="000A7995" w:rsidP="00766339">
            <w:pPr>
              <w:spacing w:before="120" w:after="120"/>
            </w:pPr>
            <w:r w:rsidRPr="00622A86">
              <w:t>42 days after signature by both parties of the Contract Agreement</w:t>
            </w:r>
          </w:p>
        </w:tc>
      </w:tr>
      <w:tr w:rsidR="000A7995" w:rsidRPr="00EC4EE1" w14:paraId="0BAA630D"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6A1AACCA" w14:textId="77777777" w:rsidR="000A7995" w:rsidRPr="00EC4EE1" w:rsidRDefault="000A7995" w:rsidP="00766339">
            <w:pPr>
              <w:spacing w:before="120" w:after="120"/>
              <w:rPr>
                <w:bCs/>
              </w:rPr>
            </w:pPr>
            <w:r w:rsidRPr="00EC4EE1">
              <w:rPr>
                <w:bCs/>
              </w:rPr>
              <w:t>The DAAB shall be comprised of</w:t>
            </w:r>
          </w:p>
        </w:tc>
        <w:tc>
          <w:tcPr>
            <w:tcW w:w="1350" w:type="dxa"/>
            <w:tcBorders>
              <w:top w:val="single" w:sz="2" w:space="0" w:color="auto"/>
              <w:left w:val="single" w:sz="2" w:space="0" w:color="auto"/>
              <w:bottom w:val="single" w:sz="2" w:space="0" w:color="auto"/>
              <w:right w:val="single" w:sz="2" w:space="0" w:color="auto"/>
            </w:tcBorders>
          </w:tcPr>
          <w:p w14:paraId="1C63C1BD" w14:textId="77777777" w:rsidR="000A7995" w:rsidRPr="00EC4EE1" w:rsidRDefault="000A7995" w:rsidP="00766339">
            <w:pPr>
              <w:spacing w:before="120" w:after="120"/>
            </w:pPr>
            <w:r w:rsidRPr="00EC4EE1">
              <w:t>21.</w:t>
            </w:r>
            <w:r w:rsidRPr="00622A86">
              <w:t>1</w:t>
            </w:r>
            <w:r>
              <w:rPr>
                <w:highlight w:val="cyan"/>
              </w:rPr>
              <w:t xml:space="preserve"> </w:t>
            </w:r>
          </w:p>
        </w:tc>
        <w:tc>
          <w:tcPr>
            <w:tcW w:w="4811" w:type="dxa"/>
            <w:tcBorders>
              <w:top w:val="single" w:sz="2" w:space="0" w:color="auto"/>
              <w:left w:val="single" w:sz="2" w:space="0" w:color="auto"/>
              <w:bottom w:val="single" w:sz="2" w:space="0" w:color="auto"/>
              <w:right w:val="single" w:sz="2" w:space="0" w:color="auto"/>
            </w:tcBorders>
          </w:tcPr>
          <w:p w14:paraId="3A0C28E8" w14:textId="77777777" w:rsidR="000A7995" w:rsidRPr="00EC4EE1" w:rsidRDefault="000A7995" w:rsidP="00766339">
            <w:pPr>
              <w:spacing w:before="120" w:after="120"/>
            </w:pPr>
            <w:r w:rsidRPr="00A67B01">
              <w:t>Either:</w:t>
            </w:r>
            <w:r w:rsidRPr="00EC4EE1">
              <w:t xml:space="preserve">  One sole Member </w:t>
            </w:r>
          </w:p>
          <w:p w14:paraId="7F8A1D6D" w14:textId="77777777" w:rsidR="000A7995" w:rsidRDefault="000A7995" w:rsidP="00766339">
            <w:pPr>
              <w:spacing w:before="120" w:after="120"/>
            </w:pPr>
            <w:r w:rsidRPr="00A67B01">
              <w:t>or:</w:t>
            </w:r>
            <w:r w:rsidRPr="00EC4EE1">
              <w:t xml:space="preserve">   Three Members</w:t>
            </w:r>
          </w:p>
          <w:p w14:paraId="7097D3EF" w14:textId="77777777" w:rsidR="000A7995" w:rsidRPr="00EC4EE1" w:rsidRDefault="000A7995" w:rsidP="00766339">
            <w:pPr>
              <w:pStyle w:val="FootnoteText"/>
              <w:tabs>
                <w:tab w:val="left" w:pos="0"/>
              </w:tabs>
              <w:spacing w:before="120" w:after="120"/>
              <w:ind w:left="30" w:firstLine="0"/>
              <w:jc w:val="both"/>
            </w:pPr>
            <w:r w:rsidRPr="00A67B01">
              <w:rPr>
                <w:rFonts w:ascii="Times New Roman" w:hAnsi="Times New Roman"/>
                <w:i/>
              </w:rPr>
              <w:t>[For a Contract estimated to cost above USD 50 million, the DAAB shall comprise of three members. For a Contract estimated to cost between USD 20 million and USD 50 million, the DAAB may comprise of three members or a sole member. For a Contract estimated to cost less than USD 20 million, a sole member is recommended.]</w:t>
            </w:r>
          </w:p>
        </w:tc>
      </w:tr>
      <w:tr w:rsidR="000A7995" w:rsidRPr="00B52E84" w14:paraId="3B96C059" w14:textId="77777777" w:rsidTr="00766339">
        <w:trPr>
          <w:cantSplit/>
        </w:trPr>
        <w:tc>
          <w:tcPr>
            <w:tcW w:w="3397" w:type="dxa"/>
            <w:tcBorders>
              <w:top w:val="single" w:sz="2" w:space="0" w:color="auto"/>
              <w:left w:val="single" w:sz="2" w:space="0" w:color="auto"/>
              <w:bottom w:val="single" w:sz="2" w:space="0" w:color="auto"/>
              <w:right w:val="single" w:sz="2" w:space="0" w:color="auto"/>
            </w:tcBorders>
          </w:tcPr>
          <w:p w14:paraId="22A69A81" w14:textId="77777777" w:rsidR="000A7995" w:rsidRPr="00B52E84" w:rsidRDefault="000A7995" w:rsidP="00766339">
            <w:pPr>
              <w:spacing w:before="120" w:after="120"/>
              <w:rPr>
                <w:bCs/>
              </w:rPr>
            </w:pPr>
            <w:r w:rsidRPr="00B52E84">
              <w:rPr>
                <w:bCs/>
              </w:rPr>
              <w:lastRenderedPageBreak/>
              <w:t>List of proposed members of DAAB</w:t>
            </w:r>
          </w:p>
        </w:tc>
        <w:tc>
          <w:tcPr>
            <w:tcW w:w="1350" w:type="dxa"/>
            <w:tcBorders>
              <w:top w:val="single" w:sz="2" w:space="0" w:color="auto"/>
              <w:left w:val="single" w:sz="2" w:space="0" w:color="auto"/>
              <w:bottom w:val="single" w:sz="2" w:space="0" w:color="auto"/>
              <w:right w:val="single" w:sz="2" w:space="0" w:color="auto"/>
            </w:tcBorders>
          </w:tcPr>
          <w:p w14:paraId="6C8203DA" w14:textId="77777777" w:rsidR="000A7995" w:rsidRPr="00B52E84" w:rsidRDefault="000A7995" w:rsidP="00766339">
            <w:pPr>
              <w:spacing w:before="120" w:after="120"/>
            </w:pPr>
            <w:r w:rsidRPr="00B52E84">
              <w:t>21.</w:t>
            </w:r>
            <w:r w:rsidRPr="00CA6536">
              <w:t>1</w:t>
            </w:r>
            <w:r>
              <w:t xml:space="preserve"> </w:t>
            </w:r>
          </w:p>
        </w:tc>
        <w:tc>
          <w:tcPr>
            <w:tcW w:w="4811" w:type="dxa"/>
            <w:tcBorders>
              <w:top w:val="single" w:sz="2" w:space="0" w:color="auto"/>
              <w:left w:val="single" w:sz="2" w:space="0" w:color="auto"/>
              <w:bottom w:val="single" w:sz="2" w:space="0" w:color="auto"/>
              <w:right w:val="single" w:sz="2" w:space="0" w:color="auto"/>
            </w:tcBorders>
          </w:tcPr>
          <w:p w14:paraId="52DABCDA" w14:textId="77777777" w:rsidR="000A7995" w:rsidRPr="00622A86" w:rsidRDefault="000A7995" w:rsidP="00766339">
            <w:pPr>
              <w:spacing w:before="120" w:after="120"/>
              <w:rPr>
                <w:iCs/>
              </w:rPr>
            </w:pPr>
            <w:r w:rsidRPr="00622A86">
              <w:rPr>
                <w:iCs/>
              </w:rPr>
              <w:t>Proposed by Employer [</w:t>
            </w:r>
            <w:r w:rsidRPr="00622A86">
              <w:rPr>
                <w:i/>
                <w:iCs/>
              </w:rPr>
              <w:t xml:space="preserve">Attach CVs to the </w:t>
            </w:r>
            <w:r>
              <w:rPr>
                <w:i/>
                <w:iCs/>
              </w:rPr>
              <w:t xml:space="preserve">request for proposals </w:t>
            </w:r>
            <w:r w:rsidRPr="00622A86">
              <w:rPr>
                <w:i/>
                <w:iCs/>
              </w:rPr>
              <w:t>document and the Contract</w:t>
            </w:r>
            <w:r w:rsidRPr="00622A86">
              <w:rPr>
                <w:iCs/>
              </w:rPr>
              <w:t>]</w:t>
            </w:r>
          </w:p>
          <w:p w14:paraId="2C8BDE60" w14:textId="77777777" w:rsidR="000A7995" w:rsidRPr="00622A86" w:rsidRDefault="000A7995" w:rsidP="00766339">
            <w:pPr>
              <w:spacing w:before="120" w:after="120"/>
              <w:rPr>
                <w:i/>
                <w:iCs/>
              </w:rPr>
            </w:pPr>
            <w:r w:rsidRPr="00622A86">
              <w:rPr>
                <w:i/>
                <w:iCs/>
              </w:rPr>
              <w:t>1._____________________</w:t>
            </w:r>
          </w:p>
          <w:p w14:paraId="0CDEC0ED" w14:textId="77777777" w:rsidR="000A7995" w:rsidRPr="00622A86" w:rsidRDefault="000A7995" w:rsidP="00766339">
            <w:pPr>
              <w:spacing w:before="120" w:after="120"/>
              <w:rPr>
                <w:i/>
                <w:iCs/>
              </w:rPr>
            </w:pPr>
            <w:r w:rsidRPr="00622A86">
              <w:rPr>
                <w:i/>
                <w:iCs/>
              </w:rPr>
              <w:t>2.______________________</w:t>
            </w:r>
          </w:p>
          <w:p w14:paraId="589BF27A" w14:textId="77777777" w:rsidR="000A7995" w:rsidRPr="00622A86" w:rsidRDefault="000A7995" w:rsidP="00766339">
            <w:pPr>
              <w:spacing w:before="120" w:after="120"/>
              <w:rPr>
                <w:i/>
                <w:iCs/>
              </w:rPr>
            </w:pPr>
            <w:r w:rsidRPr="00622A86">
              <w:rPr>
                <w:i/>
                <w:iCs/>
              </w:rPr>
              <w:t>3</w:t>
            </w:r>
            <w:r w:rsidRPr="00622A86">
              <w:rPr>
                <w:i/>
                <w:iCs/>
                <w:u w:val="single"/>
              </w:rPr>
              <w:t>.______________________</w:t>
            </w:r>
          </w:p>
          <w:p w14:paraId="71B21CDE" w14:textId="77777777" w:rsidR="000A7995" w:rsidRPr="00622A86" w:rsidRDefault="000A7995" w:rsidP="00766339">
            <w:pPr>
              <w:spacing w:before="120" w:after="120"/>
              <w:rPr>
                <w:iCs/>
              </w:rPr>
            </w:pPr>
            <w:r w:rsidRPr="00622A86">
              <w:rPr>
                <w:iCs/>
              </w:rPr>
              <w:t>Proposed by Contractor [</w:t>
            </w:r>
            <w:r w:rsidRPr="00622A86">
              <w:rPr>
                <w:i/>
                <w:iCs/>
              </w:rPr>
              <w:t>Attach CVs to the Contract</w:t>
            </w:r>
            <w:r w:rsidRPr="00622A86">
              <w:rPr>
                <w:iCs/>
              </w:rPr>
              <w:t>]</w:t>
            </w:r>
          </w:p>
          <w:p w14:paraId="590A55BA" w14:textId="77777777" w:rsidR="000A7995" w:rsidRPr="00622A86" w:rsidRDefault="000A7995" w:rsidP="00766339">
            <w:pPr>
              <w:spacing w:before="120" w:after="120"/>
              <w:rPr>
                <w:i/>
                <w:iCs/>
              </w:rPr>
            </w:pPr>
            <w:r w:rsidRPr="00622A86">
              <w:rPr>
                <w:i/>
                <w:iCs/>
              </w:rPr>
              <w:t>1.________________________</w:t>
            </w:r>
          </w:p>
          <w:p w14:paraId="7C879BC1" w14:textId="77777777" w:rsidR="000A7995" w:rsidRPr="00622A86" w:rsidRDefault="000A7995" w:rsidP="00766339">
            <w:pPr>
              <w:spacing w:before="120" w:after="120"/>
              <w:rPr>
                <w:i/>
                <w:iCs/>
              </w:rPr>
            </w:pPr>
            <w:r w:rsidRPr="00622A86">
              <w:rPr>
                <w:i/>
                <w:iCs/>
              </w:rPr>
              <w:t>2._________________________</w:t>
            </w:r>
          </w:p>
          <w:p w14:paraId="796F3D7C" w14:textId="77777777" w:rsidR="000A7995" w:rsidRPr="00B52E84" w:rsidRDefault="000A7995" w:rsidP="00766339">
            <w:pPr>
              <w:spacing w:before="120" w:after="120"/>
              <w:rPr>
                <w:i/>
                <w:iCs/>
              </w:rPr>
            </w:pPr>
            <w:r w:rsidRPr="00622A86">
              <w:rPr>
                <w:i/>
                <w:iCs/>
              </w:rPr>
              <w:t>3._________________________</w:t>
            </w:r>
          </w:p>
        </w:tc>
      </w:tr>
    </w:tbl>
    <w:p w14:paraId="18F671AF" w14:textId="77777777" w:rsidR="003B2122" w:rsidRDefault="003B2122" w:rsidP="00B63440">
      <w:pPr>
        <w:keepNext/>
        <w:keepLines/>
        <w:suppressAutoHyphens/>
        <w:spacing w:before="240" w:after="120"/>
        <w:rPr>
          <w:b/>
          <w:color w:val="000000" w:themeColor="text1"/>
        </w:rPr>
      </w:pPr>
      <w:r>
        <w:rPr>
          <w:b/>
          <w:color w:val="000000" w:themeColor="text1"/>
        </w:rPr>
        <w:br w:type="page"/>
      </w:r>
    </w:p>
    <w:p w14:paraId="68D67D08" w14:textId="313DAC93" w:rsidR="000A7995" w:rsidRPr="001445D1" w:rsidRDefault="003B2122" w:rsidP="000A7995">
      <w:pPr>
        <w:keepNext/>
        <w:keepLines/>
        <w:suppressAutoHyphens/>
        <w:spacing w:before="240" w:after="120"/>
        <w:rPr>
          <w:b/>
          <w:color w:val="000000" w:themeColor="text1"/>
        </w:rPr>
      </w:pPr>
      <w:r w:rsidRPr="00861A9A">
        <w:rPr>
          <w:b/>
          <w:color w:val="000000" w:themeColor="text1"/>
        </w:rPr>
        <w:lastRenderedPageBreak/>
        <w:t xml:space="preserve">Table: </w:t>
      </w:r>
      <w:r w:rsidR="000A7995">
        <w:rPr>
          <w:b/>
          <w:color w:val="000000" w:themeColor="text1"/>
        </w:rPr>
        <w:t>Definition</w:t>
      </w:r>
      <w:r w:rsidR="000A7995" w:rsidRPr="00861A9A">
        <w:rPr>
          <w:b/>
          <w:color w:val="000000" w:themeColor="text1"/>
        </w:rPr>
        <w:t xml:space="preserve"> of Sections (if any)</w:t>
      </w:r>
      <w:r w:rsidR="000A7995">
        <w:rPr>
          <w:b/>
          <w:color w:val="000000" w:themeColor="text1"/>
        </w:rPr>
        <w:t>:</w:t>
      </w:r>
    </w:p>
    <w:tbl>
      <w:tblPr>
        <w:tblW w:w="9661" w:type="dxa"/>
        <w:jc w:val="center"/>
        <w:tblLayout w:type="fixed"/>
        <w:tblLook w:val="0000" w:firstRow="0" w:lastRow="0" w:firstColumn="0" w:lastColumn="0" w:noHBand="0" w:noVBand="0"/>
      </w:tblPr>
      <w:tblGrid>
        <w:gridCol w:w="3037"/>
        <w:gridCol w:w="2340"/>
        <w:gridCol w:w="2160"/>
        <w:gridCol w:w="2124"/>
      </w:tblGrid>
      <w:tr w:rsidR="003B2122" w:rsidRPr="004E5422" w14:paraId="51DC85FB" w14:textId="77777777" w:rsidTr="0030706A">
        <w:trPr>
          <w:cantSplit/>
          <w:trHeight w:val="420"/>
          <w:jc w:val="center"/>
        </w:trPr>
        <w:tc>
          <w:tcPr>
            <w:tcW w:w="3037" w:type="dxa"/>
            <w:tcBorders>
              <w:top w:val="single" w:sz="18" w:space="0" w:color="auto"/>
              <w:left w:val="single" w:sz="18" w:space="0" w:color="auto"/>
              <w:bottom w:val="single" w:sz="18" w:space="0" w:color="auto"/>
              <w:right w:val="single" w:sz="18" w:space="0" w:color="auto"/>
            </w:tcBorders>
          </w:tcPr>
          <w:p w14:paraId="1AAB469F" w14:textId="26125BF8" w:rsidR="003B2122" w:rsidRPr="00EC4EE1" w:rsidRDefault="003B2122" w:rsidP="00DA7243">
            <w:pPr>
              <w:suppressAutoHyphens/>
              <w:jc w:val="center"/>
              <w:rPr>
                <w:b/>
                <w:bCs/>
                <w:color w:val="000000" w:themeColor="text1"/>
              </w:rPr>
            </w:pPr>
            <w:r w:rsidRPr="00EC4EE1">
              <w:rPr>
                <w:rFonts w:eastAsia="Arial"/>
                <w:b/>
                <w:color w:val="000000"/>
              </w:rPr>
              <w:t xml:space="preserve">Description of parts of </w:t>
            </w:r>
            <w:r w:rsidRPr="00EC4EE1">
              <w:rPr>
                <w:rFonts w:eastAsia="Arial"/>
                <w:b/>
                <w:color w:val="000000"/>
              </w:rPr>
              <w:br/>
              <w:t xml:space="preserve">the Works that shall be </w:t>
            </w:r>
            <w:r w:rsidRPr="00EC4EE1">
              <w:rPr>
                <w:rFonts w:eastAsia="Arial"/>
                <w:b/>
                <w:color w:val="000000"/>
              </w:rPr>
              <w:br/>
              <w:t xml:space="preserve">designated a Section </w:t>
            </w:r>
            <w:r w:rsidRPr="00EC4EE1">
              <w:rPr>
                <w:rFonts w:eastAsia="Arial"/>
                <w:b/>
                <w:color w:val="000000"/>
              </w:rPr>
              <w:br/>
              <w:t xml:space="preserve">for the purposes of the </w:t>
            </w:r>
            <w:r w:rsidRPr="00EC4EE1">
              <w:rPr>
                <w:rFonts w:eastAsia="Arial"/>
                <w:b/>
                <w:color w:val="000000"/>
              </w:rPr>
              <w:br/>
              <w:t xml:space="preserve">Contract </w:t>
            </w:r>
            <w:r w:rsidRPr="00EC4EE1">
              <w:rPr>
                <w:rFonts w:eastAsia="Arial"/>
                <w:b/>
                <w:color w:val="000000"/>
              </w:rPr>
              <w:br/>
              <w:t>(Sub-Clause 1.1.</w:t>
            </w:r>
            <w:r w:rsidR="000A7995">
              <w:rPr>
                <w:rFonts w:eastAsia="Arial"/>
                <w:b/>
                <w:color w:val="000000"/>
              </w:rPr>
              <w:t>89</w:t>
            </w:r>
            <w:r w:rsidRPr="00EC4EE1">
              <w:rPr>
                <w:rFonts w:eastAsia="Arial"/>
                <w:b/>
                <w:color w:val="000000"/>
              </w:rPr>
              <w:t>)</w:t>
            </w:r>
          </w:p>
        </w:tc>
        <w:tc>
          <w:tcPr>
            <w:tcW w:w="2340" w:type="dxa"/>
            <w:tcBorders>
              <w:top w:val="single" w:sz="18" w:space="0" w:color="auto"/>
              <w:left w:val="single" w:sz="18" w:space="0" w:color="auto"/>
              <w:bottom w:val="single" w:sz="18" w:space="0" w:color="auto"/>
              <w:right w:val="single" w:sz="18" w:space="0" w:color="auto"/>
            </w:tcBorders>
          </w:tcPr>
          <w:p w14:paraId="37C0F0BE" w14:textId="77777777" w:rsidR="003B2122" w:rsidRPr="00EC4EE1" w:rsidRDefault="003B2122" w:rsidP="00DA7243">
            <w:pPr>
              <w:suppressAutoHyphens/>
              <w:jc w:val="center"/>
              <w:rPr>
                <w:b/>
                <w:bCs/>
                <w:color w:val="000000" w:themeColor="text1"/>
              </w:rPr>
            </w:pPr>
            <w:r w:rsidRPr="00EC4EE1">
              <w:rPr>
                <w:rFonts w:eastAsia="Arial"/>
                <w:b/>
                <w:color w:val="000000"/>
              </w:rPr>
              <w:t xml:space="preserve">Value: Percentage* of </w:t>
            </w:r>
            <w:r w:rsidRPr="00EC4EE1">
              <w:rPr>
                <w:rFonts w:eastAsia="Arial"/>
                <w:b/>
                <w:color w:val="000000"/>
              </w:rPr>
              <w:br/>
              <w:t xml:space="preserve">Accepted Contract </w:t>
            </w:r>
            <w:r w:rsidRPr="00EC4EE1">
              <w:rPr>
                <w:rFonts w:eastAsia="Arial"/>
                <w:b/>
                <w:color w:val="000000"/>
              </w:rPr>
              <w:br/>
              <w:t xml:space="preserve">Amount </w:t>
            </w:r>
            <w:r w:rsidRPr="00EC4EE1">
              <w:rPr>
                <w:rFonts w:eastAsia="Arial"/>
                <w:b/>
                <w:color w:val="000000"/>
              </w:rPr>
              <w:br/>
              <w:t>(Sub-Clause 14.9)</w:t>
            </w:r>
          </w:p>
        </w:tc>
        <w:tc>
          <w:tcPr>
            <w:tcW w:w="2160" w:type="dxa"/>
            <w:tcBorders>
              <w:top w:val="single" w:sz="18" w:space="0" w:color="auto"/>
              <w:left w:val="single" w:sz="18" w:space="0" w:color="auto"/>
              <w:bottom w:val="single" w:sz="18" w:space="0" w:color="auto"/>
              <w:right w:val="single" w:sz="18" w:space="0" w:color="auto"/>
            </w:tcBorders>
          </w:tcPr>
          <w:p w14:paraId="7FE07E97" w14:textId="77777777" w:rsidR="003B2122" w:rsidRPr="00EC4EE1" w:rsidRDefault="003B2122" w:rsidP="00DA7243">
            <w:pPr>
              <w:suppressAutoHyphens/>
              <w:jc w:val="center"/>
              <w:rPr>
                <w:b/>
                <w:bCs/>
                <w:color w:val="000000" w:themeColor="text1"/>
              </w:rPr>
            </w:pPr>
            <w:r w:rsidRPr="00EC4EE1">
              <w:rPr>
                <w:b/>
                <w:bCs/>
                <w:color w:val="000000" w:themeColor="text1"/>
              </w:rPr>
              <w:t>Time for Completion</w:t>
            </w:r>
          </w:p>
          <w:p w14:paraId="62655154" w14:textId="295F0765" w:rsidR="003B2122" w:rsidRPr="00EC4EE1" w:rsidRDefault="003B2122" w:rsidP="00DA7243">
            <w:pPr>
              <w:suppressAutoHyphens/>
              <w:jc w:val="center"/>
              <w:rPr>
                <w:b/>
                <w:bCs/>
                <w:color w:val="000000" w:themeColor="text1"/>
              </w:rPr>
            </w:pPr>
            <w:r w:rsidRPr="00EC4EE1">
              <w:rPr>
                <w:b/>
                <w:bCs/>
                <w:color w:val="000000" w:themeColor="text1"/>
              </w:rPr>
              <w:t>(Sub-Clause 1.1.</w:t>
            </w:r>
            <w:r w:rsidR="000A7995">
              <w:rPr>
                <w:b/>
                <w:bCs/>
                <w:color w:val="000000" w:themeColor="text1"/>
              </w:rPr>
              <w:t>99</w:t>
            </w:r>
            <w:r w:rsidRPr="00EC4EE1">
              <w:rPr>
                <w:b/>
                <w:bCs/>
                <w:color w:val="000000" w:themeColor="text1"/>
              </w:rPr>
              <w:t>)</w:t>
            </w:r>
          </w:p>
        </w:tc>
        <w:tc>
          <w:tcPr>
            <w:tcW w:w="2124" w:type="dxa"/>
            <w:tcBorders>
              <w:top w:val="single" w:sz="18" w:space="0" w:color="auto"/>
              <w:left w:val="single" w:sz="18" w:space="0" w:color="auto"/>
              <w:bottom w:val="single" w:sz="18" w:space="0" w:color="auto"/>
              <w:right w:val="single" w:sz="18" w:space="0" w:color="auto"/>
            </w:tcBorders>
          </w:tcPr>
          <w:p w14:paraId="63EDE1B3" w14:textId="77777777" w:rsidR="003B2122" w:rsidRPr="00EC4EE1" w:rsidRDefault="003B2122" w:rsidP="00DA7243">
            <w:pPr>
              <w:suppressAutoHyphens/>
              <w:ind w:right="-94"/>
              <w:jc w:val="center"/>
              <w:rPr>
                <w:b/>
                <w:bCs/>
                <w:color w:val="000000" w:themeColor="text1"/>
                <w:u w:val="single"/>
              </w:rPr>
            </w:pPr>
            <w:r w:rsidRPr="00EC4EE1">
              <w:rPr>
                <w:b/>
                <w:bCs/>
                <w:color w:val="000000" w:themeColor="text1"/>
              </w:rPr>
              <w:t xml:space="preserve">Delay Damages </w:t>
            </w:r>
          </w:p>
          <w:p w14:paraId="37F8763B" w14:textId="77777777" w:rsidR="003B2122" w:rsidRPr="00EC4EE1" w:rsidRDefault="003B2122" w:rsidP="00DA7243">
            <w:pPr>
              <w:suppressAutoHyphens/>
              <w:ind w:right="-94"/>
              <w:jc w:val="center"/>
              <w:rPr>
                <w:b/>
                <w:bCs/>
                <w:color w:val="000000" w:themeColor="text1"/>
                <w:u w:val="single"/>
              </w:rPr>
            </w:pPr>
            <w:r w:rsidRPr="00EC4EE1">
              <w:rPr>
                <w:b/>
                <w:bCs/>
                <w:color w:val="000000" w:themeColor="text1"/>
              </w:rPr>
              <w:t>(Sub-Clause 8.8)</w:t>
            </w:r>
          </w:p>
        </w:tc>
      </w:tr>
      <w:tr w:rsidR="003B2122" w:rsidRPr="004E5422" w14:paraId="35CF9869" w14:textId="77777777" w:rsidTr="0030706A">
        <w:trPr>
          <w:jc w:val="center"/>
        </w:trPr>
        <w:tc>
          <w:tcPr>
            <w:tcW w:w="3037" w:type="dxa"/>
            <w:tcBorders>
              <w:top w:val="single" w:sz="18" w:space="0" w:color="auto"/>
              <w:left w:val="single" w:sz="4" w:space="0" w:color="auto"/>
              <w:bottom w:val="single" w:sz="4" w:space="0" w:color="auto"/>
              <w:right w:val="single" w:sz="4" w:space="0" w:color="auto"/>
            </w:tcBorders>
          </w:tcPr>
          <w:p w14:paraId="140CD224" w14:textId="77777777" w:rsidR="003B2122" w:rsidRPr="004E5422" w:rsidRDefault="003B2122" w:rsidP="0030706A">
            <w:pPr>
              <w:suppressAutoHyphens/>
              <w:ind w:left="-34"/>
              <w:rPr>
                <w:color w:val="000000" w:themeColor="text1"/>
              </w:rPr>
            </w:pPr>
          </w:p>
        </w:tc>
        <w:tc>
          <w:tcPr>
            <w:tcW w:w="2340" w:type="dxa"/>
            <w:tcBorders>
              <w:top w:val="single" w:sz="18" w:space="0" w:color="auto"/>
              <w:left w:val="single" w:sz="4" w:space="0" w:color="auto"/>
              <w:bottom w:val="single" w:sz="4" w:space="0" w:color="auto"/>
              <w:right w:val="single" w:sz="4" w:space="0" w:color="auto"/>
            </w:tcBorders>
          </w:tcPr>
          <w:p w14:paraId="4AE66E64" w14:textId="77777777" w:rsidR="003B2122" w:rsidRPr="004E5422" w:rsidRDefault="003B2122" w:rsidP="00DA7243">
            <w:pPr>
              <w:suppressAutoHyphens/>
              <w:rPr>
                <w:color w:val="000000" w:themeColor="text1"/>
              </w:rPr>
            </w:pPr>
          </w:p>
        </w:tc>
        <w:tc>
          <w:tcPr>
            <w:tcW w:w="2160" w:type="dxa"/>
            <w:tcBorders>
              <w:top w:val="single" w:sz="18" w:space="0" w:color="auto"/>
              <w:left w:val="single" w:sz="4" w:space="0" w:color="auto"/>
              <w:bottom w:val="single" w:sz="4" w:space="0" w:color="auto"/>
              <w:right w:val="single" w:sz="4" w:space="0" w:color="auto"/>
            </w:tcBorders>
          </w:tcPr>
          <w:p w14:paraId="0525DED4" w14:textId="77777777" w:rsidR="003B2122" w:rsidRPr="004E5422" w:rsidRDefault="003B2122" w:rsidP="00DA7243">
            <w:pPr>
              <w:suppressAutoHyphens/>
              <w:rPr>
                <w:color w:val="000000" w:themeColor="text1"/>
              </w:rPr>
            </w:pPr>
          </w:p>
        </w:tc>
        <w:tc>
          <w:tcPr>
            <w:tcW w:w="2124" w:type="dxa"/>
            <w:tcBorders>
              <w:top w:val="single" w:sz="18" w:space="0" w:color="auto"/>
              <w:left w:val="single" w:sz="4" w:space="0" w:color="auto"/>
              <w:bottom w:val="single" w:sz="4" w:space="0" w:color="auto"/>
              <w:right w:val="single" w:sz="4" w:space="0" w:color="auto"/>
            </w:tcBorders>
          </w:tcPr>
          <w:p w14:paraId="18E21F18" w14:textId="77777777" w:rsidR="003B2122" w:rsidRPr="004E5422" w:rsidRDefault="003B2122" w:rsidP="00DA7243">
            <w:pPr>
              <w:suppressAutoHyphens/>
              <w:ind w:right="-94"/>
              <w:rPr>
                <w:color w:val="000000" w:themeColor="text1"/>
                <w:u w:val="single"/>
              </w:rPr>
            </w:pPr>
          </w:p>
        </w:tc>
      </w:tr>
      <w:tr w:rsidR="003B2122" w:rsidRPr="004E5422" w14:paraId="6ACA63EF" w14:textId="77777777" w:rsidTr="0030706A">
        <w:trPr>
          <w:jc w:val="center"/>
        </w:trPr>
        <w:tc>
          <w:tcPr>
            <w:tcW w:w="3037" w:type="dxa"/>
            <w:tcBorders>
              <w:top w:val="single" w:sz="4" w:space="0" w:color="auto"/>
              <w:left w:val="single" w:sz="4" w:space="0" w:color="auto"/>
              <w:bottom w:val="single" w:sz="4" w:space="0" w:color="auto"/>
              <w:right w:val="single" w:sz="4" w:space="0" w:color="auto"/>
            </w:tcBorders>
          </w:tcPr>
          <w:p w14:paraId="7816D2ED" w14:textId="77777777" w:rsidR="003B2122" w:rsidRPr="004E5422" w:rsidRDefault="003B2122" w:rsidP="00DA7243">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EA6C5B0" w14:textId="77777777" w:rsidR="003B2122" w:rsidRPr="004E5422" w:rsidRDefault="003B2122" w:rsidP="00DA7243">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7EFAA083" w14:textId="77777777" w:rsidR="003B2122" w:rsidRPr="004E5422" w:rsidRDefault="003B2122" w:rsidP="00DA7243">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6FECCEE7" w14:textId="77777777" w:rsidR="003B2122" w:rsidRPr="004E5422" w:rsidRDefault="003B2122" w:rsidP="00DA7243">
            <w:pPr>
              <w:suppressAutoHyphens/>
              <w:ind w:right="-94"/>
              <w:rPr>
                <w:color w:val="000000" w:themeColor="text1"/>
                <w:u w:val="single"/>
              </w:rPr>
            </w:pPr>
          </w:p>
        </w:tc>
      </w:tr>
      <w:tr w:rsidR="003B2122" w:rsidRPr="004E5422" w14:paraId="160D5761" w14:textId="77777777" w:rsidTr="0030706A">
        <w:trPr>
          <w:jc w:val="center"/>
        </w:trPr>
        <w:tc>
          <w:tcPr>
            <w:tcW w:w="3037" w:type="dxa"/>
            <w:tcBorders>
              <w:top w:val="single" w:sz="4" w:space="0" w:color="auto"/>
              <w:left w:val="single" w:sz="4" w:space="0" w:color="auto"/>
              <w:bottom w:val="single" w:sz="4" w:space="0" w:color="auto"/>
              <w:right w:val="single" w:sz="4" w:space="0" w:color="auto"/>
            </w:tcBorders>
          </w:tcPr>
          <w:p w14:paraId="7168B6F1" w14:textId="77777777" w:rsidR="003B2122" w:rsidRPr="004E5422" w:rsidRDefault="003B2122" w:rsidP="00DA7243">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93F23C6" w14:textId="77777777" w:rsidR="003B2122" w:rsidRPr="004E5422" w:rsidRDefault="003B2122" w:rsidP="00DA7243">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664C563E" w14:textId="77777777" w:rsidR="003B2122" w:rsidRPr="004E5422" w:rsidRDefault="003B2122" w:rsidP="00DA7243">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19957745" w14:textId="77777777" w:rsidR="003B2122" w:rsidRPr="004E5422" w:rsidRDefault="003B2122" w:rsidP="00DA7243">
            <w:pPr>
              <w:suppressAutoHyphens/>
              <w:ind w:right="-94"/>
              <w:rPr>
                <w:color w:val="000000" w:themeColor="text1"/>
                <w:u w:val="single"/>
              </w:rPr>
            </w:pPr>
          </w:p>
        </w:tc>
      </w:tr>
      <w:tr w:rsidR="003B2122" w:rsidRPr="004E5422" w14:paraId="65439E6B" w14:textId="77777777" w:rsidTr="0030706A">
        <w:trPr>
          <w:jc w:val="center"/>
        </w:trPr>
        <w:tc>
          <w:tcPr>
            <w:tcW w:w="3037" w:type="dxa"/>
            <w:tcBorders>
              <w:top w:val="single" w:sz="4" w:space="0" w:color="auto"/>
              <w:left w:val="single" w:sz="4" w:space="0" w:color="auto"/>
              <w:bottom w:val="single" w:sz="4" w:space="0" w:color="auto"/>
              <w:right w:val="single" w:sz="4" w:space="0" w:color="auto"/>
            </w:tcBorders>
          </w:tcPr>
          <w:p w14:paraId="18DDD864" w14:textId="77777777" w:rsidR="003B2122" w:rsidRPr="004E5422" w:rsidRDefault="003B2122" w:rsidP="00DA7243">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1C337FE" w14:textId="77777777" w:rsidR="003B2122" w:rsidRPr="004E5422" w:rsidRDefault="003B2122" w:rsidP="00DA7243">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0947BF94" w14:textId="77777777" w:rsidR="003B2122" w:rsidRPr="004E5422" w:rsidRDefault="003B2122" w:rsidP="00DA7243">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208D3C00" w14:textId="77777777" w:rsidR="003B2122" w:rsidRPr="004E5422" w:rsidRDefault="003B2122" w:rsidP="00DA7243">
            <w:pPr>
              <w:suppressAutoHyphens/>
              <w:ind w:right="-94"/>
              <w:rPr>
                <w:color w:val="000000" w:themeColor="text1"/>
                <w:u w:val="single"/>
              </w:rPr>
            </w:pPr>
          </w:p>
        </w:tc>
      </w:tr>
    </w:tbl>
    <w:p w14:paraId="6E216794" w14:textId="77777777" w:rsidR="003B2122" w:rsidRPr="00B63440" w:rsidRDefault="003B2122" w:rsidP="00B63440">
      <w:pPr>
        <w:pStyle w:val="explanatorynotes"/>
        <w:suppressAutoHyphens w:val="0"/>
        <w:spacing w:after="0" w:line="240" w:lineRule="auto"/>
        <w:jc w:val="center"/>
        <w:rPr>
          <w:b/>
          <w:color w:val="000000" w:themeColor="text1"/>
          <w:sz w:val="28"/>
        </w:rPr>
      </w:pPr>
      <w:r w:rsidRPr="00B52E84">
        <w:rPr>
          <w:b/>
          <w:color w:val="000000" w:themeColor="text1"/>
          <w:sz w:val="20"/>
        </w:rPr>
        <w:t>*</w:t>
      </w:r>
      <w:r w:rsidRPr="00B52E84">
        <w:rPr>
          <w:rFonts w:eastAsia="Arial"/>
          <w:color w:val="000000"/>
          <w:sz w:val="20"/>
        </w:rPr>
        <w:t>These percentages shall also</w:t>
      </w:r>
      <w:r w:rsidRPr="00B63440">
        <w:rPr>
          <w:rFonts w:eastAsia="Arial"/>
          <w:color w:val="000000"/>
          <w:sz w:val="20"/>
        </w:rPr>
        <w:t xml:space="preserve"> be applied </w:t>
      </w:r>
      <w:r w:rsidRPr="00B52E84">
        <w:rPr>
          <w:rFonts w:ascii="Times New Roman" w:eastAsia="Arial" w:hAnsi="Times New Roman"/>
          <w:color w:val="000000"/>
          <w:sz w:val="20"/>
        </w:rPr>
        <w:t xml:space="preserve">to each half of the Retention Money under </w:t>
      </w:r>
      <w:r w:rsidRPr="00B63440">
        <w:rPr>
          <w:rFonts w:ascii="Times New Roman" w:eastAsia="Arial" w:hAnsi="Times New Roman"/>
          <w:color w:val="000000"/>
          <w:sz w:val="20"/>
        </w:rPr>
        <w:t xml:space="preserve">Sub-Clause </w:t>
      </w:r>
      <w:r w:rsidRPr="00B52E84">
        <w:rPr>
          <w:rFonts w:ascii="Times New Roman" w:eastAsia="Arial" w:hAnsi="Times New Roman"/>
          <w:color w:val="000000"/>
          <w:sz w:val="20"/>
        </w:rPr>
        <w:t>14.9</w:t>
      </w:r>
    </w:p>
    <w:p w14:paraId="128F8A83" w14:textId="77777777" w:rsidR="003B2122" w:rsidRDefault="003B2122" w:rsidP="003B2122">
      <w:pPr>
        <w:keepNext/>
        <w:keepLines/>
        <w:suppressAutoHyphens/>
        <w:spacing w:before="240" w:after="120"/>
        <w:rPr>
          <w:b/>
          <w:color w:val="000000" w:themeColor="text1"/>
        </w:rPr>
      </w:pPr>
    </w:p>
    <w:p w14:paraId="26DB0DAA" w14:textId="776A2A5C" w:rsidR="000A6C28" w:rsidRPr="001445D1" w:rsidRDefault="003B2122" w:rsidP="000A6C28">
      <w:pPr>
        <w:keepNext/>
        <w:keepLines/>
        <w:suppressAutoHyphens/>
        <w:spacing w:before="240" w:after="120"/>
        <w:rPr>
          <w:b/>
          <w:color w:val="000000" w:themeColor="text1"/>
        </w:rPr>
      </w:pPr>
      <w:r w:rsidRPr="00861A9A">
        <w:rPr>
          <w:b/>
          <w:color w:val="000000" w:themeColor="text1"/>
        </w:rPr>
        <w:t xml:space="preserve">Table: </w:t>
      </w:r>
      <w:r w:rsidR="000A6C28">
        <w:rPr>
          <w:b/>
          <w:color w:val="000000" w:themeColor="text1"/>
        </w:rPr>
        <w:t>Definition</w:t>
      </w:r>
      <w:r w:rsidR="000A6C28" w:rsidRPr="00861A9A">
        <w:rPr>
          <w:b/>
          <w:color w:val="000000" w:themeColor="text1"/>
        </w:rPr>
        <w:t xml:space="preserve"> of </w:t>
      </w:r>
      <w:r w:rsidR="000A6C28">
        <w:rPr>
          <w:b/>
          <w:color w:val="000000" w:themeColor="text1"/>
        </w:rPr>
        <w:t>Milestones:</w:t>
      </w:r>
      <w:r w:rsidR="000A6C28" w:rsidRPr="00861A9A">
        <w:rPr>
          <w:b/>
          <w:color w:val="000000" w:themeColor="text1"/>
        </w:rPr>
        <w:t xml:space="preserve"> </w:t>
      </w:r>
    </w:p>
    <w:tbl>
      <w:tblPr>
        <w:tblW w:w="9108" w:type="dxa"/>
        <w:jc w:val="center"/>
        <w:tblLayout w:type="fixed"/>
        <w:tblLook w:val="0000" w:firstRow="0" w:lastRow="0" w:firstColumn="0" w:lastColumn="0" w:noHBand="0" w:noVBand="0"/>
      </w:tblPr>
      <w:tblGrid>
        <w:gridCol w:w="4194"/>
        <w:gridCol w:w="2790"/>
        <w:gridCol w:w="2124"/>
      </w:tblGrid>
      <w:tr w:rsidR="003B2122" w:rsidRPr="004E5422" w14:paraId="434743C5"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427AAA70" w14:textId="682F5E24" w:rsidR="003B2122" w:rsidRPr="00EC4EE1" w:rsidRDefault="000A6C28" w:rsidP="00DA7243">
            <w:pPr>
              <w:suppressAutoHyphens/>
              <w:jc w:val="center"/>
              <w:rPr>
                <w:b/>
                <w:bCs/>
                <w:color w:val="000000" w:themeColor="text1"/>
              </w:rPr>
            </w:pPr>
            <w:r w:rsidRPr="00EC4EE1">
              <w:rPr>
                <w:rFonts w:eastAsia="Arial"/>
                <w:b/>
                <w:color w:val="000000"/>
              </w:rPr>
              <w:t xml:space="preserve">Description of </w:t>
            </w:r>
            <w:r>
              <w:rPr>
                <w:rFonts w:eastAsia="Arial"/>
                <w:b/>
                <w:color w:val="000000"/>
              </w:rPr>
              <w:t>the event that does not correspond with the whole of the Works or with any Section and is designated a Milestone for the purposes of the Contract</w:t>
            </w:r>
          </w:p>
        </w:tc>
        <w:tc>
          <w:tcPr>
            <w:tcW w:w="2790" w:type="dxa"/>
            <w:tcBorders>
              <w:top w:val="single" w:sz="18" w:space="0" w:color="auto"/>
              <w:left w:val="single" w:sz="18" w:space="0" w:color="auto"/>
              <w:bottom w:val="single" w:sz="18" w:space="0" w:color="auto"/>
              <w:right w:val="single" w:sz="18" w:space="0" w:color="auto"/>
            </w:tcBorders>
          </w:tcPr>
          <w:p w14:paraId="76E95517" w14:textId="77777777" w:rsidR="003B2122" w:rsidRPr="00EC4EE1" w:rsidRDefault="003B2122" w:rsidP="00DA7243">
            <w:pPr>
              <w:suppressAutoHyphens/>
              <w:jc w:val="center"/>
              <w:rPr>
                <w:b/>
                <w:bCs/>
                <w:color w:val="000000" w:themeColor="text1"/>
              </w:rPr>
            </w:pPr>
            <w:r w:rsidRPr="00EC4EE1">
              <w:rPr>
                <w:b/>
                <w:bCs/>
                <w:color w:val="000000" w:themeColor="text1"/>
              </w:rPr>
              <w:t>Time for Completion</w:t>
            </w:r>
          </w:p>
          <w:p w14:paraId="67CDC797" w14:textId="77777777" w:rsidR="000A6C28" w:rsidRPr="00EC4EE1" w:rsidRDefault="000A6C28" w:rsidP="000A6C28">
            <w:pPr>
              <w:suppressAutoHyphens/>
              <w:jc w:val="center"/>
              <w:rPr>
                <w:b/>
                <w:bCs/>
                <w:color w:val="000000" w:themeColor="text1"/>
              </w:rPr>
            </w:pPr>
            <w:r>
              <w:rPr>
                <w:b/>
                <w:bCs/>
                <w:color w:val="000000" w:themeColor="text1"/>
              </w:rPr>
              <w:t>(Calculated from the Commencement Date) (Sub-Clause 1.1.99)</w:t>
            </w:r>
          </w:p>
          <w:p w14:paraId="70723B5A" w14:textId="77777777" w:rsidR="003B2122" w:rsidRPr="00EC4EE1" w:rsidRDefault="003B2122" w:rsidP="00DA7243">
            <w:pPr>
              <w:suppressAutoHyphens/>
              <w:jc w:val="center"/>
              <w:rPr>
                <w:b/>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695BF064" w14:textId="77777777" w:rsidR="003B2122" w:rsidRPr="00EC4EE1" w:rsidRDefault="003B2122" w:rsidP="00DA7243">
            <w:pPr>
              <w:suppressAutoHyphens/>
              <w:ind w:right="-94"/>
              <w:jc w:val="center"/>
              <w:rPr>
                <w:b/>
                <w:bCs/>
                <w:color w:val="000000" w:themeColor="text1"/>
                <w:u w:val="single"/>
              </w:rPr>
            </w:pPr>
            <w:r w:rsidRPr="00EC4EE1">
              <w:rPr>
                <w:b/>
                <w:bCs/>
                <w:color w:val="000000" w:themeColor="text1"/>
              </w:rPr>
              <w:t xml:space="preserve">Delay Damages </w:t>
            </w:r>
          </w:p>
          <w:p w14:paraId="0722208C" w14:textId="77777777" w:rsidR="003B2122" w:rsidRPr="00EC4EE1" w:rsidRDefault="003B2122" w:rsidP="00DA7243">
            <w:pPr>
              <w:suppressAutoHyphens/>
              <w:ind w:right="-94"/>
              <w:jc w:val="center"/>
              <w:rPr>
                <w:b/>
                <w:bCs/>
                <w:color w:val="000000" w:themeColor="text1"/>
                <w:u w:val="single"/>
              </w:rPr>
            </w:pPr>
            <w:r>
              <w:rPr>
                <w:b/>
                <w:bCs/>
                <w:color w:val="000000" w:themeColor="text1"/>
              </w:rPr>
              <w:t xml:space="preserve">(as a percentage </w:t>
            </w:r>
            <w:proofErr w:type="gramStart"/>
            <w:r>
              <w:rPr>
                <w:b/>
                <w:bCs/>
                <w:color w:val="000000" w:themeColor="text1"/>
              </w:rPr>
              <w:t>of  final</w:t>
            </w:r>
            <w:proofErr w:type="gramEnd"/>
            <w:r>
              <w:rPr>
                <w:b/>
                <w:bCs/>
                <w:color w:val="000000" w:themeColor="text1"/>
              </w:rPr>
              <w:t xml:space="preserve"> Contr</w:t>
            </w:r>
            <w:r w:rsidR="002372BE">
              <w:rPr>
                <w:b/>
                <w:bCs/>
                <w:color w:val="000000" w:themeColor="text1"/>
              </w:rPr>
              <w:t>a</w:t>
            </w:r>
            <w:r>
              <w:rPr>
                <w:b/>
                <w:bCs/>
                <w:color w:val="000000" w:themeColor="text1"/>
              </w:rPr>
              <w:t>ct Price per day of delay)</w:t>
            </w:r>
          </w:p>
        </w:tc>
      </w:tr>
      <w:tr w:rsidR="003B2122" w:rsidRPr="004E5422" w14:paraId="1D393DE2"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FFFBD27"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310839D1" w14:textId="717274A4" w:rsidR="003B2122" w:rsidRPr="008A366B" w:rsidRDefault="003B2122" w:rsidP="00DA7243">
            <w:pPr>
              <w:suppressAutoHyphens/>
              <w:rPr>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239EC6B1" w14:textId="34DDC422" w:rsidR="003B2122" w:rsidRPr="00EC4EE1" w:rsidRDefault="003B2122" w:rsidP="00DA7243">
            <w:pPr>
              <w:suppressAutoHyphens/>
              <w:ind w:right="-94"/>
              <w:rPr>
                <w:b/>
                <w:bCs/>
                <w:color w:val="000000" w:themeColor="text1"/>
              </w:rPr>
            </w:pPr>
          </w:p>
        </w:tc>
      </w:tr>
      <w:tr w:rsidR="003B2122" w:rsidRPr="004E5422" w14:paraId="22B70705"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807C8D1"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1DAFB8DE" w14:textId="608F385F" w:rsidR="003B2122" w:rsidRPr="008A366B" w:rsidRDefault="003B2122" w:rsidP="00DA7243">
            <w:pPr>
              <w:suppressAutoHyphens/>
              <w:rPr>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7953E64D" w14:textId="3ABA1AF4" w:rsidR="003B2122" w:rsidRPr="00EC4EE1" w:rsidRDefault="003B2122" w:rsidP="00DA7243">
            <w:pPr>
              <w:suppressAutoHyphens/>
              <w:ind w:right="-94"/>
              <w:rPr>
                <w:b/>
                <w:bCs/>
                <w:color w:val="000000" w:themeColor="text1"/>
              </w:rPr>
            </w:pPr>
          </w:p>
        </w:tc>
      </w:tr>
      <w:tr w:rsidR="003B2122" w:rsidRPr="004E5422" w14:paraId="0F611F58"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629505C8"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0A0BC7FD" w14:textId="367BAABF" w:rsidR="003B2122" w:rsidRPr="008A366B" w:rsidRDefault="003B2122" w:rsidP="00DA7243">
            <w:pPr>
              <w:suppressAutoHyphens/>
              <w:rPr>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0103F1D5" w14:textId="10A8CAE0" w:rsidR="003B2122" w:rsidRPr="00EC4EE1" w:rsidRDefault="003B2122" w:rsidP="00DA7243">
            <w:pPr>
              <w:suppressAutoHyphens/>
              <w:ind w:right="-94"/>
              <w:rPr>
                <w:b/>
                <w:bCs/>
                <w:color w:val="000000" w:themeColor="text1"/>
              </w:rPr>
            </w:pPr>
          </w:p>
        </w:tc>
      </w:tr>
      <w:tr w:rsidR="003B2122" w:rsidRPr="004E5422" w14:paraId="047A3920"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BFC37D5"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35F6A296" w14:textId="77777777" w:rsidR="003B2122" w:rsidRPr="008A366B" w:rsidRDefault="003B2122" w:rsidP="00DA7243">
            <w:pPr>
              <w:suppressAutoHyphens/>
              <w:jc w:val="center"/>
              <w:rPr>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51C8192A" w14:textId="77777777" w:rsidR="003B2122" w:rsidRPr="00EC4EE1" w:rsidRDefault="003B2122" w:rsidP="00DA7243">
            <w:pPr>
              <w:suppressAutoHyphens/>
              <w:ind w:right="-94"/>
              <w:jc w:val="center"/>
              <w:rPr>
                <w:b/>
                <w:bCs/>
                <w:color w:val="000000" w:themeColor="text1"/>
              </w:rPr>
            </w:pPr>
          </w:p>
        </w:tc>
      </w:tr>
    </w:tbl>
    <w:p w14:paraId="5FEE446F" w14:textId="77777777" w:rsidR="003B2122" w:rsidRPr="005208A9" w:rsidRDefault="003B2122" w:rsidP="003B2122">
      <w:pPr>
        <w:pStyle w:val="explanatorynotes"/>
        <w:jc w:val="left"/>
        <w:rPr>
          <w:rFonts w:ascii="Times New Roman" w:hAnsi="Times New Roman"/>
          <w:color w:val="000000" w:themeColor="text1"/>
          <w:sz w:val="20"/>
        </w:rPr>
      </w:pPr>
      <w:r w:rsidRPr="005208A9">
        <w:rPr>
          <w:rFonts w:ascii="Times New Roman" w:hAnsi="Times New Roman"/>
          <w:color w:val="000000" w:themeColor="text1"/>
          <w:sz w:val="20"/>
        </w:rPr>
        <w:t xml:space="preserve">Maximum amount of Delay damages for Milestones (percent of final </w:t>
      </w:r>
      <w:r>
        <w:rPr>
          <w:rFonts w:ascii="Times New Roman" w:hAnsi="Times New Roman"/>
          <w:color w:val="000000" w:themeColor="text1"/>
          <w:sz w:val="20"/>
        </w:rPr>
        <w:t>C</w:t>
      </w:r>
      <w:r w:rsidRPr="005208A9">
        <w:rPr>
          <w:rFonts w:ascii="Times New Roman" w:hAnsi="Times New Roman"/>
          <w:color w:val="000000" w:themeColor="text1"/>
          <w:sz w:val="20"/>
        </w:rPr>
        <w:t>ont</w:t>
      </w:r>
      <w:r>
        <w:rPr>
          <w:rFonts w:ascii="Times New Roman" w:hAnsi="Times New Roman"/>
          <w:color w:val="000000" w:themeColor="text1"/>
          <w:sz w:val="20"/>
        </w:rPr>
        <w:t>ra</w:t>
      </w:r>
      <w:r w:rsidRPr="005208A9">
        <w:rPr>
          <w:rFonts w:ascii="Times New Roman" w:hAnsi="Times New Roman"/>
          <w:color w:val="000000" w:themeColor="text1"/>
          <w:sz w:val="20"/>
        </w:rPr>
        <w:t>ct Price): ____%</w:t>
      </w:r>
    </w:p>
    <w:p w14:paraId="52C43EEC" w14:textId="6FB80BD7" w:rsidR="000A6C28" w:rsidRDefault="000A6C28" w:rsidP="003B2122">
      <w:pPr>
        <w:pStyle w:val="explanatorynotes"/>
        <w:suppressAutoHyphens w:val="0"/>
        <w:spacing w:after="0" w:line="240" w:lineRule="auto"/>
        <w:jc w:val="center"/>
        <w:rPr>
          <w:rFonts w:ascii="Times New Roman" w:hAnsi="Times New Roman"/>
          <w:b/>
          <w:bCs/>
          <w:color w:val="000000" w:themeColor="text1"/>
          <w:sz w:val="28"/>
        </w:rPr>
      </w:pPr>
      <w:r>
        <w:rPr>
          <w:rFonts w:ascii="Times New Roman" w:hAnsi="Times New Roman"/>
          <w:b/>
          <w:bCs/>
          <w:color w:val="000000" w:themeColor="text1"/>
          <w:sz w:val="28"/>
        </w:rPr>
        <w:br w:type="page"/>
      </w:r>
    </w:p>
    <w:p w14:paraId="3DCC24CB" w14:textId="77777777" w:rsidR="000A6C28" w:rsidRDefault="000A6C28" w:rsidP="000A6C28">
      <w:pPr>
        <w:rPr>
          <w:b/>
          <w:sz w:val="32"/>
          <w:szCs w:val="32"/>
        </w:rPr>
      </w:pPr>
      <w:r w:rsidRPr="00044C14">
        <w:rPr>
          <w:b/>
          <w:sz w:val="32"/>
          <w:szCs w:val="32"/>
        </w:rPr>
        <w:lastRenderedPageBreak/>
        <w:t>Part</w:t>
      </w:r>
      <w:r w:rsidRPr="001445D1">
        <w:rPr>
          <w:b/>
          <w:sz w:val="32"/>
          <w:szCs w:val="32"/>
        </w:rPr>
        <w:t xml:space="preserve"> A</w:t>
      </w:r>
      <w:r w:rsidRPr="00044C14">
        <w:rPr>
          <w:b/>
          <w:sz w:val="32"/>
          <w:szCs w:val="32"/>
        </w:rPr>
        <w:t xml:space="preserve"> –</w:t>
      </w:r>
      <w:r>
        <w:rPr>
          <w:b/>
          <w:sz w:val="32"/>
          <w:szCs w:val="32"/>
        </w:rPr>
        <w:t>Completion Schedule</w:t>
      </w:r>
    </w:p>
    <w:p w14:paraId="5BAC663F" w14:textId="77777777" w:rsidR="000A6C28" w:rsidRDefault="000A6C28" w:rsidP="000A6C28">
      <w:pPr>
        <w:rPr>
          <w:b/>
          <w:sz w:val="32"/>
          <w:szCs w:val="32"/>
        </w:rPr>
      </w:pPr>
    </w:p>
    <w:p w14:paraId="7FDB6B4E" w14:textId="77777777" w:rsidR="000A6C28" w:rsidRPr="006B1CB5" w:rsidRDefault="000A6C28" w:rsidP="000A6C28">
      <w:pPr>
        <w:rPr>
          <w:b/>
          <w:i/>
          <w:iCs/>
          <w:sz w:val="32"/>
          <w:szCs w:val="32"/>
        </w:rPr>
      </w:pPr>
      <w:r w:rsidRPr="006B1CB5">
        <w:rPr>
          <w:b/>
          <w:i/>
          <w:iCs/>
          <w:sz w:val="32"/>
          <w:szCs w:val="32"/>
        </w:rPr>
        <w:t>[ Attach the Contractually agreed Completion Schedule]</w:t>
      </w:r>
    </w:p>
    <w:p w14:paraId="4DAED374" w14:textId="77777777" w:rsidR="003B2122" w:rsidRDefault="003B2122" w:rsidP="003B2122">
      <w:pPr>
        <w:pStyle w:val="explanatorynotes"/>
        <w:suppressAutoHyphens w:val="0"/>
        <w:spacing w:after="0" w:line="240" w:lineRule="auto"/>
        <w:jc w:val="center"/>
        <w:rPr>
          <w:rFonts w:ascii="Times New Roman" w:hAnsi="Times New Roman"/>
          <w:b/>
          <w:bCs/>
          <w:color w:val="000000" w:themeColor="text1"/>
          <w:sz w:val="28"/>
        </w:rPr>
      </w:pPr>
    </w:p>
    <w:p w14:paraId="764BE568" w14:textId="7FEC3F6D" w:rsidR="000A6C28" w:rsidRDefault="000A6C28" w:rsidP="003B2122">
      <w:pPr>
        <w:pStyle w:val="explanatorynotes"/>
        <w:jc w:val="left"/>
        <w:rPr>
          <w:rFonts w:ascii="Times New Roman" w:hAnsi="Times New Roman"/>
          <w:b/>
          <w:bCs/>
          <w:color w:val="000000" w:themeColor="text1"/>
          <w:sz w:val="28"/>
        </w:rPr>
      </w:pPr>
      <w:r>
        <w:rPr>
          <w:rFonts w:ascii="Times New Roman" w:hAnsi="Times New Roman"/>
          <w:b/>
          <w:bCs/>
          <w:color w:val="000000" w:themeColor="text1"/>
          <w:sz w:val="28"/>
        </w:rPr>
        <w:br w:type="page"/>
      </w:r>
    </w:p>
    <w:p w14:paraId="7247FA02" w14:textId="77777777" w:rsidR="000A6C28" w:rsidRDefault="000A6C28" w:rsidP="000A6C28">
      <w:pPr>
        <w:rPr>
          <w:b/>
          <w:sz w:val="32"/>
          <w:szCs w:val="32"/>
        </w:rPr>
      </w:pPr>
      <w:r w:rsidRPr="00044C14">
        <w:rPr>
          <w:b/>
          <w:sz w:val="32"/>
          <w:szCs w:val="32"/>
        </w:rPr>
        <w:lastRenderedPageBreak/>
        <w:t>Part</w:t>
      </w:r>
      <w:r w:rsidRPr="001445D1">
        <w:rPr>
          <w:b/>
          <w:sz w:val="32"/>
          <w:szCs w:val="32"/>
        </w:rPr>
        <w:t xml:space="preserve"> A</w:t>
      </w:r>
      <w:r w:rsidRPr="00044C14">
        <w:rPr>
          <w:b/>
          <w:sz w:val="32"/>
          <w:szCs w:val="32"/>
        </w:rPr>
        <w:t xml:space="preserve"> –</w:t>
      </w:r>
      <w:r>
        <w:rPr>
          <w:b/>
          <w:sz w:val="32"/>
          <w:szCs w:val="32"/>
        </w:rPr>
        <w:t>Schedule of Baselines</w:t>
      </w:r>
    </w:p>
    <w:p w14:paraId="4E4F21DA" w14:textId="77777777" w:rsidR="000A6C28" w:rsidRDefault="000A6C28" w:rsidP="000A6C28">
      <w:pPr>
        <w:rPr>
          <w:b/>
          <w:sz w:val="32"/>
          <w:szCs w:val="32"/>
        </w:rPr>
      </w:pPr>
    </w:p>
    <w:p w14:paraId="4CD27D3D" w14:textId="77777777" w:rsidR="000A6C28" w:rsidRPr="006B1CB5" w:rsidRDefault="000A6C28" w:rsidP="000A6C28">
      <w:pPr>
        <w:rPr>
          <w:b/>
          <w:i/>
          <w:iCs/>
          <w:sz w:val="32"/>
          <w:szCs w:val="32"/>
        </w:rPr>
      </w:pPr>
      <w:r w:rsidRPr="006B1CB5">
        <w:rPr>
          <w:b/>
          <w:i/>
          <w:iCs/>
          <w:sz w:val="32"/>
          <w:szCs w:val="32"/>
        </w:rPr>
        <w:t xml:space="preserve">[ Attach the Contractually agreed </w:t>
      </w:r>
      <w:r>
        <w:rPr>
          <w:b/>
          <w:i/>
          <w:iCs/>
          <w:sz w:val="32"/>
          <w:szCs w:val="32"/>
        </w:rPr>
        <w:t>Schedule of Baselines</w:t>
      </w:r>
      <w:r w:rsidRPr="006B1CB5">
        <w:rPr>
          <w:b/>
          <w:i/>
          <w:iCs/>
          <w:sz w:val="32"/>
          <w:szCs w:val="32"/>
        </w:rPr>
        <w:t>]</w:t>
      </w:r>
    </w:p>
    <w:p w14:paraId="65471044" w14:textId="77777777" w:rsidR="000A6C28" w:rsidRDefault="000A6C28" w:rsidP="003B2122">
      <w:pPr>
        <w:pStyle w:val="explanatorynotes"/>
        <w:jc w:val="left"/>
        <w:rPr>
          <w:rFonts w:ascii="Times New Roman" w:hAnsi="Times New Roman"/>
          <w:b/>
          <w:bCs/>
          <w:color w:val="000000" w:themeColor="text1"/>
          <w:sz w:val="28"/>
        </w:rPr>
      </w:pPr>
    </w:p>
    <w:p w14:paraId="46F2DC50" w14:textId="7A53A773" w:rsidR="003B2122" w:rsidRPr="003261FD" w:rsidRDefault="003B2122" w:rsidP="003B2122">
      <w:pPr>
        <w:pStyle w:val="explanatorynotes"/>
        <w:jc w:val="left"/>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6DFAB45D" w14:textId="77777777" w:rsidR="003B2122" w:rsidRPr="003261FD" w:rsidRDefault="003B2122" w:rsidP="003B2122">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lastRenderedPageBreak/>
        <w:t xml:space="preserve">Part B </w:t>
      </w:r>
      <w:r w:rsidR="000C6B29">
        <w:rPr>
          <w:rFonts w:ascii="Times New Roman" w:hAnsi="Times New Roman"/>
          <w:b/>
          <w:bCs/>
          <w:color w:val="000000" w:themeColor="text1"/>
          <w:sz w:val="28"/>
        </w:rPr>
        <w:t>–</w:t>
      </w:r>
      <w:r w:rsidRPr="003261FD">
        <w:rPr>
          <w:rFonts w:ascii="Times New Roman" w:hAnsi="Times New Roman"/>
          <w:b/>
          <w:bCs/>
          <w:color w:val="000000" w:themeColor="text1"/>
          <w:sz w:val="28"/>
        </w:rPr>
        <w:t xml:space="preserve"> Speci</w:t>
      </w:r>
      <w:r w:rsidR="000C6B29">
        <w:rPr>
          <w:rFonts w:ascii="Times New Roman" w:hAnsi="Times New Roman"/>
          <w:b/>
          <w:bCs/>
          <w:color w:val="000000" w:themeColor="text1"/>
          <w:sz w:val="28"/>
        </w:rPr>
        <w:t xml:space="preserve">al </w:t>
      </w:r>
      <w:r w:rsidRPr="003261FD">
        <w:rPr>
          <w:rFonts w:ascii="Times New Roman" w:hAnsi="Times New Roman"/>
          <w:b/>
          <w:bCs/>
          <w:color w:val="000000" w:themeColor="text1"/>
          <w:sz w:val="28"/>
        </w:rPr>
        <w:t>Provisions</w:t>
      </w:r>
    </w:p>
    <w:p w14:paraId="45E642AE" w14:textId="77777777" w:rsidR="003B2122" w:rsidRPr="003261FD" w:rsidRDefault="003B2122" w:rsidP="003B2122">
      <w:pPr>
        <w:pStyle w:val="explanatorynotes"/>
        <w:suppressAutoHyphens w:val="0"/>
        <w:spacing w:after="0" w:line="240" w:lineRule="auto"/>
        <w:jc w:val="left"/>
        <w:rPr>
          <w:rFonts w:ascii="Times New Roman" w:hAnsi="Times New Roman"/>
          <w:color w:val="000000" w:themeColor="text1"/>
        </w:rPr>
      </w:pPr>
    </w:p>
    <w:p w14:paraId="2D98E075" w14:textId="77777777" w:rsidR="003B2122" w:rsidRPr="003261FD" w:rsidRDefault="003B2122" w:rsidP="003B2122">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1221"/>
        <w:gridCol w:w="1801"/>
        <w:gridCol w:w="6158"/>
      </w:tblGrid>
      <w:tr w:rsidR="003B2122" w:rsidRPr="003261FD" w14:paraId="37F522D7" w14:textId="77777777" w:rsidTr="00056635">
        <w:tc>
          <w:tcPr>
            <w:tcW w:w="3022" w:type="dxa"/>
            <w:gridSpan w:val="2"/>
          </w:tcPr>
          <w:p w14:paraId="5CE7BAC6" w14:textId="77777777" w:rsidR="003B2122" w:rsidRDefault="003B2122" w:rsidP="0030706A">
            <w:pPr>
              <w:pStyle w:val="Heading3"/>
              <w:spacing w:before="120" w:after="120"/>
              <w:ind w:left="470" w:hanging="470"/>
              <w:jc w:val="left"/>
              <w:rPr>
                <w:color w:val="000000" w:themeColor="text1"/>
                <w:sz w:val="24"/>
              </w:rPr>
            </w:pPr>
            <w:bookmarkStart w:id="1383" w:name="_Toc15459187"/>
            <w:bookmarkStart w:id="1384" w:name="_Hlk14254378"/>
            <w:r>
              <w:rPr>
                <w:color w:val="000000" w:themeColor="text1"/>
                <w:sz w:val="24"/>
              </w:rPr>
              <w:t>Sub-Clause 1.1.4</w:t>
            </w:r>
            <w:bookmarkEnd w:id="1383"/>
            <w:r>
              <w:rPr>
                <w:color w:val="000000" w:themeColor="text1"/>
                <w:sz w:val="24"/>
              </w:rPr>
              <w:t xml:space="preserve"> </w:t>
            </w:r>
          </w:p>
          <w:p w14:paraId="40F528B4" w14:textId="77777777" w:rsidR="003B2122" w:rsidRPr="005208A9" w:rsidRDefault="003B2122" w:rsidP="0030706A">
            <w:pPr>
              <w:pStyle w:val="Heading3"/>
              <w:spacing w:before="120" w:after="120"/>
              <w:ind w:left="470" w:hanging="470"/>
              <w:jc w:val="left"/>
            </w:pPr>
            <w:bookmarkStart w:id="1385" w:name="_Toc15459188"/>
            <w:r w:rsidRPr="005208A9">
              <w:rPr>
                <w:color w:val="000000" w:themeColor="text1"/>
                <w:sz w:val="24"/>
              </w:rPr>
              <w:t>Base Date</w:t>
            </w:r>
            <w:bookmarkEnd w:id="1385"/>
          </w:p>
        </w:tc>
        <w:tc>
          <w:tcPr>
            <w:tcW w:w="6158" w:type="dxa"/>
          </w:tcPr>
          <w:p w14:paraId="18275503" w14:textId="77777777" w:rsidR="003B2122" w:rsidRDefault="003B2122" w:rsidP="0030706A">
            <w:pPr>
              <w:spacing w:before="120" w:after="120"/>
            </w:pPr>
            <w:r>
              <w:t>Sub-Clause 1.1.4 is replaced with the following: “Unless stated otherwise in the Contract Data, Base Date means the date 28 days before the latest date for submission of the Tender.</w:t>
            </w:r>
          </w:p>
        </w:tc>
      </w:tr>
      <w:tr w:rsidR="003B2122" w:rsidRPr="003261FD" w14:paraId="42C2DB87" w14:textId="77777777" w:rsidTr="00056635">
        <w:tc>
          <w:tcPr>
            <w:tcW w:w="3022" w:type="dxa"/>
            <w:gridSpan w:val="2"/>
          </w:tcPr>
          <w:p w14:paraId="03B79431" w14:textId="3B162366" w:rsidR="003B2122" w:rsidRPr="003261FD" w:rsidRDefault="003B2122" w:rsidP="0030706A">
            <w:pPr>
              <w:pStyle w:val="Heading3"/>
              <w:spacing w:before="120" w:after="120"/>
              <w:ind w:left="470" w:hanging="470"/>
              <w:jc w:val="left"/>
              <w:rPr>
                <w:color w:val="000000" w:themeColor="text1"/>
                <w:sz w:val="24"/>
              </w:rPr>
            </w:pPr>
            <w:bookmarkStart w:id="1386" w:name="_Toc15459190"/>
            <w:r w:rsidRPr="003261FD">
              <w:rPr>
                <w:color w:val="000000" w:themeColor="text1"/>
                <w:sz w:val="24"/>
              </w:rPr>
              <w:t>Sub-Clause 1.1.</w:t>
            </w:r>
            <w:bookmarkEnd w:id="1386"/>
            <w:r w:rsidR="000A6C28">
              <w:rPr>
                <w:color w:val="000000" w:themeColor="text1"/>
                <w:sz w:val="24"/>
              </w:rPr>
              <w:t>57</w:t>
            </w:r>
          </w:p>
          <w:p w14:paraId="34BCCDA1" w14:textId="77777777" w:rsidR="003B2122" w:rsidRPr="003261FD" w:rsidRDefault="003B2122" w:rsidP="0030706A">
            <w:pPr>
              <w:spacing w:before="120" w:after="120"/>
              <w:jc w:val="left"/>
            </w:pPr>
            <w:r>
              <w:rPr>
                <w:b/>
              </w:rPr>
              <w:t>Laws</w:t>
            </w:r>
          </w:p>
        </w:tc>
        <w:tc>
          <w:tcPr>
            <w:tcW w:w="6158" w:type="dxa"/>
          </w:tcPr>
          <w:p w14:paraId="4A296B4F" w14:textId="77777777" w:rsidR="003B2122" w:rsidRDefault="003B2122" w:rsidP="0030706A">
            <w:pPr>
              <w:spacing w:before="120" w:after="120"/>
            </w:pPr>
            <w:r>
              <w:t xml:space="preserve">The Sub-Clause </w:t>
            </w:r>
            <w:r w:rsidRPr="002F163F">
              <w:t xml:space="preserve">is replaced with: </w:t>
            </w:r>
          </w:p>
          <w:p w14:paraId="32069D07" w14:textId="0FE255E8" w:rsidR="003B2122" w:rsidRPr="003261FD" w:rsidRDefault="003B2122" w:rsidP="0030706A">
            <w:pPr>
              <w:spacing w:before="120" w:after="120"/>
              <w:rPr>
                <w:i/>
                <w:iCs/>
                <w:color w:val="000000" w:themeColor="text1"/>
              </w:rPr>
            </w:pPr>
            <w:r w:rsidRPr="001411F2">
              <w:t>“</w:t>
            </w:r>
            <w:r w:rsidRPr="002F163F">
              <w:rPr>
                <w:b/>
              </w:rPr>
              <w:t>Laws</w:t>
            </w:r>
            <w:r w:rsidRPr="001411F2">
              <w:t>”</w:t>
            </w:r>
            <w:r w:rsidRPr="002F163F">
              <w:t xml:space="preserve"> means all national (or state) legislation, statutes, ordinances and other laws, and regulations and by-laws of any legally constituted public authority.</w:t>
            </w:r>
            <w:r>
              <w:t>”</w:t>
            </w:r>
          </w:p>
        </w:tc>
      </w:tr>
      <w:tr w:rsidR="009C2478" w:rsidRPr="003261FD" w14:paraId="786048AC" w14:textId="77777777" w:rsidTr="00056635">
        <w:tc>
          <w:tcPr>
            <w:tcW w:w="3022" w:type="dxa"/>
            <w:gridSpan w:val="2"/>
          </w:tcPr>
          <w:p w14:paraId="486C968B" w14:textId="5B58E31C" w:rsidR="009C2478" w:rsidRDefault="009C2478" w:rsidP="009C2478">
            <w:pPr>
              <w:pStyle w:val="Heading3"/>
              <w:spacing w:before="120" w:after="120"/>
              <w:ind w:left="470" w:hanging="470"/>
              <w:jc w:val="left"/>
              <w:rPr>
                <w:color w:val="000000" w:themeColor="text1"/>
                <w:sz w:val="24"/>
              </w:rPr>
            </w:pPr>
            <w:r>
              <w:rPr>
                <w:color w:val="000000" w:themeColor="text1"/>
                <w:sz w:val="24"/>
              </w:rPr>
              <w:t>Sub-Clause 1.1.</w:t>
            </w:r>
            <w:r w:rsidR="000A6C28">
              <w:rPr>
                <w:color w:val="000000" w:themeColor="text1"/>
                <w:sz w:val="24"/>
              </w:rPr>
              <w:t>70</w:t>
            </w:r>
          </w:p>
          <w:p w14:paraId="08D83DCC" w14:textId="77777777" w:rsidR="009C2478" w:rsidRDefault="009C2478" w:rsidP="009C2478">
            <w:pPr>
              <w:pStyle w:val="Heading3"/>
              <w:spacing w:before="120" w:after="120"/>
              <w:ind w:left="470" w:hanging="470"/>
              <w:jc w:val="left"/>
              <w:rPr>
                <w:color w:val="000000" w:themeColor="text1"/>
                <w:sz w:val="24"/>
              </w:rPr>
            </w:pPr>
            <w:proofErr w:type="gramStart"/>
            <w:r>
              <w:rPr>
                <w:color w:val="000000" w:themeColor="text1"/>
                <w:sz w:val="24"/>
              </w:rPr>
              <w:t>Particular Conditions</w:t>
            </w:r>
            <w:proofErr w:type="gramEnd"/>
          </w:p>
        </w:tc>
        <w:tc>
          <w:tcPr>
            <w:tcW w:w="6158" w:type="dxa"/>
          </w:tcPr>
          <w:p w14:paraId="6AC772C7" w14:textId="77777777" w:rsidR="009C2478" w:rsidRPr="002F163F" w:rsidRDefault="009C2478" w:rsidP="009C2478">
            <w:pPr>
              <w:spacing w:before="120" w:after="120"/>
            </w:pPr>
            <w:r>
              <w:t>The Sub-Clause i</w:t>
            </w:r>
            <w:r w:rsidRPr="002F163F">
              <w:t xml:space="preserve">s replaced with: </w:t>
            </w:r>
          </w:p>
          <w:p w14:paraId="008B3AED" w14:textId="77777777" w:rsidR="009C2478" w:rsidRDefault="009C2478" w:rsidP="009C2478">
            <w:pPr>
              <w:spacing w:before="120" w:after="120"/>
            </w:pPr>
            <w:r>
              <w:t xml:space="preserve"> </w:t>
            </w:r>
            <w:r w:rsidR="006A0AC1">
              <w:t>“</w:t>
            </w:r>
            <w:r>
              <w:t xml:space="preserve">“Particular Conditions” means the document entitled </w:t>
            </w:r>
            <w:proofErr w:type="gramStart"/>
            <w:r>
              <w:t>particular conditions</w:t>
            </w:r>
            <w:proofErr w:type="gramEnd"/>
            <w:r>
              <w:t xml:space="preserve"> included in the Contract, which consists of Part A- Contract Data, Part B- Special Provisions, Part C- Fraud and Corruption and Part D- Environmental and Social (ES) Metrics for Progress Reports.”</w:t>
            </w:r>
          </w:p>
        </w:tc>
      </w:tr>
      <w:tr w:rsidR="003B2122" w:rsidRPr="003261FD" w14:paraId="708F2271" w14:textId="77777777" w:rsidTr="00056635">
        <w:tc>
          <w:tcPr>
            <w:tcW w:w="3022" w:type="dxa"/>
            <w:gridSpan w:val="2"/>
          </w:tcPr>
          <w:p w14:paraId="20D0DFA1" w14:textId="7C0D87F4" w:rsidR="003B2122" w:rsidRDefault="003B2122" w:rsidP="0030706A">
            <w:pPr>
              <w:pStyle w:val="Heading3"/>
              <w:spacing w:before="120" w:after="120"/>
              <w:ind w:left="470" w:hanging="470"/>
              <w:jc w:val="left"/>
              <w:rPr>
                <w:sz w:val="24"/>
              </w:rPr>
            </w:pPr>
            <w:bookmarkStart w:id="1387" w:name="_Toc15459191"/>
            <w:r>
              <w:rPr>
                <w:color w:val="000000" w:themeColor="text1"/>
                <w:sz w:val="24"/>
              </w:rPr>
              <w:t xml:space="preserve">Sub-Clause </w:t>
            </w:r>
            <w:r w:rsidRPr="002F163F">
              <w:rPr>
                <w:sz w:val="24"/>
              </w:rPr>
              <w:t>1.1.</w:t>
            </w:r>
            <w:bookmarkEnd w:id="1387"/>
            <w:r w:rsidR="000A6C28">
              <w:rPr>
                <w:sz w:val="24"/>
              </w:rPr>
              <w:t>90</w:t>
            </w:r>
          </w:p>
          <w:p w14:paraId="081FED26" w14:textId="77777777" w:rsidR="003B2122" w:rsidRPr="003261FD" w:rsidRDefault="003B2122" w:rsidP="0030706A">
            <w:pPr>
              <w:pStyle w:val="Heading3"/>
              <w:spacing w:before="120" w:after="120"/>
              <w:ind w:left="470" w:hanging="470"/>
              <w:jc w:val="left"/>
              <w:rPr>
                <w:color w:val="000000" w:themeColor="text1"/>
                <w:sz w:val="24"/>
              </w:rPr>
            </w:pPr>
            <w:bookmarkStart w:id="1388" w:name="_Toc15459192"/>
            <w:r w:rsidRPr="002F163F">
              <w:rPr>
                <w:sz w:val="24"/>
              </w:rPr>
              <w:t>Site</w:t>
            </w:r>
            <w:bookmarkEnd w:id="1388"/>
          </w:p>
        </w:tc>
        <w:tc>
          <w:tcPr>
            <w:tcW w:w="6158" w:type="dxa"/>
          </w:tcPr>
          <w:p w14:paraId="4BD96D1F" w14:textId="77777777" w:rsidR="003B2122" w:rsidRPr="002F163F" w:rsidRDefault="003B2122" w:rsidP="0030706A">
            <w:pPr>
              <w:spacing w:before="120" w:after="120"/>
            </w:pPr>
            <w:r>
              <w:t>The Sub-Clause i</w:t>
            </w:r>
            <w:r w:rsidRPr="002F163F">
              <w:t xml:space="preserve">s replaced with: </w:t>
            </w:r>
          </w:p>
          <w:p w14:paraId="6F3C1F71" w14:textId="77777777" w:rsidR="003B2122" w:rsidRPr="003261FD" w:rsidRDefault="003B2122" w:rsidP="0030706A">
            <w:pPr>
              <w:spacing w:before="120" w:after="120"/>
            </w:pPr>
            <w:r w:rsidRPr="001411F2">
              <w:t>“</w:t>
            </w:r>
            <w:r w:rsidRPr="002F163F">
              <w:rPr>
                <w:b/>
              </w:rPr>
              <w:t>Site</w:t>
            </w:r>
            <w:r w:rsidRPr="001411F2">
              <w:t>”</w:t>
            </w:r>
            <w:r w:rsidRPr="002F163F">
              <w:t xml:space="preserve"> means the places where the Permanent Works are to be executed, including storage and working area, and to which Plant and Materials are to be delivered, and any other places specified in the Contract as forming part of the</w:t>
            </w:r>
            <w:r>
              <w:t xml:space="preserve"> Site.”</w:t>
            </w:r>
          </w:p>
        </w:tc>
      </w:tr>
      <w:tr w:rsidR="003B2122" w:rsidRPr="003261FD" w14:paraId="489C9044" w14:textId="77777777" w:rsidTr="00056635">
        <w:tc>
          <w:tcPr>
            <w:tcW w:w="3022" w:type="dxa"/>
            <w:gridSpan w:val="2"/>
          </w:tcPr>
          <w:p w14:paraId="3B066220" w14:textId="24595255" w:rsidR="003B2122" w:rsidRDefault="003B2122" w:rsidP="0030706A">
            <w:pPr>
              <w:pStyle w:val="Heading3"/>
              <w:spacing w:before="120" w:after="120"/>
              <w:ind w:left="470" w:hanging="470"/>
              <w:jc w:val="left"/>
              <w:rPr>
                <w:color w:val="000000" w:themeColor="text1"/>
                <w:sz w:val="24"/>
              </w:rPr>
            </w:pPr>
            <w:bookmarkStart w:id="1389" w:name="_Toc15459195"/>
            <w:r>
              <w:rPr>
                <w:color w:val="000000" w:themeColor="text1"/>
                <w:sz w:val="24"/>
              </w:rPr>
              <w:t>Sub-Clause 1.1.</w:t>
            </w:r>
            <w:bookmarkEnd w:id="1389"/>
            <w:r w:rsidR="000A6C28">
              <w:rPr>
                <w:color w:val="000000" w:themeColor="text1"/>
                <w:sz w:val="24"/>
              </w:rPr>
              <w:t xml:space="preserve">96 </w:t>
            </w:r>
          </w:p>
          <w:p w14:paraId="7EEF375E" w14:textId="77777777" w:rsidR="003B2122" w:rsidRDefault="003B2122" w:rsidP="0030706A">
            <w:pPr>
              <w:pStyle w:val="Heading3"/>
              <w:spacing w:before="120" w:after="120"/>
              <w:ind w:left="470" w:hanging="470"/>
              <w:jc w:val="left"/>
              <w:rPr>
                <w:color w:val="000000" w:themeColor="text1"/>
                <w:sz w:val="24"/>
              </w:rPr>
            </w:pPr>
            <w:bookmarkStart w:id="1390" w:name="_Toc15459196"/>
            <w:r>
              <w:rPr>
                <w:color w:val="000000" w:themeColor="text1"/>
                <w:sz w:val="24"/>
              </w:rPr>
              <w:t>Tender</w:t>
            </w:r>
            <w:bookmarkEnd w:id="1390"/>
          </w:p>
        </w:tc>
        <w:tc>
          <w:tcPr>
            <w:tcW w:w="6158" w:type="dxa"/>
          </w:tcPr>
          <w:p w14:paraId="3A2C17DF" w14:textId="77777777" w:rsidR="003B2122" w:rsidRDefault="003B2122" w:rsidP="0030706A">
            <w:pPr>
              <w:spacing w:before="120" w:after="120"/>
            </w:pPr>
            <w:r>
              <w:t xml:space="preserve">The following is added at the end of the sentence. “Tender is synonymous with “Proposal”, “tenderer” with “Proposer”, “tender documents” with “request for proposals documents” </w:t>
            </w:r>
          </w:p>
        </w:tc>
      </w:tr>
      <w:tr w:rsidR="003B2122" w:rsidRPr="003261FD" w14:paraId="365757EB" w14:textId="77777777" w:rsidTr="00056635">
        <w:tc>
          <w:tcPr>
            <w:tcW w:w="9180" w:type="dxa"/>
            <w:gridSpan w:val="3"/>
          </w:tcPr>
          <w:p w14:paraId="4AC9AF4F" w14:textId="5904FCC6" w:rsidR="003B2122" w:rsidRPr="007E1770" w:rsidRDefault="003B2122" w:rsidP="0030706A">
            <w:pPr>
              <w:spacing w:before="120" w:after="120"/>
              <w:rPr>
                <w:b/>
              </w:rPr>
            </w:pPr>
            <w:r w:rsidRPr="007E1770">
              <w:rPr>
                <w:b/>
              </w:rPr>
              <w:t>Sub-Clause 1.1.</w:t>
            </w:r>
            <w:r w:rsidR="000A6C28">
              <w:rPr>
                <w:b/>
              </w:rPr>
              <w:t>105</w:t>
            </w:r>
            <w:r w:rsidR="000A6C28" w:rsidRPr="007E1770">
              <w:rPr>
                <w:b/>
              </w:rPr>
              <w:t xml:space="preserve"> </w:t>
            </w:r>
            <w:r w:rsidRPr="007E1770">
              <w:rPr>
                <w:b/>
              </w:rPr>
              <w:t>to 1.1.</w:t>
            </w:r>
            <w:r w:rsidR="000A6C28">
              <w:rPr>
                <w:b/>
              </w:rPr>
              <w:t>108</w:t>
            </w:r>
            <w:r w:rsidR="000A6C28" w:rsidRPr="007E1770">
              <w:rPr>
                <w:b/>
              </w:rPr>
              <w:t xml:space="preserve"> </w:t>
            </w:r>
            <w:proofErr w:type="gramStart"/>
            <w:r w:rsidRPr="007E1770">
              <w:rPr>
                <w:b/>
              </w:rPr>
              <w:t>are</w:t>
            </w:r>
            <w:proofErr w:type="gramEnd"/>
            <w:r w:rsidRPr="007E1770">
              <w:rPr>
                <w:b/>
              </w:rPr>
              <w:t xml:space="preserve"> added after Sub-Clause 1.1.</w:t>
            </w:r>
            <w:r w:rsidR="000A6C28">
              <w:rPr>
                <w:b/>
              </w:rPr>
              <w:t>104</w:t>
            </w:r>
          </w:p>
        </w:tc>
      </w:tr>
      <w:tr w:rsidR="003B2122" w:rsidRPr="003261FD" w14:paraId="36789473" w14:textId="77777777" w:rsidTr="00056635">
        <w:tc>
          <w:tcPr>
            <w:tcW w:w="3022" w:type="dxa"/>
            <w:gridSpan w:val="2"/>
          </w:tcPr>
          <w:p w14:paraId="4FD4B3A1" w14:textId="64279802" w:rsidR="003B2122" w:rsidRPr="003261FD" w:rsidRDefault="003B2122" w:rsidP="0030706A">
            <w:pPr>
              <w:spacing w:before="120" w:after="120"/>
              <w:jc w:val="left"/>
            </w:pPr>
            <w:r>
              <w:rPr>
                <w:b/>
              </w:rPr>
              <w:t xml:space="preserve">Sub-Clause </w:t>
            </w:r>
            <w:r w:rsidRPr="002F163F">
              <w:rPr>
                <w:b/>
              </w:rPr>
              <w:t xml:space="preserve">1.1 </w:t>
            </w:r>
            <w:r w:rsidR="000A6C28">
              <w:rPr>
                <w:b/>
              </w:rPr>
              <w:t>105</w:t>
            </w:r>
            <w:r w:rsidR="000A6C28">
              <w:t xml:space="preserve"> </w:t>
            </w:r>
            <w:r w:rsidRPr="008E36B3">
              <w:rPr>
                <w:b/>
              </w:rPr>
              <w:t>Bank</w:t>
            </w:r>
          </w:p>
        </w:tc>
        <w:tc>
          <w:tcPr>
            <w:tcW w:w="6158" w:type="dxa"/>
          </w:tcPr>
          <w:p w14:paraId="2DFBF87D" w14:textId="77777777" w:rsidR="003B2122" w:rsidRPr="003261FD" w:rsidRDefault="003B2122" w:rsidP="0030706A">
            <w:pPr>
              <w:spacing w:before="120" w:after="120"/>
            </w:pPr>
            <w:r w:rsidRPr="002F163F">
              <w:t>“</w:t>
            </w:r>
            <w:r w:rsidRPr="008E36B3">
              <w:rPr>
                <w:b/>
              </w:rPr>
              <w:t>Bank</w:t>
            </w:r>
            <w:r w:rsidRPr="002F163F">
              <w:t>” means the financing institution (if any) named in the Contract Data.</w:t>
            </w:r>
          </w:p>
        </w:tc>
      </w:tr>
      <w:tr w:rsidR="003B2122" w:rsidRPr="003261FD" w14:paraId="5C9808CF" w14:textId="77777777" w:rsidTr="00056635">
        <w:tc>
          <w:tcPr>
            <w:tcW w:w="3022" w:type="dxa"/>
            <w:gridSpan w:val="2"/>
          </w:tcPr>
          <w:p w14:paraId="4AE3CCBA" w14:textId="2A4BA1CC" w:rsidR="003B2122" w:rsidRDefault="003B2122" w:rsidP="0030706A">
            <w:pPr>
              <w:pStyle w:val="Heading3"/>
              <w:spacing w:before="120" w:after="120"/>
              <w:ind w:left="470" w:hanging="470"/>
              <w:jc w:val="left"/>
              <w:rPr>
                <w:color w:val="000000" w:themeColor="text1"/>
                <w:sz w:val="24"/>
              </w:rPr>
            </w:pPr>
            <w:bookmarkStart w:id="1391" w:name="_Toc15459201"/>
            <w:r>
              <w:rPr>
                <w:color w:val="000000" w:themeColor="text1"/>
                <w:sz w:val="24"/>
              </w:rPr>
              <w:t xml:space="preserve">Sub-Clause </w:t>
            </w:r>
            <w:r w:rsidRPr="001411F2">
              <w:rPr>
                <w:color w:val="000000" w:themeColor="text1"/>
                <w:sz w:val="24"/>
              </w:rPr>
              <w:t>1.1.</w:t>
            </w:r>
            <w:bookmarkEnd w:id="1391"/>
            <w:r w:rsidR="000A6C28">
              <w:rPr>
                <w:color w:val="000000" w:themeColor="text1"/>
                <w:sz w:val="24"/>
              </w:rPr>
              <w:t>106</w:t>
            </w:r>
          </w:p>
          <w:p w14:paraId="2031EA51" w14:textId="77777777" w:rsidR="003B2122" w:rsidRPr="003261FD" w:rsidRDefault="003B2122" w:rsidP="0030706A">
            <w:pPr>
              <w:pStyle w:val="Heading3"/>
              <w:spacing w:before="120" w:after="120"/>
              <w:ind w:left="470" w:hanging="470"/>
              <w:jc w:val="left"/>
            </w:pPr>
            <w:bookmarkStart w:id="1392" w:name="_Toc15459202"/>
            <w:r w:rsidRPr="001411F2">
              <w:rPr>
                <w:color w:val="000000" w:themeColor="text1"/>
                <w:sz w:val="24"/>
              </w:rPr>
              <w:t>Borrower</w:t>
            </w:r>
            <w:bookmarkEnd w:id="1392"/>
            <w:r w:rsidRPr="002F163F">
              <w:rPr>
                <w:sz w:val="24"/>
              </w:rPr>
              <w:t xml:space="preserve"> </w:t>
            </w:r>
          </w:p>
        </w:tc>
        <w:tc>
          <w:tcPr>
            <w:tcW w:w="6158" w:type="dxa"/>
          </w:tcPr>
          <w:p w14:paraId="35F6EABC" w14:textId="77777777" w:rsidR="003B2122" w:rsidRPr="003261FD" w:rsidRDefault="003B2122" w:rsidP="0030706A">
            <w:pPr>
              <w:spacing w:before="120" w:after="120"/>
            </w:pPr>
            <w:r w:rsidRPr="002F163F">
              <w:t>“</w:t>
            </w:r>
            <w:r w:rsidRPr="008E36B3">
              <w:rPr>
                <w:b/>
              </w:rPr>
              <w:t>Borrower</w:t>
            </w:r>
            <w:r w:rsidRPr="002F163F">
              <w:t>” means the person (if any) named as the borrower in the Contract Data.</w:t>
            </w:r>
          </w:p>
        </w:tc>
      </w:tr>
      <w:tr w:rsidR="003B2122" w:rsidRPr="003261FD" w14:paraId="7D409A97" w14:textId="77777777" w:rsidTr="00056635">
        <w:tc>
          <w:tcPr>
            <w:tcW w:w="3022" w:type="dxa"/>
            <w:gridSpan w:val="2"/>
          </w:tcPr>
          <w:p w14:paraId="4F96D739" w14:textId="328ACBBA" w:rsidR="003B2122" w:rsidRPr="00A67B01" w:rsidRDefault="003B2122" w:rsidP="0030706A">
            <w:pPr>
              <w:pStyle w:val="Heading3"/>
              <w:spacing w:before="120" w:after="120"/>
              <w:ind w:left="470" w:hanging="470"/>
              <w:jc w:val="left"/>
              <w:rPr>
                <w:color w:val="000000" w:themeColor="text1"/>
                <w:sz w:val="24"/>
              </w:rPr>
            </w:pPr>
            <w:bookmarkStart w:id="1393" w:name="_Toc15459203"/>
            <w:r w:rsidRPr="00A67B01">
              <w:rPr>
                <w:color w:val="000000" w:themeColor="text1"/>
                <w:sz w:val="24"/>
              </w:rPr>
              <w:t>Sub-Clause 1.1.</w:t>
            </w:r>
            <w:bookmarkEnd w:id="1393"/>
            <w:r w:rsidR="000A6C28">
              <w:rPr>
                <w:color w:val="000000" w:themeColor="text1"/>
                <w:sz w:val="24"/>
              </w:rPr>
              <w:t>107</w:t>
            </w:r>
          </w:p>
          <w:p w14:paraId="68CB805E" w14:textId="77777777" w:rsidR="003B2122" w:rsidRPr="00A67B01" w:rsidRDefault="003B2122" w:rsidP="0030706A">
            <w:pPr>
              <w:pStyle w:val="Heading3"/>
              <w:spacing w:before="120" w:after="120"/>
              <w:ind w:left="470" w:hanging="470"/>
              <w:jc w:val="left"/>
              <w:rPr>
                <w:b w:val="0"/>
                <w:color w:val="000000" w:themeColor="text1"/>
              </w:rPr>
            </w:pPr>
            <w:bookmarkStart w:id="1394" w:name="_Toc15459204"/>
            <w:r w:rsidRPr="00A67B01">
              <w:rPr>
                <w:color w:val="000000" w:themeColor="text1"/>
                <w:sz w:val="24"/>
              </w:rPr>
              <w:t>ES</w:t>
            </w:r>
            <w:bookmarkEnd w:id="1394"/>
          </w:p>
        </w:tc>
        <w:tc>
          <w:tcPr>
            <w:tcW w:w="6158" w:type="dxa"/>
          </w:tcPr>
          <w:p w14:paraId="62088E1B" w14:textId="3E24D4BD" w:rsidR="003B2122" w:rsidRPr="00A67B01" w:rsidRDefault="003B2122" w:rsidP="0030706A">
            <w:pPr>
              <w:pStyle w:val="ListParagraph"/>
              <w:spacing w:before="120" w:after="120"/>
              <w:ind w:left="0"/>
              <w:contextualSpacing w:val="0"/>
              <w:rPr>
                <w:b/>
                <w:color w:val="000000" w:themeColor="text1"/>
              </w:rPr>
            </w:pPr>
            <w:r w:rsidRPr="00A67B01">
              <w:t>“</w:t>
            </w:r>
            <w:r w:rsidRPr="00A67B01">
              <w:rPr>
                <w:b/>
              </w:rPr>
              <w:t>ES</w:t>
            </w:r>
            <w:r w:rsidRPr="00A67B01">
              <w:t xml:space="preserve">” means Environmental and Social (including Sexual Exploitation and </w:t>
            </w:r>
            <w:r w:rsidR="00ED7463">
              <w:t xml:space="preserve">Abuse </w:t>
            </w:r>
            <w:r w:rsidRPr="00A67B01">
              <w:t>(SEA)</w:t>
            </w:r>
            <w:r w:rsidR="00ED7463">
              <w:t xml:space="preserve"> and Sexual Harassment (SH)</w:t>
            </w:r>
            <w:r w:rsidRPr="00A67B01">
              <w:t>).</w:t>
            </w:r>
          </w:p>
        </w:tc>
      </w:tr>
      <w:tr w:rsidR="003B2122" w:rsidRPr="003261FD" w14:paraId="5012C82C" w14:textId="77777777" w:rsidTr="00056635">
        <w:tc>
          <w:tcPr>
            <w:tcW w:w="3022" w:type="dxa"/>
            <w:gridSpan w:val="2"/>
          </w:tcPr>
          <w:p w14:paraId="32778B91" w14:textId="11B67664" w:rsidR="003B2122" w:rsidRPr="003F6A2E" w:rsidRDefault="003B2122" w:rsidP="0030706A">
            <w:pPr>
              <w:pStyle w:val="Heading3"/>
              <w:spacing w:before="120" w:after="120"/>
              <w:ind w:left="470" w:hanging="470"/>
              <w:jc w:val="left"/>
              <w:rPr>
                <w:color w:val="000000" w:themeColor="text1"/>
                <w:sz w:val="24"/>
              </w:rPr>
            </w:pPr>
            <w:bookmarkStart w:id="1395" w:name="_Toc15459205"/>
            <w:r w:rsidRPr="003F6A2E">
              <w:rPr>
                <w:color w:val="000000" w:themeColor="text1"/>
                <w:sz w:val="24"/>
              </w:rPr>
              <w:t>Sub-Clause 1.1.</w:t>
            </w:r>
            <w:bookmarkEnd w:id="1395"/>
            <w:r w:rsidR="000A6C28">
              <w:rPr>
                <w:color w:val="000000" w:themeColor="text1"/>
                <w:sz w:val="24"/>
              </w:rPr>
              <w:t>108</w:t>
            </w:r>
          </w:p>
          <w:p w14:paraId="2F320521" w14:textId="5F1C0CA1" w:rsidR="003B2122" w:rsidRPr="003F6A2E" w:rsidRDefault="00863F73" w:rsidP="0030706A">
            <w:pPr>
              <w:pStyle w:val="Heading3"/>
              <w:spacing w:before="120" w:after="120"/>
              <w:jc w:val="left"/>
              <w:rPr>
                <w:sz w:val="24"/>
              </w:rPr>
            </w:pPr>
            <w:r w:rsidRPr="003F6A2E">
              <w:rPr>
                <w:sz w:val="24"/>
              </w:rPr>
              <w:lastRenderedPageBreak/>
              <w:t>Sexual Exploitation and Abuse (SEA), and Sexual Harassment (SH)</w:t>
            </w:r>
          </w:p>
        </w:tc>
        <w:tc>
          <w:tcPr>
            <w:tcW w:w="6158" w:type="dxa"/>
          </w:tcPr>
          <w:p w14:paraId="2CFB9975" w14:textId="05256429" w:rsidR="006A0AC1" w:rsidRPr="003F6A2E" w:rsidRDefault="006A0AC1" w:rsidP="002A226A">
            <w:pPr>
              <w:autoSpaceDE w:val="0"/>
              <w:autoSpaceDN w:val="0"/>
              <w:spacing w:before="120" w:after="120"/>
              <w:ind w:hanging="89"/>
              <w:rPr>
                <w:color w:val="000000" w:themeColor="text1"/>
                <w:szCs w:val="24"/>
              </w:rPr>
            </w:pPr>
            <w:bookmarkStart w:id="1396" w:name="_Hlk533173496"/>
            <w:r w:rsidRPr="003F6A2E">
              <w:rPr>
                <w:color w:val="000000" w:themeColor="text1"/>
                <w:szCs w:val="24"/>
              </w:rPr>
              <w:lastRenderedPageBreak/>
              <w:t>“</w:t>
            </w:r>
            <w:r w:rsidRPr="003F6A2E">
              <w:rPr>
                <w:b/>
                <w:color w:val="000000" w:themeColor="text1"/>
                <w:szCs w:val="24"/>
              </w:rPr>
              <w:t>Sexual Exploitation and Abuse” “(SEA)”</w:t>
            </w:r>
            <w:r w:rsidRPr="003F6A2E">
              <w:rPr>
                <w:color w:val="000000" w:themeColor="text1"/>
                <w:szCs w:val="24"/>
              </w:rPr>
              <w:t xml:space="preserve"> </w:t>
            </w:r>
            <w:r w:rsidR="00E84B94" w:rsidRPr="003F6A2E">
              <w:rPr>
                <w:color w:val="000000" w:themeColor="text1"/>
                <w:szCs w:val="24"/>
              </w:rPr>
              <w:t>means</w:t>
            </w:r>
            <w:r w:rsidRPr="003F6A2E">
              <w:rPr>
                <w:color w:val="000000" w:themeColor="text1"/>
                <w:szCs w:val="24"/>
              </w:rPr>
              <w:t xml:space="preserve"> the following:</w:t>
            </w:r>
          </w:p>
          <w:p w14:paraId="4B3AE882" w14:textId="06802F25" w:rsidR="006A0AC1" w:rsidRPr="003F6A2E" w:rsidRDefault="006A0AC1" w:rsidP="002A226A">
            <w:pPr>
              <w:autoSpaceDE w:val="0"/>
              <w:autoSpaceDN w:val="0"/>
              <w:spacing w:before="120" w:after="120"/>
              <w:ind w:left="375"/>
              <w:rPr>
                <w:color w:val="000000" w:themeColor="text1"/>
                <w:szCs w:val="24"/>
              </w:rPr>
            </w:pPr>
            <w:r w:rsidRPr="003F6A2E">
              <w:rPr>
                <w:b/>
                <w:color w:val="000000" w:themeColor="text1"/>
                <w:szCs w:val="24"/>
              </w:rPr>
              <w:lastRenderedPageBreak/>
              <w:t>Sexual Exploitation</w:t>
            </w:r>
            <w:r w:rsidRPr="003F6A2E">
              <w:rPr>
                <w:color w:val="000000" w:themeColor="text1"/>
                <w:szCs w:val="24"/>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2DF69640" w14:textId="77777777" w:rsidR="006A0AC1" w:rsidRPr="003F6A2E" w:rsidRDefault="006A0AC1" w:rsidP="002A226A">
            <w:pPr>
              <w:autoSpaceDE w:val="0"/>
              <w:autoSpaceDN w:val="0"/>
              <w:spacing w:before="120" w:after="120"/>
              <w:ind w:left="375"/>
              <w:rPr>
                <w:color w:val="000000" w:themeColor="text1"/>
                <w:szCs w:val="24"/>
              </w:rPr>
            </w:pPr>
            <w:r w:rsidRPr="003F6A2E">
              <w:rPr>
                <w:b/>
                <w:color w:val="000000" w:themeColor="text1"/>
                <w:szCs w:val="24"/>
              </w:rPr>
              <w:t>Sexual Abuse</w:t>
            </w:r>
            <w:r w:rsidRPr="003F6A2E">
              <w:rPr>
                <w:color w:val="000000" w:themeColor="text1"/>
                <w:szCs w:val="24"/>
              </w:rPr>
              <w:t xml:space="preserve"> is defined as the actual or threatened physical intrusion of a sexual nature, whether by force or under unequal or coercive conditions; and  </w:t>
            </w:r>
          </w:p>
          <w:p w14:paraId="32CF8EF4" w14:textId="790650F6" w:rsidR="008B5B93" w:rsidRPr="003F6A2E" w:rsidRDefault="006A0AC1" w:rsidP="002A226A">
            <w:pPr>
              <w:autoSpaceDE w:val="0"/>
              <w:autoSpaceDN w:val="0"/>
              <w:adjustRightInd w:val="0"/>
              <w:spacing w:before="120" w:after="120"/>
              <w:rPr>
                <w:szCs w:val="24"/>
              </w:rPr>
            </w:pPr>
            <w:r w:rsidRPr="003F6A2E">
              <w:rPr>
                <w:b/>
                <w:color w:val="000000" w:themeColor="text1"/>
                <w:szCs w:val="24"/>
              </w:rPr>
              <w:t>“Sexual Harassment” “(SH)”</w:t>
            </w:r>
            <w:r w:rsidRPr="003F6A2E">
              <w:rPr>
                <w:color w:val="000000" w:themeColor="text1"/>
                <w:szCs w:val="24"/>
              </w:rPr>
              <w:t xml:space="preserve"> is defined as </w:t>
            </w:r>
            <w:r w:rsidRPr="003F6A2E">
              <w:rPr>
                <w:szCs w:val="24"/>
              </w:rPr>
              <w:t>unwelcome sexual advances, requests for sexual favors, and other verbal or physical conduct of a sexual nature by the Contractor’s Personnel with other Contractor’s or Employer’s Personnel</w:t>
            </w:r>
            <w:r w:rsidR="00FD3E34">
              <w:rPr>
                <w:szCs w:val="24"/>
              </w:rPr>
              <w:t>; and</w:t>
            </w:r>
            <w:r w:rsidRPr="003F6A2E">
              <w:rPr>
                <w:szCs w:val="24"/>
              </w:rPr>
              <w:t xml:space="preserve"> </w:t>
            </w:r>
          </w:p>
          <w:p w14:paraId="67EED29D" w14:textId="184FF965" w:rsidR="003B2122" w:rsidRPr="003F6A2E" w:rsidRDefault="008B5B93" w:rsidP="002A226A">
            <w:pPr>
              <w:autoSpaceDE w:val="0"/>
              <w:autoSpaceDN w:val="0"/>
              <w:adjustRightInd w:val="0"/>
              <w:spacing w:before="120" w:after="120"/>
            </w:pPr>
            <w:r w:rsidRPr="004C488F">
              <w:rPr>
                <w:rFonts w:eastAsia="Arial Narrow"/>
                <w:b/>
                <w:color w:val="000000"/>
              </w:rPr>
              <w:t>“SEA/SH Prevention and Response Obligations”</w:t>
            </w:r>
            <w:r w:rsidRPr="004C488F">
              <w:rPr>
                <w:rFonts w:eastAsia="Arial Narrow"/>
                <w:color w:val="000000"/>
              </w:rPr>
              <w:t xml:space="preserve"> means the Contractor’s obligations in regards to the prevention of and response to SEA/SH as set forth </w:t>
            </w:r>
            <w:proofErr w:type="gramStart"/>
            <w:r w:rsidRPr="004C488F">
              <w:rPr>
                <w:rFonts w:eastAsia="Arial Narrow"/>
                <w:color w:val="000000"/>
              </w:rPr>
              <w:t>in  Sub</w:t>
            </w:r>
            <w:proofErr w:type="gramEnd"/>
            <w:r w:rsidRPr="004C488F">
              <w:rPr>
                <w:rFonts w:eastAsia="Arial Narrow"/>
                <w:color w:val="000000"/>
              </w:rPr>
              <w:t xml:space="preserve">-Clauses 4.1, </w:t>
            </w:r>
            <w:r w:rsidR="00310EB9" w:rsidRPr="004C488F">
              <w:rPr>
                <w:rFonts w:eastAsia="Arial Narrow"/>
                <w:color w:val="000000"/>
              </w:rPr>
              <w:t xml:space="preserve">4.4, </w:t>
            </w:r>
            <w:r w:rsidRPr="004C488F">
              <w:rPr>
                <w:rFonts w:eastAsia="Arial Narrow"/>
                <w:color w:val="000000"/>
              </w:rPr>
              <w:t>4.20, 4.25, 6.9, 6.27, and 6.28</w:t>
            </w:r>
            <w:r w:rsidRPr="003F6A2E">
              <w:rPr>
                <w:rFonts w:eastAsia="Arial Narrow"/>
                <w:color w:val="000000"/>
              </w:rPr>
              <w:t>.</w:t>
            </w:r>
            <w:r w:rsidR="006A0AC1" w:rsidRPr="003F6A2E" w:rsidDel="009701D6">
              <w:rPr>
                <w:color w:val="000000" w:themeColor="text1"/>
                <w:szCs w:val="24"/>
              </w:rPr>
              <w:t xml:space="preserve"> </w:t>
            </w:r>
            <w:bookmarkEnd w:id="1396"/>
          </w:p>
        </w:tc>
      </w:tr>
      <w:tr w:rsidR="003B2122" w:rsidRPr="003261FD" w14:paraId="1C2C61E2" w14:textId="77777777" w:rsidTr="00056635">
        <w:tc>
          <w:tcPr>
            <w:tcW w:w="3022" w:type="dxa"/>
            <w:gridSpan w:val="2"/>
          </w:tcPr>
          <w:p w14:paraId="04526225" w14:textId="77777777" w:rsidR="003B2122" w:rsidRPr="003261FD" w:rsidRDefault="003B2122" w:rsidP="0060220A">
            <w:pPr>
              <w:pStyle w:val="Heading3"/>
              <w:spacing w:before="120" w:after="120"/>
              <w:jc w:val="left"/>
              <w:rPr>
                <w:color w:val="000000" w:themeColor="text1"/>
                <w:sz w:val="24"/>
              </w:rPr>
            </w:pPr>
            <w:bookmarkStart w:id="1397" w:name="_Toc15459210"/>
            <w:r w:rsidRPr="003261FD">
              <w:rPr>
                <w:color w:val="000000" w:themeColor="text1"/>
                <w:sz w:val="24"/>
              </w:rPr>
              <w:lastRenderedPageBreak/>
              <w:t xml:space="preserve">Sub-Clause </w:t>
            </w:r>
            <w:r>
              <w:rPr>
                <w:color w:val="000000" w:themeColor="text1"/>
                <w:sz w:val="24"/>
              </w:rPr>
              <w:t>1.2</w:t>
            </w:r>
            <w:bookmarkEnd w:id="1397"/>
          </w:p>
          <w:p w14:paraId="678BC97B" w14:textId="77777777" w:rsidR="003B2122" w:rsidRPr="003261FD" w:rsidRDefault="003B2122" w:rsidP="0030706A">
            <w:pPr>
              <w:pStyle w:val="Heading3"/>
              <w:spacing w:before="120" w:after="120"/>
              <w:ind w:left="470" w:hanging="470"/>
              <w:jc w:val="left"/>
            </w:pPr>
            <w:bookmarkStart w:id="1398" w:name="_Toc15459211"/>
            <w:r>
              <w:rPr>
                <w:color w:val="000000" w:themeColor="text1"/>
                <w:sz w:val="24"/>
              </w:rPr>
              <w:t>Interpretation</w:t>
            </w:r>
            <w:bookmarkEnd w:id="1398"/>
          </w:p>
        </w:tc>
        <w:tc>
          <w:tcPr>
            <w:tcW w:w="6158" w:type="dxa"/>
          </w:tcPr>
          <w:p w14:paraId="78BD5BAE" w14:textId="77777777" w:rsidR="003B2122" w:rsidRDefault="003B2122" w:rsidP="0030706A">
            <w:pPr>
              <w:tabs>
                <w:tab w:val="left" w:pos="3553"/>
              </w:tabs>
              <w:spacing w:before="120" w:after="120"/>
            </w:pPr>
            <w:r w:rsidRPr="00C939B3">
              <w:t xml:space="preserve">Sub-paragraph (a) is replaced with the following: </w:t>
            </w:r>
          </w:p>
          <w:p w14:paraId="137326E9" w14:textId="77777777" w:rsidR="003B2122" w:rsidRDefault="003B2122" w:rsidP="0030706A">
            <w:pPr>
              <w:pStyle w:val="ListParagraph"/>
              <w:numPr>
                <w:ilvl w:val="0"/>
                <w:numId w:val="135"/>
              </w:numPr>
              <w:spacing w:before="120" w:after="120" w:line="276" w:lineRule="auto"/>
              <w:ind w:left="342"/>
              <w:contextualSpacing w:val="0"/>
              <w:jc w:val="left"/>
            </w:pPr>
            <w:r>
              <w:t>“</w:t>
            </w:r>
            <w:r w:rsidRPr="002F163F">
              <w:t xml:space="preserve">Words indicating one gender include all </w:t>
            </w:r>
            <w:proofErr w:type="gramStart"/>
            <w:r w:rsidRPr="002F163F">
              <w:t>genders;</w:t>
            </w:r>
            <w:proofErr w:type="gramEnd"/>
          </w:p>
          <w:p w14:paraId="43A8867F" w14:textId="77777777" w:rsidR="003B2122" w:rsidRPr="007E1770" w:rsidRDefault="003B2122" w:rsidP="0030706A">
            <w:pPr>
              <w:pStyle w:val="ListParagraph"/>
              <w:spacing w:before="120" w:after="120"/>
              <w:ind w:left="342"/>
              <w:contextualSpacing w:val="0"/>
            </w:pPr>
            <w:r w:rsidRPr="002F163F">
              <w:t xml:space="preserve"> </w:t>
            </w:r>
            <w:r w:rsidRPr="007E1770">
              <w:t>“he/she” is replaced with:” it</w:t>
            </w:r>
            <w:proofErr w:type="gramStart"/>
            <w:r w:rsidRPr="007E1770">
              <w:t>”;</w:t>
            </w:r>
            <w:proofErr w:type="gramEnd"/>
          </w:p>
          <w:p w14:paraId="333C8569" w14:textId="77777777" w:rsidR="003B2122" w:rsidRPr="007E1770" w:rsidRDefault="003B2122" w:rsidP="0030706A">
            <w:pPr>
              <w:pStyle w:val="ListParagraph"/>
              <w:spacing w:before="120" w:after="120"/>
              <w:ind w:left="342"/>
              <w:contextualSpacing w:val="0"/>
            </w:pPr>
            <w:r w:rsidRPr="007E1770">
              <w:t>“him/her” is replaced with “it</w:t>
            </w:r>
            <w:proofErr w:type="gramStart"/>
            <w:r w:rsidRPr="007E1770">
              <w:t>”;</w:t>
            </w:r>
            <w:proofErr w:type="gramEnd"/>
          </w:p>
          <w:p w14:paraId="33D6EDBA" w14:textId="77777777" w:rsidR="003B2122" w:rsidRPr="007E1770" w:rsidRDefault="003B2122" w:rsidP="0030706A">
            <w:pPr>
              <w:pStyle w:val="ListParagraph"/>
              <w:spacing w:before="120" w:after="120"/>
              <w:ind w:left="342"/>
              <w:contextualSpacing w:val="0"/>
            </w:pPr>
            <w:r w:rsidRPr="007E1770">
              <w:t>“his” and “his/her” are replaced with: “its</w:t>
            </w:r>
            <w:proofErr w:type="gramStart"/>
            <w:r w:rsidRPr="007E1770">
              <w:t>”;</w:t>
            </w:r>
            <w:proofErr w:type="gramEnd"/>
          </w:p>
          <w:p w14:paraId="576AD794" w14:textId="77777777" w:rsidR="003B2122" w:rsidRPr="002F163F" w:rsidRDefault="003B2122" w:rsidP="0030706A">
            <w:pPr>
              <w:pStyle w:val="ListParagraph"/>
              <w:spacing w:before="120" w:after="120"/>
              <w:ind w:left="342"/>
              <w:contextualSpacing w:val="0"/>
            </w:pPr>
            <w:r w:rsidRPr="007E1770">
              <w:t xml:space="preserve"> “himself/herself” are replaced with: “itself”.”</w:t>
            </w:r>
          </w:p>
          <w:p w14:paraId="38DD2EE5" w14:textId="77777777" w:rsidR="003B2122" w:rsidRDefault="003B2122" w:rsidP="0030706A">
            <w:pPr>
              <w:spacing w:before="120" w:after="120"/>
            </w:pPr>
            <w:r>
              <w:t xml:space="preserve">Further, “and” is deleted from the end of sub-paragraph (i) and added at the end of sub-paragraph (j). </w:t>
            </w:r>
          </w:p>
          <w:p w14:paraId="185CD0C6" w14:textId="77777777" w:rsidR="003B2122" w:rsidRDefault="003B2122" w:rsidP="0030706A">
            <w:pPr>
              <w:spacing w:before="120" w:after="120"/>
            </w:pPr>
            <w:r>
              <w:t>sub-paragraph (k) is added:</w:t>
            </w:r>
          </w:p>
          <w:p w14:paraId="3BC1FDA4" w14:textId="77777777" w:rsidR="003B2122" w:rsidRPr="003261FD" w:rsidRDefault="003B2122" w:rsidP="0030706A">
            <w:pPr>
              <w:spacing w:before="120" w:after="120"/>
              <w:ind w:left="702" w:hanging="450"/>
              <w:rPr>
                <w:i/>
                <w:iCs/>
                <w:color w:val="000000" w:themeColor="text1"/>
              </w:rPr>
            </w:pPr>
            <w:r w:rsidRPr="002F163F">
              <w:t>(k) “The word “tender” is synonymous with “bid” or “proposal”, the word tenderer with “bidder” or “proposer” and the words “tender documents” with “request for bids documents” or “request for proposal documents”, as applicable.”</w:t>
            </w:r>
          </w:p>
        </w:tc>
      </w:tr>
      <w:tr w:rsidR="003B2122" w:rsidRPr="003261FD" w14:paraId="1A613107" w14:textId="77777777" w:rsidTr="00056635">
        <w:tc>
          <w:tcPr>
            <w:tcW w:w="3022" w:type="dxa"/>
            <w:gridSpan w:val="2"/>
          </w:tcPr>
          <w:p w14:paraId="6DB3E4C1" w14:textId="77777777" w:rsidR="003B2122" w:rsidRPr="003F6A2E" w:rsidRDefault="003B2122" w:rsidP="0030706A">
            <w:pPr>
              <w:pStyle w:val="Heading3"/>
              <w:spacing w:before="120" w:after="120"/>
              <w:ind w:left="470" w:hanging="470"/>
              <w:jc w:val="left"/>
              <w:rPr>
                <w:color w:val="000000" w:themeColor="text1"/>
                <w:sz w:val="24"/>
              </w:rPr>
            </w:pPr>
            <w:bookmarkStart w:id="1399" w:name="_Toc15459212"/>
            <w:r w:rsidRPr="003F6A2E">
              <w:rPr>
                <w:color w:val="000000" w:themeColor="text1"/>
                <w:sz w:val="24"/>
              </w:rPr>
              <w:t>Sub-Clause 1.5</w:t>
            </w:r>
            <w:bookmarkEnd w:id="1399"/>
          </w:p>
          <w:p w14:paraId="295BAF29" w14:textId="77777777" w:rsidR="003B2122" w:rsidRPr="003F6A2E" w:rsidRDefault="003B2122" w:rsidP="0030706A">
            <w:pPr>
              <w:tabs>
                <w:tab w:val="left" w:pos="3553"/>
              </w:tabs>
              <w:spacing w:before="120" w:after="120"/>
              <w:rPr>
                <w:b/>
              </w:rPr>
            </w:pPr>
            <w:r w:rsidRPr="003F6A2E">
              <w:rPr>
                <w:rFonts w:eastAsia="Arial Narrow"/>
                <w:b/>
                <w:color w:val="000000"/>
              </w:rPr>
              <w:t>Priority of Documents</w:t>
            </w:r>
          </w:p>
        </w:tc>
        <w:tc>
          <w:tcPr>
            <w:tcW w:w="6158" w:type="dxa"/>
          </w:tcPr>
          <w:p w14:paraId="3D5B72DD" w14:textId="77777777" w:rsidR="003B2122" w:rsidRPr="003F6A2E" w:rsidRDefault="003B2122" w:rsidP="0030706A">
            <w:pPr>
              <w:spacing w:before="120" w:after="120"/>
            </w:pPr>
            <w:r w:rsidRPr="003F6A2E">
              <w:t xml:space="preserve">The following documents are added in the list of Priority Documents after (e): </w:t>
            </w:r>
          </w:p>
          <w:p w14:paraId="7852603F" w14:textId="77777777" w:rsidR="003B2122" w:rsidRPr="003F6A2E" w:rsidRDefault="003B2122" w:rsidP="0030706A">
            <w:pPr>
              <w:spacing w:before="120" w:after="120"/>
            </w:pPr>
            <w:r w:rsidRPr="003F6A2E">
              <w:t xml:space="preserve">“(f) the Particular Conditions Part C- Fraud and </w:t>
            </w:r>
            <w:proofErr w:type="gramStart"/>
            <w:r w:rsidRPr="003F6A2E">
              <w:t>Corruption;</w:t>
            </w:r>
            <w:proofErr w:type="gramEnd"/>
          </w:p>
          <w:p w14:paraId="0B435A89" w14:textId="4E884D5A" w:rsidR="003B2122" w:rsidRPr="003F6A2E" w:rsidRDefault="003B2122" w:rsidP="004C488F">
            <w:pPr>
              <w:pStyle w:val="ListParagraph"/>
              <w:spacing w:before="120" w:after="120"/>
              <w:ind w:left="465" w:hanging="360"/>
            </w:pPr>
            <w:r w:rsidRPr="003F6A2E">
              <w:t>(g) the Particular Conditions Part D- Environmental and Social (ES) Metrics for Progress Reports;”</w:t>
            </w:r>
          </w:p>
          <w:p w14:paraId="665E6652" w14:textId="5BECCACE" w:rsidR="008B5B93" w:rsidRPr="003F6A2E" w:rsidRDefault="008B5B93" w:rsidP="008B5B93">
            <w:pPr>
              <w:spacing w:before="120" w:after="120"/>
              <w:ind w:left="342" w:hanging="342"/>
            </w:pPr>
            <w:r w:rsidRPr="004C488F">
              <w:rPr>
                <w:rFonts w:eastAsia="Arial Narrow"/>
              </w:rPr>
              <w:lastRenderedPageBreak/>
              <w:t xml:space="preserve">(h) Particular Conditions- Part E- Sexual Exploitation and Abuse (SEA) and/or Sexual Harassment Performance Declaration for </w:t>
            </w:r>
            <w:proofErr w:type="gramStart"/>
            <w:r w:rsidRPr="004C488F">
              <w:rPr>
                <w:rFonts w:eastAsia="Arial Narrow"/>
              </w:rPr>
              <w:t>Subcontractors;</w:t>
            </w:r>
            <w:proofErr w:type="gramEnd"/>
          </w:p>
          <w:p w14:paraId="31F4E0CF" w14:textId="77777777" w:rsidR="003B2122" w:rsidRPr="003F6A2E" w:rsidRDefault="003B2122" w:rsidP="0030706A">
            <w:pPr>
              <w:tabs>
                <w:tab w:val="left" w:pos="3553"/>
              </w:tabs>
              <w:spacing w:before="120" w:after="120"/>
            </w:pPr>
            <w:r w:rsidRPr="003F6A2E">
              <w:t xml:space="preserve"> and the list renumbered accordingly.</w:t>
            </w:r>
          </w:p>
        </w:tc>
      </w:tr>
      <w:tr w:rsidR="003B2122" w:rsidRPr="003261FD" w14:paraId="33C7C9C2" w14:textId="77777777" w:rsidTr="00056635">
        <w:tc>
          <w:tcPr>
            <w:tcW w:w="3022" w:type="dxa"/>
            <w:gridSpan w:val="2"/>
          </w:tcPr>
          <w:p w14:paraId="1DA2AC7E" w14:textId="77777777" w:rsidR="003B2122" w:rsidRPr="003261FD" w:rsidRDefault="003B2122" w:rsidP="0030706A">
            <w:pPr>
              <w:pStyle w:val="Heading3"/>
              <w:spacing w:before="120" w:after="120"/>
              <w:ind w:left="470" w:hanging="470"/>
              <w:jc w:val="left"/>
              <w:rPr>
                <w:color w:val="000000" w:themeColor="text1"/>
                <w:sz w:val="24"/>
              </w:rPr>
            </w:pPr>
            <w:bookmarkStart w:id="1400" w:name="_Toc15459213"/>
            <w:r w:rsidRPr="003261FD">
              <w:rPr>
                <w:color w:val="000000" w:themeColor="text1"/>
                <w:sz w:val="24"/>
              </w:rPr>
              <w:lastRenderedPageBreak/>
              <w:t xml:space="preserve">Sub-Clause </w:t>
            </w:r>
            <w:r>
              <w:rPr>
                <w:color w:val="000000" w:themeColor="text1"/>
                <w:sz w:val="24"/>
              </w:rPr>
              <w:t>1.6</w:t>
            </w:r>
            <w:bookmarkEnd w:id="1400"/>
          </w:p>
          <w:p w14:paraId="04C0142D" w14:textId="77777777" w:rsidR="003B2122" w:rsidRPr="003261FD" w:rsidRDefault="003B2122" w:rsidP="0030706A">
            <w:pPr>
              <w:pStyle w:val="Heading3"/>
              <w:spacing w:before="120" w:after="120"/>
              <w:ind w:left="470" w:hanging="470"/>
              <w:jc w:val="left"/>
              <w:rPr>
                <w:color w:val="000000" w:themeColor="text1"/>
                <w:sz w:val="24"/>
              </w:rPr>
            </w:pPr>
            <w:bookmarkStart w:id="1401" w:name="_Toc15459214"/>
            <w:r>
              <w:rPr>
                <w:color w:val="000000" w:themeColor="text1"/>
                <w:sz w:val="24"/>
              </w:rPr>
              <w:t>Contract Agreement</w:t>
            </w:r>
            <w:bookmarkEnd w:id="1401"/>
          </w:p>
        </w:tc>
        <w:tc>
          <w:tcPr>
            <w:tcW w:w="6158" w:type="dxa"/>
          </w:tcPr>
          <w:p w14:paraId="57D2B0E1" w14:textId="77777777" w:rsidR="003B2122" w:rsidRDefault="003B2122" w:rsidP="0030706A">
            <w:pPr>
              <w:spacing w:before="120" w:after="120"/>
            </w:pPr>
            <w:r>
              <w:t>The last paragraph is replaced with:</w:t>
            </w:r>
          </w:p>
          <w:p w14:paraId="48D879DC" w14:textId="77777777" w:rsidR="003B2122" w:rsidRPr="000872E2" w:rsidRDefault="003B2122" w:rsidP="0030706A">
            <w:pPr>
              <w:spacing w:before="120" w:after="120"/>
            </w:pPr>
            <w:r>
              <w:t>“</w:t>
            </w:r>
            <w:r w:rsidRPr="002F163F">
              <w:t>If the Contractor comprises a JV</w:t>
            </w:r>
            <w:r w:rsidRPr="004A662B">
              <w:t xml:space="preserve">, the </w:t>
            </w:r>
            <w:proofErr w:type="spellStart"/>
            <w:r w:rsidRPr="004A662B">
              <w:t>authorised</w:t>
            </w:r>
            <w:proofErr w:type="spellEnd"/>
            <w:r w:rsidRPr="004A662B">
              <w:t xml:space="preserve"> representative of the JV shall sign </w:t>
            </w:r>
            <w:r w:rsidRPr="007B450E">
              <w:t>the Contra</w:t>
            </w:r>
            <w:r w:rsidRPr="002F163F">
              <w:t xml:space="preserve">ct Agreement in accordance with </w:t>
            </w:r>
            <w:r>
              <w:t>S</w:t>
            </w:r>
            <w:r w:rsidRPr="002F163F">
              <w:t>ub</w:t>
            </w:r>
            <w:r>
              <w:t>-C</w:t>
            </w:r>
            <w:r w:rsidRPr="002F163F">
              <w:t>lause 1.14 (Joint and Several Liability).”</w:t>
            </w:r>
          </w:p>
        </w:tc>
      </w:tr>
      <w:tr w:rsidR="003B2122" w:rsidRPr="003261FD" w14:paraId="169CAD67" w14:textId="77777777" w:rsidTr="00056635">
        <w:tc>
          <w:tcPr>
            <w:tcW w:w="3022" w:type="dxa"/>
            <w:gridSpan w:val="2"/>
          </w:tcPr>
          <w:p w14:paraId="1293F357" w14:textId="77777777" w:rsidR="003B2122" w:rsidRPr="003261FD" w:rsidRDefault="003B2122" w:rsidP="0030706A">
            <w:pPr>
              <w:pStyle w:val="Heading3"/>
              <w:spacing w:before="120" w:after="120"/>
              <w:ind w:left="470" w:hanging="470"/>
              <w:jc w:val="left"/>
              <w:rPr>
                <w:color w:val="000000" w:themeColor="text1"/>
                <w:sz w:val="24"/>
              </w:rPr>
            </w:pPr>
            <w:bookmarkStart w:id="1402" w:name="_Toc15459215"/>
            <w:r w:rsidRPr="003261FD">
              <w:rPr>
                <w:color w:val="000000" w:themeColor="text1"/>
                <w:sz w:val="24"/>
              </w:rPr>
              <w:t>Sub-Clause 1.</w:t>
            </w:r>
            <w:r>
              <w:rPr>
                <w:color w:val="000000" w:themeColor="text1"/>
                <w:sz w:val="24"/>
              </w:rPr>
              <w:t>12</w:t>
            </w:r>
            <w:bookmarkEnd w:id="1402"/>
          </w:p>
          <w:p w14:paraId="50EB1E9B" w14:textId="77777777" w:rsidR="003B2122" w:rsidRPr="003261FD" w:rsidRDefault="003B2122" w:rsidP="0030706A">
            <w:pPr>
              <w:spacing w:before="120" w:after="120"/>
              <w:jc w:val="left"/>
              <w:rPr>
                <w:b/>
              </w:rPr>
            </w:pPr>
            <w:r w:rsidRPr="002F163F">
              <w:rPr>
                <w:b/>
              </w:rPr>
              <w:t>Confidentiality</w:t>
            </w:r>
          </w:p>
        </w:tc>
        <w:tc>
          <w:tcPr>
            <w:tcW w:w="6158" w:type="dxa"/>
          </w:tcPr>
          <w:p w14:paraId="6701FD84" w14:textId="77777777" w:rsidR="003B2122" w:rsidRPr="002F163F" w:rsidRDefault="003B2122" w:rsidP="0030706A">
            <w:pPr>
              <w:spacing w:before="120" w:after="120"/>
            </w:pPr>
            <w:r w:rsidRPr="002F163F">
              <w:t>The following is added at the end of the second paragraph: “The Contractor shall be permitted to disclose information required to establish its qualifications to compete for other projects.”</w:t>
            </w:r>
          </w:p>
          <w:p w14:paraId="5267AFA8" w14:textId="77777777" w:rsidR="003B2122" w:rsidRDefault="003B2122" w:rsidP="0030706A">
            <w:pPr>
              <w:spacing w:before="120" w:after="120"/>
            </w:pPr>
            <w:r w:rsidRPr="002F163F">
              <w:t>“or” at the end of (b) is deleted.</w:t>
            </w:r>
          </w:p>
          <w:p w14:paraId="6ECA9FC9" w14:textId="77777777" w:rsidR="003B2122" w:rsidRDefault="003B2122" w:rsidP="0030706A">
            <w:pPr>
              <w:spacing w:before="120" w:after="120"/>
            </w:pPr>
            <w:r w:rsidRPr="002F163F">
              <w:t>“or” at the end of (c) is added.</w:t>
            </w:r>
          </w:p>
          <w:p w14:paraId="6E60E777" w14:textId="77777777" w:rsidR="003B2122" w:rsidRPr="003261FD" w:rsidRDefault="003B2122" w:rsidP="0030706A">
            <w:pPr>
              <w:spacing w:before="120" w:after="120"/>
            </w:pPr>
            <w:r w:rsidRPr="002F163F">
              <w:t xml:space="preserve">The </w:t>
            </w:r>
            <w:r w:rsidRPr="00CB1268">
              <w:t>following is then added as (d): “</w:t>
            </w:r>
            <w:r w:rsidR="004C4261" w:rsidRPr="00CB1268">
              <w:t>is being provided to the Bank.”</w:t>
            </w:r>
          </w:p>
        </w:tc>
      </w:tr>
      <w:tr w:rsidR="003B2122" w:rsidRPr="003261FD" w14:paraId="156814E7" w14:textId="77777777" w:rsidTr="00056635">
        <w:tc>
          <w:tcPr>
            <w:tcW w:w="3022" w:type="dxa"/>
            <w:gridSpan w:val="2"/>
          </w:tcPr>
          <w:p w14:paraId="13B514EC" w14:textId="4C70250F" w:rsidR="003B2122" w:rsidRPr="003261FD" w:rsidRDefault="003B2122" w:rsidP="0030706A">
            <w:pPr>
              <w:pStyle w:val="Heading3"/>
              <w:spacing w:before="120" w:after="120"/>
              <w:ind w:left="470" w:hanging="470"/>
              <w:jc w:val="left"/>
              <w:rPr>
                <w:color w:val="000000" w:themeColor="text1"/>
                <w:sz w:val="24"/>
              </w:rPr>
            </w:pPr>
            <w:bookmarkStart w:id="1403" w:name="_Toc15459216"/>
            <w:r w:rsidRPr="003261FD">
              <w:rPr>
                <w:color w:val="000000" w:themeColor="text1"/>
                <w:sz w:val="24"/>
              </w:rPr>
              <w:t>Sub-Clause 1.</w:t>
            </w:r>
            <w:bookmarkEnd w:id="1403"/>
            <w:r w:rsidR="000A6C28">
              <w:rPr>
                <w:color w:val="000000" w:themeColor="text1"/>
                <w:sz w:val="24"/>
              </w:rPr>
              <w:t>18</w:t>
            </w:r>
          </w:p>
          <w:p w14:paraId="24F066AC" w14:textId="77777777" w:rsidR="003B2122" w:rsidRPr="003261FD" w:rsidRDefault="003B2122" w:rsidP="0030706A">
            <w:pPr>
              <w:spacing w:before="120" w:after="120"/>
              <w:jc w:val="left"/>
              <w:rPr>
                <w:color w:val="000000" w:themeColor="text1"/>
              </w:rPr>
            </w:pPr>
            <w:r w:rsidRPr="00E270F3">
              <w:rPr>
                <w:b/>
              </w:rPr>
              <w:t>Inspections &amp; Audit by the Bank</w:t>
            </w:r>
          </w:p>
        </w:tc>
        <w:tc>
          <w:tcPr>
            <w:tcW w:w="6158" w:type="dxa"/>
          </w:tcPr>
          <w:p w14:paraId="359F8C28" w14:textId="054A8B0B" w:rsidR="003B2122" w:rsidRPr="002F163F" w:rsidRDefault="003B2122" w:rsidP="0030706A">
            <w:pPr>
              <w:spacing w:before="120" w:after="120"/>
            </w:pPr>
            <w:r w:rsidRPr="002F163F">
              <w:t xml:space="preserve">The following </w:t>
            </w:r>
            <w:r>
              <w:t xml:space="preserve">Sub-Clause is </w:t>
            </w:r>
            <w:r w:rsidRPr="002F163F">
              <w:t>added</w:t>
            </w:r>
            <w:r>
              <w:t xml:space="preserve"> after Sub-Clause 1.</w:t>
            </w:r>
            <w:r w:rsidR="000A6C28">
              <w:t>17</w:t>
            </w:r>
            <w:r w:rsidRPr="002F163F">
              <w:t>:</w:t>
            </w:r>
          </w:p>
          <w:p w14:paraId="44D0B2CC" w14:textId="77777777" w:rsidR="003B2122" w:rsidRPr="002F163F" w:rsidRDefault="00B043A9" w:rsidP="0030706A">
            <w:pPr>
              <w:spacing w:before="120" w:after="120"/>
              <w:ind w:left="66"/>
            </w:pPr>
            <w:r w:rsidRPr="00CB1268">
              <w:rPr>
                <w:color w:val="000000"/>
              </w:rPr>
              <w:t xml:space="preserve">“Pursuant to paragraph 2.2 e. of Particular Conditions - Part C- Fraud and Corruption, the Contractor shall permit and shall cause its </w:t>
            </w:r>
            <w:r w:rsidRPr="00CB1268">
              <w:t xml:space="preserve">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w:t>
            </w:r>
            <w:r w:rsidRPr="00CB1268">
              <w:rPr>
                <w:color w:val="000000"/>
              </w:rPr>
              <w:t>to Sub-Clause 15.8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3B2122" w:rsidRPr="003261FD" w14:paraId="03E4826C" w14:textId="77777777" w:rsidTr="00056635">
        <w:tc>
          <w:tcPr>
            <w:tcW w:w="3022" w:type="dxa"/>
            <w:gridSpan w:val="2"/>
          </w:tcPr>
          <w:p w14:paraId="54F69EC2" w14:textId="77777777" w:rsidR="003B2122" w:rsidRPr="003261FD" w:rsidRDefault="003B2122" w:rsidP="0030706A">
            <w:pPr>
              <w:pStyle w:val="Heading3"/>
              <w:spacing w:before="120" w:after="120"/>
              <w:ind w:left="470" w:hanging="470"/>
              <w:jc w:val="left"/>
              <w:rPr>
                <w:color w:val="000000" w:themeColor="text1"/>
                <w:sz w:val="24"/>
              </w:rPr>
            </w:pPr>
            <w:bookmarkStart w:id="1404" w:name="_Toc15459217"/>
            <w:r w:rsidRPr="003261FD">
              <w:rPr>
                <w:color w:val="000000" w:themeColor="text1"/>
                <w:sz w:val="24"/>
              </w:rPr>
              <w:t xml:space="preserve">Sub-Clause </w:t>
            </w:r>
            <w:r>
              <w:rPr>
                <w:color w:val="000000" w:themeColor="text1"/>
                <w:sz w:val="24"/>
              </w:rPr>
              <w:t>2.4</w:t>
            </w:r>
            <w:bookmarkEnd w:id="1404"/>
          </w:p>
          <w:p w14:paraId="14356533" w14:textId="77777777" w:rsidR="003B2122" w:rsidRPr="003261FD" w:rsidRDefault="003B2122" w:rsidP="0030706A">
            <w:pPr>
              <w:spacing w:before="120" w:after="120"/>
              <w:jc w:val="left"/>
              <w:rPr>
                <w:color w:val="000000" w:themeColor="text1"/>
              </w:rPr>
            </w:pPr>
            <w:r w:rsidRPr="00E270F3">
              <w:rPr>
                <w:b/>
              </w:rPr>
              <w:t>Employer’s Financial Arrangements</w:t>
            </w:r>
          </w:p>
        </w:tc>
        <w:tc>
          <w:tcPr>
            <w:tcW w:w="6158" w:type="dxa"/>
          </w:tcPr>
          <w:p w14:paraId="5F781E82" w14:textId="77777777" w:rsidR="003B2122" w:rsidRDefault="003B2122" w:rsidP="0030706A">
            <w:pPr>
              <w:spacing w:before="120" w:after="120"/>
            </w:pPr>
            <w:r w:rsidRPr="00E270F3">
              <w:t>The first paragraph is replaced with:</w:t>
            </w:r>
          </w:p>
          <w:p w14:paraId="1E3737EC" w14:textId="77777777" w:rsidR="003B2122" w:rsidRDefault="003B2122" w:rsidP="0030706A">
            <w:pPr>
              <w:spacing w:before="120" w:after="120"/>
            </w:pPr>
            <w:r w:rsidRPr="00E270F3">
              <w:t>“The Employer shall submit, before the Commencement Date, reasonable evidence that financial arrangements have been made for financing the Employer’s obligations under the Contract.”</w:t>
            </w:r>
          </w:p>
          <w:p w14:paraId="47691247" w14:textId="77777777" w:rsidR="003B2122" w:rsidRPr="00E270F3" w:rsidRDefault="003B2122" w:rsidP="0030706A">
            <w:pPr>
              <w:spacing w:before="120" w:after="120"/>
            </w:pPr>
            <w:r w:rsidRPr="00E270F3">
              <w:lastRenderedPageBreak/>
              <w:t>The following sub-paragraph is added at the end of Sub-Clause 2.4:</w:t>
            </w:r>
          </w:p>
          <w:p w14:paraId="24EF1AD1" w14:textId="77777777" w:rsidR="003B2122" w:rsidRPr="002F163F" w:rsidRDefault="003B2122" w:rsidP="0030706A">
            <w:pPr>
              <w:spacing w:before="120" w:after="120"/>
            </w:pPr>
            <w:r w:rsidRPr="00E270F3">
              <w:t xml:space="preserve">“In addition, if the Bank has notified to the Borrower that the Bank has suspended disbursements under its loan, which finances in whole or in part the execution of the Works, the Employer shall give notice of such suspension to the Contractor with </w:t>
            </w:r>
            <w:r w:rsidRPr="00CB1268">
              <w:t>detailed</w:t>
            </w:r>
            <w:r w:rsidR="004C4261" w:rsidRPr="00CB1268">
              <w:t xml:space="preserve"> particulars</w:t>
            </w:r>
            <w:r w:rsidRPr="00CB1268">
              <w:t>,</w:t>
            </w:r>
            <w:r w:rsidRPr="00E270F3">
              <w:t xml:space="preserve">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w:t>
            </w:r>
            <w:r>
              <w:t>its</w:t>
            </w:r>
            <w:r w:rsidRPr="00E270F3">
              <w:t xml:space="preserve"> notice of the extent to which such funds will be available.”</w:t>
            </w:r>
          </w:p>
        </w:tc>
      </w:tr>
      <w:tr w:rsidR="003B2122" w:rsidRPr="003261FD" w14:paraId="622A0EA7" w14:textId="77777777" w:rsidTr="00056635">
        <w:tc>
          <w:tcPr>
            <w:tcW w:w="3022" w:type="dxa"/>
            <w:gridSpan w:val="2"/>
          </w:tcPr>
          <w:p w14:paraId="706C0914" w14:textId="77777777" w:rsidR="003B2122" w:rsidRPr="003261FD" w:rsidRDefault="003B2122" w:rsidP="0030706A">
            <w:pPr>
              <w:pStyle w:val="Heading3"/>
              <w:spacing w:before="120" w:after="120"/>
              <w:ind w:left="470" w:hanging="470"/>
              <w:jc w:val="left"/>
              <w:rPr>
                <w:color w:val="000000" w:themeColor="text1"/>
                <w:sz w:val="24"/>
              </w:rPr>
            </w:pPr>
            <w:bookmarkStart w:id="1405" w:name="_Toc15459218"/>
            <w:r w:rsidRPr="003261FD">
              <w:rPr>
                <w:color w:val="000000" w:themeColor="text1"/>
                <w:sz w:val="24"/>
              </w:rPr>
              <w:lastRenderedPageBreak/>
              <w:t xml:space="preserve">Sub-Clause </w:t>
            </w:r>
            <w:r>
              <w:rPr>
                <w:color w:val="000000" w:themeColor="text1"/>
                <w:sz w:val="24"/>
              </w:rPr>
              <w:t>2.6</w:t>
            </w:r>
            <w:bookmarkEnd w:id="1405"/>
          </w:p>
          <w:p w14:paraId="7BA525AB" w14:textId="77777777" w:rsidR="003B2122" w:rsidRPr="003261FD" w:rsidRDefault="003B2122" w:rsidP="0030706A">
            <w:pPr>
              <w:pStyle w:val="Heading3"/>
              <w:spacing w:before="120" w:after="120"/>
              <w:ind w:left="-18" w:firstLine="18"/>
              <w:jc w:val="left"/>
              <w:rPr>
                <w:color w:val="000000" w:themeColor="text1"/>
                <w:sz w:val="24"/>
              </w:rPr>
            </w:pPr>
            <w:bookmarkStart w:id="1406" w:name="_Toc15459219"/>
            <w:r w:rsidRPr="005208A9">
              <w:rPr>
                <w:color w:val="000000" w:themeColor="text1"/>
                <w:sz w:val="24"/>
              </w:rPr>
              <w:t>Employer-Supplied</w:t>
            </w:r>
            <w:r>
              <w:rPr>
                <w:color w:val="000000" w:themeColor="text1"/>
                <w:sz w:val="24"/>
              </w:rPr>
              <w:t xml:space="preserve"> </w:t>
            </w:r>
            <w:r w:rsidRPr="005208A9">
              <w:rPr>
                <w:color w:val="000000" w:themeColor="text1"/>
                <w:sz w:val="24"/>
              </w:rPr>
              <w:t>Materials and Employer’s Equipment</w:t>
            </w:r>
            <w:bookmarkEnd w:id="1406"/>
          </w:p>
        </w:tc>
        <w:tc>
          <w:tcPr>
            <w:tcW w:w="6158" w:type="dxa"/>
          </w:tcPr>
          <w:p w14:paraId="09A3166C" w14:textId="77777777" w:rsidR="003B2122" w:rsidRDefault="003B2122" w:rsidP="0030706A">
            <w:pPr>
              <w:spacing w:before="120" w:after="120"/>
            </w:pPr>
            <w:r>
              <w:t>[If Employer- Supplied Materials are listed in the Employer’s Requirements for the Contractor’s use in the execution of Works, the following provisions may be added]:</w:t>
            </w:r>
          </w:p>
          <w:p w14:paraId="509FE61B" w14:textId="77777777" w:rsidR="003B2122" w:rsidRDefault="003B2122" w:rsidP="0030706A">
            <w:pPr>
              <w:spacing w:before="120" w:after="120"/>
            </w:pPr>
            <w:r>
              <w:t>The following is added after the last paragraph of Sub-Clause 2.6:</w:t>
            </w:r>
          </w:p>
          <w:p w14:paraId="214B6E7B" w14:textId="77777777" w:rsidR="003B2122" w:rsidRDefault="003B2122" w:rsidP="0030706A">
            <w:pPr>
              <w:spacing w:before="120" w:after="120"/>
            </w:pPr>
            <w:r>
              <w:t xml:space="preserve">“The Employer shall supply to the Contractor the Employer-Supplied Materials listed in the Employer’s Requirements, at the time(s) stated in the Employer’s Requirements (if not stated, within the times that shall be required to enable the Contractor to proceed with execution of the Works in accordance with the </w:t>
            </w:r>
            <w:proofErr w:type="spellStart"/>
            <w:r>
              <w:t>Programme</w:t>
            </w:r>
            <w:proofErr w:type="spellEnd"/>
            <w:r>
              <w:t>).</w:t>
            </w:r>
          </w:p>
          <w:p w14:paraId="65DA21E6" w14:textId="77777777" w:rsidR="003B2122" w:rsidRDefault="003B2122" w:rsidP="0030706A">
            <w:pPr>
              <w:spacing w:before="120" w:after="120"/>
            </w:pPr>
            <w:r>
              <w:t>When made available by the Employer, the Contractor shall visually inspect the Employer-Supplied Materials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5208A9">
              <w:rPr>
                <w:i/>
              </w:rPr>
              <w:t xml:space="preserve">Variation by </w:t>
            </w:r>
            <w:r w:rsidRPr="00B7534F">
              <w:rPr>
                <w:i/>
              </w:rPr>
              <w:t>Instruction</w:t>
            </w:r>
            <w:r>
              <w:t>].</w:t>
            </w:r>
          </w:p>
          <w:p w14:paraId="7C535DC0" w14:textId="77777777" w:rsidR="003B2122" w:rsidRDefault="003B2122" w:rsidP="0030706A">
            <w:pPr>
              <w:spacing w:before="120" w:after="120"/>
            </w:pPr>
            <w:r>
              <w:t>After this visual inspection, the Employer-Supplied Materials shall come under the care, custody and control of the Contractor. The Contractor’s obligations of inspection, care, custody, and control shall not relieve the Employer of liability of any shortage, defect or default not apparent from a visual inspection.”</w:t>
            </w:r>
          </w:p>
          <w:p w14:paraId="25408FDA" w14:textId="77777777" w:rsidR="003B2122" w:rsidRDefault="003B2122" w:rsidP="0030706A">
            <w:pPr>
              <w:spacing w:before="120" w:after="120"/>
            </w:pPr>
            <w:r>
              <w:t>[</w:t>
            </w:r>
            <w:r w:rsidRPr="005208A9">
              <w:rPr>
                <w:i/>
              </w:rPr>
              <w:t>If Employer’s Equipment are listed in the Employer’s Requirements for the Contractor’s use in the execution of Works, the following provisions may be added</w:t>
            </w:r>
            <w:r>
              <w:t>]:</w:t>
            </w:r>
          </w:p>
          <w:p w14:paraId="38DB76D6" w14:textId="77777777" w:rsidR="003B2122" w:rsidRDefault="003B2122" w:rsidP="0030706A">
            <w:pPr>
              <w:spacing w:before="120" w:after="120"/>
            </w:pPr>
            <w:r>
              <w:lastRenderedPageBreak/>
              <w:t>The following is added after the last paragraph of Sub-Clause 2.6:</w:t>
            </w:r>
          </w:p>
          <w:p w14:paraId="566AC502" w14:textId="77777777" w:rsidR="003B2122" w:rsidRDefault="003B2122" w:rsidP="0030706A">
            <w:pPr>
              <w:spacing w:before="120" w:after="120"/>
            </w:pPr>
            <w:r>
              <w:t xml:space="preserve">“The Employer shall make the Employer’s Equipment listed in the Employer’s Requirements available to the Contractor at the time(s) stated in the Employer’s Requirements (if not stated, within the times that shall be required to enable the Contractor to proceed with execution of the Works in accordance with the </w:t>
            </w:r>
            <w:proofErr w:type="spellStart"/>
            <w:r>
              <w:t>Programme</w:t>
            </w:r>
            <w:proofErr w:type="spellEnd"/>
            <w:r>
              <w:t>).</w:t>
            </w:r>
          </w:p>
          <w:p w14:paraId="5914D2B0" w14:textId="77777777" w:rsidR="003B2122" w:rsidRDefault="003B2122" w:rsidP="0030706A">
            <w:pPr>
              <w:spacing w:before="120" w:after="120"/>
            </w:pPr>
            <w:r>
              <w:t>Unless expressly stated otherwise in the Employer’s Requirements, the Employer’s Equipment shall be provided for the exclusive use of the Contractor.</w:t>
            </w:r>
          </w:p>
          <w:p w14:paraId="0EE39889" w14:textId="77777777" w:rsidR="003B2122" w:rsidRDefault="003B2122" w:rsidP="0030706A">
            <w:pPr>
              <w:spacing w:before="120" w:after="120"/>
            </w:pPr>
            <w:r>
              <w:t>When made available by the Employer, the Contractor shall visually inspect the Employer’s Equipment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D51032">
              <w:rPr>
                <w:i/>
              </w:rPr>
              <w:t>Variation by Instruction</w:t>
            </w:r>
            <w:r>
              <w:t>].</w:t>
            </w:r>
          </w:p>
          <w:p w14:paraId="4C5F7724" w14:textId="77777777" w:rsidR="003B2122" w:rsidRDefault="003B2122" w:rsidP="0030706A">
            <w:pPr>
              <w:spacing w:before="120" w:after="120"/>
            </w:pPr>
            <w:r>
              <w:t>The Contractor shall be responsible for the Employer’s Equipment while it is under the Contractor’s control and/or any of the Contractor’s Personnel is operating it, driving it, directing it, using it, or in control of it.</w:t>
            </w:r>
          </w:p>
          <w:p w14:paraId="056A82D6" w14:textId="77777777" w:rsidR="003B2122" w:rsidRPr="00E270F3" w:rsidRDefault="003B2122" w:rsidP="0030706A">
            <w:pPr>
              <w:spacing w:before="120" w:after="120"/>
            </w:pPr>
            <w:r>
              <w:t>The Contractor shall not remove from the Site any items of the Employer’s Equipment without the consent of the Employer. However, consent shall not be required for vehicles transporting Goods or Contractor’s personnel to or from the Site.”</w:t>
            </w:r>
          </w:p>
        </w:tc>
      </w:tr>
      <w:tr w:rsidR="008B5B93" w:rsidRPr="003261FD" w14:paraId="17751B63" w14:textId="77777777" w:rsidTr="00056635">
        <w:tc>
          <w:tcPr>
            <w:tcW w:w="3022" w:type="dxa"/>
            <w:gridSpan w:val="2"/>
          </w:tcPr>
          <w:p w14:paraId="19916629" w14:textId="77777777" w:rsidR="008B5B93" w:rsidRPr="004C488F" w:rsidRDefault="008B5B93" w:rsidP="008B5B93">
            <w:pPr>
              <w:pStyle w:val="Heading3"/>
              <w:ind w:left="470" w:hanging="470"/>
              <w:jc w:val="left"/>
              <w:rPr>
                <w:color w:val="000000" w:themeColor="text1"/>
                <w:sz w:val="24"/>
              </w:rPr>
            </w:pPr>
            <w:r w:rsidRPr="004C488F">
              <w:rPr>
                <w:color w:val="000000" w:themeColor="text1"/>
                <w:sz w:val="24"/>
              </w:rPr>
              <w:lastRenderedPageBreak/>
              <w:t>Sub-Clause 2.7</w:t>
            </w:r>
          </w:p>
          <w:p w14:paraId="34770A63" w14:textId="7A0904F0" w:rsidR="008B5B93" w:rsidRPr="003F6A2E" w:rsidRDefault="008B5B93" w:rsidP="008B5B93">
            <w:pPr>
              <w:pStyle w:val="Heading3"/>
              <w:spacing w:before="120" w:after="120"/>
              <w:ind w:left="470" w:hanging="470"/>
              <w:jc w:val="left"/>
              <w:rPr>
                <w:color w:val="000000" w:themeColor="text1"/>
                <w:sz w:val="24"/>
              </w:rPr>
            </w:pPr>
            <w:r w:rsidRPr="004C488F">
              <w:rPr>
                <w:color w:val="000000" w:themeColor="text1"/>
                <w:sz w:val="24"/>
              </w:rPr>
              <w:t>SEA/SH Conference</w:t>
            </w:r>
          </w:p>
        </w:tc>
        <w:tc>
          <w:tcPr>
            <w:tcW w:w="6158" w:type="dxa"/>
          </w:tcPr>
          <w:p w14:paraId="470F676B" w14:textId="77777777" w:rsidR="008B5B93" w:rsidRPr="004C488F" w:rsidRDefault="008B5B93" w:rsidP="008B5B93">
            <w:pPr>
              <w:spacing w:before="120" w:after="120"/>
              <w:ind w:left="72"/>
              <w:rPr>
                <w:rFonts w:eastAsia="Arial Narrow"/>
                <w:color w:val="000000"/>
              </w:rPr>
            </w:pPr>
            <w:r w:rsidRPr="004C488F">
              <w:rPr>
                <w:rFonts w:eastAsia="Arial Narrow"/>
                <w:color w:val="000000"/>
              </w:rPr>
              <w:t xml:space="preserve">The following new Sub-Clause is added </w:t>
            </w:r>
          </w:p>
          <w:p w14:paraId="55D6407F" w14:textId="34FF5401" w:rsidR="008B5B93" w:rsidRPr="003F6A2E" w:rsidRDefault="008B5B93" w:rsidP="008B5B93">
            <w:pPr>
              <w:spacing w:before="120" w:after="120"/>
              <w:rPr>
                <w:rFonts w:eastAsia="Arial Narrow"/>
                <w:color w:val="000000"/>
              </w:rPr>
            </w:pPr>
            <w:r w:rsidRPr="004C488F">
              <w:rPr>
                <w:rFonts w:eastAsia="Arial Narrow"/>
                <w:color w:val="000000"/>
              </w:rPr>
              <w:t xml:space="preserve">“The </w:t>
            </w:r>
            <w:r w:rsidRPr="004C488F">
              <w:t>Employer shall organize and run a SEA/SH orientation conference as soon as possible after the constitution of the DAAB and prior to the commencement of any physical work.  The SEA/SH orientation conference shall be attended by the Contractor, its Subcontractors, the Engineer, the DAAB members and all other relevant persons.  The objective of the SEA/SH orientation conference shall be to ensure a common understanding of all SEA contractual requirements and remedies, including those available under Sub-Clause 21.9 [</w:t>
            </w:r>
            <w:r w:rsidRPr="004C488F">
              <w:rPr>
                <w:i/>
                <w:iCs/>
              </w:rPr>
              <w:t>SEA/SH Referrals</w:t>
            </w:r>
            <w:r w:rsidRPr="004C488F">
              <w:t>], Sub-Clause 21.10 [</w:t>
            </w:r>
            <w:r w:rsidRPr="004C488F">
              <w:rPr>
                <w:i/>
                <w:iCs/>
              </w:rPr>
              <w:t>Dissatisfaction with DAAB’s decision of SEA/SH Referrals</w:t>
            </w:r>
            <w:r w:rsidRPr="004C488F">
              <w:t>] and Sub-Clause 21.11 [</w:t>
            </w:r>
            <w:r w:rsidRPr="004C488F">
              <w:rPr>
                <w:i/>
                <w:iCs/>
              </w:rPr>
              <w:t>Bank’s disqualification of the Contractor and its Subcontractor/s</w:t>
            </w:r>
            <w:r w:rsidRPr="004C488F">
              <w:t>]</w:t>
            </w:r>
            <w:r w:rsidRPr="003F6A2E">
              <w:t>.</w:t>
            </w:r>
          </w:p>
        </w:tc>
      </w:tr>
      <w:tr w:rsidR="008B5B93" w:rsidRPr="003261FD" w14:paraId="0B76AAE0" w14:textId="77777777" w:rsidTr="00056635">
        <w:tc>
          <w:tcPr>
            <w:tcW w:w="3022" w:type="dxa"/>
            <w:gridSpan w:val="2"/>
          </w:tcPr>
          <w:p w14:paraId="0280FE61" w14:textId="77777777" w:rsidR="008B5B93" w:rsidRPr="007E1770" w:rsidRDefault="008B5B93" w:rsidP="008B5B93">
            <w:pPr>
              <w:pStyle w:val="Heading3"/>
              <w:spacing w:before="120" w:after="120"/>
              <w:ind w:left="470" w:hanging="470"/>
              <w:jc w:val="left"/>
              <w:rPr>
                <w:color w:val="000000" w:themeColor="text1"/>
                <w:sz w:val="24"/>
              </w:rPr>
            </w:pPr>
            <w:bookmarkStart w:id="1407" w:name="_Toc15459220"/>
            <w:r w:rsidRPr="007E1770">
              <w:rPr>
                <w:color w:val="000000" w:themeColor="text1"/>
                <w:sz w:val="24"/>
              </w:rPr>
              <w:t>Sub-Clause 3.1</w:t>
            </w:r>
            <w:bookmarkEnd w:id="1407"/>
          </w:p>
          <w:p w14:paraId="29AB7D52" w14:textId="77777777" w:rsidR="008B5B93" w:rsidRPr="005D7045" w:rsidRDefault="008B5B93" w:rsidP="008B5B93">
            <w:pPr>
              <w:pStyle w:val="Heading3"/>
              <w:spacing w:before="120" w:after="120"/>
              <w:ind w:left="470" w:hanging="470"/>
              <w:jc w:val="left"/>
              <w:rPr>
                <w:color w:val="000000" w:themeColor="text1"/>
                <w:sz w:val="24"/>
                <w:highlight w:val="yellow"/>
              </w:rPr>
            </w:pPr>
            <w:bookmarkStart w:id="1408" w:name="_Toc15459221"/>
            <w:r w:rsidRPr="007E1770">
              <w:rPr>
                <w:sz w:val="24"/>
              </w:rPr>
              <w:lastRenderedPageBreak/>
              <w:t>The Engineer</w:t>
            </w:r>
            <w:bookmarkEnd w:id="1408"/>
          </w:p>
        </w:tc>
        <w:tc>
          <w:tcPr>
            <w:tcW w:w="6158" w:type="dxa"/>
          </w:tcPr>
          <w:p w14:paraId="32F38178" w14:textId="77777777" w:rsidR="008B5B93" w:rsidRDefault="008B5B93" w:rsidP="008B5B93">
            <w:pPr>
              <w:spacing w:before="120" w:after="120"/>
              <w:rPr>
                <w:rFonts w:eastAsia="Arial Narrow"/>
                <w:color w:val="000000"/>
              </w:rPr>
            </w:pPr>
            <w:r>
              <w:rPr>
                <w:rFonts w:eastAsia="Arial Narrow"/>
                <w:color w:val="000000"/>
              </w:rPr>
              <w:lastRenderedPageBreak/>
              <w:t>T</w:t>
            </w:r>
            <w:r w:rsidRPr="002F163F">
              <w:rPr>
                <w:rFonts w:eastAsia="Arial Narrow"/>
                <w:color w:val="000000"/>
              </w:rPr>
              <w:t xml:space="preserve">he following is added </w:t>
            </w:r>
            <w:r>
              <w:rPr>
                <w:rFonts w:eastAsia="Arial Narrow"/>
                <w:color w:val="000000"/>
              </w:rPr>
              <w:t>a</w:t>
            </w:r>
            <w:r w:rsidRPr="002F163F">
              <w:rPr>
                <w:rFonts w:eastAsia="Arial Narrow"/>
                <w:color w:val="000000"/>
              </w:rPr>
              <w:t xml:space="preserve">t the end of the first sub-paragraph: </w:t>
            </w:r>
          </w:p>
          <w:p w14:paraId="42BA986F" w14:textId="77777777" w:rsidR="008B5B93" w:rsidRPr="00E270F3" w:rsidRDefault="008B5B93" w:rsidP="008B5B93">
            <w:pPr>
              <w:spacing w:before="120" w:after="120"/>
            </w:pPr>
            <w:r w:rsidRPr="002F163F">
              <w:rPr>
                <w:rFonts w:eastAsia="Arial Narrow"/>
                <w:color w:val="000000"/>
              </w:rPr>
              <w:lastRenderedPageBreak/>
              <w:t>“The Engineer’s staff shall include suitably qualified engineers and other professionals who are competent to carry out these duties.”</w:t>
            </w:r>
          </w:p>
        </w:tc>
      </w:tr>
      <w:tr w:rsidR="008B5B93" w:rsidRPr="003261FD" w14:paraId="1AE4323C" w14:textId="77777777" w:rsidTr="00056635">
        <w:tc>
          <w:tcPr>
            <w:tcW w:w="3022" w:type="dxa"/>
            <w:gridSpan w:val="2"/>
          </w:tcPr>
          <w:p w14:paraId="628610F7" w14:textId="7DFBAEE6" w:rsidR="008B5B93" w:rsidRPr="007E1770" w:rsidRDefault="008B5B93" w:rsidP="008B5B93">
            <w:pPr>
              <w:pStyle w:val="Heading3"/>
              <w:spacing w:before="120" w:after="120"/>
              <w:ind w:left="470" w:hanging="470"/>
              <w:jc w:val="left"/>
              <w:rPr>
                <w:color w:val="000000" w:themeColor="text1"/>
                <w:sz w:val="24"/>
              </w:rPr>
            </w:pPr>
            <w:bookmarkStart w:id="1409" w:name="_Toc15459222"/>
            <w:r w:rsidRPr="007E1770">
              <w:rPr>
                <w:color w:val="000000" w:themeColor="text1"/>
                <w:sz w:val="24"/>
              </w:rPr>
              <w:lastRenderedPageBreak/>
              <w:t>Sub-Clause 3.2</w:t>
            </w:r>
            <w:bookmarkEnd w:id="1409"/>
            <w:r w:rsidR="000A6C28">
              <w:rPr>
                <w:color w:val="000000" w:themeColor="text1"/>
                <w:sz w:val="24"/>
              </w:rPr>
              <w:t>.1</w:t>
            </w:r>
          </w:p>
          <w:p w14:paraId="4C45B968" w14:textId="04264C94" w:rsidR="008B5B93" w:rsidRPr="005D7045" w:rsidRDefault="008B5B93" w:rsidP="008B5B93">
            <w:pPr>
              <w:spacing w:before="120" w:after="120"/>
              <w:rPr>
                <w:highlight w:val="yellow"/>
              </w:rPr>
            </w:pPr>
            <w:r w:rsidRPr="007E1770">
              <w:rPr>
                <w:rFonts w:eastAsia="Arial Narrow"/>
                <w:b/>
                <w:color w:val="000000"/>
              </w:rPr>
              <w:t xml:space="preserve">Engineer’s </w:t>
            </w:r>
            <w:r w:rsidR="00953566">
              <w:rPr>
                <w:rFonts w:eastAsia="Arial Narrow"/>
                <w:b/>
                <w:color w:val="000000"/>
              </w:rPr>
              <w:t xml:space="preserve">General </w:t>
            </w:r>
            <w:r w:rsidRPr="007E1770">
              <w:rPr>
                <w:rFonts w:eastAsia="Arial Narrow"/>
                <w:b/>
                <w:color w:val="000000"/>
              </w:rPr>
              <w:t>Duties and Authority</w:t>
            </w:r>
          </w:p>
        </w:tc>
        <w:tc>
          <w:tcPr>
            <w:tcW w:w="6158" w:type="dxa"/>
          </w:tcPr>
          <w:p w14:paraId="29E6B747" w14:textId="77777777" w:rsidR="008B5B93" w:rsidRPr="002F163F" w:rsidRDefault="008B5B93" w:rsidP="008B5B93">
            <w:pPr>
              <w:spacing w:before="120" w:after="120"/>
              <w:rPr>
                <w:rFonts w:eastAsia="Arial Narrow"/>
                <w:color w:val="000000"/>
              </w:rPr>
            </w:pPr>
            <w:r w:rsidRPr="002F163F">
              <w:rPr>
                <w:rFonts w:eastAsia="Arial Narrow"/>
                <w:color w:val="000000"/>
              </w:rPr>
              <w:t xml:space="preserve">The Engineer shall obtain the consent in writing of the Employer before </w:t>
            </w:r>
            <w:proofErr w:type="gramStart"/>
            <w:r w:rsidRPr="002F163F">
              <w:rPr>
                <w:rFonts w:eastAsia="Arial Narrow"/>
                <w:color w:val="000000"/>
              </w:rPr>
              <w:t>taking action</w:t>
            </w:r>
            <w:proofErr w:type="gramEnd"/>
            <w:r w:rsidRPr="002F163F">
              <w:rPr>
                <w:rFonts w:eastAsia="Arial Narrow"/>
                <w:color w:val="000000"/>
              </w:rPr>
              <w:t xml:space="preserve"> under the following Sub-Clauses of these Conditions:</w:t>
            </w:r>
          </w:p>
          <w:p w14:paraId="1311F93C" w14:textId="77777777" w:rsidR="008B5B93" w:rsidRDefault="008B5B93" w:rsidP="008B5B93">
            <w:pPr>
              <w:pStyle w:val="ListParagraph"/>
              <w:numPr>
                <w:ilvl w:val="0"/>
                <w:numId w:val="139"/>
              </w:numPr>
              <w:spacing w:before="120" w:after="120"/>
              <w:ind w:left="606" w:hanging="564"/>
              <w:contextualSpacing w:val="0"/>
              <w:rPr>
                <w:rFonts w:eastAsia="Arial Narrow"/>
                <w:color w:val="000000"/>
              </w:rPr>
            </w:pPr>
            <w:r w:rsidRPr="002F163F">
              <w:rPr>
                <w:rFonts w:eastAsia="Arial Narrow"/>
                <w:color w:val="000000"/>
              </w:rPr>
              <w:t xml:space="preserve">Sub-Clause 13.1: Right to vary - instructing a variation, </w:t>
            </w:r>
            <w:proofErr w:type="gramStart"/>
            <w:r w:rsidRPr="002F163F">
              <w:rPr>
                <w:rFonts w:eastAsia="Arial Narrow"/>
                <w:color w:val="000000"/>
              </w:rPr>
              <w:t>except;</w:t>
            </w:r>
            <w:proofErr w:type="gramEnd"/>
          </w:p>
          <w:p w14:paraId="33932F7D" w14:textId="77777777" w:rsidR="008B5B93" w:rsidRPr="003123B3" w:rsidRDefault="008B5B93" w:rsidP="008B5B93">
            <w:pPr>
              <w:pStyle w:val="ListParagraph"/>
              <w:numPr>
                <w:ilvl w:val="3"/>
                <w:numId w:val="86"/>
              </w:numPr>
              <w:spacing w:before="120" w:after="120"/>
              <w:contextualSpacing w:val="0"/>
              <w:rPr>
                <w:rFonts w:eastAsia="Arial Narrow"/>
                <w:color w:val="000000"/>
              </w:rPr>
            </w:pPr>
            <w:r w:rsidRPr="003123B3">
              <w:rPr>
                <w:rFonts w:eastAsia="Arial Narrow"/>
                <w:color w:val="000000"/>
              </w:rPr>
              <w:t xml:space="preserve">in </w:t>
            </w:r>
            <w:proofErr w:type="gramStart"/>
            <w:r w:rsidRPr="003123B3">
              <w:rPr>
                <w:rFonts w:eastAsia="Arial Narrow"/>
                <w:color w:val="000000"/>
              </w:rPr>
              <w:t>an emergency situation</w:t>
            </w:r>
            <w:proofErr w:type="gramEnd"/>
            <w:r w:rsidRPr="003123B3">
              <w:rPr>
                <w:rFonts w:eastAsia="Arial Narrow"/>
                <w:color w:val="000000"/>
              </w:rPr>
              <w:t xml:space="preserve"> as determined by the Engineer</w:t>
            </w:r>
            <w:r>
              <w:rPr>
                <w:rFonts w:eastAsia="Arial Narrow"/>
                <w:color w:val="000000"/>
              </w:rPr>
              <w:t>;</w:t>
            </w:r>
            <w:r w:rsidRPr="003123B3">
              <w:rPr>
                <w:rFonts w:eastAsia="Arial Narrow"/>
                <w:color w:val="000000"/>
              </w:rPr>
              <w:t xml:space="preserve"> or</w:t>
            </w:r>
          </w:p>
          <w:p w14:paraId="3091AD32" w14:textId="77777777" w:rsidR="008B5B93" w:rsidRPr="003A4DEC" w:rsidRDefault="008B5B93" w:rsidP="008B5B93">
            <w:pPr>
              <w:pStyle w:val="ListParagraph"/>
              <w:numPr>
                <w:ilvl w:val="3"/>
                <w:numId w:val="86"/>
              </w:numPr>
              <w:spacing w:before="120" w:after="120"/>
              <w:contextualSpacing w:val="0"/>
              <w:rPr>
                <w:rFonts w:eastAsia="Arial Narrow"/>
                <w:color w:val="000000"/>
              </w:rPr>
            </w:pPr>
            <w:r w:rsidRPr="002F163F">
              <w:rPr>
                <w:rFonts w:eastAsia="Arial Narrow"/>
                <w:color w:val="000000"/>
              </w:rPr>
              <w:t>(</w:t>
            </w:r>
            <w:proofErr w:type="gramStart"/>
            <w:r w:rsidRPr="002F163F">
              <w:rPr>
                <w:rFonts w:eastAsia="Arial Narrow"/>
                <w:color w:val="000000"/>
              </w:rPr>
              <w:t>if</w:t>
            </w:r>
            <w:proofErr w:type="gramEnd"/>
            <w:r w:rsidRPr="002F163F">
              <w:rPr>
                <w:rFonts w:eastAsia="Arial Narrow"/>
                <w:color w:val="000000"/>
              </w:rPr>
              <w:t xml:space="preserve"> such a Variation would increase the Accepted Contract Amount by less than the </w:t>
            </w:r>
            <w:r w:rsidRPr="003A4DEC">
              <w:rPr>
                <w:rFonts w:eastAsia="Arial Narrow"/>
                <w:color w:val="000000"/>
              </w:rPr>
              <w:t>percentage specified in the Contract Data.</w:t>
            </w:r>
          </w:p>
          <w:p w14:paraId="5FAE2862" w14:textId="77777777" w:rsidR="008B5B93" w:rsidRPr="0030706A" w:rsidRDefault="008B5B93" w:rsidP="008B5B93">
            <w:pPr>
              <w:pStyle w:val="ListParagraph"/>
              <w:numPr>
                <w:ilvl w:val="0"/>
                <w:numId w:val="139"/>
              </w:numPr>
              <w:spacing w:before="120" w:after="120"/>
              <w:ind w:left="720" w:hanging="564"/>
              <w:contextualSpacing w:val="0"/>
              <w:rPr>
                <w:rFonts w:eastAsia="Arial Narrow"/>
                <w:color w:val="000000"/>
              </w:rPr>
            </w:pPr>
            <w:r w:rsidRPr="0030706A">
              <w:rPr>
                <w:rFonts w:eastAsia="Arial Narrow"/>
                <w:color w:val="000000"/>
              </w:rPr>
              <w:t>Sub-Clause 13.2 (Value Engineering): stating consent or otherwise to a value engineering proposal submitted by the Contractor in accordance with Sub-Clause 13.2.</w:t>
            </w:r>
          </w:p>
          <w:p w14:paraId="375033E9" w14:textId="77777777" w:rsidR="008B5B93" w:rsidRPr="002F163F" w:rsidRDefault="008B5B93" w:rsidP="008B5B93">
            <w:pPr>
              <w:spacing w:before="120" w:after="120"/>
              <w:rPr>
                <w:rFonts w:eastAsia="Arial Narrow"/>
                <w:color w:val="000000"/>
              </w:rPr>
            </w:pPr>
            <w:r w:rsidRPr="002F163F">
              <w:rPr>
                <w:rFonts w:eastAsia="Arial Narrow"/>
                <w:color w:val="000000"/>
              </w:rPr>
              <w:t xml:space="preserve">Notwithstanding the obligation, as set out above, to obtain consent in writing, if, in the opinion of the Engineer, an emergency occurs affecting the safety of life or of the Works or of adjoining </w:t>
            </w:r>
            <w:r w:rsidRPr="003A4DEC">
              <w:rPr>
                <w:rFonts w:eastAsia="Arial Narrow"/>
                <w:color w:val="000000"/>
              </w:rPr>
              <w:t>property</w:t>
            </w:r>
            <w:r w:rsidRPr="007E1770">
              <w:rPr>
                <w:rFonts w:eastAsia="Arial Narrow"/>
                <w:color w:val="000000"/>
              </w:rPr>
              <w:t xml:space="preserve">, </w:t>
            </w:r>
            <w:r w:rsidRPr="007B450E">
              <w:rPr>
                <w:rFonts w:eastAsia="Arial Narrow"/>
                <w:color w:val="000000"/>
              </w:rPr>
              <w:t>it</w:t>
            </w:r>
            <w:r w:rsidRPr="002F163F">
              <w:rPr>
                <w:rFonts w:eastAsia="Arial Narrow"/>
                <w:color w:val="000000"/>
              </w:rPr>
              <w:t xml:space="preserve">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consent of the Employer, with any such instruction of the Engineer. The Engineer shall determine an addition to the Contract Price, in respect of such instruction, </w:t>
            </w:r>
            <w:r w:rsidRPr="00CB1268">
              <w:rPr>
                <w:rFonts w:eastAsia="Arial Narrow"/>
                <w:color w:val="000000"/>
                <w:sz w:val="22"/>
                <w:szCs w:val="22"/>
              </w:rPr>
              <w:t xml:space="preserve">and EOT if any, </w:t>
            </w:r>
            <w:r w:rsidRPr="00CB1268">
              <w:rPr>
                <w:rFonts w:eastAsia="Arial Narrow"/>
                <w:color w:val="000000"/>
              </w:rPr>
              <w:t>in</w:t>
            </w:r>
            <w:r w:rsidRPr="002F163F">
              <w:rPr>
                <w:rFonts w:eastAsia="Arial Narrow"/>
                <w:color w:val="000000"/>
              </w:rPr>
              <w:t xml:space="preserve"> accordance with Clause 13 and shall notify the Contractor accordingly, with a copy to the Employer.</w:t>
            </w:r>
          </w:p>
        </w:tc>
      </w:tr>
      <w:tr w:rsidR="008B5B93" w:rsidRPr="003261FD" w14:paraId="65CED354" w14:textId="77777777" w:rsidTr="00056635">
        <w:tc>
          <w:tcPr>
            <w:tcW w:w="3022" w:type="dxa"/>
            <w:gridSpan w:val="2"/>
          </w:tcPr>
          <w:p w14:paraId="3F67F14D" w14:textId="77777777" w:rsidR="008B5B93" w:rsidRDefault="008B5B93" w:rsidP="008B5B93">
            <w:pPr>
              <w:pStyle w:val="Heading3"/>
              <w:spacing w:before="120" w:after="120"/>
              <w:ind w:left="470" w:hanging="470"/>
              <w:jc w:val="left"/>
              <w:rPr>
                <w:color w:val="000000" w:themeColor="text1"/>
                <w:sz w:val="24"/>
              </w:rPr>
            </w:pPr>
            <w:bookmarkStart w:id="1410" w:name="_Toc15459223"/>
            <w:r>
              <w:rPr>
                <w:color w:val="000000" w:themeColor="text1"/>
                <w:sz w:val="24"/>
              </w:rPr>
              <w:t>Sub-Clause 3.3</w:t>
            </w:r>
            <w:bookmarkEnd w:id="1410"/>
          </w:p>
          <w:p w14:paraId="11A0F815" w14:textId="77777777" w:rsidR="008B5B93" w:rsidRDefault="008B5B93" w:rsidP="008B5B93">
            <w:pPr>
              <w:spacing w:before="120" w:after="120"/>
              <w:rPr>
                <w:color w:val="000000" w:themeColor="text1"/>
              </w:rPr>
            </w:pPr>
            <w:r w:rsidRPr="007E1770">
              <w:rPr>
                <w:rFonts w:eastAsia="Arial Narrow"/>
                <w:b/>
                <w:color w:val="000000"/>
              </w:rPr>
              <w:t>Engineer’s Representative</w:t>
            </w:r>
          </w:p>
        </w:tc>
        <w:tc>
          <w:tcPr>
            <w:tcW w:w="6158" w:type="dxa"/>
          </w:tcPr>
          <w:p w14:paraId="675A00B0" w14:textId="77777777" w:rsidR="008B5B93" w:rsidRDefault="008B5B93" w:rsidP="008B5B93">
            <w:pPr>
              <w:spacing w:before="120" w:after="120"/>
              <w:rPr>
                <w:rFonts w:eastAsia="Arial Narrow"/>
                <w:color w:val="000000"/>
              </w:rPr>
            </w:pPr>
            <w:r w:rsidRPr="002F163F">
              <w:rPr>
                <w:rFonts w:eastAsia="Arial Narrow"/>
                <w:color w:val="000000"/>
              </w:rPr>
              <w:t>The following is added at the end of Sub-Clause 3.3:</w:t>
            </w:r>
          </w:p>
          <w:p w14:paraId="02D94F96" w14:textId="77777777" w:rsidR="008B5B93" w:rsidRPr="002F163F" w:rsidRDefault="008B5B93" w:rsidP="008B5B93">
            <w:pPr>
              <w:spacing w:before="120" w:after="120"/>
              <w:rPr>
                <w:rFonts w:eastAsia="Arial Narrow"/>
                <w:color w:val="000000"/>
              </w:rPr>
            </w:pPr>
            <w:r w:rsidRPr="002F163F">
              <w:rPr>
                <w:rFonts w:eastAsia="Arial Narrow"/>
                <w:color w:val="000000"/>
              </w:rPr>
              <w:t>“The Engineer shall obtain the consent of the Employer before appointing or replacing an Engineer’s Representative</w:t>
            </w:r>
            <w:r>
              <w:rPr>
                <w:rFonts w:eastAsia="Arial Narrow"/>
                <w:color w:val="000000"/>
              </w:rPr>
              <w:t>.</w:t>
            </w:r>
            <w:r w:rsidRPr="002F163F">
              <w:rPr>
                <w:rFonts w:eastAsia="Arial Narrow"/>
                <w:color w:val="000000"/>
              </w:rPr>
              <w:t>”</w:t>
            </w:r>
          </w:p>
        </w:tc>
      </w:tr>
      <w:tr w:rsidR="008B5B93" w:rsidRPr="003261FD" w14:paraId="6778F7E0" w14:textId="77777777" w:rsidTr="00056635">
        <w:tc>
          <w:tcPr>
            <w:tcW w:w="3022" w:type="dxa"/>
            <w:gridSpan w:val="2"/>
          </w:tcPr>
          <w:p w14:paraId="4A8E334E" w14:textId="77777777" w:rsidR="008B5B93" w:rsidRDefault="008B5B93" w:rsidP="008B5B93">
            <w:pPr>
              <w:pStyle w:val="Heading3"/>
              <w:spacing w:before="120" w:after="120"/>
              <w:ind w:left="470" w:hanging="470"/>
              <w:jc w:val="left"/>
              <w:rPr>
                <w:color w:val="000000" w:themeColor="text1"/>
                <w:sz w:val="24"/>
              </w:rPr>
            </w:pPr>
            <w:bookmarkStart w:id="1411" w:name="_Toc15459224"/>
            <w:r>
              <w:rPr>
                <w:color w:val="000000" w:themeColor="text1"/>
                <w:sz w:val="24"/>
              </w:rPr>
              <w:t>Sub-Clause 3.4</w:t>
            </w:r>
            <w:bookmarkEnd w:id="1411"/>
          </w:p>
          <w:p w14:paraId="4C53167F" w14:textId="77777777" w:rsidR="008B5B93" w:rsidRDefault="008B5B93" w:rsidP="008B5B93">
            <w:pPr>
              <w:spacing w:before="120" w:after="120"/>
              <w:jc w:val="left"/>
              <w:rPr>
                <w:color w:val="000000" w:themeColor="text1"/>
              </w:rPr>
            </w:pPr>
            <w:r w:rsidRPr="003123B3">
              <w:rPr>
                <w:b/>
              </w:rPr>
              <w:t>Delegation by the Engineer</w:t>
            </w:r>
          </w:p>
        </w:tc>
        <w:tc>
          <w:tcPr>
            <w:tcW w:w="6158" w:type="dxa"/>
          </w:tcPr>
          <w:p w14:paraId="2A92D3D7" w14:textId="77777777" w:rsidR="008B5B93" w:rsidRDefault="008B5B93" w:rsidP="008B5B93">
            <w:pPr>
              <w:spacing w:before="120" w:after="120"/>
            </w:pPr>
            <w:r w:rsidRPr="002F163F">
              <w:t xml:space="preserve">The following is added at the end of the second paragraph: </w:t>
            </w:r>
          </w:p>
          <w:p w14:paraId="5DD5A071" w14:textId="77777777" w:rsidR="008B5B93" w:rsidRPr="002F163F" w:rsidRDefault="008B5B93" w:rsidP="008B5B93">
            <w:pPr>
              <w:spacing w:before="120" w:after="120"/>
              <w:rPr>
                <w:rFonts w:eastAsia="Arial Narrow"/>
                <w:color w:val="000000"/>
              </w:rPr>
            </w:pPr>
            <w:r w:rsidRPr="002F163F">
              <w:t>“If any assistants are not fluent in this language, the Engineer shall make competent interpreters available during all working hours, in a number sufficient for those assistants to properly perform their assigned duties and/or exercise their delegated authority.”</w:t>
            </w:r>
          </w:p>
        </w:tc>
      </w:tr>
      <w:tr w:rsidR="008B5B93" w:rsidRPr="003261FD" w14:paraId="322F455F" w14:textId="77777777" w:rsidTr="00056635">
        <w:tc>
          <w:tcPr>
            <w:tcW w:w="3022" w:type="dxa"/>
            <w:gridSpan w:val="2"/>
          </w:tcPr>
          <w:p w14:paraId="26CA2AA3" w14:textId="77777777" w:rsidR="008B5B93" w:rsidRDefault="008B5B93" w:rsidP="008B5B93">
            <w:pPr>
              <w:pStyle w:val="Heading3"/>
              <w:spacing w:before="120" w:after="120"/>
              <w:ind w:left="470" w:hanging="470"/>
              <w:jc w:val="left"/>
              <w:rPr>
                <w:color w:val="000000" w:themeColor="text1"/>
                <w:sz w:val="24"/>
              </w:rPr>
            </w:pPr>
            <w:bookmarkStart w:id="1412" w:name="_Toc15459225"/>
            <w:r>
              <w:rPr>
                <w:color w:val="000000" w:themeColor="text1"/>
                <w:sz w:val="24"/>
              </w:rPr>
              <w:t>Sub-Clause 3.6</w:t>
            </w:r>
            <w:bookmarkEnd w:id="1412"/>
          </w:p>
          <w:p w14:paraId="34D27606" w14:textId="77777777" w:rsidR="008B5B93" w:rsidRDefault="008B5B93" w:rsidP="008B5B93">
            <w:pPr>
              <w:spacing w:before="120" w:after="120"/>
              <w:jc w:val="left"/>
              <w:rPr>
                <w:color w:val="000000" w:themeColor="text1"/>
              </w:rPr>
            </w:pPr>
            <w:r>
              <w:rPr>
                <w:b/>
              </w:rPr>
              <w:lastRenderedPageBreak/>
              <w:t>Replacement of the Engineer</w:t>
            </w:r>
          </w:p>
        </w:tc>
        <w:tc>
          <w:tcPr>
            <w:tcW w:w="6158" w:type="dxa"/>
          </w:tcPr>
          <w:p w14:paraId="0906909C" w14:textId="77777777" w:rsidR="008B5B93" w:rsidRDefault="008B5B93" w:rsidP="008B5B93">
            <w:pPr>
              <w:spacing w:before="120" w:after="120"/>
              <w:rPr>
                <w:rFonts w:eastAsia="Arial Narrow"/>
                <w:color w:val="000000"/>
              </w:rPr>
            </w:pPr>
            <w:r w:rsidRPr="002F163F">
              <w:rPr>
                <w:rFonts w:eastAsia="Arial Narrow"/>
                <w:color w:val="000000"/>
              </w:rPr>
              <w:lastRenderedPageBreak/>
              <w:t>In the first paragraph, “42 days” is replaced with: “21 days</w:t>
            </w:r>
            <w:proofErr w:type="gramStart"/>
            <w:r w:rsidRPr="002F163F">
              <w:rPr>
                <w:rFonts w:eastAsia="Arial Narrow"/>
                <w:color w:val="000000"/>
              </w:rPr>
              <w:t>”</w:t>
            </w:r>
            <w:r>
              <w:rPr>
                <w:rFonts w:eastAsia="Arial Narrow"/>
                <w:color w:val="000000"/>
              </w:rPr>
              <w:t>;</w:t>
            </w:r>
            <w:proofErr w:type="gramEnd"/>
            <w:r w:rsidRPr="002F163F">
              <w:rPr>
                <w:rFonts w:eastAsia="Arial Narrow"/>
                <w:color w:val="000000"/>
              </w:rPr>
              <w:t xml:space="preserve">  </w:t>
            </w:r>
          </w:p>
          <w:p w14:paraId="5BE66EA3" w14:textId="77777777" w:rsidR="008B5B93" w:rsidRPr="002F163F" w:rsidRDefault="008B5B93" w:rsidP="008B5B93">
            <w:pPr>
              <w:spacing w:before="120" w:after="120"/>
            </w:pPr>
            <w:r>
              <w:rPr>
                <w:rFonts w:eastAsia="Arial Narrow"/>
                <w:color w:val="000000"/>
              </w:rPr>
              <w:lastRenderedPageBreak/>
              <w:t xml:space="preserve"> </w:t>
            </w:r>
            <w:r w:rsidRPr="002F163F">
              <w:rPr>
                <w:rFonts w:eastAsia="Arial Narrow"/>
                <w:color w:val="000000"/>
              </w:rPr>
              <w:t xml:space="preserve">In </w:t>
            </w:r>
            <w:r>
              <w:rPr>
                <w:rFonts w:eastAsia="Arial Narrow"/>
                <w:color w:val="000000"/>
              </w:rPr>
              <w:t xml:space="preserve">the </w:t>
            </w:r>
            <w:r w:rsidRPr="002F163F">
              <w:rPr>
                <w:rFonts w:eastAsia="Arial Narrow"/>
                <w:color w:val="000000"/>
              </w:rPr>
              <w:t>third para, “shall” is replaced with:</w:t>
            </w:r>
            <w:r>
              <w:rPr>
                <w:rFonts w:eastAsia="Arial Narrow"/>
                <w:color w:val="000000"/>
              </w:rPr>
              <w:t xml:space="preserve"> “should”.</w:t>
            </w:r>
          </w:p>
        </w:tc>
      </w:tr>
      <w:tr w:rsidR="008B5B93" w:rsidRPr="003261FD" w14:paraId="31EE7828" w14:textId="77777777" w:rsidTr="00056635">
        <w:tc>
          <w:tcPr>
            <w:tcW w:w="3022" w:type="dxa"/>
            <w:gridSpan w:val="2"/>
          </w:tcPr>
          <w:p w14:paraId="5A852567" w14:textId="77777777" w:rsidR="008B5B93" w:rsidRDefault="008B5B93" w:rsidP="008B5B93">
            <w:pPr>
              <w:pStyle w:val="Heading3"/>
              <w:spacing w:before="120" w:after="120"/>
              <w:ind w:left="470" w:hanging="470"/>
              <w:jc w:val="left"/>
              <w:rPr>
                <w:color w:val="000000" w:themeColor="text1"/>
                <w:sz w:val="24"/>
              </w:rPr>
            </w:pPr>
            <w:bookmarkStart w:id="1413" w:name="_Toc15459226"/>
            <w:r>
              <w:rPr>
                <w:color w:val="000000" w:themeColor="text1"/>
                <w:sz w:val="24"/>
              </w:rPr>
              <w:lastRenderedPageBreak/>
              <w:t>Sub-Clause 4.1</w:t>
            </w:r>
            <w:bookmarkEnd w:id="1413"/>
          </w:p>
          <w:p w14:paraId="40F8BCBB" w14:textId="77777777" w:rsidR="008B5B93" w:rsidRDefault="008B5B93" w:rsidP="008B5B93">
            <w:pPr>
              <w:spacing w:before="120" w:after="120"/>
              <w:jc w:val="left"/>
              <w:rPr>
                <w:color w:val="000000" w:themeColor="text1"/>
              </w:rPr>
            </w:pPr>
            <w:r w:rsidRPr="002F163F">
              <w:rPr>
                <w:rFonts w:eastAsia="Arial Narrow"/>
                <w:b/>
                <w:color w:val="000000"/>
              </w:rPr>
              <w:t>Contractor’s General Obligations</w:t>
            </w:r>
          </w:p>
        </w:tc>
        <w:tc>
          <w:tcPr>
            <w:tcW w:w="6158" w:type="dxa"/>
          </w:tcPr>
          <w:p w14:paraId="7AF35670" w14:textId="77777777" w:rsidR="00613070" w:rsidRPr="00613070" w:rsidRDefault="00613070" w:rsidP="00613070">
            <w:pPr>
              <w:spacing w:before="120" w:after="120"/>
              <w:ind w:left="72"/>
              <w:rPr>
                <w:rFonts w:eastAsia="Arial Narrow"/>
                <w:color w:val="000000"/>
              </w:rPr>
            </w:pPr>
            <w:r w:rsidRPr="00613070">
              <w:rPr>
                <w:rFonts w:eastAsia="Arial Narrow"/>
                <w:color w:val="000000"/>
              </w:rPr>
              <w:t>The following is inserted after the paragraph “The Contractor shall execute the Works…”:</w:t>
            </w:r>
          </w:p>
          <w:p w14:paraId="7CE6078C" w14:textId="6447F788" w:rsidR="00613070" w:rsidRDefault="00613070" w:rsidP="00613070">
            <w:pPr>
              <w:spacing w:before="120" w:after="120"/>
              <w:ind w:left="72"/>
              <w:rPr>
                <w:rFonts w:eastAsia="Arial Narrow"/>
                <w:color w:val="000000"/>
              </w:rPr>
            </w:pPr>
            <w:r w:rsidRPr="00613070">
              <w:rPr>
                <w:rFonts w:eastAsia="Arial Narrow"/>
                <w:color w:val="000000"/>
              </w:rPr>
              <w:t xml:space="preserve">“The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w:t>
            </w:r>
            <w:proofErr w:type="gramStart"/>
            <w:r w:rsidRPr="00613070">
              <w:rPr>
                <w:rFonts w:eastAsia="Arial Narrow"/>
                <w:color w:val="000000"/>
              </w:rPr>
              <w:t>flags,  billboards</w:t>
            </w:r>
            <w:proofErr w:type="gramEnd"/>
            <w:r w:rsidRPr="00613070">
              <w:rPr>
                <w:rFonts w:eastAsia="Arial Narrow"/>
                <w:color w:val="000000"/>
              </w:rPr>
              <w:t>, advertising materials and any other similar item separately posted on the Site.”</w:t>
            </w:r>
          </w:p>
          <w:p w14:paraId="216D2362" w14:textId="7C059304" w:rsidR="008B5B93" w:rsidRPr="00CB1268" w:rsidRDefault="008B5B93" w:rsidP="008B5B93">
            <w:pPr>
              <w:spacing w:before="120" w:after="120"/>
              <w:ind w:left="72"/>
              <w:rPr>
                <w:rFonts w:eastAsia="Arial Narrow"/>
                <w:color w:val="000000"/>
              </w:rPr>
            </w:pPr>
            <w:r w:rsidRPr="00CB1268">
              <w:rPr>
                <w:rFonts w:eastAsia="Arial Narrow"/>
                <w:color w:val="000000"/>
              </w:rPr>
              <w:t xml:space="preserve">The following is inserted after the paragraph “The Contractor shall provide the Plant (and spare parts, if </w:t>
            </w:r>
            <w:proofErr w:type="gramStart"/>
            <w:r w:rsidRPr="00CB1268">
              <w:rPr>
                <w:rFonts w:eastAsia="Arial Narrow"/>
                <w:color w:val="000000"/>
              </w:rPr>
              <w:t>any)…</w:t>
            </w:r>
            <w:proofErr w:type="gramEnd"/>
            <w:r w:rsidRPr="00CB1268">
              <w:rPr>
                <w:rFonts w:eastAsia="Arial Narrow"/>
                <w:color w:val="000000"/>
              </w:rPr>
              <w:t>”:</w:t>
            </w:r>
          </w:p>
          <w:p w14:paraId="72F32B15" w14:textId="77777777" w:rsidR="008B5B93" w:rsidRPr="00CB1268" w:rsidRDefault="008B5B93" w:rsidP="008B5B93">
            <w:pPr>
              <w:spacing w:before="120" w:after="120"/>
              <w:ind w:left="72"/>
              <w:rPr>
                <w:rFonts w:eastAsia="Arial Narrow"/>
                <w:color w:val="000000"/>
              </w:rPr>
            </w:pPr>
            <w:r w:rsidRPr="00CB1268">
              <w:rPr>
                <w:rFonts w:eastAsia="Arial Narrow"/>
                <w:color w:val="000000"/>
              </w:rPr>
              <w:t>“All equipment, material, and services to be incorporated in or required for the Works shall have their origin in any eligible source country as defined by the Bank.”</w:t>
            </w:r>
          </w:p>
          <w:p w14:paraId="75C8C594" w14:textId="77777777" w:rsidR="008B5B93" w:rsidRPr="00A67B01" w:rsidRDefault="008B5B93" w:rsidP="008B5B93">
            <w:pPr>
              <w:spacing w:before="120" w:after="120"/>
              <w:ind w:left="72"/>
              <w:rPr>
                <w:rFonts w:eastAsia="Arial Narrow"/>
                <w:color w:val="000000"/>
              </w:rPr>
            </w:pPr>
            <w:r w:rsidRPr="00A67B01" w:rsidDel="006E1FF5">
              <w:rPr>
                <w:rFonts w:eastAsia="Arial Narrow"/>
                <w:color w:val="000000"/>
              </w:rPr>
              <w:t xml:space="preserve"> </w:t>
            </w:r>
            <w:bookmarkStart w:id="1414" w:name="_Hlk522609880"/>
            <w:r w:rsidRPr="00A67B01">
              <w:rPr>
                <w:rFonts w:eastAsia="Arial Narrow"/>
                <w:color w:val="000000"/>
              </w:rPr>
              <w:t>The following is inserted after the paragraph</w:t>
            </w:r>
            <w:bookmarkEnd w:id="1414"/>
            <w:r w:rsidRPr="00A67B01">
              <w:rPr>
                <w:rFonts w:eastAsia="Arial Narrow"/>
                <w:color w:val="000000"/>
              </w:rPr>
              <w:t xml:space="preserve"> “The Contractor shall, whenever required by the Engineer...”:</w:t>
            </w:r>
          </w:p>
          <w:p w14:paraId="3250AFD5" w14:textId="77777777" w:rsidR="008B5B93" w:rsidRPr="00A67B01" w:rsidRDefault="008B5B93" w:rsidP="008B5B93">
            <w:pPr>
              <w:spacing w:before="120" w:after="120"/>
              <w:ind w:left="72"/>
              <w:rPr>
                <w:rFonts w:eastAsia="Arial Narrow"/>
                <w:color w:val="000000"/>
              </w:rPr>
            </w:pPr>
            <w:r w:rsidRPr="00A67B01">
              <w:rPr>
                <w:rFonts w:eastAsia="Arial Narrow"/>
                <w:color w:val="000000"/>
              </w:rPr>
              <w:t>The Contractor shall not carry out mobilization to Site (e.g. clearance for haul roads, site accesses and work site establishment, geotechnical investigations or investigations to select ancillary features such as quarries and borrow pits) unless the Engineer gives consent, a consent that shall not be unreasonably delayed,</w:t>
            </w:r>
            <w:r>
              <w:rPr>
                <w:rFonts w:eastAsia="Arial Narrow"/>
                <w:color w:val="000000"/>
              </w:rPr>
              <w:t xml:space="preserve"> to the </w:t>
            </w:r>
            <w:r w:rsidRPr="00104E77">
              <w:rPr>
                <w:rFonts w:eastAsia="Arial Narrow"/>
                <w:color w:val="000000"/>
              </w:rPr>
              <w:t xml:space="preserve">measures </w:t>
            </w:r>
            <w:r>
              <w:rPr>
                <w:rFonts w:eastAsia="Arial Narrow"/>
                <w:color w:val="000000"/>
              </w:rPr>
              <w:t xml:space="preserve">the Contractor proposes to manage the </w:t>
            </w:r>
            <w:r w:rsidRPr="00104E77">
              <w:rPr>
                <w:rFonts w:eastAsia="Arial Narrow"/>
                <w:color w:val="000000"/>
              </w:rPr>
              <w:t>environmental and social   risks and impacts, which at a minimum shall include</w:t>
            </w:r>
            <w:r>
              <w:rPr>
                <w:rFonts w:eastAsia="Arial Narrow"/>
                <w:color w:val="000000"/>
              </w:rPr>
              <w:t xml:space="preserve"> applicable Management Strategies and Implementation Plans (MSIPs)  </w:t>
            </w:r>
            <w:r w:rsidRPr="00104E77">
              <w:rPr>
                <w:rFonts w:eastAsia="Arial Narrow"/>
                <w:color w:val="000000"/>
              </w:rPr>
              <w:t xml:space="preserve">and </w:t>
            </w:r>
            <w:r>
              <w:rPr>
                <w:rFonts w:eastAsia="Arial Narrow"/>
                <w:color w:val="000000"/>
              </w:rPr>
              <w:t>applying the Code of  C</w:t>
            </w:r>
            <w:r w:rsidRPr="00104E77">
              <w:rPr>
                <w:rFonts w:eastAsia="Arial Narrow"/>
                <w:color w:val="000000"/>
              </w:rPr>
              <w:t xml:space="preserve">onduct for Contractor’s Personnel submitted as part of the </w:t>
            </w:r>
            <w:r>
              <w:rPr>
                <w:rFonts w:eastAsia="Arial Narrow"/>
                <w:color w:val="000000"/>
              </w:rPr>
              <w:t xml:space="preserve">Proposal </w:t>
            </w:r>
            <w:r w:rsidRPr="00104E77">
              <w:rPr>
                <w:rFonts w:eastAsia="Arial Narrow"/>
                <w:color w:val="000000"/>
              </w:rPr>
              <w:t>and agreed as part of the Contract</w:t>
            </w:r>
            <w:r>
              <w:rPr>
                <w:rFonts w:eastAsia="Arial Narrow"/>
                <w:color w:val="000000"/>
              </w:rPr>
              <w:t>.</w:t>
            </w:r>
            <w:r w:rsidRPr="00A67B01">
              <w:rPr>
                <w:rFonts w:eastAsia="Arial Narrow"/>
                <w:color w:val="000000"/>
              </w:rPr>
              <w:t xml:space="preserve"> </w:t>
            </w:r>
          </w:p>
          <w:p w14:paraId="5C765BF7" w14:textId="77777777" w:rsidR="008B5B93" w:rsidRPr="00A67B01" w:rsidRDefault="008B5B93" w:rsidP="008B5B93">
            <w:pPr>
              <w:spacing w:before="120" w:after="120"/>
              <w:ind w:left="72"/>
              <w:rPr>
                <w:rFonts w:eastAsia="Arial Narrow"/>
                <w:color w:val="000000"/>
              </w:rPr>
            </w:pPr>
            <w:r w:rsidRPr="00A67B01">
              <w:rPr>
                <w:rFonts w:eastAsia="Arial Narrow"/>
                <w:color w:val="000000"/>
              </w:rPr>
              <w:t xml:space="preserve">The Contractor shall submit, to the Engineer for Review, any additional </w:t>
            </w:r>
            <w:r>
              <w:rPr>
                <w:rFonts w:eastAsia="Arial Narrow"/>
                <w:color w:val="000000"/>
              </w:rPr>
              <w:t xml:space="preserve">MSIPs </w:t>
            </w:r>
            <w:r w:rsidRPr="00A67B01">
              <w:rPr>
                <w:rFonts w:eastAsia="Arial Narrow"/>
                <w:color w:val="000000"/>
              </w:rPr>
              <w:t xml:space="preserve">as are necessary to manage the ES risks and impacts of ongoing Works (e.g. excavation, earth works, bridge and structure works, stream and road diversions, quarrying or extraction of materials, concrete batching and asphalt manufacture). These </w:t>
            </w:r>
            <w:r>
              <w:rPr>
                <w:rFonts w:eastAsia="Arial Narrow"/>
                <w:color w:val="000000"/>
              </w:rPr>
              <w:t>MSIPs</w:t>
            </w:r>
            <w:r w:rsidRPr="00A67B01">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w:t>
            </w:r>
            <w:r w:rsidRPr="00A67B01">
              <w:rPr>
                <w:rFonts w:eastAsia="Arial Narrow"/>
                <w:color w:val="000000"/>
              </w:rPr>
              <w:lastRenderedPageBreak/>
              <w:t>appropriate to the Works. The updated C-ESMP shall be submitted to the Engineer for Review.</w:t>
            </w:r>
          </w:p>
          <w:p w14:paraId="43B2E78D" w14:textId="77777777" w:rsidR="008B5B93" w:rsidRPr="00A67B01" w:rsidRDefault="008B5B93" w:rsidP="008B5B93">
            <w:pPr>
              <w:spacing w:before="120" w:after="120"/>
              <w:ind w:left="72"/>
              <w:rPr>
                <w:rFonts w:eastAsia="Arial Narrow"/>
                <w:i/>
                <w:color w:val="000000"/>
              </w:rPr>
            </w:pPr>
            <w:r w:rsidRPr="00CB1268">
              <w:rPr>
                <w:rFonts w:eastAsia="Arial Narrow"/>
                <w:color w:val="000000"/>
              </w:rPr>
              <w:t xml:space="preserve">The C-ESMP shall be part of the Contractor’s Documents. </w:t>
            </w:r>
            <w:r w:rsidRPr="00A67B01">
              <w:rPr>
                <w:rFonts w:eastAsia="Arial Narrow"/>
                <w:color w:val="000000"/>
              </w:rPr>
              <w:t xml:space="preserve">The procedures for Review of the C-ESMP and its updates shall be as described in Sub-Clause 5.2.2 </w:t>
            </w:r>
            <w:r w:rsidRPr="00A67B01">
              <w:rPr>
                <w:rFonts w:eastAsia="Arial Narrow"/>
                <w:i/>
                <w:color w:val="000000"/>
              </w:rPr>
              <w:t>[Review by Engineer].</w:t>
            </w:r>
            <w:r>
              <w:rPr>
                <w:rFonts w:eastAsia="Arial Narrow"/>
                <w:i/>
                <w:color w:val="000000"/>
              </w:rPr>
              <w:t>””</w:t>
            </w:r>
          </w:p>
          <w:p w14:paraId="4169D760" w14:textId="77777777" w:rsidR="008B5B93" w:rsidRPr="00A67B01" w:rsidRDefault="008B5B93" w:rsidP="008B5B93">
            <w:pPr>
              <w:spacing w:before="120" w:after="120"/>
              <w:ind w:right="250"/>
              <w:rPr>
                <w:rFonts w:eastAsia="Arial Narrow"/>
                <w:color w:val="000000"/>
              </w:rPr>
            </w:pPr>
            <w:r w:rsidRPr="00A67B01">
              <w:rPr>
                <w:rFonts w:eastAsia="Arial Narrow"/>
                <w:color w:val="000000"/>
              </w:rPr>
              <w:t>The following is added at the end of the Sub-Clause:</w:t>
            </w:r>
          </w:p>
          <w:p w14:paraId="14785ED6" w14:textId="77777777" w:rsidR="008B5B93" w:rsidRPr="00A67B01" w:rsidRDefault="008B5B93" w:rsidP="008B5B93">
            <w:pPr>
              <w:spacing w:before="120" w:after="120"/>
              <w:ind w:right="245"/>
              <w:rPr>
                <w:rFonts w:eastAsia="Arial Narrow"/>
                <w:color w:val="000000"/>
              </w:rPr>
            </w:pPr>
            <w:r w:rsidRPr="00A67B01" w:rsidDel="006C0DF1">
              <w:rPr>
                <w:rFonts w:eastAsia="Arial Narrow"/>
                <w:color w:val="000000"/>
              </w:rPr>
              <w:t xml:space="preserve"> </w:t>
            </w:r>
            <w:r w:rsidRPr="00A67B01">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68DAECDD" w14:textId="77777777" w:rsidR="008B5B93" w:rsidRPr="00A67B01" w:rsidRDefault="008B5B93" w:rsidP="008B5B93">
            <w:pPr>
              <w:pStyle w:val="ListParagraph"/>
              <w:numPr>
                <w:ilvl w:val="3"/>
                <w:numId w:val="131"/>
              </w:numPr>
              <w:spacing w:before="120" w:after="120"/>
              <w:ind w:left="339" w:right="250"/>
              <w:contextualSpacing w:val="0"/>
              <w:rPr>
                <w:rFonts w:eastAsia="Arial Narrow"/>
                <w:color w:val="000000"/>
              </w:rPr>
            </w:pPr>
            <w:r w:rsidRPr="00A67B01">
              <w:rPr>
                <w:rFonts w:eastAsia="Arial Narrow"/>
                <w:color w:val="000000"/>
              </w:rPr>
              <w:t xml:space="preserve">are affected or likely to be affected by the Contract; and </w:t>
            </w:r>
          </w:p>
          <w:p w14:paraId="31BDD22C" w14:textId="77777777" w:rsidR="008B5B93" w:rsidRPr="00A67B01" w:rsidRDefault="008B5B93" w:rsidP="008B5B93">
            <w:pPr>
              <w:pStyle w:val="ListParagraph"/>
              <w:numPr>
                <w:ilvl w:val="3"/>
                <w:numId w:val="131"/>
              </w:numPr>
              <w:spacing w:before="120" w:after="120"/>
              <w:ind w:left="339" w:right="250"/>
              <w:contextualSpacing w:val="0"/>
              <w:rPr>
                <w:rFonts w:eastAsia="Arial Narrow"/>
                <w:color w:val="000000"/>
              </w:rPr>
            </w:pPr>
            <w:r w:rsidRPr="00A67B01">
              <w:rPr>
                <w:rFonts w:eastAsia="Arial Narrow"/>
                <w:color w:val="000000"/>
              </w:rPr>
              <w:t xml:space="preserve">may have an interest in the Contract. </w:t>
            </w:r>
          </w:p>
          <w:p w14:paraId="0CBF9D47" w14:textId="025CE99A" w:rsidR="00E374BC" w:rsidRDefault="008B5B93" w:rsidP="008B5B93">
            <w:pPr>
              <w:spacing w:before="120" w:after="120"/>
              <w:ind w:right="245"/>
              <w:rPr>
                <w:rFonts w:eastAsia="Arial Narrow"/>
                <w:color w:val="000000"/>
              </w:rPr>
            </w:pPr>
            <w:r w:rsidRPr="00A67B01">
              <w:rPr>
                <w:rFonts w:eastAsia="Arial Narrow"/>
                <w:color w:val="000000"/>
              </w:rPr>
              <w:t xml:space="preserve">The Contractor </w:t>
            </w:r>
            <w:r>
              <w:rPr>
                <w:rFonts w:eastAsia="Arial Narrow"/>
                <w:color w:val="000000"/>
              </w:rPr>
              <w:t>shall</w:t>
            </w:r>
            <w:r w:rsidRPr="00A67B01">
              <w:rPr>
                <w:rFonts w:eastAsia="Arial Narrow"/>
                <w:color w:val="000000"/>
              </w:rPr>
              <w:t xml:space="preserve"> also directly participate in Stakeholder engagements, as the Employer and/or Engineer may reasonably request</w:t>
            </w:r>
            <w:r w:rsidR="00E374BC" w:rsidRPr="00A67B01">
              <w:rPr>
                <w:rFonts w:eastAsia="Arial Narrow"/>
                <w:color w:val="000000"/>
              </w:rPr>
              <w:t>.</w:t>
            </w:r>
          </w:p>
          <w:p w14:paraId="5A34AD70" w14:textId="4D421AA9" w:rsidR="00CE54C4" w:rsidRPr="00613070" w:rsidRDefault="00E374BC" w:rsidP="008B5B93">
            <w:pPr>
              <w:spacing w:before="120" w:after="120"/>
              <w:ind w:right="245"/>
              <w:rPr>
                <w:noProof/>
              </w:rPr>
            </w:pPr>
            <w:r w:rsidRPr="00A67B01" w:rsidDel="00511990">
              <w:rPr>
                <w:rFonts w:eastAsia="Arial Narrow"/>
                <w:color w:val="000000"/>
              </w:rPr>
              <w:t xml:space="preserve"> </w:t>
            </w:r>
            <w:r w:rsidR="00AF5E96" w:rsidRPr="0000259F">
              <w:rPr>
                <w:noProof/>
              </w:rPr>
              <w:t xml:space="preserve">Pursuant to the </w:t>
            </w:r>
            <w:r w:rsidR="00AF5E96">
              <w:rPr>
                <w:noProof/>
              </w:rPr>
              <w:t>Contract Data</w:t>
            </w:r>
            <w:r w:rsidR="00AF5E96" w:rsidRPr="0000259F">
              <w:rPr>
                <w:noProof/>
              </w:rPr>
              <w:t xml:space="preserve">, the </w:t>
            </w:r>
            <w:r w:rsidR="00AF5E96">
              <w:rPr>
                <w:noProof/>
              </w:rPr>
              <w:t>Contractor</w:t>
            </w:r>
            <w:r w:rsidR="00AF5E96"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AF5E96">
              <w:rPr>
                <w:noProof/>
              </w:rPr>
              <w:t>Contractor</w:t>
            </w:r>
            <w:r w:rsidR="00AF5E96" w:rsidRPr="0000259F">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sidR="00AF5E96">
              <w:rPr>
                <w:noProof/>
              </w:rPr>
              <w:t>.”</w:t>
            </w:r>
          </w:p>
        </w:tc>
      </w:tr>
      <w:tr w:rsidR="008B5B93" w:rsidRPr="003261FD" w14:paraId="1B9856A1" w14:textId="77777777" w:rsidTr="00056635">
        <w:tc>
          <w:tcPr>
            <w:tcW w:w="3022" w:type="dxa"/>
            <w:gridSpan w:val="2"/>
          </w:tcPr>
          <w:p w14:paraId="24846189" w14:textId="77777777" w:rsidR="008B5B93" w:rsidRPr="005D7045" w:rsidRDefault="008B5B93" w:rsidP="008B5B93">
            <w:pPr>
              <w:pStyle w:val="Heading3"/>
              <w:spacing w:before="120" w:after="120"/>
              <w:ind w:left="470" w:hanging="470"/>
              <w:jc w:val="left"/>
              <w:rPr>
                <w:sz w:val="24"/>
              </w:rPr>
            </w:pPr>
            <w:bookmarkStart w:id="1415" w:name="_Toc15459227"/>
            <w:r w:rsidRPr="005D7045">
              <w:rPr>
                <w:sz w:val="24"/>
              </w:rPr>
              <w:lastRenderedPageBreak/>
              <w:t>Sub-Clause 4.2</w:t>
            </w:r>
            <w:bookmarkEnd w:id="1415"/>
          </w:p>
          <w:p w14:paraId="059E97CB" w14:textId="77777777" w:rsidR="008B5B93" w:rsidRPr="005D7045" w:rsidRDefault="008B5B93" w:rsidP="008B5B93">
            <w:pPr>
              <w:spacing w:before="120" w:after="120"/>
              <w:jc w:val="left"/>
            </w:pPr>
            <w:r w:rsidRPr="008517FA">
              <w:rPr>
                <w:b/>
              </w:rPr>
              <w:t xml:space="preserve">Performance Security and </w:t>
            </w:r>
            <w:r>
              <w:rPr>
                <w:b/>
              </w:rPr>
              <w:t>ES</w:t>
            </w:r>
            <w:r w:rsidRPr="008517FA">
              <w:rPr>
                <w:b/>
              </w:rPr>
              <w:t xml:space="preserve"> Performance Security</w:t>
            </w:r>
            <w:r w:rsidRPr="005D7045">
              <w:t xml:space="preserve"> </w:t>
            </w:r>
          </w:p>
        </w:tc>
        <w:tc>
          <w:tcPr>
            <w:tcW w:w="6158" w:type="dxa"/>
          </w:tcPr>
          <w:p w14:paraId="3032041D" w14:textId="77777777" w:rsidR="008B5B93" w:rsidRPr="0067299E" w:rsidRDefault="008B5B93" w:rsidP="008B5B93">
            <w:pPr>
              <w:spacing w:before="120" w:after="120"/>
              <w:rPr>
                <w:rFonts w:eastAsia="Arial Narrow"/>
              </w:rPr>
            </w:pPr>
            <w:r w:rsidRPr="0067299E">
              <w:rPr>
                <w:rFonts w:eastAsia="Arial Narrow"/>
              </w:rPr>
              <w:t xml:space="preserve">The first paragraph is replaced with: </w:t>
            </w:r>
          </w:p>
          <w:p w14:paraId="09D49D50" w14:textId="77777777" w:rsidR="008B5B93" w:rsidRPr="0067299E" w:rsidRDefault="008B5B93" w:rsidP="008B5B93">
            <w:pPr>
              <w:spacing w:before="120" w:after="120"/>
              <w:rPr>
                <w:rFonts w:eastAsia="Arial Narrow"/>
              </w:rPr>
            </w:pPr>
            <w:r w:rsidRPr="0067299E">
              <w:rPr>
                <w:rFonts w:eastAsia="Arial Narrow"/>
              </w:rPr>
              <w:t>“The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w:t>
            </w:r>
            <w:proofErr w:type="spellStart"/>
            <w:r w:rsidRPr="0067299E">
              <w:rPr>
                <w:rFonts w:eastAsia="Arial Narrow"/>
              </w:rPr>
              <w:t>ies</w:t>
            </w:r>
            <w:proofErr w:type="spellEnd"/>
            <w:r w:rsidRPr="0067299E">
              <w:rPr>
                <w:rFonts w:eastAsia="Arial Narrow"/>
              </w:rPr>
              <w:t xml:space="preserve">) of the Contract or in a freely convertible </w:t>
            </w:r>
            <w:r w:rsidRPr="0067299E">
              <w:rPr>
                <w:rFonts w:eastAsia="Arial Narrow"/>
              </w:rPr>
              <w:lastRenderedPageBreak/>
              <w:t>currency acceptable to the Employer. If amounts are not stated in the Contract Data, this Sub-Clause shall not apply.”</w:t>
            </w:r>
          </w:p>
          <w:p w14:paraId="3CA3B232" w14:textId="77777777" w:rsidR="008B5B93" w:rsidRPr="0067299E" w:rsidRDefault="008B5B93" w:rsidP="008B5B93">
            <w:pPr>
              <w:spacing w:before="120" w:after="120"/>
              <w:rPr>
                <w:rFonts w:eastAsia="Arial Narrow"/>
              </w:rPr>
            </w:pPr>
            <w:r w:rsidRPr="0067299E">
              <w:rPr>
                <w:rFonts w:eastAsia="Arial Narrow"/>
              </w:rPr>
              <w:t>In the following Sub-Clauses of the General Conditions, the term “Performance Security” is replaced with: “Performance Security and, if applicable, an Environmental and Social (ES) Performance Security”:</w:t>
            </w:r>
          </w:p>
          <w:p w14:paraId="6EF8017A" w14:textId="77777777" w:rsidR="008B5B93" w:rsidRPr="0067299E" w:rsidRDefault="008B5B93" w:rsidP="008B5B93">
            <w:pPr>
              <w:spacing w:before="120" w:after="120"/>
            </w:pPr>
            <w:r w:rsidRPr="0067299E">
              <w:t xml:space="preserve">2.1-   Right of Access to the </w:t>
            </w:r>
            <w:proofErr w:type="gramStart"/>
            <w:r w:rsidRPr="0067299E">
              <w:t>Site;</w:t>
            </w:r>
            <w:proofErr w:type="gramEnd"/>
            <w:r w:rsidRPr="0067299E">
              <w:t xml:space="preserve"> </w:t>
            </w:r>
          </w:p>
          <w:p w14:paraId="3B5D92F1" w14:textId="77777777" w:rsidR="008B5B93" w:rsidRPr="0067299E" w:rsidRDefault="008B5B93" w:rsidP="008B5B93">
            <w:pPr>
              <w:spacing w:before="120" w:after="120"/>
            </w:pPr>
            <w:r w:rsidRPr="0067299E">
              <w:t xml:space="preserve">14.2- Advance </w:t>
            </w:r>
            <w:proofErr w:type="gramStart"/>
            <w:r w:rsidRPr="0067299E">
              <w:t>Payment;</w:t>
            </w:r>
            <w:proofErr w:type="gramEnd"/>
            <w:r w:rsidRPr="0067299E">
              <w:t xml:space="preserve"> </w:t>
            </w:r>
          </w:p>
          <w:p w14:paraId="0FDAF781" w14:textId="77777777" w:rsidR="008B5B93" w:rsidRPr="0067299E" w:rsidRDefault="008B5B93" w:rsidP="008B5B93">
            <w:pPr>
              <w:spacing w:before="120" w:after="120"/>
            </w:pPr>
            <w:r w:rsidRPr="0067299E">
              <w:t xml:space="preserve">14.6- Issue of </w:t>
            </w:r>
            <w:proofErr w:type="gramStart"/>
            <w:r w:rsidRPr="0067299E">
              <w:t>IPC;</w:t>
            </w:r>
            <w:proofErr w:type="gramEnd"/>
          </w:p>
          <w:p w14:paraId="5E55BC12" w14:textId="77777777" w:rsidR="008B5B93" w:rsidRPr="0067299E" w:rsidRDefault="008B5B93" w:rsidP="008B5B93">
            <w:pPr>
              <w:spacing w:before="120" w:after="120"/>
            </w:pPr>
            <w:r w:rsidRPr="0067299E">
              <w:t xml:space="preserve">14.12- </w:t>
            </w:r>
            <w:proofErr w:type="gramStart"/>
            <w:r w:rsidRPr="0067299E">
              <w:t>Discharge;</w:t>
            </w:r>
            <w:proofErr w:type="gramEnd"/>
          </w:p>
          <w:p w14:paraId="1A1CDED3" w14:textId="77777777" w:rsidR="008B5B93" w:rsidRPr="0067299E" w:rsidRDefault="008B5B93" w:rsidP="008B5B93">
            <w:pPr>
              <w:spacing w:before="120" w:after="120"/>
            </w:pPr>
            <w:r w:rsidRPr="0067299E">
              <w:t xml:space="preserve">14.13- Issue of </w:t>
            </w:r>
            <w:proofErr w:type="gramStart"/>
            <w:r w:rsidRPr="0067299E">
              <w:t>FPC;</w:t>
            </w:r>
            <w:proofErr w:type="gramEnd"/>
          </w:p>
          <w:p w14:paraId="609D07C9" w14:textId="77777777" w:rsidR="008B5B93" w:rsidRPr="0067299E" w:rsidRDefault="008B5B93" w:rsidP="008B5B93">
            <w:pPr>
              <w:spacing w:before="120" w:after="120"/>
            </w:pPr>
            <w:r w:rsidRPr="0067299E">
              <w:t xml:space="preserve">14.14 Cessation of Employer’s </w:t>
            </w:r>
            <w:proofErr w:type="gramStart"/>
            <w:r w:rsidRPr="0067299E">
              <w:t>Liability;</w:t>
            </w:r>
            <w:proofErr w:type="gramEnd"/>
          </w:p>
          <w:p w14:paraId="0340A0A3" w14:textId="77777777" w:rsidR="008B5B93" w:rsidRPr="0067299E" w:rsidRDefault="008B5B93" w:rsidP="008B5B93">
            <w:pPr>
              <w:spacing w:before="120" w:after="120"/>
            </w:pPr>
            <w:r w:rsidRPr="0067299E">
              <w:t xml:space="preserve">15.2- Termination for Contractor’s </w:t>
            </w:r>
            <w:proofErr w:type="gramStart"/>
            <w:r w:rsidRPr="0067299E">
              <w:t>Default;</w:t>
            </w:r>
            <w:proofErr w:type="gramEnd"/>
          </w:p>
          <w:p w14:paraId="615F2EEE" w14:textId="77777777" w:rsidR="008B5B93" w:rsidRPr="0067299E" w:rsidRDefault="008B5B93" w:rsidP="008B5B93">
            <w:pPr>
              <w:spacing w:before="120" w:after="120"/>
              <w:rPr>
                <w:rFonts w:eastAsia="Arial Narrow"/>
              </w:rPr>
            </w:pPr>
            <w:r w:rsidRPr="0067299E">
              <w:t>15.5- Termination for Employer’s Convenience.</w:t>
            </w:r>
          </w:p>
        </w:tc>
      </w:tr>
      <w:tr w:rsidR="008B5B93" w:rsidRPr="003261FD" w14:paraId="01F27D14" w14:textId="77777777" w:rsidTr="00056635">
        <w:tc>
          <w:tcPr>
            <w:tcW w:w="3022" w:type="dxa"/>
            <w:gridSpan w:val="2"/>
          </w:tcPr>
          <w:p w14:paraId="3E4013C3" w14:textId="77777777" w:rsidR="008B5B93" w:rsidRDefault="008B5B93" w:rsidP="008B5B93">
            <w:pPr>
              <w:pStyle w:val="Heading3"/>
              <w:ind w:left="475" w:hanging="475"/>
              <w:jc w:val="left"/>
              <w:rPr>
                <w:color w:val="000000" w:themeColor="text1"/>
                <w:sz w:val="24"/>
              </w:rPr>
            </w:pPr>
            <w:bookmarkStart w:id="1416" w:name="_Toc15459228"/>
            <w:r>
              <w:rPr>
                <w:color w:val="000000" w:themeColor="text1"/>
                <w:sz w:val="24"/>
              </w:rPr>
              <w:lastRenderedPageBreak/>
              <w:t>Sub-Clause 4.2.1</w:t>
            </w:r>
            <w:bookmarkEnd w:id="1416"/>
          </w:p>
          <w:p w14:paraId="3B42FF4D" w14:textId="77777777" w:rsidR="008B5B93" w:rsidRDefault="008B5B93" w:rsidP="008B5B93">
            <w:pPr>
              <w:pStyle w:val="Heading3"/>
              <w:ind w:left="475" w:hanging="475"/>
              <w:jc w:val="left"/>
              <w:rPr>
                <w:rFonts w:eastAsia="Arial Narrow"/>
                <w:color w:val="000000"/>
                <w:sz w:val="24"/>
              </w:rPr>
            </w:pPr>
            <w:bookmarkStart w:id="1417" w:name="_Toc15459229"/>
            <w:r>
              <w:rPr>
                <w:rFonts w:eastAsia="Arial Narrow"/>
                <w:color w:val="000000"/>
                <w:sz w:val="24"/>
              </w:rPr>
              <w:t>Contractor’s</w:t>
            </w:r>
            <w:bookmarkEnd w:id="1417"/>
          </w:p>
          <w:p w14:paraId="1448F030" w14:textId="77777777" w:rsidR="008B5B93" w:rsidRDefault="008B5B93" w:rsidP="008B5B93">
            <w:pPr>
              <w:pStyle w:val="Heading3"/>
              <w:ind w:left="475" w:hanging="475"/>
              <w:jc w:val="left"/>
              <w:rPr>
                <w:color w:val="000000" w:themeColor="text1"/>
                <w:sz w:val="24"/>
              </w:rPr>
            </w:pPr>
            <w:bookmarkStart w:id="1418" w:name="_Toc15459230"/>
            <w:r w:rsidRPr="002F163F">
              <w:rPr>
                <w:rFonts w:eastAsia="Arial Narrow"/>
                <w:color w:val="000000"/>
                <w:sz w:val="24"/>
              </w:rPr>
              <w:t>obligations</w:t>
            </w:r>
            <w:bookmarkEnd w:id="1418"/>
          </w:p>
        </w:tc>
        <w:tc>
          <w:tcPr>
            <w:tcW w:w="6158" w:type="dxa"/>
          </w:tcPr>
          <w:p w14:paraId="4D33124A" w14:textId="77777777" w:rsidR="008B5B93" w:rsidRPr="0067299E" w:rsidRDefault="008B5B93" w:rsidP="008B5B93">
            <w:pPr>
              <w:spacing w:before="120" w:after="120"/>
              <w:rPr>
                <w:rFonts w:eastAsia="Arial Narrow"/>
                <w:color w:val="000000"/>
              </w:rPr>
            </w:pPr>
            <w:r w:rsidRPr="0067299E">
              <w:rPr>
                <w:rFonts w:eastAsia="Arial Narrow"/>
                <w:color w:val="000000"/>
              </w:rPr>
              <w:t>The first paragraph is replaced with:</w:t>
            </w:r>
          </w:p>
          <w:p w14:paraId="3B518B35" w14:textId="47C6830A" w:rsidR="008B5B93" w:rsidRPr="0067299E" w:rsidRDefault="008B5B93" w:rsidP="008B5B93">
            <w:pPr>
              <w:spacing w:before="120" w:after="120"/>
            </w:pPr>
            <w:r w:rsidRPr="0067299E">
              <w:rPr>
                <w:rFonts w:eastAsia="Arial Narrow"/>
                <w:color w:val="000000"/>
              </w:rPr>
              <w:t>“The</w:t>
            </w:r>
            <w:r w:rsidRPr="0067299E">
              <w:t xml:space="preserve"> Contractor shall deliver the Performance Security and, if applicable, an </w:t>
            </w:r>
            <w:r w:rsidRPr="0067299E">
              <w:rPr>
                <w:spacing w:val="-6"/>
              </w:rPr>
              <w:t>ES Performance Security</w:t>
            </w:r>
            <w:r w:rsidRPr="0067299E">
              <w:t xml:space="preserve"> to the Employer within 28 days after receiving the Letter of Acceptance and shall send a copy to the Engineer. The Performance Security shall be issued by a reputable bank or financial institution selected by the Contractor</w:t>
            </w:r>
            <w:r w:rsidR="004C5AE2">
              <w:t xml:space="preserve">. The Performance Security shall be, as stipulated in the Contract Data, and shall be in accordance with the form included in the request for proposals documents for the subject contract or in another form acceptable </w:t>
            </w:r>
            <w:proofErr w:type="gramStart"/>
            <w:r w:rsidR="004C5AE2">
              <w:t>to  the</w:t>
            </w:r>
            <w:proofErr w:type="gramEnd"/>
            <w:r w:rsidR="004C5AE2">
              <w:t xml:space="preserve"> Employer.”</w:t>
            </w:r>
          </w:p>
          <w:p w14:paraId="4256406D" w14:textId="77777777" w:rsidR="008B5B93" w:rsidRPr="0067299E" w:rsidRDefault="008B5B93" w:rsidP="008B5B93">
            <w:pPr>
              <w:spacing w:before="120" w:after="120"/>
              <w:rPr>
                <w:rFonts w:eastAsia="Arial Narrow"/>
                <w:color w:val="000000"/>
              </w:rPr>
            </w:pPr>
            <w:r w:rsidRPr="0067299E">
              <w:rPr>
                <w:rFonts w:eastAsia="Arial Narrow"/>
                <w:color w:val="000000"/>
              </w:rPr>
              <w:t>Thereafter, throughout Sub-Clause 4.2 “Performance Security” is replaced with: “Performance Security and, if applicable, ES Performance Security.”</w:t>
            </w:r>
            <w:r w:rsidRPr="0067299E">
              <w:tab/>
            </w:r>
          </w:p>
        </w:tc>
      </w:tr>
      <w:tr w:rsidR="008B5B93" w:rsidRPr="003261FD" w14:paraId="21E2EE97" w14:textId="77777777" w:rsidTr="00056635">
        <w:tc>
          <w:tcPr>
            <w:tcW w:w="3022" w:type="dxa"/>
            <w:gridSpan w:val="2"/>
          </w:tcPr>
          <w:p w14:paraId="4EB515D2" w14:textId="77777777" w:rsidR="008B5B93" w:rsidRDefault="008B5B93" w:rsidP="008B5B93">
            <w:pPr>
              <w:pStyle w:val="Heading3"/>
              <w:spacing w:before="120" w:after="120"/>
              <w:ind w:left="470" w:hanging="470"/>
              <w:jc w:val="left"/>
              <w:rPr>
                <w:color w:val="000000" w:themeColor="text1"/>
                <w:sz w:val="24"/>
              </w:rPr>
            </w:pPr>
            <w:bookmarkStart w:id="1419" w:name="_Toc15459231"/>
            <w:r>
              <w:rPr>
                <w:color w:val="000000" w:themeColor="text1"/>
                <w:sz w:val="24"/>
              </w:rPr>
              <w:t>Sub-Clause 4.2.2</w:t>
            </w:r>
            <w:bookmarkEnd w:id="1419"/>
          </w:p>
          <w:p w14:paraId="141303EB" w14:textId="77777777" w:rsidR="008B5B93" w:rsidRDefault="008B5B93" w:rsidP="008B5B93">
            <w:pPr>
              <w:spacing w:before="120" w:after="120"/>
              <w:jc w:val="left"/>
              <w:rPr>
                <w:color w:val="000000" w:themeColor="text1"/>
              </w:rPr>
            </w:pPr>
            <w:r w:rsidRPr="005771F6">
              <w:rPr>
                <w:b/>
              </w:rPr>
              <w:t>Claims under the Performance Security</w:t>
            </w:r>
          </w:p>
        </w:tc>
        <w:tc>
          <w:tcPr>
            <w:tcW w:w="6158" w:type="dxa"/>
          </w:tcPr>
          <w:p w14:paraId="388A04B2"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8B5B93" w:rsidRPr="003261FD" w14:paraId="2826F56C" w14:textId="77777777" w:rsidTr="00056635">
        <w:tc>
          <w:tcPr>
            <w:tcW w:w="3022" w:type="dxa"/>
            <w:gridSpan w:val="2"/>
          </w:tcPr>
          <w:p w14:paraId="19E7ED1A" w14:textId="77777777" w:rsidR="008B5B93" w:rsidRDefault="008B5B93" w:rsidP="008B5B93">
            <w:pPr>
              <w:pStyle w:val="Heading3"/>
              <w:spacing w:before="120" w:after="120"/>
              <w:ind w:left="470" w:hanging="470"/>
              <w:jc w:val="left"/>
              <w:rPr>
                <w:color w:val="000000" w:themeColor="text1"/>
                <w:sz w:val="24"/>
              </w:rPr>
            </w:pPr>
            <w:bookmarkStart w:id="1420" w:name="_Toc15459232"/>
            <w:r>
              <w:rPr>
                <w:color w:val="000000" w:themeColor="text1"/>
                <w:sz w:val="24"/>
              </w:rPr>
              <w:t>Sub-Clause 4.2.3</w:t>
            </w:r>
            <w:bookmarkEnd w:id="1420"/>
          </w:p>
          <w:p w14:paraId="717FB48A" w14:textId="77777777" w:rsidR="008B5B93" w:rsidRDefault="008B5B93" w:rsidP="008B5B93">
            <w:pPr>
              <w:spacing w:before="120" w:after="120"/>
              <w:jc w:val="left"/>
              <w:rPr>
                <w:color w:val="000000" w:themeColor="text1"/>
              </w:rPr>
            </w:pPr>
            <w:r>
              <w:rPr>
                <w:b/>
              </w:rPr>
              <w:t xml:space="preserve">Return of </w:t>
            </w:r>
            <w:r w:rsidRPr="005771F6">
              <w:rPr>
                <w:b/>
              </w:rPr>
              <w:t>Performance Security</w:t>
            </w:r>
          </w:p>
        </w:tc>
        <w:tc>
          <w:tcPr>
            <w:tcW w:w="6158" w:type="dxa"/>
          </w:tcPr>
          <w:p w14:paraId="4B3E17E1"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In sub-paragraph (a) “21 days” is replaced with: “28 days”.  </w:t>
            </w:r>
          </w:p>
        </w:tc>
      </w:tr>
      <w:tr w:rsidR="008B5B93" w:rsidRPr="003261FD" w14:paraId="5BF124F0" w14:textId="77777777" w:rsidTr="00056635">
        <w:tc>
          <w:tcPr>
            <w:tcW w:w="3022" w:type="dxa"/>
            <w:gridSpan w:val="2"/>
          </w:tcPr>
          <w:p w14:paraId="79A1EC2C" w14:textId="77777777" w:rsidR="008B5B93" w:rsidRDefault="008B5B93" w:rsidP="008B5B93">
            <w:pPr>
              <w:pStyle w:val="Heading3"/>
              <w:spacing w:before="120" w:after="120"/>
              <w:ind w:left="470" w:hanging="470"/>
              <w:jc w:val="left"/>
              <w:rPr>
                <w:color w:val="000000" w:themeColor="text1"/>
                <w:sz w:val="24"/>
              </w:rPr>
            </w:pPr>
            <w:bookmarkStart w:id="1421" w:name="_Toc15459233"/>
            <w:r>
              <w:rPr>
                <w:color w:val="000000" w:themeColor="text1"/>
                <w:sz w:val="24"/>
              </w:rPr>
              <w:t>Sub-Clause 4.3</w:t>
            </w:r>
            <w:bookmarkEnd w:id="1421"/>
          </w:p>
          <w:p w14:paraId="53EE602D" w14:textId="77777777" w:rsidR="008B5B93" w:rsidRDefault="008B5B93" w:rsidP="008B5B93">
            <w:pPr>
              <w:spacing w:before="120" w:after="120"/>
              <w:jc w:val="left"/>
              <w:rPr>
                <w:color w:val="000000" w:themeColor="text1"/>
              </w:rPr>
            </w:pPr>
            <w:r>
              <w:rPr>
                <w:b/>
              </w:rPr>
              <w:lastRenderedPageBreak/>
              <w:t>Contractor’s Representative</w:t>
            </w:r>
          </w:p>
        </w:tc>
        <w:tc>
          <w:tcPr>
            <w:tcW w:w="6158" w:type="dxa"/>
          </w:tcPr>
          <w:p w14:paraId="7AEC727D"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 xml:space="preserve">The following is added at the end of the last paragraph: “If any of these persons is not fluent in this language, the Contractor </w:t>
            </w:r>
            <w:r w:rsidRPr="0067299E">
              <w:rPr>
                <w:rFonts w:eastAsia="Arial Narrow"/>
                <w:color w:val="000000"/>
              </w:rPr>
              <w:lastRenderedPageBreak/>
              <w:t>shall make competent interpreters available during all working hours in a number deemed sufficient by the Engineer.”</w:t>
            </w:r>
          </w:p>
        </w:tc>
      </w:tr>
      <w:tr w:rsidR="008B5B93" w:rsidRPr="003261FD" w14:paraId="1570224A" w14:textId="77777777" w:rsidTr="00056635">
        <w:tc>
          <w:tcPr>
            <w:tcW w:w="3022" w:type="dxa"/>
            <w:gridSpan w:val="2"/>
          </w:tcPr>
          <w:p w14:paraId="7D5FCD5F" w14:textId="77777777" w:rsidR="00E23BE3" w:rsidRDefault="008B5B93" w:rsidP="00BF7EEF">
            <w:pPr>
              <w:pStyle w:val="Heading3"/>
              <w:keepNext/>
              <w:spacing w:before="120" w:after="120"/>
              <w:jc w:val="left"/>
              <w:rPr>
                <w:color w:val="000000" w:themeColor="text1"/>
                <w:sz w:val="24"/>
              </w:rPr>
            </w:pPr>
            <w:bookmarkStart w:id="1422" w:name="_Toc15459234"/>
            <w:r w:rsidRPr="005208A9">
              <w:rPr>
                <w:color w:val="000000" w:themeColor="text1"/>
                <w:sz w:val="24"/>
              </w:rPr>
              <w:lastRenderedPageBreak/>
              <w:t>Sub-Clause 4.4</w:t>
            </w:r>
            <w:r w:rsidRPr="00F34B87">
              <w:rPr>
                <w:color w:val="000000" w:themeColor="text1"/>
                <w:sz w:val="24"/>
              </w:rPr>
              <w:t xml:space="preserve"> </w:t>
            </w:r>
          </w:p>
          <w:p w14:paraId="4D22EB05" w14:textId="30490C0B" w:rsidR="008B5B93" w:rsidRPr="005208A9" w:rsidRDefault="008B5B93" w:rsidP="00BF7EEF">
            <w:pPr>
              <w:pStyle w:val="Heading3"/>
              <w:keepNext/>
              <w:spacing w:before="120" w:after="120"/>
              <w:jc w:val="left"/>
              <w:rPr>
                <w:highlight w:val="green"/>
              </w:rPr>
            </w:pPr>
            <w:r w:rsidRPr="005208A9">
              <w:rPr>
                <w:color w:val="000000" w:themeColor="text1"/>
                <w:sz w:val="24"/>
              </w:rPr>
              <w:t>Subcontractors</w:t>
            </w:r>
            <w:bookmarkEnd w:id="1422"/>
          </w:p>
        </w:tc>
        <w:tc>
          <w:tcPr>
            <w:tcW w:w="6158" w:type="dxa"/>
          </w:tcPr>
          <w:p w14:paraId="4F9F04DE" w14:textId="77777777" w:rsidR="008B5B93" w:rsidRPr="00BA5F89" w:rsidRDefault="008B5B93" w:rsidP="008B5B93">
            <w:pPr>
              <w:spacing w:before="120" w:after="120"/>
              <w:ind w:left="69"/>
              <w:rPr>
                <w:rFonts w:eastAsia="Arial Narrow"/>
              </w:rPr>
            </w:pPr>
            <w:r w:rsidRPr="00BA5F89">
              <w:rPr>
                <w:rFonts w:eastAsia="Arial Narrow"/>
              </w:rPr>
              <w:t>The following is added at the beginning of the second paragraph.</w:t>
            </w:r>
          </w:p>
          <w:p w14:paraId="3441C646" w14:textId="36CBC761" w:rsidR="008B5B93" w:rsidRPr="003F6A2E" w:rsidRDefault="008B5B93" w:rsidP="008B5B93">
            <w:pPr>
              <w:spacing w:before="120" w:after="120"/>
              <w:ind w:left="69"/>
              <w:rPr>
                <w:rFonts w:eastAsia="Arial Narrow"/>
              </w:rPr>
            </w:pPr>
            <w:r w:rsidRPr="00943375">
              <w:rPr>
                <w:rFonts w:eastAsia="Arial Narrow"/>
              </w:rPr>
              <w:t>“</w:t>
            </w:r>
            <w:r w:rsidRPr="00A67B01">
              <w:rPr>
                <w:rFonts w:eastAsia="Arial Narrow"/>
              </w:rPr>
              <w:t xml:space="preserve">The </w:t>
            </w:r>
            <w:r w:rsidRPr="003F6A2E">
              <w:rPr>
                <w:rFonts w:eastAsia="Arial Narrow"/>
              </w:rPr>
              <w:t xml:space="preserve">Contractor shall require </w:t>
            </w:r>
            <w:r w:rsidR="007F6C57">
              <w:rPr>
                <w:rFonts w:eastAsia="Arial Narrow"/>
              </w:rPr>
              <w:t xml:space="preserve">in all subcontracts relating to the Works </w:t>
            </w:r>
            <w:r w:rsidR="007F6C57" w:rsidRPr="00A67B01">
              <w:rPr>
                <w:rFonts w:eastAsia="Arial Narrow"/>
              </w:rPr>
              <w:t>that</w:t>
            </w:r>
            <w:r w:rsidRPr="003F6A2E">
              <w:rPr>
                <w:rFonts w:eastAsia="Arial Narrow"/>
              </w:rPr>
              <w:t xml:space="preserve"> Subcontractors execute the Works in accordance with the Contract, including complying with the relevant ES requirements</w:t>
            </w:r>
            <w:r w:rsidRPr="004C488F">
              <w:rPr>
                <w:rFonts w:eastAsia="Arial Narrow"/>
              </w:rPr>
              <w:t xml:space="preserve"> and the</w:t>
            </w:r>
            <w:r w:rsidRPr="004C488F">
              <w:rPr>
                <w:iCs/>
                <w:color w:val="000000" w:themeColor="text1"/>
              </w:rPr>
              <w:t xml:space="preserve"> SEA/SH Prevention and Response Obligations</w:t>
            </w:r>
            <w:r w:rsidRPr="003F6A2E">
              <w:rPr>
                <w:rFonts w:eastAsia="Arial Narrow"/>
              </w:rPr>
              <w:t>.</w:t>
            </w:r>
          </w:p>
          <w:p w14:paraId="5A604D36" w14:textId="77777777" w:rsidR="008B5B93" w:rsidRPr="003F6A2E" w:rsidRDefault="008B5B93" w:rsidP="008B5B93">
            <w:pPr>
              <w:spacing w:before="120" w:after="120"/>
              <w:ind w:left="69"/>
              <w:rPr>
                <w:rFonts w:eastAsia="Arial Narrow"/>
              </w:rPr>
            </w:pPr>
            <w:r w:rsidRPr="004C488F">
              <w:rPr>
                <w:rFonts w:eastAsia="Arial Narrow"/>
              </w:rPr>
              <w:t xml:space="preserve">All subcontracts relating to the Works shall include a provision </w:t>
            </w:r>
            <w:proofErr w:type="gramStart"/>
            <w:r w:rsidRPr="004C488F">
              <w:rPr>
                <w:rFonts w:eastAsia="Arial Narrow"/>
              </w:rPr>
              <w:t>stipulating  that</w:t>
            </w:r>
            <w:proofErr w:type="gramEnd"/>
            <w:r w:rsidRPr="004C488F">
              <w:rPr>
                <w:rFonts w:eastAsia="Arial Narrow"/>
              </w:rPr>
              <w:t xml:space="preserve"> the Subcontractor accepts that the Bank may disqualify the Subcontractor from being awarded a Bank financed contract for a period of two years if the Subcontractor is determined to have failed to comply with  its </w:t>
            </w:r>
            <w:r w:rsidRPr="004C488F">
              <w:rPr>
                <w:iCs/>
                <w:color w:val="000000" w:themeColor="text1"/>
              </w:rPr>
              <w:t>SEA/SH Prevention and Response Obligations.</w:t>
            </w:r>
            <w:r w:rsidRPr="004C488F">
              <w:rPr>
                <w:rFonts w:eastAsia="Arial Narrow"/>
              </w:rPr>
              <w:t>”</w:t>
            </w:r>
          </w:p>
          <w:p w14:paraId="3B7EEC08" w14:textId="77777777" w:rsidR="008B5B93" w:rsidRDefault="008B5B93" w:rsidP="008B5B93">
            <w:pPr>
              <w:spacing w:before="120" w:after="120"/>
              <w:rPr>
                <w:rFonts w:eastAsia="Arial Narrow"/>
              </w:rPr>
            </w:pPr>
            <w:r w:rsidRPr="004C488F">
              <w:rPr>
                <w:rFonts w:eastAsia="Arial Narrow"/>
              </w:rPr>
              <w:t>The following is added after the first sentence of the fourth paragraph: “The Contractor’s submission to the Engineer shall also include such a Subcontractor’s declaration in accordance with the Particular Conditions- Part E-</w:t>
            </w:r>
            <w:r w:rsidRPr="004C488F">
              <w:rPr>
                <w:rFonts w:eastAsia="Calibri"/>
                <w:b/>
                <w:sz w:val="36"/>
                <w:lang w:val="en-GB"/>
              </w:rPr>
              <w:t xml:space="preserve"> </w:t>
            </w:r>
            <w:r w:rsidRPr="004C488F">
              <w:rPr>
                <w:rFonts w:eastAsia="Arial Narrow"/>
              </w:rPr>
              <w:t>Sexual Exploitation and Abuse (SEA) and/or Sexual Harassment Performance Declaration for Subcontractors.”</w:t>
            </w:r>
          </w:p>
          <w:p w14:paraId="3B673CF5" w14:textId="340A82B7" w:rsidR="008B5B93" w:rsidRPr="00BA5F89" w:rsidRDefault="008B5B93" w:rsidP="008B5B93">
            <w:pPr>
              <w:spacing w:before="120" w:after="120"/>
              <w:ind w:left="69"/>
              <w:rPr>
                <w:rFonts w:eastAsia="Arial Narrow"/>
              </w:rPr>
            </w:pPr>
            <w:r w:rsidRPr="00BA5F89">
              <w:rPr>
                <w:rFonts w:eastAsia="Arial Narrow"/>
              </w:rPr>
              <w:t xml:space="preserve">The following is added at the end of the last paragraph of Sub-Clause </w:t>
            </w:r>
            <w:r>
              <w:rPr>
                <w:rFonts w:eastAsia="Arial Narrow"/>
              </w:rPr>
              <w:t>4.4</w:t>
            </w:r>
            <w:r w:rsidRPr="00BA5F89">
              <w:rPr>
                <w:rFonts w:eastAsia="Arial Narrow"/>
              </w:rPr>
              <w:t>:</w:t>
            </w:r>
          </w:p>
          <w:p w14:paraId="029A67F0" w14:textId="77777777" w:rsidR="008B5B93" w:rsidRDefault="008B5B93" w:rsidP="008B5B93">
            <w:pPr>
              <w:spacing w:before="120" w:after="120"/>
              <w:ind w:left="72"/>
              <w:rPr>
                <w:rFonts w:eastAsia="Arial Narrow"/>
              </w:rPr>
            </w:pPr>
            <w:r w:rsidRPr="00BA5F89">
              <w:rPr>
                <w:rFonts w:eastAsia="Arial Narrow"/>
              </w:rPr>
              <w:t>“All subcontracts relating to the Works shall include provisions which entitle the Employer to require the subcontract to be assigned to the Employer under sub-paragraph (a) of Sub-Clause 15.2.3 [</w:t>
            </w:r>
            <w:r w:rsidRPr="00455910">
              <w:rPr>
                <w:rFonts w:eastAsia="Arial Narrow"/>
                <w:i/>
              </w:rPr>
              <w:t>After Termination</w:t>
            </w:r>
            <w:r w:rsidRPr="00BA5F89">
              <w:rPr>
                <w:rFonts w:eastAsia="Arial Narrow"/>
              </w:rPr>
              <w:t>].</w:t>
            </w:r>
          </w:p>
          <w:p w14:paraId="789208FF" w14:textId="77777777" w:rsidR="008B5B93" w:rsidRPr="00562357" w:rsidRDefault="008B5B93" w:rsidP="008B5B93">
            <w:pPr>
              <w:spacing w:before="120" w:after="120"/>
              <w:ind w:left="69"/>
              <w:rPr>
                <w:rFonts w:eastAsia="Arial Narrow"/>
                <w:color w:val="000000"/>
                <w:highlight w:val="green"/>
              </w:rPr>
            </w:pPr>
            <w:r w:rsidRPr="00BA5F89">
              <w:rPr>
                <w:rFonts w:eastAsia="Arial Narrow"/>
              </w:rPr>
              <w:t>Where practicable, the Contractor shall give fair and reasonable opportunity for contractors from the Country to be appointed as Subcontractors.”</w:t>
            </w:r>
          </w:p>
        </w:tc>
      </w:tr>
      <w:tr w:rsidR="008B5B93" w:rsidRPr="003261FD" w14:paraId="7CF6A05D" w14:textId="77777777" w:rsidTr="00056635">
        <w:tc>
          <w:tcPr>
            <w:tcW w:w="3022" w:type="dxa"/>
            <w:gridSpan w:val="2"/>
          </w:tcPr>
          <w:p w14:paraId="09E040D6" w14:textId="77777777" w:rsidR="008B5B93" w:rsidRPr="008A366B" w:rsidRDefault="008B5B93" w:rsidP="008B5B93">
            <w:pPr>
              <w:pStyle w:val="Heading3"/>
              <w:keepNext/>
              <w:spacing w:before="120" w:after="120"/>
              <w:ind w:left="475" w:hanging="475"/>
              <w:jc w:val="left"/>
              <w:rPr>
                <w:color w:val="000000" w:themeColor="text1"/>
                <w:sz w:val="24"/>
              </w:rPr>
            </w:pPr>
            <w:bookmarkStart w:id="1423" w:name="_Toc15459235"/>
            <w:r w:rsidRPr="008A366B">
              <w:rPr>
                <w:color w:val="000000" w:themeColor="text1"/>
                <w:sz w:val="24"/>
              </w:rPr>
              <w:t>Sub-Clause 4.5.1</w:t>
            </w:r>
            <w:bookmarkEnd w:id="1423"/>
          </w:p>
          <w:p w14:paraId="7B23FDF2" w14:textId="77777777" w:rsidR="008B5B93" w:rsidRPr="005208A9" w:rsidRDefault="008B5B93" w:rsidP="008B5B93">
            <w:pPr>
              <w:pStyle w:val="Heading3"/>
              <w:keepNext/>
              <w:spacing w:before="120" w:after="120"/>
              <w:ind w:left="475" w:hanging="475"/>
              <w:jc w:val="left"/>
              <w:rPr>
                <w:highlight w:val="green"/>
              </w:rPr>
            </w:pPr>
            <w:bookmarkStart w:id="1424" w:name="_Toc15459236"/>
            <w:r w:rsidRPr="008A366B">
              <w:rPr>
                <w:color w:val="000000" w:themeColor="text1"/>
                <w:sz w:val="24"/>
              </w:rPr>
              <w:t>Objection to nomination</w:t>
            </w:r>
            <w:bookmarkEnd w:id="1424"/>
          </w:p>
        </w:tc>
        <w:tc>
          <w:tcPr>
            <w:tcW w:w="6158" w:type="dxa"/>
          </w:tcPr>
          <w:p w14:paraId="5110DE86" w14:textId="77777777" w:rsidR="008B5B93" w:rsidRPr="00BA5F89" w:rsidRDefault="008B5B93" w:rsidP="008B5B93">
            <w:pPr>
              <w:spacing w:before="120" w:after="120"/>
              <w:rPr>
                <w:rFonts w:eastAsia="Arial Narrow"/>
              </w:rPr>
            </w:pPr>
            <w:r w:rsidRPr="00BA5F89">
              <w:rPr>
                <w:rFonts w:eastAsia="Arial Narrow"/>
              </w:rPr>
              <w:t xml:space="preserve">In sub-paragraph (c): </w:t>
            </w:r>
          </w:p>
          <w:p w14:paraId="0F3591E6" w14:textId="77777777" w:rsidR="008B5B93" w:rsidRPr="00BA5F89" w:rsidRDefault="008B5B93" w:rsidP="008B5B93">
            <w:pPr>
              <w:spacing w:before="120" w:after="120"/>
              <w:rPr>
                <w:rFonts w:eastAsia="Arial Narrow"/>
              </w:rPr>
            </w:pPr>
            <w:r w:rsidRPr="00BA5F89">
              <w:rPr>
                <w:rFonts w:eastAsia="Arial Narrow"/>
              </w:rPr>
              <w:t>“and” is deleted from the end of (i</w:t>
            </w:r>
            <w:proofErr w:type="gramStart"/>
            <w:r w:rsidRPr="00BA5F89">
              <w:rPr>
                <w:rFonts w:eastAsia="Arial Narrow"/>
              </w:rPr>
              <w:t>);</w:t>
            </w:r>
            <w:proofErr w:type="gramEnd"/>
          </w:p>
          <w:p w14:paraId="152AE885" w14:textId="77777777" w:rsidR="008B5B93" w:rsidRPr="00BA5F89" w:rsidRDefault="008B5B93" w:rsidP="008B5B93">
            <w:pPr>
              <w:spacing w:before="120" w:after="120"/>
              <w:rPr>
                <w:rFonts w:eastAsia="Arial Narrow"/>
              </w:rPr>
            </w:pPr>
            <w:r w:rsidRPr="00BA5F89">
              <w:rPr>
                <w:rFonts w:eastAsia="Arial Narrow"/>
              </w:rPr>
              <w:t xml:space="preserve"> “.” at the end of (ii) is replaced with: “, and”. </w:t>
            </w:r>
          </w:p>
          <w:p w14:paraId="2A26E021" w14:textId="77777777" w:rsidR="008B5B93" w:rsidRPr="00BA5F89" w:rsidRDefault="008B5B93" w:rsidP="008B5B93">
            <w:pPr>
              <w:spacing w:before="120" w:after="120"/>
              <w:rPr>
                <w:rFonts w:eastAsia="Arial Narrow"/>
              </w:rPr>
            </w:pPr>
            <w:r w:rsidRPr="00BA5F89">
              <w:rPr>
                <w:rFonts w:eastAsia="Arial Narrow"/>
              </w:rPr>
              <w:t xml:space="preserve">The following is then added as (iii):  </w:t>
            </w:r>
          </w:p>
          <w:p w14:paraId="3071131A" w14:textId="77777777" w:rsidR="008B5B93" w:rsidRPr="00562357" w:rsidRDefault="008B5B93" w:rsidP="008B5B93">
            <w:pPr>
              <w:spacing w:before="120" w:after="120"/>
              <w:ind w:left="69"/>
              <w:rPr>
                <w:rFonts w:eastAsia="Arial Narrow"/>
                <w:color w:val="000000"/>
                <w:highlight w:val="green"/>
              </w:rPr>
            </w:pPr>
            <w:r w:rsidRPr="00BA5F89">
              <w:rPr>
                <w:rFonts w:eastAsia="Arial Narrow"/>
              </w:rPr>
              <w:t xml:space="preserve"> “(iii) be paid only if and when the Contractor has received from the Employer payments for sums due under the Subcontract referred to under Sub-Clause </w:t>
            </w:r>
            <w:r>
              <w:rPr>
                <w:rFonts w:eastAsia="Arial Narrow"/>
              </w:rPr>
              <w:t>4.5.2</w:t>
            </w:r>
            <w:r w:rsidRPr="00BA5F89">
              <w:rPr>
                <w:rFonts w:eastAsia="Arial Narrow"/>
              </w:rPr>
              <w:t xml:space="preserve"> [ </w:t>
            </w:r>
            <w:r w:rsidRPr="00455910">
              <w:rPr>
                <w:rFonts w:eastAsia="Arial Narrow"/>
                <w:i/>
              </w:rPr>
              <w:t>Payment to nominated Subcontractors</w:t>
            </w:r>
            <w:r w:rsidRPr="00BA5F89">
              <w:rPr>
                <w:rFonts w:eastAsia="Arial Narrow"/>
              </w:rPr>
              <w:t xml:space="preserve">].” </w:t>
            </w:r>
          </w:p>
        </w:tc>
      </w:tr>
      <w:tr w:rsidR="008B5B93" w:rsidRPr="003261FD" w14:paraId="659D98D6" w14:textId="77777777" w:rsidTr="00056635">
        <w:tc>
          <w:tcPr>
            <w:tcW w:w="3022" w:type="dxa"/>
            <w:gridSpan w:val="2"/>
          </w:tcPr>
          <w:p w14:paraId="01FD53E8" w14:textId="7369E5E1" w:rsidR="008B5B93" w:rsidRPr="00A67B01" w:rsidRDefault="008B5B93" w:rsidP="008B5B93">
            <w:pPr>
              <w:spacing w:before="120" w:after="120"/>
              <w:rPr>
                <w:color w:val="000000" w:themeColor="text1"/>
              </w:rPr>
            </w:pPr>
          </w:p>
        </w:tc>
        <w:tc>
          <w:tcPr>
            <w:tcW w:w="6158" w:type="dxa"/>
          </w:tcPr>
          <w:p w14:paraId="0ADD630B"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added after the first paragraph:</w:t>
            </w:r>
          </w:p>
          <w:p w14:paraId="6A2D442E" w14:textId="77777777" w:rsidR="008B5B93" w:rsidRPr="00A67B01" w:rsidRDefault="008B5B93" w:rsidP="008B5B93">
            <w:pPr>
              <w:spacing w:before="120" w:after="120"/>
              <w:rPr>
                <w:rFonts w:ascii="FiraSans-MediumItalic" w:hAnsi="FiraSans-MediumItalic" w:cs="FiraSans-MediumItalic"/>
                <w:i/>
                <w:iCs/>
                <w:sz w:val="20"/>
              </w:rPr>
            </w:pPr>
            <w:r w:rsidRPr="00A67B01">
              <w:rPr>
                <w:rFonts w:eastAsia="Arial Narrow"/>
                <w:color w:val="000000"/>
              </w:rPr>
              <w:lastRenderedPageBreak/>
              <w:t>“The Contractor shall also, as stated in the Employer’s Requirements or as instructed by the Engineer, cooperate with and allow appropriate opportunities for the Employer’s Personnel to conduct any environmental and social assessment.</w:t>
            </w:r>
            <w:r>
              <w:rPr>
                <w:rFonts w:eastAsia="Arial Narrow"/>
                <w:color w:val="000000"/>
              </w:rPr>
              <w:t>”</w:t>
            </w:r>
          </w:p>
        </w:tc>
      </w:tr>
      <w:tr w:rsidR="008B5B93" w:rsidRPr="003261FD" w14:paraId="705C30FA" w14:textId="77777777" w:rsidTr="00056635">
        <w:tc>
          <w:tcPr>
            <w:tcW w:w="3022" w:type="dxa"/>
            <w:gridSpan w:val="2"/>
          </w:tcPr>
          <w:p w14:paraId="69FD3ACF" w14:textId="77777777" w:rsidR="008B5B93" w:rsidRPr="00A67B01" w:rsidRDefault="008B5B93" w:rsidP="008B5B93">
            <w:pPr>
              <w:pStyle w:val="Heading3"/>
              <w:spacing w:before="120" w:after="120"/>
              <w:ind w:left="470" w:hanging="470"/>
              <w:jc w:val="left"/>
              <w:rPr>
                <w:color w:val="000000" w:themeColor="text1"/>
                <w:sz w:val="24"/>
              </w:rPr>
            </w:pPr>
            <w:bookmarkStart w:id="1425" w:name="_Toc15459238"/>
            <w:r w:rsidRPr="00A67B01">
              <w:rPr>
                <w:color w:val="000000" w:themeColor="text1"/>
                <w:sz w:val="24"/>
              </w:rPr>
              <w:lastRenderedPageBreak/>
              <w:t>Sub-Clause 4.8</w:t>
            </w:r>
            <w:bookmarkEnd w:id="1425"/>
          </w:p>
          <w:p w14:paraId="32C5F4B6" w14:textId="77777777" w:rsidR="008B5B93" w:rsidRPr="00A67B01" w:rsidRDefault="008B5B93" w:rsidP="008B5B93">
            <w:pPr>
              <w:spacing w:before="120" w:after="120"/>
              <w:jc w:val="left"/>
              <w:rPr>
                <w:color w:val="000000" w:themeColor="text1"/>
              </w:rPr>
            </w:pPr>
            <w:r w:rsidRPr="00A67B01">
              <w:rPr>
                <w:b/>
              </w:rPr>
              <w:t>Health and Safety Obligations</w:t>
            </w:r>
          </w:p>
        </w:tc>
        <w:tc>
          <w:tcPr>
            <w:tcW w:w="6158" w:type="dxa"/>
          </w:tcPr>
          <w:p w14:paraId="3D912926" w14:textId="1D3CB052" w:rsidR="00953566" w:rsidRDefault="00953566" w:rsidP="008B5B93">
            <w:pPr>
              <w:spacing w:before="120" w:after="120"/>
              <w:ind w:left="72"/>
              <w:rPr>
                <w:rFonts w:eastAsia="Arial Narrow"/>
              </w:rPr>
            </w:pPr>
            <w:r w:rsidRPr="00A67B01">
              <w:rPr>
                <w:rFonts w:eastAsia="Arial Narrow"/>
              </w:rPr>
              <w:t>The following are included at the end of (g)</w:t>
            </w:r>
            <w:r>
              <w:rPr>
                <w:rFonts w:eastAsia="Arial Narrow"/>
              </w:rPr>
              <w:t xml:space="preserve">, </w:t>
            </w:r>
            <w:r w:rsidRPr="00A67B01">
              <w:rPr>
                <w:rFonts w:eastAsia="Arial Narrow"/>
              </w:rPr>
              <w:t xml:space="preserve">after deleting “and” at the end of (f) and replacing “.” </w:t>
            </w:r>
            <w:r>
              <w:rPr>
                <w:rFonts w:eastAsia="Arial Narrow"/>
              </w:rPr>
              <w:t xml:space="preserve">at the end of (g) </w:t>
            </w:r>
            <w:r w:rsidRPr="00A67B01">
              <w:rPr>
                <w:rFonts w:eastAsia="Arial Narrow"/>
              </w:rPr>
              <w:t>with “;”</w:t>
            </w:r>
            <w:r>
              <w:rPr>
                <w:rFonts w:eastAsia="Arial Narrow"/>
              </w:rPr>
              <w:t>:</w:t>
            </w:r>
            <w:r w:rsidRPr="00A67B01" w:rsidDel="00953566">
              <w:rPr>
                <w:rFonts w:eastAsia="Arial Narrow"/>
              </w:rPr>
              <w:t xml:space="preserve"> </w:t>
            </w:r>
          </w:p>
          <w:p w14:paraId="7A23745D" w14:textId="1BA7068D" w:rsidR="008B5B93" w:rsidRDefault="008B5B93" w:rsidP="00E50DEC">
            <w:pPr>
              <w:pStyle w:val="ListParagraph"/>
              <w:numPr>
                <w:ilvl w:val="0"/>
                <w:numId w:val="238"/>
              </w:numPr>
              <w:spacing w:before="120" w:after="120"/>
              <w:rPr>
                <w:rFonts w:eastAsia="Arial Narrow"/>
              </w:rPr>
            </w:pPr>
            <w:r w:rsidRPr="00E50DEC">
              <w:rPr>
                <w:rFonts w:eastAsia="Arial Narrow"/>
              </w:rPr>
              <w:t>“</w:t>
            </w:r>
            <w:proofErr w:type="gramStart"/>
            <w:r w:rsidRPr="00E50DEC">
              <w:rPr>
                <w:rFonts w:eastAsia="Arial Narrow"/>
              </w:rPr>
              <w:t>provide</w:t>
            </w:r>
            <w:proofErr w:type="gramEnd"/>
            <w:r w:rsidRPr="00E50DEC">
              <w:rPr>
                <w:rFonts w:eastAsia="Arial Narrow"/>
              </w:rPr>
              <w:t xml:space="preserve"> health and safety training of Contractor’s Personnel as appropriate and maintain training records;</w:t>
            </w:r>
          </w:p>
          <w:p w14:paraId="71B3204B" w14:textId="77777777" w:rsidR="00953566" w:rsidRPr="00E50DEC" w:rsidRDefault="00953566" w:rsidP="001445D1">
            <w:pPr>
              <w:pStyle w:val="ListParagraph"/>
              <w:spacing w:before="120" w:after="120"/>
              <w:ind w:left="1080"/>
              <w:rPr>
                <w:rFonts w:eastAsia="Arial Narrow"/>
              </w:rPr>
            </w:pPr>
          </w:p>
          <w:p w14:paraId="473A1F5B" w14:textId="12C37FFA" w:rsidR="00953566" w:rsidRDefault="008B5B93" w:rsidP="002F0212">
            <w:pPr>
              <w:pStyle w:val="ListParagraph"/>
              <w:numPr>
                <w:ilvl w:val="0"/>
                <w:numId w:val="238"/>
              </w:numPr>
              <w:spacing w:before="120" w:after="120"/>
              <w:rPr>
                <w:lang w:eastAsia="en-GB"/>
              </w:rPr>
            </w:pPr>
            <w:r w:rsidRPr="00A67B01">
              <w:t xml:space="preserve">actively engage the Contractor’s Personnel in promoting understanding, and methods for, implementation of health and safety requirements, </w:t>
            </w:r>
            <w:r w:rsidRPr="0046431A">
              <w:rPr>
                <w:rFonts w:cs="TimesNewRomanPS"/>
                <w:lang w:eastAsia="en-GB"/>
              </w:rPr>
              <w:t xml:space="preserve">as well as in providing information to Contractor’s </w:t>
            </w:r>
            <w:proofErr w:type="gramStart"/>
            <w:r w:rsidRPr="0046431A">
              <w:rPr>
                <w:rFonts w:cs="TimesNewRomanPS"/>
                <w:lang w:eastAsia="en-GB"/>
              </w:rPr>
              <w:t>Personnel,  and</w:t>
            </w:r>
            <w:proofErr w:type="gramEnd"/>
            <w:r w:rsidRPr="0046431A">
              <w:rPr>
                <w:rFonts w:cs="TimesNewRomanPS"/>
                <w:lang w:eastAsia="en-GB"/>
              </w:rPr>
              <w:t xml:space="preserve"> provision of personal protective equipment without expense to the Contractor’s Personnel;</w:t>
            </w:r>
          </w:p>
          <w:p w14:paraId="3D341AE2" w14:textId="65C1EEA9" w:rsidR="008B5B93" w:rsidRPr="00A67B01" w:rsidRDefault="008B5B93" w:rsidP="001445D1">
            <w:pPr>
              <w:pStyle w:val="ListParagraph"/>
              <w:spacing w:before="120" w:after="120"/>
              <w:ind w:left="1080"/>
              <w:rPr>
                <w:rFonts w:eastAsia="Arial Narrow"/>
              </w:rPr>
            </w:pPr>
            <w:r w:rsidRPr="00A67B01">
              <w:rPr>
                <w:lang w:eastAsia="en-GB"/>
              </w:rPr>
              <w:t xml:space="preserve"> </w:t>
            </w:r>
          </w:p>
          <w:p w14:paraId="12F816C3" w14:textId="142C3C1A" w:rsidR="008B5B93" w:rsidRPr="001445D1" w:rsidRDefault="008B5B93" w:rsidP="00E50DEC">
            <w:pPr>
              <w:pStyle w:val="ListParagraph"/>
              <w:numPr>
                <w:ilvl w:val="0"/>
                <w:numId w:val="238"/>
              </w:numPr>
              <w:spacing w:before="120" w:after="120"/>
              <w:rPr>
                <w:rFonts w:cs="Calibri"/>
                <w:lang w:eastAsia="en-GB"/>
              </w:rPr>
            </w:pPr>
            <w:r w:rsidRPr="00A67B01">
              <w:rPr>
                <w:lang w:eastAsia="en-GB"/>
              </w:rPr>
              <w:t xml:space="preserve">put in place workplace processes for Contractor’s Personnel to </w:t>
            </w:r>
            <w:bookmarkStart w:id="1426" w:name="_Hlk533086189"/>
            <w:r w:rsidRPr="00A67B01">
              <w:rPr>
                <w:lang w:eastAsia="en-GB"/>
              </w:rPr>
              <w:t xml:space="preserve">report work situations that they believe are not safe or healthy, and to remove themselves from a work situation which they have reasonable justification to believe presents an imminent and serious danger to their life or </w:t>
            </w:r>
            <w:proofErr w:type="gramStart"/>
            <w:r w:rsidRPr="00A67B01">
              <w:rPr>
                <w:lang w:eastAsia="en-GB"/>
              </w:rPr>
              <w:t>health</w:t>
            </w:r>
            <w:bookmarkEnd w:id="1426"/>
            <w:r>
              <w:rPr>
                <w:lang w:eastAsia="en-GB"/>
              </w:rPr>
              <w:t>;</w:t>
            </w:r>
            <w:proofErr w:type="gramEnd"/>
            <w:r w:rsidRPr="00A67B01">
              <w:rPr>
                <w:lang w:eastAsia="en-GB"/>
              </w:rPr>
              <w:t xml:space="preserve"> </w:t>
            </w:r>
          </w:p>
          <w:p w14:paraId="000A6C0B" w14:textId="77777777" w:rsidR="00953566" w:rsidRPr="00A67B01" w:rsidRDefault="00953566" w:rsidP="001445D1">
            <w:pPr>
              <w:pStyle w:val="ListParagraph"/>
              <w:spacing w:before="120" w:after="120"/>
              <w:ind w:left="1080"/>
              <w:rPr>
                <w:rFonts w:cs="Calibri"/>
                <w:lang w:eastAsia="en-GB"/>
              </w:rPr>
            </w:pPr>
          </w:p>
          <w:p w14:paraId="528DF554" w14:textId="2ADF971F" w:rsidR="008B5B93" w:rsidRPr="001445D1" w:rsidRDefault="008B5B93" w:rsidP="00E50DEC">
            <w:pPr>
              <w:pStyle w:val="ListParagraph"/>
              <w:numPr>
                <w:ilvl w:val="0"/>
                <w:numId w:val="238"/>
              </w:numPr>
              <w:spacing w:before="120" w:after="120"/>
              <w:rPr>
                <w:rFonts w:cs="Calibri"/>
                <w:lang w:eastAsia="en-GB"/>
              </w:rPr>
            </w:pPr>
            <w:r w:rsidRPr="00A67B01">
              <w:rPr>
                <w:lang w:eastAsia="en-GB"/>
              </w:rPr>
              <w:t xml:space="preserve">Contractor’s Personnel who remove themselves from such work situations shall not be required to return to work until </w:t>
            </w:r>
            <w:r w:rsidRPr="00A67B01">
              <w:t xml:space="preserve">necessary remedial action to correct the situation has been taken. </w:t>
            </w:r>
            <w:r w:rsidRPr="00A67B01">
              <w:rPr>
                <w:lang w:eastAsia="en-GB"/>
              </w:rPr>
              <w:t xml:space="preserve">Contractor’s Personnel </w:t>
            </w:r>
            <w:r w:rsidRPr="00A67B01">
              <w:t xml:space="preserve">shall not be retaliated against or otherwise subject to reprisal or negative action for such reporting or </w:t>
            </w:r>
            <w:proofErr w:type="gramStart"/>
            <w:r w:rsidRPr="00A67B01">
              <w:t>removal;</w:t>
            </w:r>
            <w:proofErr w:type="gramEnd"/>
            <w:r w:rsidRPr="00A67B01">
              <w:t xml:space="preserve"> </w:t>
            </w:r>
          </w:p>
          <w:p w14:paraId="5EB551C9" w14:textId="77777777" w:rsidR="00953566" w:rsidRPr="00A67B01" w:rsidRDefault="00953566" w:rsidP="001445D1">
            <w:pPr>
              <w:pStyle w:val="ListParagraph"/>
              <w:spacing w:before="120" w:after="120"/>
              <w:ind w:left="1080"/>
              <w:rPr>
                <w:rFonts w:cs="Calibri"/>
                <w:lang w:eastAsia="en-GB"/>
              </w:rPr>
            </w:pPr>
          </w:p>
          <w:p w14:paraId="2B098417" w14:textId="6D0F651B" w:rsidR="008B5B93" w:rsidRDefault="008B5B93" w:rsidP="00E50DEC">
            <w:pPr>
              <w:pStyle w:val="ListParagraph"/>
              <w:numPr>
                <w:ilvl w:val="0"/>
                <w:numId w:val="238"/>
              </w:numPr>
              <w:spacing w:before="120" w:after="120"/>
            </w:pPr>
            <w:r w:rsidRPr="00A67B01">
              <w:t xml:space="preserve">subject to Sub-Clause 4.6, collaborate </w:t>
            </w:r>
            <w:r w:rsidRPr="001C61EE">
              <w:t>with the entities and Personnel under paragraph (a</w:t>
            </w:r>
            <w:proofErr w:type="gramStart"/>
            <w:r w:rsidRPr="001C61EE">
              <w:t>) ,</w:t>
            </w:r>
            <w:proofErr w:type="gramEnd"/>
            <w:r w:rsidRPr="001C61EE">
              <w:t xml:space="preserve"> (b) and (c) of Sub-Clause 4.6,</w:t>
            </w:r>
            <w:r>
              <w:t xml:space="preserve"> </w:t>
            </w:r>
            <w:r w:rsidRPr="00A67B01">
              <w:t>in applying the health and safety requirements</w:t>
            </w:r>
            <w:r>
              <w:t xml:space="preserve">. This </w:t>
            </w:r>
            <w:proofErr w:type="gramStart"/>
            <w:r>
              <w:t xml:space="preserve">is </w:t>
            </w:r>
            <w:r w:rsidRPr="00A67B01">
              <w:t xml:space="preserve"> without</w:t>
            </w:r>
            <w:proofErr w:type="gramEnd"/>
            <w:r w:rsidRPr="00A67B01">
              <w:t xml:space="preserve"> prejudice to the responsibility of the relevant entities</w:t>
            </w:r>
            <w:r>
              <w:t xml:space="preserve"> </w:t>
            </w:r>
            <w:r w:rsidRPr="00A67B01">
              <w:t xml:space="preserve">for the health and safety of their  own  personnel; and </w:t>
            </w:r>
          </w:p>
          <w:p w14:paraId="02A6BBE4" w14:textId="77777777" w:rsidR="00953566" w:rsidRPr="00A67B01" w:rsidRDefault="00953566" w:rsidP="001445D1">
            <w:pPr>
              <w:pStyle w:val="ListParagraph"/>
              <w:spacing w:before="120" w:after="120"/>
              <w:ind w:left="1080"/>
            </w:pPr>
          </w:p>
          <w:p w14:paraId="271D2167" w14:textId="77777777" w:rsidR="008B5B93" w:rsidRPr="00A67B01" w:rsidRDefault="008B5B93" w:rsidP="001445D1">
            <w:pPr>
              <w:pStyle w:val="ListParagraph"/>
              <w:numPr>
                <w:ilvl w:val="0"/>
                <w:numId w:val="238"/>
              </w:numPr>
              <w:spacing w:before="120" w:after="120"/>
              <w:rPr>
                <w:rFonts w:cs="Calibri"/>
                <w:lang w:eastAsia="en-GB"/>
              </w:rPr>
            </w:pPr>
            <w:r w:rsidRPr="00A67B01">
              <w:t>establish and implement a system for regular (not less than six-monthly) review of health and safety performance and the working environment.”</w:t>
            </w:r>
          </w:p>
          <w:p w14:paraId="239724FE" w14:textId="77777777" w:rsidR="008B5B93" w:rsidRPr="00A67B01" w:rsidRDefault="008B5B93" w:rsidP="008B5B93">
            <w:pPr>
              <w:spacing w:before="120" w:after="120"/>
              <w:ind w:left="72"/>
              <w:rPr>
                <w:rFonts w:eastAsia="Arial Narrow"/>
              </w:rPr>
            </w:pPr>
            <w:r w:rsidRPr="00A67B01">
              <w:rPr>
                <w:rFonts w:eastAsia="Arial Narrow"/>
              </w:rPr>
              <w:lastRenderedPageBreak/>
              <w:t>The second and third paragraphs are replaced with the following:</w:t>
            </w:r>
          </w:p>
          <w:p w14:paraId="7872DD11" w14:textId="26BD87C6" w:rsidR="008B5B93" w:rsidRPr="00A67B01" w:rsidRDefault="008B5B93" w:rsidP="008B5B93">
            <w:pPr>
              <w:spacing w:before="120" w:after="120"/>
              <w:ind w:left="72"/>
              <w:rPr>
                <w:rFonts w:eastAsia="Arial Narrow"/>
                <w:color w:val="000000"/>
              </w:rPr>
            </w:pPr>
            <w:r w:rsidRPr="00A67B01" w:rsidDel="00511990">
              <w:rPr>
                <w:rFonts w:eastAsia="Arial Narrow"/>
              </w:rPr>
              <w:t xml:space="preserve"> </w:t>
            </w:r>
            <w:r w:rsidRPr="00A67B01">
              <w:rPr>
                <w:rFonts w:eastAsia="Arial Narrow"/>
              </w:rPr>
              <w:t>“</w:t>
            </w:r>
            <w:r>
              <w:rPr>
                <w:rFonts w:eastAsia="Arial Narrow"/>
              </w:rPr>
              <w:t xml:space="preserve">Subject to Sub-Clause </w:t>
            </w:r>
            <w:proofErr w:type="gramStart"/>
            <w:r>
              <w:rPr>
                <w:rFonts w:eastAsia="Arial Narrow"/>
              </w:rPr>
              <w:t>4.1</w:t>
            </w:r>
            <w:r w:rsidRPr="00A67B01">
              <w:rPr>
                <w:rFonts w:eastAsia="Arial Narrow"/>
              </w:rPr>
              <w:t>,,</w:t>
            </w:r>
            <w:proofErr w:type="gramEnd"/>
            <w:r w:rsidRPr="00A67B01">
              <w:rPr>
                <w:rFonts w:eastAsia="Arial Narrow"/>
              </w:rPr>
              <w:t xml:space="preserve"> the Contractor shall submit to the Engineer for Review a health and safety manual which has been specifically prepared for the Works, the Site and other places (if any) where the Contractor intends to execute the Works. </w:t>
            </w:r>
            <w:r w:rsidRPr="00A67B01">
              <w:rPr>
                <w:rFonts w:eastAsia="Arial Narrow"/>
                <w:color w:val="000000"/>
              </w:rPr>
              <w:t xml:space="preserve">The procedures for Review of the health and safety manual and its updates shall be as described in Sub-Clause </w:t>
            </w:r>
            <w:r w:rsidRPr="00B3773C">
              <w:rPr>
                <w:rFonts w:eastAsia="Arial Narrow"/>
                <w:color w:val="000000"/>
                <w:szCs w:val="24"/>
              </w:rPr>
              <w:t xml:space="preserve">5.2 </w:t>
            </w:r>
            <w:r w:rsidRPr="00B3773C">
              <w:rPr>
                <w:rFonts w:eastAsia="Arial Narrow"/>
                <w:i/>
                <w:color w:val="000000"/>
                <w:szCs w:val="24"/>
              </w:rPr>
              <w:t>[Contractor’s Documents]</w:t>
            </w:r>
            <w:r w:rsidRPr="00B3773C">
              <w:rPr>
                <w:rFonts w:eastAsia="Arial Narrow"/>
                <w:color w:val="000000"/>
                <w:szCs w:val="24"/>
              </w:rPr>
              <w:t>.</w:t>
            </w:r>
          </w:p>
          <w:p w14:paraId="6997C93D" w14:textId="77777777" w:rsidR="008B5B93" w:rsidRPr="00A67B01" w:rsidRDefault="008B5B93" w:rsidP="008B5B93">
            <w:pPr>
              <w:spacing w:before="120" w:after="120"/>
              <w:ind w:left="72"/>
              <w:rPr>
                <w:rFonts w:eastAsia="Arial Narrow"/>
              </w:rPr>
            </w:pPr>
            <w:r w:rsidRPr="00A67B01">
              <w:rPr>
                <w:rFonts w:eastAsia="Arial Narrow"/>
              </w:rPr>
              <w:t>The health and safety manual shall be in addition to any other similar document required under applicable health and safety regulations and Laws.</w:t>
            </w:r>
          </w:p>
          <w:p w14:paraId="7F1010EF" w14:textId="77777777" w:rsidR="008B5B93" w:rsidRPr="00A67B01" w:rsidRDefault="008B5B93" w:rsidP="008B5B93">
            <w:pPr>
              <w:spacing w:before="120" w:after="120"/>
              <w:ind w:left="72"/>
              <w:rPr>
                <w:rFonts w:eastAsia="Arial Narrow"/>
              </w:rPr>
            </w:pPr>
            <w:r w:rsidRPr="00A67B01">
              <w:rPr>
                <w:rFonts w:eastAsia="Arial Narrow"/>
              </w:rPr>
              <w:t xml:space="preserve">The health and safety manual shall set out all the health and safety requirements under the Contract, </w:t>
            </w:r>
          </w:p>
          <w:p w14:paraId="2666909E" w14:textId="77777777" w:rsidR="008B5B93" w:rsidRPr="00A67B01" w:rsidRDefault="008B5B93" w:rsidP="008B5B93">
            <w:pPr>
              <w:pStyle w:val="ListParagraph"/>
              <w:numPr>
                <w:ilvl w:val="3"/>
                <w:numId w:val="16"/>
              </w:numPr>
              <w:tabs>
                <w:tab w:val="clear" w:pos="1512"/>
                <w:tab w:val="num" w:pos="828"/>
              </w:tabs>
              <w:spacing w:before="120" w:after="120"/>
              <w:ind w:left="828"/>
              <w:contextualSpacing w:val="0"/>
              <w:rPr>
                <w:rFonts w:eastAsia="Arial Narrow"/>
              </w:rPr>
            </w:pPr>
            <w:r w:rsidRPr="00A67B01">
              <w:rPr>
                <w:rFonts w:eastAsia="Arial Narrow"/>
              </w:rPr>
              <w:t>which shall include at a minimum:</w:t>
            </w:r>
          </w:p>
          <w:p w14:paraId="47C6D789" w14:textId="77777777" w:rsidR="008B5B93" w:rsidRPr="00A67B01" w:rsidRDefault="008B5B93" w:rsidP="008B5B93">
            <w:pPr>
              <w:pStyle w:val="P3Header1-Clauses"/>
              <w:numPr>
                <w:ilvl w:val="0"/>
                <w:numId w:val="148"/>
              </w:numPr>
              <w:tabs>
                <w:tab w:val="left" w:pos="972"/>
              </w:tabs>
              <w:spacing w:before="120" w:after="120"/>
              <w:ind w:left="1506"/>
              <w:jc w:val="both"/>
              <w:rPr>
                <w:rFonts w:eastAsia="Arial Narrow"/>
                <w:b w:val="0"/>
              </w:rPr>
            </w:pPr>
            <w:r w:rsidRPr="00A67B01">
              <w:rPr>
                <w:rFonts w:eastAsia="Arial Narrow"/>
                <w:b w:val="0"/>
              </w:rPr>
              <w:t xml:space="preserve">the procedures to establish and maintain a safe working environment without risk to health at all workplaces, machinery, equipment and processes under the control of the Contractor, including control measures for chemical, physical and biological substances and </w:t>
            </w:r>
            <w:proofErr w:type="gramStart"/>
            <w:r w:rsidRPr="00A67B01">
              <w:rPr>
                <w:rFonts w:eastAsia="Arial Narrow"/>
                <w:b w:val="0"/>
              </w:rPr>
              <w:t>agents;</w:t>
            </w:r>
            <w:proofErr w:type="gramEnd"/>
            <w:r w:rsidRPr="00A67B01">
              <w:rPr>
                <w:rFonts w:eastAsia="Arial Narrow"/>
                <w:b w:val="0"/>
              </w:rPr>
              <w:t xml:space="preserve"> </w:t>
            </w:r>
          </w:p>
          <w:p w14:paraId="32479051"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 xml:space="preserve">details of the training to be provided, records to be </w:t>
            </w:r>
            <w:proofErr w:type="gramStart"/>
            <w:r w:rsidRPr="00A67B01">
              <w:rPr>
                <w:rFonts w:eastAsia="Arial Narrow"/>
                <w:b w:val="0"/>
              </w:rPr>
              <w:t>kept;</w:t>
            </w:r>
            <w:proofErr w:type="gramEnd"/>
          </w:p>
          <w:p w14:paraId="7E783C54"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5AF589A"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 xml:space="preserve">the measures to be taken to avoid or minimize the potential for community exposure to water-borne, water-based, water-related, and vector-borne diseases, </w:t>
            </w:r>
          </w:p>
          <w:p w14:paraId="12E6EFFA"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 xml:space="preserve">the measures to be implemented to avoid or minimize the spread of communicable diseases (including transfer of Sexually Transmitted Diseases or Infections (STDs), such as HIV virus) and non-communicable </w:t>
            </w:r>
            <w:r w:rsidRPr="00A67B01">
              <w:rPr>
                <w:rFonts w:eastAsia="Arial Narrow"/>
                <w:b w:val="0"/>
              </w:rPr>
              <w:lastRenderedPageBreak/>
              <w:t xml:space="preserve">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w:t>
            </w:r>
            <w:proofErr w:type="spellStart"/>
            <w:proofErr w:type="gramStart"/>
            <w:r w:rsidRPr="00A67B01">
              <w:rPr>
                <w:rFonts w:eastAsia="Arial Narrow"/>
                <w:b w:val="0"/>
              </w:rPr>
              <w:t>labour</w:t>
            </w:r>
            <w:proofErr w:type="spellEnd"/>
            <w:r w:rsidRPr="00A67B01">
              <w:rPr>
                <w:rFonts w:eastAsia="Arial Narrow"/>
                <w:b w:val="0"/>
              </w:rPr>
              <w:t>;</w:t>
            </w:r>
            <w:proofErr w:type="gramEnd"/>
            <w:r w:rsidRPr="00A67B01">
              <w:rPr>
                <w:rFonts w:eastAsia="Arial Narrow"/>
                <w:b w:val="0"/>
              </w:rPr>
              <w:t xml:space="preserve"> </w:t>
            </w:r>
          </w:p>
          <w:p w14:paraId="4091101A"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the policies and procedures on the management and quality of accommodation and welfare facilities if such accommodation and welfare facilities are provided by the Contractor in accordance with Sub-Clause 6.6; and</w:t>
            </w:r>
          </w:p>
          <w:p w14:paraId="18239DD3" w14:textId="77777777" w:rsidR="008B5B93" w:rsidRPr="00A67B01" w:rsidRDefault="008B5B93" w:rsidP="008B5B93">
            <w:pPr>
              <w:pStyle w:val="ListParagraph"/>
              <w:numPr>
                <w:ilvl w:val="3"/>
                <w:numId w:val="16"/>
              </w:numPr>
              <w:tabs>
                <w:tab w:val="clear" w:pos="1512"/>
                <w:tab w:val="num" w:pos="828"/>
              </w:tabs>
              <w:spacing w:before="120" w:after="120"/>
              <w:ind w:left="828"/>
              <w:contextualSpacing w:val="0"/>
              <w:rPr>
                <w:lang w:eastAsia="en-GB"/>
              </w:rPr>
            </w:pPr>
            <w:r w:rsidRPr="00A67B01">
              <w:rPr>
                <w:lang w:eastAsia="en-GB"/>
              </w:rPr>
              <w:t xml:space="preserve">any other requirements stated in the </w:t>
            </w:r>
            <w:r>
              <w:rPr>
                <w:lang w:eastAsia="en-GB"/>
              </w:rPr>
              <w:t>Employer’s Requirements.</w:t>
            </w:r>
          </w:p>
          <w:p w14:paraId="296A5C1B" w14:textId="77777777" w:rsidR="008B5B93" w:rsidRPr="00A67B01" w:rsidRDefault="008B5B93" w:rsidP="008B5B93">
            <w:pPr>
              <w:spacing w:before="120" w:after="120"/>
              <w:rPr>
                <w:rFonts w:eastAsia="Arial Narrow"/>
              </w:rPr>
            </w:pPr>
            <w:r w:rsidRPr="00A67B01">
              <w:rPr>
                <w:rFonts w:eastAsia="Arial Narrow"/>
              </w:rPr>
              <w:t xml:space="preserve">The paragraph starting with: “In addition to the reporting requirement of…” is </w:t>
            </w:r>
            <w:r w:rsidRPr="00E72FC7">
              <w:rPr>
                <w:rFonts w:eastAsia="Arial Narrow"/>
              </w:rPr>
              <w:t xml:space="preserve">deleted and replaced with </w:t>
            </w:r>
            <w:r w:rsidRPr="001C61EE">
              <w:rPr>
                <w:rFonts w:eastAsia="Arial Narrow"/>
              </w:rPr>
              <w:t>the addition to GC Sub-Clause 4.20 in Sub-Clause 4.20 of the Special Provisions.</w:t>
            </w:r>
            <w:r>
              <w:rPr>
                <w:rFonts w:eastAsia="Arial Narrow"/>
              </w:rPr>
              <w:t xml:space="preserve"> </w:t>
            </w:r>
          </w:p>
        </w:tc>
      </w:tr>
      <w:tr w:rsidR="008B5B93" w:rsidRPr="003261FD" w14:paraId="48564CDA" w14:textId="77777777" w:rsidTr="0030706A">
        <w:trPr>
          <w:trHeight w:val="2610"/>
        </w:trPr>
        <w:tc>
          <w:tcPr>
            <w:tcW w:w="3022" w:type="dxa"/>
            <w:gridSpan w:val="2"/>
          </w:tcPr>
          <w:p w14:paraId="1BCFD75D" w14:textId="77777777" w:rsidR="008B5B93" w:rsidRPr="00A67B01" w:rsidRDefault="008B5B93" w:rsidP="008B5B93">
            <w:pPr>
              <w:pStyle w:val="Heading3"/>
              <w:spacing w:before="120" w:after="120"/>
              <w:ind w:left="470" w:hanging="470"/>
              <w:jc w:val="left"/>
              <w:rPr>
                <w:color w:val="000000" w:themeColor="text1"/>
                <w:sz w:val="24"/>
              </w:rPr>
            </w:pPr>
            <w:bookmarkStart w:id="1427" w:name="_Toc15459239"/>
            <w:r w:rsidRPr="00A67B01">
              <w:rPr>
                <w:color w:val="000000" w:themeColor="text1"/>
                <w:sz w:val="24"/>
              </w:rPr>
              <w:lastRenderedPageBreak/>
              <w:t>Sub-Clause 4.15</w:t>
            </w:r>
            <w:bookmarkEnd w:id="1427"/>
            <w:r w:rsidRPr="00A67B01">
              <w:rPr>
                <w:color w:val="000000" w:themeColor="text1"/>
                <w:sz w:val="24"/>
              </w:rPr>
              <w:t xml:space="preserve"> </w:t>
            </w:r>
          </w:p>
          <w:p w14:paraId="0F85DE09" w14:textId="77777777" w:rsidR="008B5B93" w:rsidRPr="00A67B01" w:rsidRDefault="008B5B93" w:rsidP="008B5B93">
            <w:pPr>
              <w:pStyle w:val="Heading3"/>
              <w:spacing w:before="120" w:after="120"/>
              <w:ind w:left="-13" w:firstLine="13"/>
              <w:jc w:val="left"/>
            </w:pPr>
            <w:bookmarkStart w:id="1428" w:name="_Toc15459240"/>
            <w:r w:rsidRPr="00A67B01">
              <w:rPr>
                <w:color w:val="000000" w:themeColor="text1"/>
                <w:sz w:val="24"/>
              </w:rPr>
              <w:t>Access Route</w:t>
            </w:r>
            <w:bookmarkEnd w:id="1428"/>
          </w:p>
        </w:tc>
        <w:tc>
          <w:tcPr>
            <w:tcW w:w="6158" w:type="dxa"/>
          </w:tcPr>
          <w:p w14:paraId="1DA3AB2E" w14:textId="77777777" w:rsidR="008B5B93" w:rsidRPr="00943375" w:rsidRDefault="008B5B93" w:rsidP="008B5B93">
            <w:pPr>
              <w:autoSpaceDE w:val="0"/>
              <w:autoSpaceDN w:val="0"/>
              <w:adjustRightInd w:val="0"/>
              <w:spacing w:before="120" w:after="120"/>
              <w:rPr>
                <w:rFonts w:eastAsia="Arial Narrow"/>
              </w:rPr>
            </w:pPr>
            <w:r w:rsidRPr="00943375">
              <w:rPr>
                <w:rFonts w:eastAsia="Arial Narrow"/>
              </w:rPr>
              <w:t xml:space="preserve">The following is added at the end of Sub-Clause 4.15: </w:t>
            </w:r>
          </w:p>
          <w:p w14:paraId="2AEAC81F" w14:textId="77777777" w:rsidR="008B5B93" w:rsidRPr="00943375" w:rsidRDefault="008B5B93" w:rsidP="008B5B93">
            <w:pPr>
              <w:autoSpaceDE w:val="0"/>
              <w:autoSpaceDN w:val="0"/>
              <w:adjustRightInd w:val="0"/>
              <w:spacing w:before="120" w:after="120"/>
              <w:rPr>
                <w:rFonts w:eastAsia="Arial Narrow"/>
                <w:color w:val="000000" w:themeColor="text1"/>
              </w:rPr>
            </w:pPr>
            <w:r w:rsidRPr="00943375">
              <w:rPr>
                <w:rFonts w:eastAsia="Arial Narrow"/>
              </w:rPr>
              <w:t>“</w:t>
            </w:r>
            <w:r w:rsidRPr="00943375">
              <w:rPr>
                <w:rFonts w:eastAsia="Arial Narrow"/>
                <w:color w:val="000000" w:themeColor="text1"/>
              </w:rPr>
              <w:t>The Contractor shall take all necessary safety measures to avoid the occurrence of incidents and injuries to any third party associated with the use of</w:t>
            </w:r>
            <w:r>
              <w:rPr>
                <w:rFonts w:eastAsia="Arial Narrow"/>
                <w:color w:val="000000" w:themeColor="text1"/>
              </w:rPr>
              <w:t>, if any,</w:t>
            </w:r>
            <w:r w:rsidRPr="00943375">
              <w:rPr>
                <w:rFonts w:eastAsia="Arial Narrow"/>
                <w:color w:val="000000" w:themeColor="text1"/>
              </w:rPr>
              <w:t xml:space="preserve"> Contractor’s Equipment on public roads or other public infrastructure.</w:t>
            </w:r>
          </w:p>
          <w:p w14:paraId="0C0C20E3" w14:textId="77777777" w:rsidR="008B5B93" w:rsidRPr="00A67B01" w:rsidRDefault="008B5B93" w:rsidP="008B5B93">
            <w:pPr>
              <w:spacing w:before="120" w:after="120"/>
              <w:rPr>
                <w:rFonts w:eastAsia="Arial Narrow"/>
              </w:rPr>
            </w:pPr>
            <w:r w:rsidRPr="00A67B01">
              <w:rPr>
                <w:rFonts w:eastAsia="Arial Narrow"/>
                <w:color w:val="000000" w:themeColor="text1"/>
              </w:rPr>
              <w:t xml:space="preserve">The Contractor shall monitor and use road safety incidents and accidents reports </w:t>
            </w:r>
            <w:r w:rsidRPr="00A67B01">
              <w:rPr>
                <w:rFonts w:eastAsia="Arial Narrow"/>
                <w:color w:val="000000"/>
              </w:rPr>
              <w:t xml:space="preserve">to identify negative safety </w:t>
            </w:r>
            <w:proofErr w:type="gramStart"/>
            <w:r w:rsidRPr="00A67B01">
              <w:rPr>
                <w:rFonts w:eastAsia="Arial Narrow"/>
                <w:color w:val="000000"/>
              </w:rPr>
              <w:t>issues, and</w:t>
            </w:r>
            <w:proofErr w:type="gramEnd"/>
            <w:r w:rsidRPr="00A67B01">
              <w:rPr>
                <w:rFonts w:eastAsia="Arial Narrow"/>
                <w:color w:val="000000"/>
              </w:rPr>
              <w:t xml:space="preserve"> establish and implement necessary measures to resolve them.”</w:t>
            </w:r>
            <w:r w:rsidRPr="00A67B01">
              <w:rPr>
                <w:rFonts w:eastAsia="Arial Narrow"/>
                <w:color w:val="000000" w:themeColor="text1"/>
              </w:rPr>
              <w:t xml:space="preserve">  </w:t>
            </w:r>
          </w:p>
        </w:tc>
      </w:tr>
      <w:tr w:rsidR="008B5B93" w:rsidRPr="003261FD" w14:paraId="6E8726FD" w14:textId="77777777" w:rsidTr="00056635">
        <w:tc>
          <w:tcPr>
            <w:tcW w:w="3022" w:type="dxa"/>
            <w:gridSpan w:val="2"/>
          </w:tcPr>
          <w:p w14:paraId="31CF1D5D" w14:textId="77777777" w:rsidR="008B5B93" w:rsidRDefault="008B5B93" w:rsidP="008B5B93">
            <w:pPr>
              <w:pStyle w:val="Heading3"/>
              <w:spacing w:before="120" w:after="120"/>
              <w:ind w:left="470" w:hanging="470"/>
              <w:jc w:val="left"/>
              <w:rPr>
                <w:color w:val="000000" w:themeColor="text1"/>
                <w:sz w:val="24"/>
              </w:rPr>
            </w:pPr>
            <w:bookmarkStart w:id="1429" w:name="_Toc15459241"/>
            <w:r>
              <w:rPr>
                <w:color w:val="000000" w:themeColor="text1"/>
                <w:sz w:val="24"/>
              </w:rPr>
              <w:t>Sub-Clause 4.18</w:t>
            </w:r>
            <w:bookmarkEnd w:id="1429"/>
          </w:p>
          <w:p w14:paraId="71A64E47" w14:textId="77777777" w:rsidR="008B5B93" w:rsidRDefault="008B5B93" w:rsidP="008B5B93">
            <w:pPr>
              <w:spacing w:before="120" w:after="120"/>
              <w:jc w:val="left"/>
              <w:rPr>
                <w:color w:val="000000" w:themeColor="text1"/>
              </w:rPr>
            </w:pPr>
            <w:r>
              <w:rPr>
                <w:b/>
              </w:rPr>
              <w:t>Protection of the Environment</w:t>
            </w:r>
          </w:p>
        </w:tc>
        <w:tc>
          <w:tcPr>
            <w:tcW w:w="6158" w:type="dxa"/>
          </w:tcPr>
          <w:p w14:paraId="1415DD4D" w14:textId="77777777" w:rsidR="008B5B93" w:rsidRPr="00A67B01" w:rsidRDefault="008B5B93" w:rsidP="008B5B93">
            <w:pPr>
              <w:pStyle w:val="Heading3"/>
              <w:spacing w:before="120" w:after="120"/>
              <w:jc w:val="left"/>
              <w:rPr>
                <w:rFonts w:ascii="Times New Roman" w:eastAsia="Arial Narrow" w:hAnsi="Times New Roman"/>
                <w:b w:val="0"/>
                <w:sz w:val="24"/>
              </w:rPr>
            </w:pPr>
            <w:bookmarkStart w:id="1430" w:name="_Toc15459242"/>
            <w:r w:rsidRPr="00A67B01">
              <w:rPr>
                <w:rFonts w:ascii="Times New Roman" w:eastAsia="Arial Narrow" w:hAnsi="Times New Roman"/>
                <w:b w:val="0"/>
                <w:sz w:val="24"/>
              </w:rPr>
              <w:t>Sub-Clause 4.18 Protection of the Environment is replaced with:</w:t>
            </w:r>
            <w:bookmarkEnd w:id="1430"/>
          </w:p>
          <w:p w14:paraId="25D78ED8" w14:textId="77777777" w:rsidR="008B5B93" w:rsidRPr="00BA5F89" w:rsidRDefault="008B5B93" w:rsidP="008B5B93">
            <w:pPr>
              <w:spacing w:before="120" w:after="120"/>
              <w:rPr>
                <w:rFonts w:eastAsia="Arial Narrow"/>
              </w:rPr>
            </w:pPr>
            <w:r w:rsidRPr="00BA5F89" w:rsidDel="001745A2">
              <w:rPr>
                <w:rFonts w:eastAsia="Arial Narrow"/>
              </w:rPr>
              <w:t xml:space="preserve"> </w:t>
            </w:r>
            <w:r w:rsidRPr="00BA5F89">
              <w:rPr>
                <w:rFonts w:eastAsia="Arial Narrow"/>
              </w:rPr>
              <w:t>“The Contractor shall take all necessary measures to:</w:t>
            </w:r>
          </w:p>
          <w:p w14:paraId="598FACF7" w14:textId="77777777" w:rsidR="008B5B93" w:rsidRPr="00BA5F89" w:rsidRDefault="008B5B93" w:rsidP="008B5B93">
            <w:pPr>
              <w:pStyle w:val="ListParagraph"/>
              <w:numPr>
                <w:ilvl w:val="2"/>
                <w:numId w:val="147"/>
              </w:numPr>
              <w:tabs>
                <w:tab w:val="clear" w:pos="1152"/>
              </w:tabs>
              <w:spacing w:before="120" w:after="120"/>
              <w:ind w:left="702"/>
              <w:contextualSpacing w:val="0"/>
              <w:rPr>
                <w:rFonts w:eastAsia="Arial Narrow"/>
              </w:rPr>
            </w:pPr>
            <w:r w:rsidRPr="00BA5F89">
              <w:rPr>
                <w:rFonts w:eastAsia="Arial Narrow"/>
              </w:rPr>
              <w:t xml:space="preserve">protect the environment (both on and off the Site); and </w:t>
            </w:r>
          </w:p>
          <w:p w14:paraId="77EB57EB" w14:textId="77777777" w:rsidR="008B5B93" w:rsidRPr="00BA5F89" w:rsidRDefault="008B5B93" w:rsidP="008B5B93">
            <w:pPr>
              <w:pStyle w:val="ListParagraph"/>
              <w:numPr>
                <w:ilvl w:val="2"/>
                <w:numId w:val="147"/>
              </w:numPr>
              <w:spacing w:before="120" w:after="120"/>
              <w:ind w:left="702" w:hanging="540"/>
              <w:contextualSpacing w:val="0"/>
              <w:rPr>
                <w:rFonts w:eastAsia="Arial Narrow"/>
              </w:rPr>
            </w:pPr>
            <w:r w:rsidRPr="00BA5F89">
              <w:rPr>
                <w:rFonts w:eastAsia="Arial Narrow"/>
              </w:rPr>
              <w:t>limit damage and nuisance to people and property resulting from pollution, noise and other results of the Contractor’s operations and/ or activities.</w:t>
            </w:r>
          </w:p>
          <w:p w14:paraId="1A98CA8F" w14:textId="77777777" w:rsidR="008B5B93" w:rsidRPr="00BA5F89" w:rsidRDefault="008B5B93" w:rsidP="008B5B93">
            <w:pPr>
              <w:spacing w:before="120" w:after="120"/>
              <w:rPr>
                <w:rFonts w:eastAsia="Arial Narrow"/>
              </w:rPr>
            </w:pPr>
            <w:r w:rsidRPr="00BA5F89">
              <w:rPr>
                <w:rFonts w:eastAsia="Arial Narrow"/>
              </w:rPr>
              <w:t xml:space="preserve">The Contractor shall ensure that emissions, surface discharges, effluent and any other pollutants from the Contractor’s activities shall exceed neither the values indicated in the </w:t>
            </w:r>
            <w:r>
              <w:rPr>
                <w:rFonts w:eastAsia="Arial Narrow"/>
              </w:rPr>
              <w:lastRenderedPageBreak/>
              <w:t>Employer’s Requirements</w:t>
            </w:r>
            <w:r w:rsidRPr="00BA5F89">
              <w:rPr>
                <w:rFonts w:eastAsia="Arial Narrow"/>
              </w:rPr>
              <w:t>, nor those prescribed by applicable Laws.</w:t>
            </w:r>
          </w:p>
          <w:p w14:paraId="729F90E9" w14:textId="77777777" w:rsidR="008B5B93" w:rsidRPr="00BA5F89" w:rsidRDefault="008B5B93" w:rsidP="008B5B93">
            <w:pPr>
              <w:spacing w:before="120" w:after="120"/>
              <w:rPr>
                <w:rFonts w:eastAsia="Arial Narrow"/>
              </w:rPr>
            </w:pPr>
            <w:r w:rsidRPr="00BA5F89">
              <w:rPr>
                <w:rFonts w:eastAsia="Arial Narrow"/>
              </w:rPr>
              <w:t xml:space="preserve">In the event of damage to the environment, property and/or nuisance to people, on or off Site </w:t>
            </w:r>
            <w:proofErr w:type="gramStart"/>
            <w:r w:rsidRPr="00BA5F89">
              <w:rPr>
                <w:rFonts w:eastAsia="Arial Narrow"/>
              </w:rPr>
              <w:t>as a result of</w:t>
            </w:r>
            <w:proofErr w:type="gramEnd"/>
            <w:r w:rsidRPr="00BA5F89">
              <w:rPr>
                <w:rFonts w:eastAsia="Arial Narrow"/>
              </w:rPr>
              <w:t xml:space="preserve">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BA5F89" w:rsidDel="00902FCB">
              <w:rPr>
                <w:rFonts w:eastAsia="Arial Narrow"/>
              </w:rPr>
              <w:t xml:space="preserve"> </w:t>
            </w:r>
          </w:p>
        </w:tc>
      </w:tr>
      <w:tr w:rsidR="008B5B93" w:rsidRPr="003261FD" w14:paraId="0A079AFF" w14:textId="77777777" w:rsidTr="00056635">
        <w:tc>
          <w:tcPr>
            <w:tcW w:w="3022" w:type="dxa"/>
            <w:gridSpan w:val="2"/>
          </w:tcPr>
          <w:p w14:paraId="51EFAAED" w14:textId="77777777" w:rsidR="008B5B93" w:rsidRPr="00A304A7" w:rsidRDefault="008B5B93" w:rsidP="008B5B93">
            <w:pPr>
              <w:pStyle w:val="Heading3"/>
              <w:spacing w:before="120" w:after="120"/>
              <w:ind w:left="470" w:hanging="470"/>
              <w:jc w:val="left"/>
              <w:rPr>
                <w:color w:val="000000" w:themeColor="text1"/>
                <w:sz w:val="24"/>
              </w:rPr>
            </w:pPr>
            <w:bookmarkStart w:id="1431" w:name="_Toc15459243"/>
            <w:r w:rsidRPr="00A304A7">
              <w:rPr>
                <w:color w:val="000000" w:themeColor="text1"/>
                <w:sz w:val="24"/>
              </w:rPr>
              <w:lastRenderedPageBreak/>
              <w:t>Sub-Clause 4.20</w:t>
            </w:r>
            <w:bookmarkEnd w:id="1431"/>
          </w:p>
          <w:p w14:paraId="727D190A" w14:textId="77777777" w:rsidR="008B5B93" w:rsidRPr="00A304A7" w:rsidRDefault="008B5B93" w:rsidP="008B5B93">
            <w:pPr>
              <w:spacing w:before="120" w:after="120"/>
              <w:jc w:val="left"/>
              <w:rPr>
                <w:color w:val="000000" w:themeColor="text1"/>
              </w:rPr>
            </w:pPr>
            <w:r w:rsidRPr="00A304A7">
              <w:rPr>
                <w:b/>
              </w:rPr>
              <w:t>Progress Reports</w:t>
            </w:r>
          </w:p>
        </w:tc>
        <w:tc>
          <w:tcPr>
            <w:tcW w:w="6158" w:type="dxa"/>
          </w:tcPr>
          <w:p w14:paraId="0B5361A3" w14:textId="77777777" w:rsidR="00414BC5" w:rsidRDefault="008B5B93" w:rsidP="008B5B93">
            <w:pPr>
              <w:spacing w:before="120" w:after="120"/>
              <w:rPr>
                <w:rFonts w:eastAsia="Arial Narrow"/>
              </w:rPr>
            </w:pPr>
            <w:r w:rsidRPr="00A304A7">
              <w:rPr>
                <w:rFonts w:eastAsia="Arial Narrow"/>
              </w:rPr>
              <w:t xml:space="preserve">“4.20 (g) </w:t>
            </w:r>
            <w:r>
              <w:rPr>
                <w:rFonts w:eastAsia="Arial Narrow"/>
              </w:rPr>
              <w:t xml:space="preserve">is replaced </w:t>
            </w:r>
            <w:r w:rsidRPr="00A304A7">
              <w:rPr>
                <w:rFonts w:eastAsia="Arial Narrow"/>
              </w:rPr>
              <w:t>with:</w:t>
            </w:r>
          </w:p>
          <w:p w14:paraId="1AF6C976" w14:textId="26607B58" w:rsidR="00414BC5" w:rsidRDefault="00414BC5" w:rsidP="00414BC5">
            <w:pPr>
              <w:spacing w:before="120" w:after="120"/>
              <w:rPr>
                <w:rFonts w:eastAsia="Arial Narrow"/>
              </w:rPr>
            </w:pPr>
            <w:r w:rsidRPr="00A304A7">
              <w:rPr>
                <w:rFonts w:eastAsia="Arial Narrow"/>
              </w:rPr>
              <w:t>“</w:t>
            </w:r>
            <w:r>
              <w:rPr>
                <w:rFonts w:eastAsia="Arial Narrow"/>
              </w:rPr>
              <w:t xml:space="preserve">4.20 (g) </w:t>
            </w:r>
            <w:r w:rsidRPr="00A304A7">
              <w:rPr>
                <w:rFonts w:eastAsia="Arial Narrow"/>
              </w:rPr>
              <w:t>the Environmental and Social (ES) metrics set out in Particular Conditions - Part D”</w:t>
            </w:r>
            <w:r w:rsidR="009000C6">
              <w:rPr>
                <w:rFonts w:eastAsia="Arial Narrow"/>
              </w:rPr>
              <w:t>.</w:t>
            </w:r>
            <w:r>
              <w:rPr>
                <w:rFonts w:eastAsia="Arial Narrow"/>
              </w:rPr>
              <w:t xml:space="preserve"> </w:t>
            </w:r>
          </w:p>
          <w:p w14:paraId="089B70A3" w14:textId="71531CB5" w:rsidR="00414BC5" w:rsidRPr="003D329B" w:rsidRDefault="00414BC5" w:rsidP="00414BC5">
            <w:pPr>
              <w:spacing w:before="120" w:after="120"/>
              <w:rPr>
                <w:rFonts w:eastAsia="Arial Narrow"/>
                <w:szCs w:val="24"/>
              </w:rPr>
            </w:pPr>
            <w:r w:rsidRPr="00A304A7" w:rsidDel="00A304A7">
              <w:rPr>
                <w:rFonts w:eastAsia="Arial Narrow"/>
              </w:rPr>
              <w:t xml:space="preserve"> </w:t>
            </w:r>
            <w:r w:rsidR="00CA7BCD">
              <w:rPr>
                <w:rFonts w:eastAsia="Arial Narrow"/>
                <w:szCs w:val="24"/>
              </w:rPr>
              <w:t>T</w:t>
            </w:r>
            <w:r w:rsidRPr="00F50846">
              <w:rPr>
                <w:rFonts w:eastAsia="Arial Narrow"/>
                <w:szCs w:val="24"/>
              </w:rPr>
              <w:t>he following paragraph is added prior to the paragraph starting with: “However, nothing stated…”: “</w:t>
            </w:r>
            <w:r w:rsidR="00420B87" w:rsidRPr="00F50846">
              <w:rPr>
                <w:noProof/>
                <w:szCs w:val="24"/>
              </w:rPr>
              <w:t>Unless otherwise</w:t>
            </w:r>
            <w:r w:rsidRPr="00F50846">
              <w:rPr>
                <w:noProof/>
                <w:szCs w:val="24"/>
              </w:rPr>
              <w:t xml:space="preserve"> stated in the Contract Data, progress reports shall include status of compliance to cyber security risks management, and any foreseeable cyber security risk and mitigation.”</w:t>
            </w:r>
          </w:p>
          <w:p w14:paraId="7D68C284" w14:textId="77777777" w:rsidR="008B5B93" w:rsidRPr="00597E70" w:rsidRDefault="008B5B93" w:rsidP="008B5B93">
            <w:pPr>
              <w:spacing w:before="120" w:after="120"/>
              <w:rPr>
                <w:rFonts w:eastAsia="Arial Narrow"/>
                <w:szCs w:val="24"/>
              </w:rPr>
            </w:pPr>
            <w:r w:rsidRPr="00597E70">
              <w:rPr>
                <w:rFonts w:eastAsia="Arial Narrow"/>
                <w:szCs w:val="24"/>
              </w:rPr>
              <w:t>The following is added at the end of the Sub-Clause:</w:t>
            </w:r>
          </w:p>
          <w:p w14:paraId="36FB4860" w14:textId="53651CFD" w:rsidR="008B5B93" w:rsidRPr="00597E70" w:rsidRDefault="008B5B93" w:rsidP="008B5B93">
            <w:pPr>
              <w:spacing w:before="120" w:after="120"/>
              <w:rPr>
                <w:color w:val="000000" w:themeColor="text1"/>
                <w:szCs w:val="24"/>
              </w:rPr>
            </w:pPr>
            <w:r w:rsidRPr="00597E70">
              <w:rPr>
                <w:rFonts w:eastAsia="Arial Narrow"/>
                <w:szCs w:val="24"/>
              </w:rPr>
              <w:t xml:space="preserve">“In addition to the reporting requirement of </w:t>
            </w:r>
            <w:r w:rsidRPr="003F6A2E">
              <w:rPr>
                <w:rFonts w:eastAsia="Arial Narrow"/>
                <w:szCs w:val="24"/>
              </w:rPr>
              <w:t>this sub-paragraph (g) of Sub-Clause 4.20 [</w:t>
            </w:r>
            <w:r w:rsidRPr="003F6A2E">
              <w:rPr>
                <w:rFonts w:eastAsia="Arial Narrow"/>
                <w:i/>
                <w:szCs w:val="24"/>
              </w:rPr>
              <w:t>Progress Reports</w:t>
            </w:r>
            <w:r w:rsidRPr="003F6A2E">
              <w:rPr>
                <w:rFonts w:eastAsia="Arial Narrow"/>
                <w:szCs w:val="24"/>
              </w:rPr>
              <w:t>],</w:t>
            </w:r>
            <w:r w:rsidRPr="004C488F">
              <w:rPr>
                <w:rFonts w:eastAsia="Arial Narrow"/>
              </w:rPr>
              <w:t xml:space="preserve"> and subject to the specific requirement on handling allegations of SEA and/or SH in accordance with Sub-Clause 6.27</w:t>
            </w:r>
            <w:r w:rsidRPr="003F6A2E">
              <w:rPr>
                <w:rFonts w:eastAsia="Arial Narrow"/>
              </w:rPr>
              <w:t>,</w:t>
            </w:r>
            <w:r w:rsidRPr="00597E70">
              <w:rPr>
                <w:rFonts w:eastAsia="Arial Narrow"/>
                <w:szCs w:val="24"/>
              </w:rPr>
              <w:t xml:space="preserve">  the Contractor shall inform the Engineer immediately of any allegation, incident or accident, which has or is likely to have a significant adverse effect on the environment, the affected communities, the public, Employer’s Personnel or Contractor’s Personnel. This includes, but is not limited to, </w:t>
            </w:r>
            <w:r w:rsidRPr="00597E70">
              <w:rPr>
                <w:color w:val="000000" w:themeColor="text1"/>
                <w:szCs w:val="24"/>
              </w:rPr>
              <w:t xml:space="preserve">any incident or </w:t>
            </w:r>
            <w:proofErr w:type="gramStart"/>
            <w:r w:rsidRPr="00597E70">
              <w:rPr>
                <w:color w:val="000000" w:themeColor="text1"/>
                <w:szCs w:val="24"/>
              </w:rPr>
              <w:t>accident causing</w:t>
            </w:r>
            <w:proofErr w:type="gramEnd"/>
            <w:r w:rsidRPr="00597E70">
              <w:rPr>
                <w:color w:val="000000" w:themeColor="text1"/>
                <w:szCs w:val="24"/>
              </w:rPr>
              <w:t xml:space="preserve"> fatality or serious injury; significant adverse effects or damage to private property; </w:t>
            </w:r>
            <w:r w:rsidR="00B74A80" w:rsidRPr="248FE7B3">
              <w:t xml:space="preserve">any cyber security incidents </w:t>
            </w:r>
            <w:r w:rsidR="00B74A80" w:rsidRPr="0000259F">
              <w:t xml:space="preserve">as </w:t>
            </w:r>
            <w:r w:rsidR="00B74A80" w:rsidRPr="00982D0E">
              <w:t>specified</w:t>
            </w:r>
            <w:r w:rsidR="00B74A80" w:rsidRPr="0000259F">
              <w:t xml:space="preserve"> in the </w:t>
            </w:r>
            <w:r w:rsidR="00B74A80">
              <w:t>Contract Data</w:t>
            </w:r>
            <w:r w:rsidR="00B74A80" w:rsidRPr="0000259F">
              <w:t>;</w:t>
            </w:r>
            <w:r w:rsidR="00B74A80">
              <w:t xml:space="preserve"> </w:t>
            </w:r>
            <w:r w:rsidRPr="00597E70">
              <w:rPr>
                <w:color w:val="000000" w:themeColor="text1"/>
                <w:szCs w:val="24"/>
              </w:rPr>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61145F9E" w14:textId="77777777" w:rsidR="008B5B93" w:rsidRPr="00597E70" w:rsidRDefault="008B5B93" w:rsidP="008B5B93">
            <w:pPr>
              <w:spacing w:before="120" w:after="120"/>
              <w:rPr>
                <w:rFonts w:eastAsia="Arial Narrow"/>
                <w:szCs w:val="24"/>
              </w:rPr>
            </w:pPr>
            <w:r w:rsidRPr="00597E70">
              <w:rPr>
                <w:rFonts w:eastAsia="Arial Narrow"/>
                <w:szCs w:val="24"/>
              </w:rPr>
              <w:t xml:space="preserve">The Contractor, upon becoming aware of the allegation, incident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w:t>
            </w:r>
            <w:r w:rsidRPr="00597E70">
              <w:rPr>
                <w:rFonts w:eastAsia="Arial Narrow"/>
                <w:szCs w:val="24"/>
              </w:rPr>
              <w:lastRenderedPageBreak/>
              <w:t xml:space="preserve">detail regarding such incidents or accidents. The Contractor shall provide full details of such incidents or accidents to the Engineer within the timeframe agreed with the Engineer. </w:t>
            </w:r>
          </w:p>
          <w:p w14:paraId="65A51AF2" w14:textId="77777777" w:rsidR="008B5B93" w:rsidRPr="00A304A7" w:rsidRDefault="008B5B93" w:rsidP="008B5B93">
            <w:pPr>
              <w:spacing w:before="120" w:after="120"/>
              <w:rPr>
                <w:rFonts w:eastAsia="Arial Narrow"/>
              </w:rPr>
            </w:pPr>
            <w:r w:rsidRPr="00597E70">
              <w:rPr>
                <w:rFonts w:eastAsia="Arial Narrow"/>
                <w:szCs w:val="24"/>
              </w:rPr>
              <w:t>The Contractor shall require its Subcontractors and suppliers (other than Subcontractors) to immediately notify the Contractor of any incidents or accidents referred to in this Subclause.”</w:t>
            </w:r>
          </w:p>
        </w:tc>
      </w:tr>
      <w:tr w:rsidR="008B5B93" w:rsidRPr="003261FD" w14:paraId="63665CAE" w14:textId="77777777" w:rsidTr="00056635">
        <w:tc>
          <w:tcPr>
            <w:tcW w:w="3022" w:type="dxa"/>
            <w:gridSpan w:val="2"/>
          </w:tcPr>
          <w:p w14:paraId="60D1DD62" w14:textId="77777777" w:rsidR="008B5B93" w:rsidRPr="00A67B01" w:rsidRDefault="008B5B93" w:rsidP="008B5B93">
            <w:pPr>
              <w:pStyle w:val="Heading3"/>
              <w:spacing w:before="120" w:after="120"/>
              <w:ind w:left="470" w:hanging="470"/>
              <w:jc w:val="left"/>
              <w:rPr>
                <w:color w:val="000000" w:themeColor="text1"/>
                <w:sz w:val="24"/>
              </w:rPr>
            </w:pPr>
            <w:bookmarkStart w:id="1432" w:name="_Toc15459244"/>
            <w:bookmarkStart w:id="1433" w:name="_Hlk530843889"/>
            <w:r w:rsidRPr="00A67B01">
              <w:rPr>
                <w:color w:val="000000" w:themeColor="text1"/>
                <w:sz w:val="24"/>
              </w:rPr>
              <w:lastRenderedPageBreak/>
              <w:t>Sub-Clause 4.21</w:t>
            </w:r>
            <w:bookmarkEnd w:id="1432"/>
          </w:p>
          <w:p w14:paraId="6E26F402" w14:textId="77777777" w:rsidR="008B5B93" w:rsidRPr="00A67B01" w:rsidRDefault="008B5B93" w:rsidP="008B5B93">
            <w:pPr>
              <w:spacing w:before="120" w:after="120"/>
              <w:jc w:val="left"/>
              <w:rPr>
                <w:color w:val="000000" w:themeColor="text1"/>
              </w:rPr>
            </w:pPr>
            <w:r w:rsidRPr="00A67B01">
              <w:rPr>
                <w:b/>
              </w:rPr>
              <w:t>Security of the Site</w:t>
            </w:r>
          </w:p>
        </w:tc>
        <w:tc>
          <w:tcPr>
            <w:tcW w:w="6158" w:type="dxa"/>
          </w:tcPr>
          <w:p w14:paraId="676BD0C8" w14:textId="77777777" w:rsidR="008B5B93" w:rsidRPr="00DE2E82" w:rsidRDefault="008B5B93" w:rsidP="008B5B93">
            <w:pPr>
              <w:pStyle w:val="Heading3"/>
              <w:spacing w:before="120" w:after="120"/>
              <w:ind w:left="475" w:hanging="475"/>
              <w:jc w:val="left"/>
              <w:rPr>
                <w:rFonts w:ascii="Times New Roman" w:eastAsia="Arial Narrow" w:hAnsi="Times New Roman"/>
                <w:b w:val="0"/>
                <w:sz w:val="24"/>
              </w:rPr>
            </w:pPr>
            <w:bookmarkStart w:id="1434" w:name="_Toc15459245"/>
            <w:r w:rsidRPr="00DE2E82">
              <w:rPr>
                <w:rFonts w:ascii="Times New Roman" w:eastAsia="Arial Narrow" w:hAnsi="Times New Roman"/>
                <w:b w:val="0"/>
                <w:sz w:val="24"/>
              </w:rPr>
              <w:t>The Sub-Clause is replaced with the following:</w:t>
            </w:r>
          </w:p>
          <w:bookmarkEnd w:id="1434"/>
          <w:p w14:paraId="2E3583C4" w14:textId="77777777" w:rsidR="008B5B93" w:rsidRPr="00A67B01" w:rsidRDefault="008B5B93" w:rsidP="008B5B93">
            <w:pPr>
              <w:spacing w:before="120" w:after="120"/>
              <w:rPr>
                <w:rFonts w:eastAsia="Arial Narrow"/>
              </w:rPr>
            </w:pPr>
            <w:r>
              <w:rPr>
                <w:rFonts w:eastAsia="Arial Narrow"/>
              </w:rPr>
              <w:t>“</w:t>
            </w:r>
            <w:r w:rsidRPr="00A67B01">
              <w:rPr>
                <w:rFonts w:eastAsia="Arial Narrow"/>
              </w:rPr>
              <w:t>The Contractor shall be responsible for the security of the Site, and:</w:t>
            </w:r>
          </w:p>
          <w:p w14:paraId="560CBA63" w14:textId="77777777" w:rsidR="008B5B93" w:rsidRPr="00A67B01" w:rsidRDefault="008B5B93" w:rsidP="008B5B93">
            <w:pPr>
              <w:pStyle w:val="ListParagraph"/>
              <w:numPr>
                <w:ilvl w:val="0"/>
                <w:numId w:val="136"/>
              </w:numPr>
              <w:spacing w:before="120" w:after="120"/>
              <w:ind w:left="720" w:hanging="651"/>
              <w:contextualSpacing w:val="0"/>
              <w:rPr>
                <w:rFonts w:eastAsia="Arial Narrow"/>
              </w:rPr>
            </w:pPr>
            <w:r w:rsidRPr="00A67B01">
              <w:rPr>
                <w:rFonts w:eastAsia="Arial Narrow"/>
              </w:rPr>
              <w:t xml:space="preserve">for keeping </w:t>
            </w:r>
            <w:proofErr w:type="spellStart"/>
            <w:r w:rsidRPr="00A67B01">
              <w:rPr>
                <w:rFonts w:eastAsia="Arial Narrow"/>
              </w:rPr>
              <w:t>unauthorised</w:t>
            </w:r>
            <w:proofErr w:type="spellEnd"/>
            <w:r w:rsidRPr="00A67B01">
              <w:rPr>
                <w:rFonts w:eastAsia="Arial Narrow"/>
              </w:rPr>
              <w:t xml:space="preserve"> persons off the </w:t>
            </w:r>
            <w:proofErr w:type="gramStart"/>
            <w:r w:rsidRPr="00A67B01">
              <w:rPr>
                <w:rFonts w:eastAsia="Arial Narrow"/>
              </w:rPr>
              <w:t>Site;</w:t>
            </w:r>
            <w:proofErr w:type="gramEnd"/>
            <w:r w:rsidRPr="00A67B01">
              <w:rPr>
                <w:rFonts w:eastAsia="Arial Narrow"/>
              </w:rPr>
              <w:t xml:space="preserve"> </w:t>
            </w:r>
          </w:p>
          <w:p w14:paraId="41574D0B" w14:textId="77777777" w:rsidR="008B5B93" w:rsidRPr="00A67B01" w:rsidRDefault="008B5B93" w:rsidP="008B5B93">
            <w:pPr>
              <w:pStyle w:val="ListParagraph"/>
              <w:numPr>
                <w:ilvl w:val="0"/>
                <w:numId w:val="136"/>
              </w:numPr>
              <w:spacing w:before="120" w:after="120"/>
              <w:ind w:left="720" w:hanging="651"/>
              <w:contextualSpacing w:val="0"/>
              <w:rPr>
                <w:rFonts w:eastAsia="Arial Narrow"/>
              </w:rPr>
            </w:pPr>
            <w:proofErr w:type="spellStart"/>
            <w:r w:rsidRPr="00A67B01">
              <w:rPr>
                <w:rFonts w:eastAsia="Arial Narrow"/>
              </w:rPr>
              <w:t>authorised</w:t>
            </w:r>
            <w:proofErr w:type="spellEnd"/>
            <w:r w:rsidRPr="00A67B01">
              <w:rPr>
                <w:rFonts w:eastAsia="Arial Narrow"/>
              </w:rPr>
              <w:t xml:space="preserve"> persons shall be limited to the Contractor’s Personnel, the Employer’s Personnel, and to any other personnel identified as </w:t>
            </w:r>
            <w:proofErr w:type="spellStart"/>
            <w:r w:rsidRPr="00A67B01">
              <w:rPr>
                <w:rFonts w:eastAsia="Arial Narrow"/>
              </w:rPr>
              <w:t>authorised</w:t>
            </w:r>
            <w:proofErr w:type="spellEnd"/>
            <w:r w:rsidRPr="00A67B01">
              <w:rPr>
                <w:rFonts w:eastAsia="Arial Narrow"/>
              </w:rPr>
              <w:t xml:space="preserve"> personnel (including the Employer’s other contractors on the Site), by a Notice from the Employer or the Engineer to the Contractor.</w:t>
            </w:r>
          </w:p>
          <w:p w14:paraId="4D337A1C" w14:textId="77777777" w:rsidR="008B5B93" w:rsidRPr="00943375" w:rsidRDefault="008B5B93" w:rsidP="008B5B93">
            <w:pPr>
              <w:spacing w:before="120" w:after="120"/>
              <w:rPr>
                <w:rFonts w:eastAsia="Arial Narrow"/>
              </w:rPr>
            </w:pPr>
            <w:r>
              <w:rPr>
                <w:rFonts w:eastAsia="Arial Narrow"/>
              </w:rPr>
              <w:t>Subject to Sub-Clause 4.1, t</w:t>
            </w:r>
            <w:r w:rsidRPr="00943375">
              <w:rPr>
                <w:rFonts w:eastAsia="Arial Narrow"/>
              </w:rPr>
              <w:t>he Contractor shall submit for the Engineer’s No-objection a security management plan that sets out the security arrangements for the Site.</w:t>
            </w:r>
          </w:p>
          <w:p w14:paraId="4AE05937" w14:textId="77777777" w:rsidR="008B5B93" w:rsidRPr="00A67B01" w:rsidRDefault="008B5B93" w:rsidP="008B5B93">
            <w:pPr>
              <w:spacing w:before="120" w:after="120"/>
              <w:rPr>
                <w:rFonts w:eastAsia="Arial Narrow"/>
                <w:szCs w:val="24"/>
              </w:rPr>
            </w:pPr>
            <w:r w:rsidRPr="00A67B01">
              <w:rPr>
                <w:rFonts w:eastAsia="Arial Narrow"/>
                <w:szCs w:val="24"/>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w:t>
            </w:r>
            <w:r>
              <w:rPr>
                <w:rFonts w:eastAsia="Arial Narrow"/>
                <w:szCs w:val="24"/>
              </w:rPr>
              <w:t>Employer’s Requirements</w:t>
            </w:r>
            <w:r w:rsidRPr="00A67B01">
              <w:rPr>
                <w:rFonts w:eastAsia="Arial Narrow"/>
                <w:szCs w:val="24"/>
              </w:rPr>
              <w:t xml:space="preserve">. </w:t>
            </w:r>
          </w:p>
          <w:p w14:paraId="1BCB730B" w14:textId="77777777" w:rsidR="008B5B93" w:rsidRPr="00A67B01" w:rsidRDefault="008B5B93" w:rsidP="008B5B93">
            <w:pPr>
              <w:spacing w:before="120" w:after="120"/>
            </w:pPr>
            <w:r w:rsidRPr="00A67B01">
              <w:t>The Contractor shall not permit any use of force by security personnel in providing security except when used for preventive and defensive purposes in proportion to the nature and extent of the threat.</w:t>
            </w:r>
          </w:p>
          <w:p w14:paraId="67091B3A" w14:textId="77777777" w:rsidR="008B5B93" w:rsidRPr="00A67B01" w:rsidRDefault="008B5B93" w:rsidP="008B5B93">
            <w:pPr>
              <w:spacing w:before="120" w:after="120"/>
              <w:rPr>
                <w:rFonts w:eastAsia="Arial Narrow"/>
              </w:rPr>
            </w:pPr>
            <w:r w:rsidRPr="00943375">
              <w:rPr>
                <w:rFonts w:eastAsia="Arial Narrow"/>
              </w:rPr>
              <w:t xml:space="preserve">In making security arrangements, the Contractor shall also comply with any additional requirements stated in the </w:t>
            </w:r>
            <w:r>
              <w:rPr>
                <w:rFonts w:eastAsia="Arial Narrow"/>
              </w:rPr>
              <w:t>Employer’s Requirements</w:t>
            </w:r>
            <w:r w:rsidRPr="00943375">
              <w:rPr>
                <w:rFonts w:eastAsia="Arial Narrow"/>
              </w:rPr>
              <w:t>.”</w:t>
            </w:r>
          </w:p>
        </w:tc>
      </w:tr>
      <w:tr w:rsidR="008B5B93" w:rsidRPr="003261FD" w14:paraId="20923258" w14:textId="77777777" w:rsidTr="00056635">
        <w:tc>
          <w:tcPr>
            <w:tcW w:w="3022" w:type="dxa"/>
            <w:gridSpan w:val="2"/>
          </w:tcPr>
          <w:p w14:paraId="4949F940" w14:textId="77777777" w:rsidR="008B5B93" w:rsidRPr="00A67B01" w:rsidRDefault="008B5B93" w:rsidP="008B5B93">
            <w:pPr>
              <w:pStyle w:val="Heading3"/>
              <w:spacing w:before="120" w:after="120"/>
              <w:ind w:left="470" w:hanging="470"/>
              <w:jc w:val="left"/>
              <w:rPr>
                <w:color w:val="000000" w:themeColor="text1"/>
                <w:sz w:val="24"/>
              </w:rPr>
            </w:pPr>
            <w:bookmarkStart w:id="1435" w:name="_Toc15459249"/>
            <w:r w:rsidRPr="00A67B01">
              <w:rPr>
                <w:color w:val="000000" w:themeColor="text1"/>
                <w:sz w:val="24"/>
              </w:rPr>
              <w:t>Sub-Clause 4.23</w:t>
            </w:r>
            <w:bookmarkEnd w:id="1435"/>
          </w:p>
          <w:p w14:paraId="35EBE5CA" w14:textId="77777777" w:rsidR="008B5B93" w:rsidRPr="00A67B01" w:rsidRDefault="008B5B93" w:rsidP="008B5B93">
            <w:pPr>
              <w:spacing w:before="120" w:after="120"/>
              <w:jc w:val="left"/>
              <w:rPr>
                <w:b/>
              </w:rPr>
            </w:pPr>
            <w:r w:rsidRPr="00A67B01">
              <w:rPr>
                <w:b/>
              </w:rPr>
              <w:t>Archaeological and Geological Findings</w:t>
            </w:r>
          </w:p>
          <w:p w14:paraId="35DB528C" w14:textId="77777777" w:rsidR="008B5B93" w:rsidRPr="00A67B01" w:rsidRDefault="008B5B93" w:rsidP="008B5B93">
            <w:pPr>
              <w:pStyle w:val="Heading3"/>
              <w:spacing w:before="120" w:after="120"/>
              <w:ind w:left="470" w:hanging="470"/>
              <w:jc w:val="left"/>
              <w:rPr>
                <w:color w:val="000000" w:themeColor="text1"/>
                <w:sz w:val="24"/>
              </w:rPr>
            </w:pPr>
          </w:p>
        </w:tc>
        <w:tc>
          <w:tcPr>
            <w:tcW w:w="6158" w:type="dxa"/>
          </w:tcPr>
          <w:p w14:paraId="39FA885F" w14:textId="77777777" w:rsidR="008B5B93" w:rsidRPr="00A67B01" w:rsidRDefault="008B5B93" w:rsidP="008B5B93">
            <w:pPr>
              <w:spacing w:before="120" w:after="120"/>
              <w:rPr>
                <w:rFonts w:eastAsia="Arial Narrow"/>
                <w:b/>
              </w:rPr>
            </w:pPr>
            <w:r w:rsidRPr="00A67B01">
              <w:rPr>
                <w:rFonts w:eastAsia="Arial Narrow"/>
              </w:rPr>
              <w:t>The first paragraph is replaced with the following:</w:t>
            </w:r>
          </w:p>
          <w:p w14:paraId="5B4E713D" w14:textId="77777777" w:rsidR="008B5B93" w:rsidRPr="00A67B01" w:rsidRDefault="008B5B93" w:rsidP="008B5B93">
            <w:pPr>
              <w:spacing w:before="120" w:after="120"/>
              <w:rPr>
                <w:rFonts w:eastAsia="Arial Narrow"/>
              </w:rPr>
            </w:pPr>
            <w:r w:rsidRPr="00A67B01">
              <w:rPr>
                <w:rFonts w:eastAsia="Arial Narrow"/>
              </w:rPr>
              <w:t xml:space="preserve">“All fossils, coins, articles of value or antiquity, structures, groups of structures, and other remains or items of geological, archaeological, paleontological, historical, architectural or </w:t>
            </w:r>
            <w:r w:rsidRPr="00A67B01">
              <w:rPr>
                <w:rFonts w:eastAsia="Arial Narrow"/>
              </w:rPr>
              <w:lastRenderedPageBreak/>
              <w:t>religious interest found on the Site shall be placed under the care and custody of the Employer. The Contractor shall:</w:t>
            </w:r>
          </w:p>
          <w:p w14:paraId="6B5B0AFF" w14:textId="77777777" w:rsidR="008B5B93" w:rsidRPr="00A67B01" w:rsidRDefault="008B5B93" w:rsidP="008B5B93">
            <w:pPr>
              <w:pStyle w:val="ListParagraph"/>
              <w:numPr>
                <w:ilvl w:val="0"/>
                <w:numId w:val="146"/>
              </w:numPr>
              <w:spacing w:before="120" w:after="120"/>
              <w:contextualSpacing w:val="0"/>
              <w:rPr>
                <w:rFonts w:eastAsia="Arial Narrow"/>
              </w:rPr>
            </w:pPr>
            <w:r w:rsidRPr="00A67B01">
              <w:rPr>
                <w:rFonts w:eastAsia="Arial Narrow"/>
              </w:rPr>
              <w:t xml:space="preserve">take all reasonable precautions, including fencing-off the area or site of the finding, to avoid further disturbance and prevent Contractor’s Personnel or other persons from removing or damaging any of these </w:t>
            </w:r>
            <w:proofErr w:type="gramStart"/>
            <w:r w:rsidRPr="00A67B01">
              <w:rPr>
                <w:rFonts w:eastAsia="Arial Narrow"/>
              </w:rPr>
              <w:t>findings;</w:t>
            </w:r>
            <w:proofErr w:type="gramEnd"/>
            <w:r w:rsidRPr="00A67B01">
              <w:rPr>
                <w:rFonts w:eastAsia="Arial Narrow"/>
              </w:rPr>
              <w:t xml:space="preserve"> </w:t>
            </w:r>
          </w:p>
          <w:p w14:paraId="1EC1D0AD" w14:textId="77777777" w:rsidR="008B5B93" w:rsidRPr="00A67B01" w:rsidRDefault="008B5B93" w:rsidP="008B5B93">
            <w:pPr>
              <w:pStyle w:val="ListParagraph"/>
              <w:numPr>
                <w:ilvl w:val="0"/>
                <w:numId w:val="146"/>
              </w:numPr>
              <w:spacing w:before="120" w:after="120"/>
              <w:contextualSpacing w:val="0"/>
              <w:rPr>
                <w:rFonts w:eastAsia="Arial Narrow"/>
              </w:rPr>
            </w:pPr>
            <w:r w:rsidRPr="00A67B01">
              <w:rPr>
                <w:rFonts w:eastAsia="Arial Narrow"/>
              </w:rPr>
              <w:t>train relevant Contractor’s Personnel on appropriate actions to be taken in the event of such findings; and</w:t>
            </w:r>
          </w:p>
          <w:p w14:paraId="0C6F3007" w14:textId="77777777" w:rsidR="008B5B93" w:rsidRPr="00A67B01" w:rsidRDefault="008B5B93" w:rsidP="008B5B93">
            <w:pPr>
              <w:pStyle w:val="ListParagraph"/>
              <w:numPr>
                <w:ilvl w:val="0"/>
                <w:numId w:val="146"/>
              </w:numPr>
              <w:spacing w:before="120" w:after="120"/>
              <w:contextualSpacing w:val="0"/>
              <w:rPr>
                <w:rFonts w:eastAsia="Arial Narrow"/>
                <w:b/>
              </w:rPr>
            </w:pPr>
            <w:r w:rsidRPr="00A67B01">
              <w:rPr>
                <w:rFonts w:eastAsia="Arial Narrow"/>
              </w:rPr>
              <w:t xml:space="preserve">implement any other action consistent with the requirements of the </w:t>
            </w:r>
            <w:r>
              <w:rPr>
                <w:rFonts w:eastAsia="Arial Narrow"/>
              </w:rPr>
              <w:t xml:space="preserve">Employer’s Requirements </w:t>
            </w:r>
            <w:r w:rsidRPr="00A67B01">
              <w:rPr>
                <w:rFonts w:eastAsia="Arial Narrow"/>
              </w:rPr>
              <w:t xml:space="preserve">and relevant Laws. </w:t>
            </w:r>
          </w:p>
        </w:tc>
      </w:tr>
      <w:tr w:rsidR="008B5B93" w:rsidRPr="003261FD" w14:paraId="504F9689" w14:textId="77777777" w:rsidTr="00056635">
        <w:tc>
          <w:tcPr>
            <w:tcW w:w="3022" w:type="dxa"/>
            <w:gridSpan w:val="2"/>
          </w:tcPr>
          <w:p w14:paraId="23A21D7B" w14:textId="7D1AB510" w:rsidR="008B5B93" w:rsidRPr="00A67B01" w:rsidRDefault="008B5B93" w:rsidP="008B5B93">
            <w:pPr>
              <w:pStyle w:val="Heading3"/>
              <w:spacing w:before="120" w:after="120"/>
              <w:ind w:left="470" w:hanging="470"/>
              <w:jc w:val="left"/>
              <w:rPr>
                <w:color w:val="000000" w:themeColor="text1"/>
                <w:sz w:val="24"/>
              </w:rPr>
            </w:pPr>
            <w:bookmarkStart w:id="1436" w:name="_Toc15459250"/>
            <w:bookmarkEnd w:id="1433"/>
            <w:r w:rsidRPr="00A67B01">
              <w:rPr>
                <w:color w:val="000000" w:themeColor="text1"/>
                <w:sz w:val="24"/>
              </w:rPr>
              <w:lastRenderedPageBreak/>
              <w:t>Sub-Clause 4.</w:t>
            </w:r>
            <w:bookmarkEnd w:id="1436"/>
            <w:r w:rsidR="00953566" w:rsidRPr="00A67B01">
              <w:rPr>
                <w:color w:val="000000" w:themeColor="text1"/>
                <w:sz w:val="24"/>
              </w:rPr>
              <w:t>2</w:t>
            </w:r>
            <w:r w:rsidR="00953566">
              <w:rPr>
                <w:color w:val="000000" w:themeColor="text1"/>
                <w:sz w:val="24"/>
              </w:rPr>
              <w:t>6</w:t>
            </w:r>
          </w:p>
          <w:p w14:paraId="1D51C46A" w14:textId="77777777" w:rsidR="008B5B93" w:rsidRPr="00A67B01" w:rsidRDefault="008B5B93" w:rsidP="008B5B93">
            <w:pPr>
              <w:spacing w:before="120" w:after="120"/>
              <w:jc w:val="left"/>
              <w:rPr>
                <w:rFonts w:eastAsia="Arial Narrow"/>
                <w:color w:val="000000"/>
              </w:rPr>
            </w:pPr>
            <w:r w:rsidRPr="00943375">
              <w:rPr>
                <w:b/>
              </w:rPr>
              <w:t>Suppliers (other than Subcontractors)</w:t>
            </w:r>
          </w:p>
        </w:tc>
        <w:tc>
          <w:tcPr>
            <w:tcW w:w="6158" w:type="dxa"/>
          </w:tcPr>
          <w:p w14:paraId="64E8C9FB" w14:textId="77777777" w:rsidR="008B5B93" w:rsidRDefault="008B5B93" w:rsidP="008B5B93">
            <w:pPr>
              <w:spacing w:before="120" w:after="120"/>
              <w:ind w:left="-29"/>
            </w:pPr>
            <w:r>
              <w:t xml:space="preserve">The following Sub-Clause is added: </w:t>
            </w:r>
          </w:p>
          <w:p w14:paraId="51999A38" w14:textId="04A11808" w:rsidR="008B5B93" w:rsidRPr="00943375" w:rsidRDefault="008B5B93" w:rsidP="008B5B93">
            <w:pPr>
              <w:keepNext/>
              <w:spacing w:before="120" w:after="120"/>
              <w:rPr>
                <w:rFonts w:eastAsia="Arial Narrow"/>
                <w:b/>
              </w:rPr>
            </w:pPr>
            <w:r w:rsidRPr="00943375">
              <w:rPr>
                <w:rFonts w:eastAsia="Arial Narrow"/>
                <w:b/>
              </w:rPr>
              <w:t>4.</w:t>
            </w:r>
            <w:r w:rsidR="00953566" w:rsidRPr="00943375">
              <w:rPr>
                <w:rFonts w:eastAsia="Arial Narrow"/>
                <w:b/>
              </w:rPr>
              <w:t>2</w:t>
            </w:r>
            <w:r w:rsidR="00953566">
              <w:rPr>
                <w:rFonts w:eastAsia="Arial Narrow"/>
                <w:b/>
              </w:rPr>
              <w:t>6</w:t>
            </w:r>
            <w:r w:rsidRPr="00943375">
              <w:rPr>
                <w:rFonts w:eastAsia="Arial Narrow"/>
                <w:b/>
              </w:rPr>
              <w:t xml:space="preserve">.1 Forced </w:t>
            </w:r>
            <w:proofErr w:type="spellStart"/>
            <w:r w:rsidRPr="00943375">
              <w:rPr>
                <w:rFonts w:eastAsia="Arial Narrow"/>
                <w:b/>
              </w:rPr>
              <w:t>Labour</w:t>
            </w:r>
            <w:proofErr w:type="spellEnd"/>
            <w:r w:rsidRPr="00943375">
              <w:rPr>
                <w:rFonts w:eastAsia="Arial Narrow"/>
                <w:b/>
              </w:rPr>
              <w:t xml:space="preserve"> </w:t>
            </w:r>
          </w:p>
          <w:p w14:paraId="0CBE2FBD" w14:textId="77777777" w:rsidR="008B5B93" w:rsidRPr="00943375" w:rsidRDefault="008B5B93" w:rsidP="008B5B93">
            <w:pPr>
              <w:spacing w:before="120" w:after="120"/>
              <w:rPr>
                <w:rFonts w:eastAsia="Arial Narrow"/>
              </w:rPr>
            </w:pPr>
            <w:r w:rsidRPr="00943375">
              <w:rPr>
                <w:rFonts w:eastAsia="Arial Narrow"/>
              </w:rPr>
              <w:t xml:space="preserve">The Contractor shall take measures to require its suppliers (other than Subcontractors) not to employ or engage forced </w:t>
            </w:r>
            <w:proofErr w:type="spellStart"/>
            <w:r w:rsidRPr="00943375">
              <w:rPr>
                <w:rFonts w:eastAsia="Arial Narrow"/>
              </w:rPr>
              <w:t>labour</w:t>
            </w:r>
            <w:proofErr w:type="spellEnd"/>
            <w:r w:rsidRPr="00943375">
              <w:rPr>
                <w:rFonts w:eastAsia="Arial Narrow"/>
              </w:rPr>
              <w:t xml:space="preserve"> including trafficked persons as described in Sub-Clause 6.21. If forced </w:t>
            </w:r>
            <w:proofErr w:type="spellStart"/>
            <w:r w:rsidRPr="00943375">
              <w:rPr>
                <w:rFonts w:eastAsia="Arial Narrow"/>
              </w:rPr>
              <w:t>labour</w:t>
            </w:r>
            <w:proofErr w:type="spellEnd"/>
            <w:r w:rsidRPr="00943375">
              <w:rPr>
                <w:rFonts w:eastAsia="Arial Narrow"/>
              </w:rPr>
              <w:t xml:space="preserve">/trafficking cases are identified, the Contractor shall take measures to require the suppliers to take appropriate </w:t>
            </w:r>
            <w:r w:rsidRPr="00A67B01">
              <w:rPr>
                <w:rFonts w:eastAsia="Arial Narrow"/>
              </w:rPr>
              <w:t>steps</w:t>
            </w:r>
            <w:r w:rsidRPr="00943375">
              <w:rPr>
                <w:rFonts w:eastAsia="Arial Narrow"/>
              </w:rPr>
              <w:t xml:space="preserve"> to remedy them. Where the supplier does not remedy the situation, the Contractor shall within a reasonable period substitute the supplier with a supplier that is able to manage such risks. </w:t>
            </w:r>
          </w:p>
          <w:p w14:paraId="773A0D85" w14:textId="3323B011" w:rsidR="008B5B93" w:rsidRPr="00943375" w:rsidRDefault="008B5B93" w:rsidP="008B5B93">
            <w:pPr>
              <w:spacing w:before="120" w:after="120"/>
              <w:rPr>
                <w:rFonts w:eastAsia="Arial Narrow"/>
                <w:b/>
              </w:rPr>
            </w:pPr>
            <w:r w:rsidRPr="00943375">
              <w:rPr>
                <w:rFonts w:eastAsia="Arial Narrow"/>
                <w:b/>
              </w:rPr>
              <w:t>4.</w:t>
            </w:r>
            <w:r w:rsidR="00953566" w:rsidRPr="00943375">
              <w:rPr>
                <w:rFonts w:eastAsia="Arial Narrow"/>
                <w:b/>
              </w:rPr>
              <w:t>2</w:t>
            </w:r>
            <w:r w:rsidR="00953566">
              <w:rPr>
                <w:rFonts w:eastAsia="Arial Narrow"/>
                <w:b/>
              </w:rPr>
              <w:t>6</w:t>
            </w:r>
            <w:r w:rsidRPr="00943375">
              <w:rPr>
                <w:rFonts w:eastAsia="Arial Narrow"/>
                <w:b/>
              </w:rPr>
              <w:t xml:space="preserve">.2 Child </w:t>
            </w:r>
            <w:proofErr w:type="spellStart"/>
            <w:r w:rsidRPr="00943375">
              <w:rPr>
                <w:rFonts w:eastAsia="Arial Narrow"/>
                <w:b/>
              </w:rPr>
              <w:t>labour</w:t>
            </w:r>
            <w:proofErr w:type="spellEnd"/>
            <w:r w:rsidRPr="00943375">
              <w:rPr>
                <w:rFonts w:eastAsia="Arial Narrow"/>
                <w:b/>
              </w:rPr>
              <w:t xml:space="preserve"> </w:t>
            </w:r>
          </w:p>
          <w:p w14:paraId="09259970" w14:textId="77777777" w:rsidR="008B5B93" w:rsidRPr="00943375" w:rsidRDefault="008B5B93" w:rsidP="008B5B93">
            <w:pPr>
              <w:spacing w:before="120" w:after="120"/>
              <w:rPr>
                <w:rFonts w:eastAsia="Arial Narrow"/>
              </w:rPr>
            </w:pPr>
            <w:r w:rsidRPr="00943375">
              <w:rPr>
                <w:rFonts w:eastAsia="Arial Narrow"/>
              </w:rPr>
              <w:t xml:space="preserve">The Contractor shall take measures to require its suppliers (other than Subcontractors) not to employ or engage child </w:t>
            </w:r>
            <w:proofErr w:type="spellStart"/>
            <w:r w:rsidRPr="00943375">
              <w:rPr>
                <w:rFonts w:eastAsia="Arial Narrow"/>
              </w:rPr>
              <w:t>labour</w:t>
            </w:r>
            <w:proofErr w:type="spellEnd"/>
            <w:r w:rsidRPr="00943375">
              <w:rPr>
                <w:rFonts w:eastAsia="Arial Narrow"/>
              </w:rPr>
              <w:t xml:space="preserve"> as described in Sub-Clause 6.22. If child </w:t>
            </w:r>
            <w:proofErr w:type="spellStart"/>
            <w:r w:rsidRPr="00943375">
              <w:rPr>
                <w:rFonts w:eastAsia="Arial Narrow"/>
              </w:rPr>
              <w:t>labour</w:t>
            </w:r>
            <w:proofErr w:type="spellEnd"/>
            <w:r w:rsidRPr="00943375">
              <w:rPr>
                <w:rFonts w:eastAsia="Arial Narrow"/>
              </w:rPr>
              <w:t xml:space="preserve">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27C0361" w14:textId="7B2648C0" w:rsidR="008B5B93" w:rsidRPr="00943375" w:rsidRDefault="008B5B93" w:rsidP="008B5B93">
            <w:pPr>
              <w:spacing w:before="120" w:after="120"/>
              <w:rPr>
                <w:rFonts w:eastAsia="Arial Narrow"/>
                <w:b/>
              </w:rPr>
            </w:pPr>
            <w:r w:rsidRPr="00943375">
              <w:rPr>
                <w:rFonts w:eastAsia="Arial Narrow"/>
                <w:b/>
              </w:rPr>
              <w:t>4.</w:t>
            </w:r>
            <w:r w:rsidR="00953566" w:rsidRPr="00943375">
              <w:rPr>
                <w:rFonts w:eastAsia="Arial Narrow"/>
                <w:b/>
              </w:rPr>
              <w:t>2</w:t>
            </w:r>
            <w:r w:rsidR="00953566">
              <w:rPr>
                <w:rFonts w:eastAsia="Arial Narrow"/>
                <w:b/>
              </w:rPr>
              <w:t>6</w:t>
            </w:r>
            <w:r w:rsidRPr="00943375">
              <w:rPr>
                <w:rFonts w:eastAsia="Arial Narrow"/>
                <w:b/>
              </w:rPr>
              <w:t xml:space="preserve">.3 Serious Safety Issues </w:t>
            </w:r>
          </w:p>
          <w:p w14:paraId="6A9A61B9" w14:textId="77777777" w:rsidR="008B5B93" w:rsidRPr="00943375" w:rsidRDefault="008B5B93" w:rsidP="008B5B93">
            <w:pPr>
              <w:spacing w:before="120" w:after="120"/>
              <w:rPr>
                <w:rFonts w:eastAsia="Arial Narrow"/>
              </w:rPr>
            </w:pPr>
            <w:r w:rsidRPr="00943375">
              <w:rPr>
                <w:rFonts w:eastAsia="Arial Narrow"/>
              </w:rPr>
              <w:t>The Contractor, including its Subcontractors, shall comply with all applicable safety obligations, including as stated in Sub-Clauses 4.</w:t>
            </w:r>
            <w:r w:rsidRPr="00A67B01">
              <w:rPr>
                <w:rFonts w:eastAsia="Arial Narrow"/>
              </w:rPr>
              <w:t>4</w:t>
            </w:r>
            <w:r w:rsidRPr="00943375">
              <w:rPr>
                <w:rFonts w:eastAsia="Arial Narrow"/>
              </w:rPr>
              <w:t xml:space="preserve">, </w:t>
            </w:r>
            <w:r w:rsidRPr="00A67B01">
              <w:rPr>
                <w:rFonts w:eastAsia="Arial Narrow"/>
              </w:rPr>
              <w:t>4.8</w:t>
            </w:r>
            <w:r w:rsidRPr="00943375">
              <w:rPr>
                <w:rFonts w:eastAsia="Arial Narrow"/>
              </w:rPr>
              <w:t xml:space="preserve"> and 6.7. The Contractor shall also take measures to require its suppliers (other than Subcontractors) to </w:t>
            </w:r>
            <w:r>
              <w:rPr>
                <w:rFonts w:eastAsia="Arial Narrow"/>
              </w:rPr>
              <w:t xml:space="preserve">adopt </w:t>
            </w:r>
            <w:r w:rsidRPr="00943375">
              <w:rPr>
                <w:rFonts w:eastAsia="Arial Narrow"/>
              </w:rPr>
              <w:t xml:space="preserve">procedures and mitigation measures </w:t>
            </w:r>
            <w:r>
              <w:rPr>
                <w:rFonts w:eastAsia="Arial Narrow"/>
              </w:rPr>
              <w:t xml:space="preserve">adequate </w:t>
            </w:r>
            <w:r w:rsidRPr="00943375">
              <w:rPr>
                <w:rFonts w:eastAsia="Arial Narrow"/>
              </w:rPr>
              <w:t xml:space="preserve">to address safety issues related to their personnel. If serious safety issues are identified, the Contractor shall take measures to require the suppliers to take appropriate steps to remedy them. Where the supplier does not remedy the situation, the Contractor shall </w:t>
            </w:r>
            <w:r w:rsidRPr="00943375">
              <w:rPr>
                <w:rFonts w:eastAsia="Arial Narrow"/>
              </w:rPr>
              <w:lastRenderedPageBreak/>
              <w:t xml:space="preserve">within a reasonable period substitute the supplier with a supplier that is able to manage such risks. </w:t>
            </w:r>
          </w:p>
          <w:p w14:paraId="3FA3ECF9" w14:textId="06C1E005" w:rsidR="008B5B93" w:rsidRPr="00943375" w:rsidRDefault="008B5B93" w:rsidP="008B5B93">
            <w:pPr>
              <w:spacing w:before="120" w:after="120"/>
              <w:rPr>
                <w:rFonts w:eastAsia="Arial Narrow"/>
                <w:b/>
              </w:rPr>
            </w:pPr>
            <w:r w:rsidRPr="00943375">
              <w:rPr>
                <w:rFonts w:eastAsia="Arial Narrow"/>
                <w:b/>
              </w:rPr>
              <w:t>4.</w:t>
            </w:r>
            <w:r w:rsidR="00766339" w:rsidRPr="00943375">
              <w:rPr>
                <w:rFonts w:eastAsia="Arial Narrow"/>
                <w:b/>
              </w:rPr>
              <w:t>2</w:t>
            </w:r>
            <w:r w:rsidR="00766339">
              <w:rPr>
                <w:rFonts w:eastAsia="Arial Narrow"/>
                <w:b/>
              </w:rPr>
              <w:t>6</w:t>
            </w:r>
            <w:r w:rsidRPr="00943375">
              <w:rPr>
                <w:rFonts w:eastAsia="Arial Narrow"/>
                <w:b/>
              </w:rPr>
              <w:t>.4 Obtaining natural resource materials in relation to supplier</w:t>
            </w:r>
          </w:p>
          <w:p w14:paraId="0EC6D31E" w14:textId="77777777" w:rsidR="008B5B93" w:rsidRPr="00943375" w:rsidRDefault="008B5B93" w:rsidP="008B5B93">
            <w:pPr>
              <w:spacing w:before="120" w:after="120"/>
              <w:rPr>
                <w:rFonts w:eastAsia="Arial Narrow"/>
              </w:rPr>
            </w:pPr>
            <w:r w:rsidRPr="00943375">
              <w:rPr>
                <w:rFonts w:eastAsia="Arial Narrow"/>
              </w:rPr>
              <w:t xml:space="preserve">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proofErr w:type="gramStart"/>
            <w:r w:rsidRPr="00943375">
              <w:rPr>
                <w:rFonts w:eastAsia="Arial Narrow"/>
              </w:rPr>
              <w:t>river beds</w:t>
            </w:r>
            <w:proofErr w:type="gramEnd"/>
            <w:r w:rsidRPr="00943375">
              <w:rPr>
                <w:rFonts w:eastAsia="Arial Narrow"/>
              </w:rPr>
              <w:t xml:space="preserve"> or beaches.</w:t>
            </w:r>
          </w:p>
          <w:p w14:paraId="7C9DE463" w14:textId="77777777" w:rsidR="008B5B93" w:rsidRPr="00A67B01" w:rsidRDefault="008B5B93" w:rsidP="008B5B93">
            <w:pPr>
              <w:spacing w:before="120" w:after="120"/>
              <w:rPr>
                <w:rFonts w:eastAsia="Arial Narrow"/>
              </w:rPr>
            </w:pPr>
            <w:r w:rsidRPr="00943375">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8B5B93" w:rsidRPr="003261FD" w14:paraId="04130205" w14:textId="77777777" w:rsidTr="00056635">
        <w:tc>
          <w:tcPr>
            <w:tcW w:w="3022" w:type="dxa"/>
            <w:gridSpan w:val="2"/>
          </w:tcPr>
          <w:p w14:paraId="184EE741" w14:textId="56BBD371" w:rsidR="008B5B93" w:rsidRPr="00A67B01" w:rsidRDefault="008B5B93" w:rsidP="008B5B93">
            <w:pPr>
              <w:pStyle w:val="Heading3"/>
              <w:spacing w:before="120" w:after="120"/>
              <w:ind w:left="470" w:hanging="470"/>
              <w:jc w:val="left"/>
              <w:rPr>
                <w:color w:val="000000" w:themeColor="text1"/>
                <w:sz w:val="24"/>
              </w:rPr>
            </w:pPr>
            <w:bookmarkStart w:id="1437" w:name="_Toc15459251"/>
            <w:bookmarkStart w:id="1438" w:name="_Hlk534206402"/>
            <w:r w:rsidRPr="00A67B01">
              <w:rPr>
                <w:color w:val="000000" w:themeColor="text1"/>
                <w:sz w:val="24"/>
              </w:rPr>
              <w:lastRenderedPageBreak/>
              <w:t>Sub-Clause 4.</w:t>
            </w:r>
            <w:bookmarkEnd w:id="1437"/>
            <w:r w:rsidR="00766339" w:rsidRPr="00A67B01">
              <w:rPr>
                <w:color w:val="000000" w:themeColor="text1"/>
                <w:sz w:val="24"/>
              </w:rPr>
              <w:t>2</w:t>
            </w:r>
            <w:r w:rsidR="00766339">
              <w:rPr>
                <w:color w:val="000000" w:themeColor="text1"/>
                <w:sz w:val="24"/>
              </w:rPr>
              <w:t>7</w:t>
            </w:r>
            <w:r w:rsidR="00766339" w:rsidRPr="00A67B01">
              <w:rPr>
                <w:color w:val="000000" w:themeColor="text1"/>
                <w:sz w:val="24"/>
              </w:rPr>
              <w:t xml:space="preserve"> </w:t>
            </w:r>
          </w:p>
          <w:p w14:paraId="260A6828" w14:textId="77777777" w:rsidR="008B5B93" w:rsidRPr="00A67B01" w:rsidRDefault="008B5B93" w:rsidP="008B5B93">
            <w:pPr>
              <w:pStyle w:val="Heading3"/>
              <w:spacing w:before="120" w:after="120"/>
              <w:ind w:left="470" w:hanging="470"/>
              <w:jc w:val="left"/>
              <w:rPr>
                <w:color w:val="000000" w:themeColor="text1"/>
                <w:sz w:val="24"/>
              </w:rPr>
            </w:pPr>
            <w:bookmarkStart w:id="1439" w:name="_Toc15459252"/>
            <w:r w:rsidRPr="00A67B01">
              <w:rPr>
                <w:color w:val="000000" w:themeColor="text1"/>
                <w:sz w:val="24"/>
              </w:rPr>
              <w:t>Code of Conduct</w:t>
            </w:r>
            <w:bookmarkEnd w:id="1439"/>
          </w:p>
        </w:tc>
        <w:tc>
          <w:tcPr>
            <w:tcW w:w="6158" w:type="dxa"/>
          </w:tcPr>
          <w:p w14:paraId="784A7B34" w14:textId="77777777" w:rsidR="008B5B93" w:rsidRPr="00A67B01" w:rsidRDefault="008B5B93" w:rsidP="008B5B93">
            <w:pPr>
              <w:spacing w:before="120" w:after="120"/>
              <w:ind w:left="-29"/>
            </w:pPr>
            <w:r w:rsidRPr="00A67B01">
              <w:t xml:space="preserve">The following Sub-Clause is added: </w:t>
            </w:r>
          </w:p>
          <w:p w14:paraId="1588F40D" w14:textId="77777777" w:rsidR="008B5B93" w:rsidRPr="00771EB0" w:rsidRDefault="008B5B93" w:rsidP="008B5B93">
            <w:pPr>
              <w:spacing w:before="120" w:after="120"/>
              <w:ind w:left="-29"/>
            </w:pPr>
            <w:r w:rsidRPr="00771EB0">
              <w:t xml:space="preserve">The Contractor shall have a Code of Conduct for the Contractor’s Personnel. </w:t>
            </w:r>
          </w:p>
          <w:p w14:paraId="420754FD" w14:textId="77777777" w:rsidR="008B5B93" w:rsidRPr="008B5BA4" w:rsidRDefault="008B5B93" w:rsidP="008B5B93">
            <w:pPr>
              <w:spacing w:before="120" w:after="120"/>
              <w:rPr>
                <w:bCs/>
              </w:rPr>
            </w:pPr>
            <w:r w:rsidRPr="008B5BA4">
              <w:rPr>
                <w:bCs/>
              </w:rPr>
              <w:t xml:space="preserve">The Contractor shall take all necessary measures to ensure that each Contractor’s Personnel is made aware of the Code of Conduct including specific behaviors that are </w:t>
            </w:r>
            <w:proofErr w:type="gramStart"/>
            <w:r w:rsidRPr="008B5BA4">
              <w:rPr>
                <w:bCs/>
              </w:rPr>
              <w:t>prohibited, and</w:t>
            </w:r>
            <w:proofErr w:type="gramEnd"/>
            <w:r w:rsidRPr="008B5BA4">
              <w:rPr>
                <w:bCs/>
              </w:rPr>
              <w:t xml:space="preserve"> understands the consequences of engaging in such prohibited behaviors.  </w:t>
            </w:r>
          </w:p>
          <w:p w14:paraId="2E544594" w14:textId="77777777" w:rsidR="008B5B93" w:rsidRPr="008B5BA4" w:rsidRDefault="008B5B93" w:rsidP="008B5B93">
            <w:pPr>
              <w:spacing w:before="120" w:after="120"/>
              <w:rPr>
                <w:bCs/>
              </w:rPr>
            </w:pPr>
            <w:r w:rsidRPr="008B5BA4">
              <w:rPr>
                <w:bCs/>
              </w:rPr>
              <w:t xml:space="preserve">These measures include providing instructions and documentation that can be understood by the Contractor’s Personnel and seeking to obtain that person’s signature acknowledging receipt of </w:t>
            </w:r>
            <w:r w:rsidRPr="008B5BA4">
              <w:t>such instructions and/or documentation, as appropriate</w:t>
            </w:r>
            <w:r w:rsidRPr="008B5BA4">
              <w:rPr>
                <w:bCs/>
              </w:rPr>
              <w:t>.</w:t>
            </w:r>
          </w:p>
          <w:p w14:paraId="71FE062B" w14:textId="77777777" w:rsidR="008B5B93" w:rsidRPr="00771EB0" w:rsidRDefault="008B5B93" w:rsidP="008B5B93">
            <w:pPr>
              <w:spacing w:before="120" w:after="120"/>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B63F0A0" w14:textId="393FA3CC" w:rsidR="008B5B93" w:rsidRPr="00A67B01" w:rsidRDefault="008B5B93" w:rsidP="008B5B93">
            <w:pPr>
              <w:spacing w:before="120" w:after="120"/>
              <w:rPr>
                <w:rFonts w:eastAsia="Arial Narrow"/>
              </w:rPr>
            </w:pPr>
            <w:r w:rsidRPr="008B5BA4">
              <w:rPr>
                <w:bCs/>
              </w:rPr>
              <w:t xml:space="preserve">The Contractor’s Management Strategy and Implementation Plans shall include appropriate processes for the Contractor to verify compliance with these obligations.  </w:t>
            </w:r>
          </w:p>
        </w:tc>
      </w:tr>
      <w:tr w:rsidR="008B5B93" w:rsidRPr="003261FD" w14:paraId="5D16ED44" w14:textId="77777777" w:rsidTr="00056635">
        <w:tc>
          <w:tcPr>
            <w:tcW w:w="3022" w:type="dxa"/>
            <w:gridSpan w:val="2"/>
          </w:tcPr>
          <w:p w14:paraId="77654F20" w14:textId="77777777" w:rsidR="008B5B93" w:rsidRPr="00BB438E" w:rsidRDefault="008B5B93" w:rsidP="008B5B93">
            <w:pPr>
              <w:pStyle w:val="Heading3"/>
              <w:spacing w:before="120" w:after="120"/>
              <w:ind w:left="470" w:hanging="470"/>
              <w:jc w:val="left"/>
              <w:rPr>
                <w:color w:val="000000" w:themeColor="text1"/>
                <w:sz w:val="24"/>
              </w:rPr>
            </w:pPr>
            <w:bookmarkStart w:id="1440" w:name="_Toc15459255"/>
            <w:r w:rsidRPr="00BB438E">
              <w:rPr>
                <w:b w:val="0"/>
                <w:color w:val="000000" w:themeColor="text1"/>
              </w:rPr>
              <w:lastRenderedPageBreak/>
              <w:t>Sub-Clause 5.4</w:t>
            </w:r>
            <w:bookmarkEnd w:id="1440"/>
            <w:r w:rsidRPr="00BB438E">
              <w:rPr>
                <w:b w:val="0"/>
                <w:color w:val="000000" w:themeColor="text1"/>
              </w:rPr>
              <w:t xml:space="preserve"> </w:t>
            </w:r>
          </w:p>
          <w:p w14:paraId="049967E7" w14:textId="77777777" w:rsidR="008B5B93" w:rsidRPr="00A67B01" w:rsidRDefault="008B5B93" w:rsidP="008B5B93">
            <w:pPr>
              <w:pStyle w:val="Heading3"/>
              <w:spacing w:before="120" w:after="120"/>
              <w:jc w:val="left"/>
            </w:pPr>
            <w:bookmarkStart w:id="1441" w:name="_Toc15459256"/>
            <w:r w:rsidRPr="00BB438E">
              <w:rPr>
                <w:color w:val="000000" w:themeColor="text1"/>
                <w:sz w:val="24"/>
              </w:rPr>
              <w:t>Technical Standards and Regulations</w:t>
            </w:r>
            <w:bookmarkEnd w:id="1441"/>
            <w:r w:rsidRPr="00A67B01">
              <w:rPr>
                <w:color w:val="000000" w:themeColor="text1"/>
                <w:sz w:val="24"/>
              </w:rPr>
              <w:t xml:space="preserve"> </w:t>
            </w:r>
          </w:p>
        </w:tc>
        <w:tc>
          <w:tcPr>
            <w:tcW w:w="6158" w:type="dxa"/>
          </w:tcPr>
          <w:p w14:paraId="0C33C457" w14:textId="77777777" w:rsidR="008B5B93" w:rsidRPr="00A67B01" w:rsidRDefault="008B5B93" w:rsidP="008B5B93">
            <w:pPr>
              <w:spacing w:before="120" w:after="120"/>
              <w:ind w:right="71"/>
              <w:rPr>
                <w:rFonts w:eastAsia="Arial Narrow"/>
                <w:color w:val="000000"/>
              </w:rPr>
            </w:pPr>
            <w:r w:rsidRPr="00A67B01">
              <w:rPr>
                <w:rFonts w:eastAsia="Arial Narrow"/>
                <w:color w:val="000000"/>
              </w:rPr>
              <w:t>The following is added as a second paragraph:</w:t>
            </w:r>
          </w:p>
          <w:p w14:paraId="38FFF2A8" w14:textId="77777777" w:rsidR="008B5B93" w:rsidRPr="00A67B01" w:rsidRDefault="008B5B93" w:rsidP="008B5B93">
            <w:pPr>
              <w:spacing w:before="120" w:after="120"/>
              <w:ind w:right="71"/>
              <w:rPr>
                <w:rFonts w:eastAsia="Arial Narrow"/>
                <w:color w:val="000000"/>
              </w:rPr>
            </w:pPr>
            <w:r w:rsidRPr="00A67B01">
              <w:rPr>
                <w:rFonts w:eastAsia="Arial Narrow"/>
                <w:color w:val="000000"/>
              </w:rPr>
              <w:t xml:space="preserve">“If </w:t>
            </w:r>
            <w:proofErr w:type="gramStart"/>
            <w:r w:rsidRPr="00A67B01">
              <w:rPr>
                <w:rFonts w:eastAsia="Arial Narrow"/>
                <w:color w:val="000000"/>
              </w:rPr>
              <w:t>so</w:t>
            </w:r>
            <w:proofErr w:type="gramEnd"/>
            <w:r w:rsidRPr="00A67B01">
              <w:rPr>
                <w:rFonts w:eastAsia="Arial Narrow"/>
                <w:color w:val="000000"/>
              </w:rPr>
              <w:t xml:space="preserve"> stated in the Employer’s Requirements, the Contractor shall:</w:t>
            </w:r>
          </w:p>
          <w:p w14:paraId="4E0CE196" w14:textId="77777777" w:rsidR="008B5B93" w:rsidRPr="00A67B01" w:rsidRDefault="008B5B93" w:rsidP="008B5B93">
            <w:pPr>
              <w:pStyle w:val="ListParagraph"/>
              <w:numPr>
                <w:ilvl w:val="0"/>
                <w:numId w:val="195"/>
              </w:numPr>
              <w:spacing w:before="120" w:after="120"/>
              <w:ind w:hanging="517"/>
              <w:contextualSpacing w:val="0"/>
              <w:rPr>
                <w:rFonts w:eastAsia="Arial Narrow"/>
                <w:color w:val="000000"/>
              </w:rPr>
            </w:pPr>
            <w:proofErr w:type="gramStart"/>
            <w:r w:rsidRPr="00A67B01">
              <w:rPr>
                <w:rFonts w:eastAsia="Arial Narrow"/>
                <w:color w:val="000000"/>
              </w:rPr>
              <w:t>take into account</w:t>
            </w:r>
            <w:proofErr w:type="gramEnd"/>
            <w:r w:rsidRPr="00A67B01">
              <w:rPr>
                <w:rFonts w:eastAsia="Arial Narrow"/>
                <w:color w:val="000000"/>
              </w:rPr>
              <w:t xml:space="preserve"> climate change considerations in the design of structural elements of the Works and new buildings if any; and</w:t>
            </w:r>
          </w:p>
          <w:p w14:paraId="5F370711" w14:textId="77777777" w:rsidR="008B5B93" w:rsidRPr="00A67B01" w:rsidRDefault="008B5B93" w:rsidP="008B5B93">
            <w:pPr>
              <w:pStyle w:val="ListParagraph"/>
              <w:numPr>
                <w:ilvl w:val="0"/>
                <w:numId w:val="195"/>
              </w:numPr>
              <w:spacing w:before="120" w:after="120"/>
              <w:ind w:hanging="517"/>
              <w:contextualSpacing w:val="0"/>
            </w:pPr>
            <w:r w:rsidRPr="00A67B01">
              <w:rPr>
                <w:rFonts w:eastAsia="Arial Narrow"/>
                <w:color w:val="000000"/>
              </w:rPr>
              <w:t>apply the concept of universal access to the design and construction of structures and new buildings if any (the concept of universal access means unimpeded access for people of all ages and abilities in different situations and under various circumstances.)</w:t>
            </w:r>
          </w:p>
        </w:tc>
      </w:tr>
      <w:tr w:rsidR="008B5B93" w:rsidRPr="003261FD" w14:paraId="0E226895" w14:textId="77777777" w:rsidTr="00A67B01">
        <w:trPr>
          <w:trHeight w:val="1350"/>
        </w:trPr>
        <w:tc>
          <w:tcPr>
            <w:tcW w:w="3022" w:type="dxa"/>
            <w:gridSpan w:val="2"/>
          </w:tcPr>
          <w:p w14:paraId="53993E97" w14:textId="77777777" w:rsidR="008B5B93" w:rsidRPr="00A67B01" w:rsidRDefault="008B5B93" w:rsidP="008B5B93">
            <w:pPr>
              <w:pStyle w:val="Heading3"/>
              <w:spacing w:before="120" w:after="120"/>
              <w:ind w:left="470" w:hanging="470"/>
              <w:jc w:val="left"/>
              <w:rPr>
                <w:color w:val="000000" w:themeColor="text1"/>
                <w:sz w:val="24"/>
              </w:rPr>
            </w:pPr>
            <w:bookmarkStart w:id="1442" w:name="_Toc15459257"/>
            <w:bookmarkEnd w:id="1438"/>
            <w:r w:rsidRPr="00A67B01">
              <w:rPr>
                <w:color w:val="000000" w:themeColor="text1"/>
                <w:sz w:val="24"/>
              </w:rPr>
              <w:t>Sub-Clause 6.1</w:t>
            </w:r>
            <w:bookmarkEnd w:id="1442"/>
          </w:p>
          <w:p w14:paraId="39030E7B" w14:textId="77777777" w:rsidR="008B5B93" w:rsidRPr="00A54971" w:rsidRDefault="008B5B93" w:rsidP="008B5B93">
            <w:pPr>
              <w:spacing w:before="120" w:after="120"/>
              <w:jc w:val="left"/>
              <w:rPr>
                <w:color w:val="000000" w:themeColor="text1"/>
                <w:highlight w:val="green"/>
              </w:rPr>
            </w:pPr>
            <w:r w:rsidRPr="00A67B01">
              <w:rPr>
                <w:b/>
              </w:rPr>
              <w:t xml:space="preserve">Engagement of Staff and </w:t>
            </w:r>
            <w:proofErr w:type="spellStart"/>
            <w:r w:rsidRPr="00A67B01">
              <w:rPr>
                <w:b/>
              </w:rPr>
              <w:t>Labour</w:t>
            </w:r>
            <w:proofErr w:type="spellEnd"/>
          </w:p>
        </w:tc>
        <w:tc>
          <w:tcPr>
            <w:tcW w:w="6158" w:type="dxa"/>
          </w:tcPr>
          <w:p w14:paraId="121D9E84" w14:textId="77777777" w:rsidR="008B5B93" w:rsidRPr="00A67B01" w:rsidRDefault="008B5B93" w:rsidP="008B5B93">
            <w:pPr>
              <w:spacing w:before="120" w:after="120"/>
              <w:rPr>
                <w:rFonts w:eastAsia="Arial Narrow"/>
              </w:rPr>
            </w:pPr>
            <w:r w:rsidRPr="00A67B01">
              <w:rPr>
                <w:rFonts w:eastAsia="Arial Narrow"/>
              </w:rPr>
              <w:t>The following paragraphs are added at the end of the Sub-Clause:</w:t>
            </w:r>
          </w:p>
          <w:p w14:paraId="1556F463" w14:textId="3FFE6143" w:rsidR="008B5B93" w:rsidRPr="00A67B01" w:rsidRDefault="008B5B93" w:rsidP="008B5B93">
            <w:pPr>
              <w:pStyle w:val="ESSpara"/>
              <w:numPr>
                <w:ilvl w:val="0"/>
                <w:numId w:val="0"/>
              </w:numPr>
              <w:spacing w:before="120" w:after="120"/>
              <w:rPr>
                <w:rFonts w:ascii="Times New Roman" w:eastAsia="Arial Narrow" w:hAnsi="Times New Roman" w:cs="Times New Roman"/>
                <w:sz w:val="24"/>
                <w:szCs w:val="20"/>
                <w:lang w:eastAsia="en-US"/>
              </w:rPr>
            </w:pPr>
            <w:r w:rsidRPr="00A67B01">
              <w:rPr>
                <w:rFonts w:ascii="Times New Roman" w:eastAsia="Arial Narrow" w:hAnsi="Times New Roman" w:cs="Times New Roman"/>
                <w:sz w:val="24"/>
                <w:szCs w:val="20"/>
                <w:lang w:eastAsia="en-US"/>
              </w:rPr>
              <w:t xml:space="preserve">The Contractor shall provide the Contractor’s Personnel information and documentation that are clear and understandable regarding their terms and conditions of employment. The information and documentation shall set out their rights under relevant </w:t>
            </w:r>
            <w:proofErr w:type="spellStart"/>
            <w:r w:rsidRPr="00A67B01">
              <w:rPr>
                <w:rFonts w:ascii="Times New Roman" w:eastAsia="Arial Narrow" w:hAnsi="Times New Roman" w:cs="Times New Roman"/>
                <w:sz w:val="24"/>
                <w:szCs w:val="20"/>
                <w:lang w:eastAsia="en-US"/>
              </w:rPr>
              <w:t>labour</w:t>
            </w:r>
            <w:proofErr w:type="spellEnd"/>
            <w:r w:rsidRPr="00A67B01">
              <w:rPr>
                <w:rFonts w:ascii="Times New Roman" w:eastAsia="Arial Narrow" w:hAnsi="Times New Roman" w:cs="Times New Roman"/>
                <w:sz w:val="24"/>
                <w:szCs w:val="20"/>
                <w:lang w:eastAsia="en-US"/>
              </w:rPr>
              <w:t xml:space="preserve">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43EA49EA" w14:textId="77777777" w:rsidR="008B5B93" w:rsidRPr="00A67B01" w:rsidRDefault="008B5B93" w:rsidP="008B5B93">
            <w:pPr>
              <w:spacing w:before="120" w:after="120"/>
              <w:rPr>
                <w:rFonts w:eastAsia="Arial Narrow"/>
              </w:rPr>
            </w:pPr>
            <w:r w:rsidRPr="00943375">
              <w:rPr>
                <w:rFonts w:eastAsia="Arial Narrow"/>
              </w:rPr>
              <w:t xml:space="preserve">“The Contractor is encouraged, to the extent practicable and reasonable, to employ staff and </w:t>
            </w:r>
            <w:proofErr w:type="spellStart"/>
            <w:r w:rsidRPr="00943375">
              <w:rPr>
                <w:rFonts w:eastAsia="Arial Narrow"/>
              </w:rPr>
              <w:t>labour</w:t>
            </w:r>
            <w:proofErr w:type="spellEnd"/>
            <w:r w:rsidRPr="00943375">
              <w:rPr>
                <w:rFonts w:eastAsia="Arial Narrow"/>
              </w:rPr>
              <w:t xml:space="preserve"> with appropriate qualifications and experience from sources within the Country.”</w:t>
            </w:r>
          </w:p>
        </w:tc>
      </w:tr>
      <w:tr w:rsidR="008B5B93" w:rsidRPr="003261FD" w14:paraId="7497D622" w14:textId="77777777" w:rsidTr="00056635">
        <w:tc>
          <w:tcPr>
            <w:tcW w:w="3022" w:type="dxa"/>
            <w:gridSpan w:val="2"/>
          </w:tcPr>
          <w:p w14:paraId="5912D60C" w14:textId="77777777" w:rsidR="008B5B93" w:rsidRDefault="008B5B93" w:rsidP="008B5B93">
            <w:pPr>
              <w:pStyle w:val="Heading3"/>
              <w:spacing w:before="120" w:after="120"/>
              <w:ind w:left="470" w:hanging="470"/>
              <w:jc w:val="left"/>
              <w:rPr>
                <w:color w:val="000000" w:themeColor="text1"/>
                <w:sz w:val="24"/>
              </w:rPr>
            </w:pPr>
            <w:bookmarkStart w:id="1443" w:name="_Toc15459258"/>
            <w:r>
              <w:rPr>
                <w:color w:val="000000" w:themeColor="text1"/>
                <w:sz w:val="24"/>
              </w:rPr>
              <w:t>Sub-Clause 6.2</w:t>
            </w:r>
            <w:bookmarkEnd w:id="1443"/>
          </w:p>
          <w:p w14:paraId="42AA73DC" w14:textId="77777777" w:rsidR="008B5B93" w:rsidRPr="003A6527" w:rsidRDefault="008B5B93" w:rsidP="008B5B93">
            <w:pPr>
              <w:spacing w:before="120" w:after="120"/>
              <w:jc w:val="left"/>
              <w:rPr>
                <w:b/>
              </w:rPr>
            </w:pPr>
            <w:r w:rsidRPr="003A6527">
              <w:rPr>
                <w:b/>
              </w:rPr>
              <w:t xml:space="preserve">Rates of Wages and Conditions of </w:t>
            </w:r>
            <w:proofErr w:type="spellStart"/>
            <w:r w:rsidRPr="003A6527">
              <w:rPr>
                <w:b/>
              </w:rPr>
              <w:t>Labour</w:t>
            </w:r>
            <w:proofErr w:type="spellEnd"/>
          </w:p>
          <w:p w14:paraId="202B8F2C" w14:textId="77777777" w:rsidR="008B5B93" w:rsidRDefault="008B5B93" w:rsidP="008B5B93">
            <w:pPr>
              <w:pStyle w:val="Heading3"/>
              <w:spacing w:before="120" w:after="120"/>
              <w:ind w:left="470" w:hanging="470"/>
              <w:jc w:val="left"/>
              <w:rPr>
                <w:color w:val="000000" w:themeColor="text1"/>
                <w:sz w:val="24"/>
              </w:rPr>
            </w:pPr>
          </w:p>
        </w:tc>
        <w:tc>
          <w:tcPr>
            <w:tcW w:w="6158" w:type="dxa"/>
          </w:tcPr>
          <w:p w14:paraId="42205311" w14:textId="77777777" w:rsidR="008B5B93" w:rsidRPr="00943375" w:rsidRDefault="008B5B93" w:rsidP="008B5B93">
            <w:pPr>
              <w:spacing w:before="120" w:after="120"/>
              <w:rPr>
                <w:rFonts w:eastAsia="Arial Narrow"/>
                <w:color w:val="000000"/>
              </w:rPr>
            </w:pPr>
            <w:r w:rsidRPr="00943375">
              <w:rPr>
                <w:rFonts w:eastAsia="Arial Narrow"/>
                <w:color w:val="000000"/>
              </w:rPr>
              <w:t>The following paragraphs are added at the end of the Sub-Clause:</w:t>
            </w:r>
          </w:p>
          <w:p w14:paraId="6D1F82F9" w14:textId="77777777" w:rsidR="008B5B93" w:rsidRPr="00A67B01" w:rsidRDefault="008B5B93" w:rsidP="008B5B93">
            <w:pPr>
              <w:spacing w:before="120" w:after="120"/>
              <w:rPr>
                <w:rFonts w:eastAsia="Arial Narrow"/>
                <w:color w:val="000000"/>
              </w:rPr>
            </w:pPr>
            <w:r w:rsidRPr="00943375">
              <w:rPr>
                <w:rFonts w:eastAsia="Arial Narrow"/>
                <w:color w:val="000000"/>
              </w:rPr>
              <w:t>“</w:t>
            </w:r>
            <w:r w:rsidRPr="00A67B01">
              <w:rPr>
                <w:rFonts w:eastAsia="Arial Narrow"/>
                <w:color w:val="000000"/>
              </w:rPr>
              <w:t>The Contractor shall inform the Contractor’s Personnel about:</w:t>
            </w:r>
          </w:p>
          <w:p w14:paraId="6CF07574" w14:textId="77777777" w:rsidR="008B5B93" w:rsidRPr="00943375" w:rsidRDefault="008B5B93" w:rsidP="008B5B93">
            <w:pPr>
              <w:pStyle w:val="ListParagraph"/>
              <w:numPr>
                <w:ilvl w:val="0"/>
                <w:numId w:val="196"/>
              </w:numPr>
              <w:spacing w:before="120" w:after="120"/>
              <w:ind w:hanging="517"/>
              <w:contextualSpacing w:val="0"/>
              <w:rPr>
                <w:rFonts w:eastAsia="Arial Narrow"/>
                <w:color w:val="000000"/>
              </w:rPr>
            </w:pPr>
            <w:r w:rsidRPr="00A67B01">
              <w:rPr>
                <w:rFonts w:eastAsia="Arial Narrow"/>
                <w:color w:val="000000"/>
              </w:rPr>
              <w:t>any deduction to their payment and the conditions of such deductions in accordance with the applicable Laws or as stated in the Employer’s Requirements</w:t>
            </w:r>
            <w:r w:rsidRPr="00943375">
              <w:rPr>
                <w:rFonts w:eastAsia="Arial Narrow"/>
                <w:color w:val="000000"/>
              </w:rPr>
              <w:t>; and</w:t>
            </w:r>
          </w:p>
          <w:p w14:paraId="5FD6CBAA" w14:textId="77777777" w:rsidR="008B5B93" w:rsidRPr="00943375" w:rsidRDefault="008B5B93" w:rsidP="008B5B93">
            <w:pPr>
              <w:pStyle w:val="ListParagraph"/>
              <w:numPr>
                <w:ilvl w:val="0"/>
                <w:numId w:val="196"/>
              </w:numPr>
              <w:spacing w:before="120" w:after="120"/>
              <w:ind w:hanging="517"/>
              <w:contextualSpacing w:val="0"/>
              <w:rPr>
                <w:rFonts w:eastAsia="Arial Narrow"/>
                <w:color w:val="000000"/>
              </w:rPr>
            </w:pPr>
            <w:r w:rsidRPr="00943375">
              <w:rPr>
                <w:rFonts w:eastAsia="Arial Narrow"/>
                <w:color w:val="000000"/>
              </w:rPr>
              <w:t xml:space="preserve">their liability to pay personal income taxes in the Country in respect of such of their salaries, wages, allowances and any benefits as are subject to tax under the Laws of the Country for the time being in force. </w:t>
            </w:r>
          </w:p>
          <w:p w14:paraId="4E502195" w14:textId="77777777" w:rsidR="008B5B93" w:rsidRPr="00A67B01" w:rsidRDefault="008B5B93" w:rsidP="008B5B93">
            <w:pPr>
              <w:spacing w:before="120" w:after="120"/>
              <w:ind w:left="71"/>
              <w:rPr>
                <w:rFonts w:eastAsia="Arial Narrow"/>
                <w:color w:val="000000"/>
              </w:rPr>
            </w:pPr>
            <w:r w:rsidRPr="00A67B01">
              <w:rPr>
                <w:rFonts w:eastAsia="Arial Narrow"/>
                <w:color w:val="000000"/>
              </w:rPr>
              <w:lastRenderedPageBreak/>
              <w:t xml:space="preserve">The Contractor shall perform such duties </w:t>
            </w:r>
            <w:proofErr w:type="gramStart"/>
            <w:r w:rsidRPr="00A67B01">
              <w:rPr>
                <w:rFonts w:eastAsia="Arial Narrow"/>
                <w:color w:val="000000"/>
              </w:rPr>
              <w:t>in regard to</w:t>
            </w:r>
            <w:proofErr w:type="gramEnd"/>
            <w:r w:rsidRPr="00A67B01">
              <w:rPr>
                <w:rFonts w:eastAsia="Arial Narrow"/>
                <w:color w:val="000000"/>
              </w:rPr>
              <w:t xml:space="preserve"> such deductions thereof as may be imposed on him by such Laws.</w:t>
            </w:r>
          </w:p>
          <w:p w14:paraId="73252F63" w14:textId="77777777" w:rsidR="008B5B93" w:rsidRPr="00943375" w:rsidRDefault="008B5B93" w:rsidP="008B5B93">
            <w:pPr>
              <w:spacing w:before="120" w:after="120"/>
              <w:rPr>
                <w:rFonts w:eastAsia="Arial Narrow"/>
                <w:color w:val="000000"/>
              </w:rPr>
            </w:pPr>
            <w:r w:rsidRPr="00A67B01">
              <w:rPr>
                <w:rFonts w:eastAsia="Arial Narrow"/>
                <w:color w:val="000000"/>
              </w:rPr>
              <w:t>Where required by applicable Laws or as stated in the Employer’s Requirements, the Contractor shall provide the Contractor’s Personnel written</w:t>
            </w:r>
            <w:r w:rsidRPr="00A67B01">
              <w:t xml:space="preserve"> notice of termination of employment and details of severance payments in a timely manner. </w:t>
            </w:r>
            <w:r w:rsidRPr="00A67B01">
              <w:rPr>
                <w:rFonts w:eastAsia="Arial Narrow"/>
                <w:color w:val="000000"/>
              </w:rPr>
              <w:t xml:space="preserve">The Contractor shall have paid the Contractor’s Personnel (either directly or where appropriate for their benefit) all due wages and entitlements including, as applicable, </w:t>
            </w:r>
            <w:r w:rsidRPr="00A67B01">
              <w:t>social security benefits and pension contributions,</w:t>
            </w:r>
            <w:r w:rsidRPr="00A67B01">
              <w:rPr>
                <w:rFonts w:eastAsia="Arial Narrow"/>
                <w:color w:val="000000"/>
              </w:rPr>
              <w:t xml:space="preserve"> on or before the end of their engagement/ employment.”</w:t>
            </w:r>
            <w:r w:rsidRPr="00943375">
              <w:rPr>
                <w:rFonts w:eastAsia="Arial Narrow"/>
                <w:color w:val="000000"/>
              </w:rPr>
              <w:t xml:space="preserve"> </w:t>
            </w:r>
          </w:p>
        </w:tc>
      </w:tr>
      <w:tr w:rsidR="008B5B93" w:rsidRPr="003261FD" w14:paraId="1009E21F" w14:textId="77777777" w:rsidTr="00056635">
        <w:tc>
          <w:tcPr>
            <w:tcW w:w="3022" w:type="dxa"/>
            <w:gridSpan w:val="2"/>
          </w:tcPr>
          <w:p w14:paraId="7FFEC937" w14:textId="77777777" w:rsidR="008B5B93" w:rsidRDefault="008B5B93" w:rsidP="008B5B93">
            <w:pPr>
              <w:pStyle w:val="Heading3"/>
              <w:spacing w:before="120" w:after="120"/>
              <w:ind w:left="470" w:hanging="470"/>
              <w:jc w:val="left"/>
              <w:rPr>
                <w:color w:val="000000" w:themeColor="text1"/>
                <w:sz w:val="24"/>
              </w:rPr>
            </w:pPr>
            <w:bookmarkStart w:id="1444" w:name="_Toc15459259"/>
            <w:r>
              <w:rPr>
                <w:color w:val="000000" w:themeColor="text1"/>
                <w:sz w:val="24"/>
              </w:rPr>
              <w:lastRenderedPageBreak/>
              <w:t>Sub-Clause 6.5 Working Hours</w:t>
            </w:r>
            <w:bookmarkEnd w:id="1444"/>
            <w:r>
              <w:rPr>
                <w:color w:val="000000" w:themeColor="text1"/>
                <w:sz w:val="24"/>
              </w:rPr>
              <w:t xml:space="preserve"> </w:t>
            </w:r>
          </w:p>
        </w:tc>
        <w:tc>
          <w:tcPr>
            <w:tcW w:w="6158" w:type="dxa"/>
          </w:tcPr>
          <w:p w14:paraId="6C7A2E5A"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inserted at the end of the Sub-Clause</w:t>
            </w:r>
          </w:p>
          <w:p w14:paraId="265117C7" w14:textId="77777777" w:rsidR="008B5B93" w:rsidRDefault="008B5B93" w:rsidP="008B5B93">
            <w:pPr>
              <w:spacing w:before="120" w:after="120"/>
              <w:rPr>
                <w:rFonts w:eastAsia="Arial Narrow"/>
                <w:color w:val="000000"/>
              </w:rPr>
            </w:pPr>
            <w:r>
              <w:rPr>
                <w:rFonts w:eastAsia="Arial Narrow"/>
                <w:color w:val="000000"/>
                <w:szCs w:val="24"/>
              </w:rPr>
              <w:t>“</w:t>
            </w:r>
            <w:r w:rsidRPr="00A67B01">
              <w:rPr>
                <w:rFonts w:eastAsia="Arial Narrow"/>
                <w:color w:val="000000"/>
                <w:szCs w:val="24"/>
              </w:rPr>
              <w:t>The Contractor shall provide the Contractor’s Personnel annual holiday and sick, maternity and family leave, as required by applicable Laws or as stated in the Employer’s Requirements.”</w:t>
            </w:r>
          </w:p>
        </w:tc>
      </w:tr>
      <w:tr w:rsidR="008B5B93" w:rsidRPr="003261FD" w14:paraId="59A86BB3" w14:textId="77777777" w:rsidTr="00056635">
        <w:tc>
          <w:tcPr>
            <w:tcW w:w="3022" w:type="dxa"/>
            <w:gridSpan w:val="2"/>
          </w:tcPr>
          <w:p w14:paraId="663474E9" w14:textId="77777777" w:rsidR="008B5B93" w:rsidRPr="00943375" w:rsidRDefault="008B5B93" w:rsidP="008B5B93">
            <w:pPr>
              <w:pStyle w:val="Heading3"/>
              <w:spacing w:before="120" w:after="120"/>
              <w:ind w:left="470" w:hanging="470"/>
              <w:jc w:val="left"/>
              <w:rPr>
                <w:color w:val="000000" w:themeColor="text1"/>
                <w:sz w:val="24"/>
              </w:rPr>
            </w:pPr>
            <w:bookmarkStart w:id="1445" w:name="_Toc15459260"/>
            <w:r w:rsidRPr="00943375">
              <w:rPr>
                <w:color w:val="000000" w:themeColor="text1"/>
                <w:sz w:val="24"/>
              </w:rPr>
              <w:t>Sub-Clause 6.6</w:t>
            </w:r>
            <w:bookmarkEnd w:id="1445"/>
          </w:p>
          <w:p w14:paraId="0575EA96" w14:textId="77777777" w:rsidR="008B5B93" w:rsidRPr="00943375" w:rsidRDefault="008B5B93" w:rsidP="008B5B93">
            <w:pPr>
              <w:pStyle w:val="Heading3"/>
              <w:spacing w:before="120" w:after="120"/>
              <w:ind w:left="470" w:hanging="470"/>
              <w:jc w:val="left"/>
            </w:pPr>
            <w:bookmarkStart w:id="1446" w:name="_Toc15459261"/>
            <w:r w:rsidRPr="00943375">
              <w:rPr>
                <w:color w:val="000000" w:themeColor="text1"/>
                <w:sz w:val="24"/>
              </w:rPr>
              <w:t xml:space="preserve">Facilities for Staff and </w:t>
            </w:r>
            <w:proofErr w:type="spellStart"/>
            <w:r w:rsidRPr="00943375">
              <w:rPr>
                <w:color w:val="000000" w:themeColor="text1"/>
                <w:sz w:val="24"/>
              </w:rPr>
              <w:t>Labour</w:t>
            </w:r>
            <w:bookmarkEnd w:id="1446"/>
            <w:proofErr w:type="spellEnd"/>
          </w:p>
        </w:tc>
        <w:tc>
          <w:tcPr>
            <w:tcW w:w="6158" w:type="dxa"/>
          </w:tcPr>
          <w:p w14:paraId="17B52B1A" w14:textId="77777777" w:rsidR="008B5B93" w:rsidRPr="00A67B01" w:rsidRDefault="008B5B93" w:rsidP="008B5B93">
            <w:pPr>
              <w:spacing w:before="120" w:after="120"/>
            </w:pPr>
            <w:r w:rsidRPr="00943375">
              <w:t>The following is added as the last paragraph:</w:t>
            </w:r>
          </w:p>
          <w:p w14:paraId="1C43372D" w14:textId="77777777" w:rsidR="008B5B93" w:rsidRPr="00943375" w:rsidRDefault="008B5B93" w:rsidP="008B5B93">
            <w:pPr>
              <w:spacing w:before="120" w:after="120"/>
              <w:rPr>
                <w:rFonts w:eastAsia="Arial Narrow"/>
                <w:color w:val="000000"/>
              </w:rPr>
            </w:pPr>
            <w:r>
              <w:t>“</w:t>
            </w:r>
            <w:r w:rsidRPr="00A67B01">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r>
              <w:t>”</w:t>
            </w:r>
            <w:r w:rsidRPr="00943375">
              <w:t xml:space="preserve"> </w:t>
            </w:r>
          </w:p>
        </w:tc>
      </w:tr>
      <w:tr w:rsidR="008B5B93" w:rsidRPr="003261FD" w14:paraId="5AA29C9E" w14:textId="77777777" w:rsidTr="00D02C0D">
        <w:trPr>
          <w:trHeight w:val="1170"/>
        </w:trPr>
        <w:tc>
          <w:tcPr>
            <w:tcW w:w="3022" w:type="dxa"/>
            <w:gridSpan w:val="2"/>
          </w:tcPr>
          <w:p w14:paraId="2D388E44" w14:textId="77777777" w:rsidR="008B5B93" w:rsidRDefault="008B5B93" w:rsidP="008B5B93">
            <w:pPr>
              <w:pStyle w:val="Heading3"/>
              <w:spacing w:before="120" w:after="120"/>
              <w:ind w:left="470" w:hanging="470"/>
              <w:jc w:val="left"/>
              <w:rPr>
                <w:color w:val="000000" w:themeColor="text1"/>
                <w:sz w:val="24"/>
              </w:rPr>
            </w:pPr>
            <w:bookmarkStart w:id="1447" w:name="_Toc15459262"/>
            <w:r>
              <w:rPr>
                <w:color w:val="000000" w:themeColor="text1"/>
                <w:sz w:val="24"/>
              </w:rPr>
              <w:t>Sub-Clause 6.7</w:t>
            </w:r>
            <w:bookmarkEnd w:id="1447"/>
          </w:p>
          <w:p w14:paraId="6DB6912E" w14:textId="77777777" w:rsidR="008B5B93" w:rsidRDefault="008B5B93" w:rsidP="008B5B93">
            <w:pPr>
              <w:spacing w:before="120" w:after="120"/>
              <w:jc w:val="left"/>
              <w:rPr>
                <w:color w:val="000000" w:themeColor="text1"/>
              </w:rPr>
            </w:pPr>
            <w:r>
              <w:rPr>
                <w:b/>
              </w:rPr>
              <w:t xml:space="preserve">Health and Safety of Personnel </w:t>
            </w:r>
          </w:p>
        </w:tc>
        <w:tc>
          <w:tcPr>
            <w:tcW w:w="6158" w:type="dxa"/>
          </w:tcPr>
          <w:p w14:paraId="0FEC80AF" w14:textId="77777777" w:rsidR="008B5B93" w:rsidRDefault="008B5B93" w:rsidP="008B5B93">
            <w:pPr>
              <w:spacing w:before="120" w:after="120"/>
              <w:rPr>
                <w:rFonts w:eastAsia="Arial Narrow"/>
                <w:color w:val="000000"/>
              </w:rPr>
            </w:pPr>
            <w:r w:rsidRPr="002F163F">
              <w:rPr>
                <w:rFonts w:eastAsia="Arial Narrow"/>
                <w:color w:val="000000"/>
              </w:rPr>
              <w:t xml:space="preserve">In the second paragraph, “The Contractor” </w:t>
            </w:r>
            <w:r>
              <w:rPr>
                <w:rFonts w:eastAsia="Arial Narrow"/>
                <w:color w:val="000000"/>
              </w:rPr>
              <w:t xml:space="preserve">is replaced </w:t>
            </w:r>
            <w:r w:rsidRPr="002F163F">
              <w:rPr>
                <w:rFonts w:eastAsia="Arial Narrow"/>
                <w:color w:val="000000"/>
              </w:rPr>
              <w:t>with:</w:t>
            </w:r>
          </w:p>
          <w:p w14:paraId="7F116D7F" w14:textId="77777777" w:rsidR="008B5B93" w:rsidRPr="002F163F" w:rsidRDefault="008B5B93" w:rsidP="008B5B93">
            <w:pPr>
              <w:spacing w:before="120" w:after="120"/>
              <w:rPr>
                <w:rFonts w:eastAsia="Arial Narrow"/>
                <w:color w:val="000000"/>
              </w:rPr>
            </w:pPr>
            <w:r w:rsidRPr="002F163F">
              <w:rPr>
                <w:rFonts w:eastAsia="Arial Narrow"/>
                <w:color w:val="000000"/>
              </w:rPr>
              <w:t xml:space="preserve"> “Except as otherwise stated in the </w:t>
            </w:r>
            <w:r>
              <w:rPr>
                <w:rFonts w:eastAsia="Arial Narrow"/>
                <w:color w:val="000000"/>
              </w:rPr>
              <w:t>Employer’s Requirements</w:t>
            </w:r>
            <w:r w:rsidRPr="002F163F">
              <w:rPr>
                <w:rFonts w:eastAsia="Arial Narrow"/>
                <w:color w:val="000000"/>
              </w:rPr>
              <w:t>, the Contractor…”</w:t>
            </w:r>
            <w:r>
              <w:rPr>
                <w:rFonts w:eastAsia="Arial Narrow"/>
                <w:color w:val="000000"/>
              </w:rPr>
              <w:t xml:space="preserve"> </w:t>
            </w:r>
          </w:p>
        </w:tc>
      </w:tr>
      <w:tr w:rsidR="008B5B93" w:rsidRPr="0067299E" w14:paraId="4A21561F" w14:textId="77777777" w:rsidTr="00056635">
        <w:tc>
          <w:tcPr>
            <w:tcW w:w="3022" w:type="dxa"/>
            <w:gridSpan w:val="2"/>
          </w:tcPr>
          <w:p w14:paraId="2B5F406D" w14:textId="77777777" w:rsidR="008B5B93" w:rsidRDefault="008B5B93" w:rsidP="008B5B93">
            <w:pPr>
              <w:pStyle w:val="Heading3"/>
              <w:spacing w:before="120" w:after="120"/>
              <w:ind w:left="470" w:hanging="470"/>
              <w:jc w:val="left"/>
              <w:rPr>
                <w:color w:val="000000" w:themeColor="text1"/>
                <w:sz w:val="24"/>
              </w:rPr>
            </w:pPr>
            <w:bookmarkStart w:id="1448" w:name="_Toc15459263"/>
            <w:r>
              <w:rPr>
                <w:color w:val="000000" w:themeColor="text1"/>
                <w:sz w:val="24"/>
              </w:rPr>
              <w:t>Sub-Clause 6.9</w:t>
            </w:r>
            <w:bookmarkEnd w:id="1448"/>
          </w:p>
          <w:p w14:paraId="00376613" w14:textId="77777777" w:rsidR="008B5B93" w:rsidRDefault="008B5B93" w:rsidP="008B5B93">
            <w:pPr>
              <w:spacing w:before="120" w:after="120"/>
              <w:jc w:val="left"/>
              <w:rPr>
                <w:color w:val="000000" w:themeColor="text1"/>
              </w:rPr>
            </w:pPr>
            <w:r>
              <w:rPr>
                <w:b/>
              </w:rPr>
              <w:t>Contractor’s Personnel</w:t>
            </w:r>
          </w:p>
        </w:tc>
        <w:tc>
          <w:tcPr>
            <w:tcW w:w="6158" w:type="dxa"/>
          </w:tcPr>
          <w:p w14:paraId="68539D86" w14:textId="77777777" w:rsidR="008B5B93" w:rsidRPr="0067299E" w:rsidRDefault="008B5B93" w:rsidP="008B5B93">
            <w:pPr>
              <w:spacing w:before="120" w:after="120"/>
              <w:jc w:val="left"/>
              <w:rPr>
                <w:rFonts w:eastAsia="Arial Narrow"/>
                <w:color w:val="000000"/>
              </w:rPr>
            </w:pPr>
            <w:r w:rsidRPr="0067299E">
              <w:rPr>
                <w:rFonts w:eastAsia="Arial Narrow"/>
                <w:color w:val="000000"/>
              </w:rPr>
              <w:t>The Sub-Clause is replaced with:</w:t>
            </w:r>
          </w:p>
          <w:p w14:paraId="6ACF077A"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Contractor’s Personnel (including Key Personnel, if any) shall be appropriately qualified, skilled, experienced and competent in their respective trades or occupations.   </w:t>
            </w:r>
          </w:p>
          <w:p w14:paraId="235ECDD5" w14:textId="77777777" w:rsidR="008B5B93" w:rsidRPr="0067299E" w:rsidRDefault="008B5B93" w:rsidP="008B5B93">
            <w:pPr>
              <w:spacing w:before="120" w:after="120"/>
              <w:rPr>
                <w:rFonts w:eastAsia="Arial Narrow"/>
                <w:color w:val="000000"/>
              </w:rPr>
            </w:pPr>
            <w:r w:rsidRPr="0067299E">
              <w:rPr>
                <w:rFonts w:eastAsia="Arial Narrow"/>
                <w:color w:val="000000"/>
              </w:rPr>
              <w:t>The Engineer may require the Contractor to remove (or cause to be removed) any person employed on the Site or Works, including the Contractor’s Representative and Key Personnel (if any)</w:t>
            </w:r>
            <w:r>
              <w:rPr>
                <w:rFonts w:eastAsia="Arial Narrow"/>
                <w:color w:val="000000"/>
              </w:rPr>
              <w:t>,</w:t>
            </w:r>
            <w:r w:rsidRPr="0067299E">
              <w:rPr>
                <w:rFonts w:eastAsia="Arial Narrow"/>
                <w:color w:val="000000"/>
              </w:rPr>
              <w:t xml:space="preserve"> who:</w:t>
            </w:r>
          </w:p>
          <w:p w14:paraId="070B1742"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 xml:space="preserve">persists in any misconduct or lack of </w:t>
            </w:r>
            <w:proofErr w:type="gramStart"/>
            <w:r w:rsidRPr="0067299E">
              <w:rPr>
                <w:rFonts w:eastAsia="Arial Narrow"/>
                <w:color w:val="000000"/>
              </w:rPr>
              <w:t>care;</w:t>
            </w:r>
            <w:proofErr w:type="gramEnd"/>
          </w:p>
          <w:p w14:paraId="4F87FF44"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 xml:space="preserve">carries out duties incompetently or </w:t>
            </w:r>
            <w:proofErr w:type="gramStart"/>
            <w:r w:rsidRPr="0067299E">
              <w:rPr>
                <w:rFonts w:eastAsia="Arial Narrow"/>
                <w:color w:val="000000"/>
              </w:rPr>
              <w:t>negligently;</w:t>
            </w:r>
            <w:proofErr w:type="gramEnd"/>
          </w:p>
          <w:p w14:paraId="2F58A7B3"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 xml:space="preserve">fails to comply with any provision of the </w:t>
            </w:r>
            <w:proofErr w:type="gramStart"/>
            <w:r w:rsidRPr="0067299E">
              <w:rPr>
                <w:rFonts w:eastAsia="Arial Narrow"/>
                <w:color w:val="000000"/>
              </w:rPr>
              <w:t>Contract;</w:t>
            </w:r>
            <w:proofErr w:type="gramEnd"/>
          </w:p>
          <w:p w14:paraId="77264941"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lastRenderedPageBreak/>
              <w:t xml:space="preserve">persists in any conduct which is prejudicial to safety, health, or the protection of the </w:t>
            </w:r>
            <w:proofErr w:type="gramStart"/>
            <w:r w:rsidRPr="0067299E">
              <w:rPr>
                <w:rFonts w:eastAsia="Arial Narrow"/>
                <w:color w:val="000000"/>
              </w:rPr>
              <w:t>environment;</w:t>
            </w:r>
            <w:proofErr w:type="gramEnd"/>
          </w:p>
          <w:p w14:paraId="12D52A8B"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t>
            </w:r>
            <w:proofErr w:type="gramStart"/>
            <w:r w:rsidRPr="0067299E">
              <w:rPr>
                <w:rFonts w:eastAsia="Arial Narrow"/>
                <w:color w:val="000000"/>
              </w:rPr>
              <w:t>Works;</w:t>
            </w:r>
            <w:proofErr w:type="gramEnd"/>
            <w:r w:rsidRPr="0067299E">
              <w:rPr>
                <w:rFonts w:eastAsia="Arial Narrow"/>
                <w:color w:val="000000"/>
              </w:rPr>
              <w:t xml:space="preserve"> </w:t>
            </w:r>
          </w:p>
          <w:p w14:paraId="16CDC794"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has been recruited from the Employer’s Personnel in breach of Sub-Clause 6.3 [Recruitment of Persons</w:t>
            </w:r>
            <w:proofErr w:type="gramStart"/>
            <w:r w:rsidRPr="0067299E">
              <w:rPr>
                <w:rFonts w:eastAsia="Arial Narrow"/>
                <w:color w:val="000000"/>
              </w:rPr>
              <w:t>];</w:t>
            </w:r>
            <w:proofErr w:type="gramEnd"/>
          </w:p>
          <w:p w14:paraId="6F6E2B44" w14:textId="77777777" w:rsidR="008B5B93" w:rsidRPr="00455910" w:rsidRDefault="008B5B93" w:rsidP="008B5B93">
            <w:pPr>
              <w:pStyle w:val="ListParagraph"/>
              <w:numPr>
                <w:ilvl w:val="0"/>
                <w:numId w:val="197"/>
              </w:numPr>
              <w:spacing w:before="120" w:after="120"/>
              <w:ind w:hanging="517"/>
              <w:contextualSpacing w:val="0"/>
              <w:rPr>
                <w:rFonts w:eastAsia="Arial Narrow"/>
                <w:color w:val="000000"/>
              </w:rPr>
            </w:pPr>
            <w:r w:rsidRPr="00696BFC">
              <w:rPr>
                <w:rFonts w:eastAsia="Arial Narrow"/>
                <w:color w:val="000000"/>
              </w:rPr>
              <w:t>undertakes</w:t>
            </w:r>
            <w:r w:rsidRPr="00455910">
              <w:rPr>
                <w:rFonts w:eastAsia="Arial Narrow"/>
                <w:color w:val="000000"/>
              </w:rPr>
              <w:t xml:space="preserve"> </w:t>
            </w:r>
            <w:proofErr w:type="spellStart"/>
            <w:r w:rsidRPr="00455910">
              <w:rPr>
                <w:rFonts w:eastAsia="Arial Narrow"/>
                <w:color w:val="000000"/>
              </w:rPr>
              <w:t>behaviour</w:t>
            </w:r>
            <w:proofErr w:type="spellEnd"/>
            <w:r w:rsidRPr="00455910">
              <w:rPr>
                <w:rFonts w:eastAsia="Arial Narrow"/>
                <w:color w:val="000000"/>
              </w:rPr>
              <w:t xml:space="preserve"> which breaches the Code of Conduct for Contractor’s Personnel (</w:t>
            </w:r>
            <w:r w:rsidRPr="00696BFC">
              <w:rPr>
                <w:rFonts w:eastAsia="Arial Narrow"/>
                <w:color w:val="000000"/>
              </w:rPr>
              <w:t>ES).</w:t>
            </w:r>
          </w:p>
          <w:p w14:paraId="707EB9E0" w14:textId="77777777" w:rsidR="008B5B93" w:rsidRPr="00455910" w:rsidRDefault="008B5B93" w:rsidP="008B5B93">
            <w:pPr>
              <w:spacing w:before="120" w:after="120"/>
              <w:ind w:left="-23"/>
              <w:rPr>
                <w:rFonts w:eastAsia="Arial Narrow"/>
                <w:color w:val="000000"/>
              </w:rPr>
            </w:pPr>
            <w:r w:rsidRPr="00455910">
              <w:rPr>
                <w:rFonts w:eastAsia="Arial Narrow"/>
                <w:color w:val="000000"/>
              </w:rPr>
              <w:t>If appropriate, the Contractor shall then promptly appoint (or cause to be appointed) a suitable replacement with equivalent skills and experience. In the case of replacement of the Contractor’s Representative, Sub-Clause 4.3 [</w:t>
            </w:r>
            <w:r w:rsidRPr="00455910">
              <w:rPr>
                <w:rFonts w:eastAsia="Arial Narrow"/>
                <w:i/>
                <w:color w:val="000000"/>
              </w:rPr>
              <w:t>Contractor’s Representative</w:t>
            </w:r>
            <w:r w:rsidRPr="00455910">
              <w:rPr>
                <w:rFonts w:eastAsia="Arial Narrow"/>
                <w:color w:val="000000"/>
              </w:rPr>
              <w:t>] shall apply. In the case of replacement of Key Personnel (if any), Sub-Clause 6.12 [</w:t>
            </w:r>
            <w:r w:rsidRPr="00455910">
              <w:rPr>
                <w:rFonts w:eastAsia="Arial Narrow"/>
                <w:i/>
                <w:color w:val="000000"/>
              </w:rPr>
              <w:t>Key Personnel</w:t>
            </w:r>
            <w:r w:rsidRPr="00455910">
              <w:rPr>
                <w:rFonts w:eastAsia="Arial Narrow"/>
                <w:color w:val="000000"/>
              </w:rPr>
              <w:t>] shall apply.</w:t>
            </w:r>
          </w:p>
          <w:p w14:paraId="48ADAF0D" w14:textId="77777777" w:rsidR="008B5B93" w:rsidRPr="0067299E" w:rsidRDefault="008B5B93" w:rsidP="008B5B93">
            <w:pPr>
              <w:spacing w:before="120" w:after="120"/>
              <w:rPr>
                <w:rFonts w:eastAsia="Arial Narrow"/>
                <w:color w:val="000000"/>
              </w:rPr>
            </w:pPr>
            <w:r w:rsidRPr="00A67B01">
              <w:rPr>
                <w:rFonts w:eastAsia="Arial Narrow"/>
                <w:color w:val="000000"/>
              </w:rPr>
              <w:t>Subject to the requirements in Sub-Clause 4.3 [</w:t>
            </w:r>
            <w:r w:rsidRPr="00A67B01">
              <w:rPr>
                <w:rFonts w:eastAsia="Arial Narrow"/>
                <w:i/>
                <w:color w:val="000000"/>
              </w:rPr>
              <w:t>Contractor’s Representative</w:t>
            </w:r>
            <w:r w:rsidRPr="00A67B01">
              <w:rPr>
                <w:rFonts w:eastAsia="Arial Narrow"/>
                <w:color w:val="000000"/>
              </w:rPr>
              <w:t>] and 6.12 [</w:t>
            </w:r>
            <w:r w:rsidRPr="00A67B01">
              <w:rPr>
                <w:rFonts w:eastAsia="Arial Narrow"/>
                <w:i/>
                <w:color w:val="000000"/>
              </w:rPr>
              <w:t>Key Personnel</w:t>
            </w:r>
            <w:r w:rsidRPr="00A67B01">
              <w:rPr>
                <w:rFonts w:eastAsia="Arial Narrow"/>
                <w:color w:val="000000"/>
              </w:rPr>
              <w:t>], and notwithstanding any requirement from the Engineer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Pr>
                <w:rFonts w:eastAsia="Arial Narrow"/>
                <w:color w:val="000000"/>
              </w:rPr>
              <w:t>”</w:t>
            </w:r>
          </w:p>
        </w:tc>
      </w:tr>
      <w:tr w:rsidR="008B5B93" w:rsidRPr="0067299E" w14:paraId="5040A8FF" w14:textId="77777777" w:rsidTr="00056635">
        <w:tc>
          <w:tcPr>
            <w:tcW w:w="3022" w:type="dxa"/>
            <w:gridSpan w:val="2"/>
          </w:tcPr>
          <w:p w14:paraId="7BF1B947" w14:textId="77777777" w:rsidR="008B5B93" w:rsidRDefault="008B5B93" w:rsidP="008B5B93">
            <w:pPr>
              <w:pStyle w:val="Heading3"/>
              <w:spacing w:before="120" w:after="120"/>
              <w:ind w:left="470" w:hanging="470"/>
              <w:jc w:val="left"/>
              <w:rPr>
                <w:color w:val="000000" w:themeColor="text1"/>
                <w:sz w:val="24"/>
              </w:rPr>
            </w:pPr>
            <w:bookmarkStart w:id="1449" w:name="_Toc15459264"/>
            <w:r>
              <w:rPr>
                <w:color w:val="000000" w:themeColor="text1"/>
                <w:sz w:val="24"/>
              </w:rPr>
              <w:lastRenderedPageBreak/>
              <w:t>Sub-Clause 6.12</w:t>
            </w:r>
            <w:bookmarkEnd w:id="1449"/>
          </w:p>
          <w:p w14:paraId="035DC6B8" w14:textId="77777777" w:rsidR="008B5B93" w:rsidRPr="0083419C" w:rsidRDefault="008B5B93" w:rsidP="008B5B93">
            <w:pPr>
              <w:spacing w:before="120" w:after="120"/>
              <w:rPr>
                <w:b/>
              </w:rPr>
            </w:pPr>
            <w:r w:rsidRPr="0083419C">
              <w:rPr>
                <w:b/>
              </w:rPr>
              <w:t>Key Personnel</w:t>
            </w:r>
          </w:p>
        </w:tc>
        <w:tc>
          <w:tcPr>
            <w:tcW w:w="6158" w:type="dxa"/>
          </w:tcPr>
          <w:p w14:paraId="3F9D1FF0"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inserted at the end of the last paragraph: </w:t>
            </w:r>
          </w:p>
          <w:p w14:paraId="09DF22A4" w14:textId="77777777" w:rsidR="008B5B93" w:rsidRPr="0067299E" w:rsidRDefault="008B5B93" w:rsidP="008B5B93">
            <w:pPr>
              <w:spacing w:before="120" w:after="120"/>
              <w:rPr>
                <w:rFonts w:eastAsia="Arial Narrow"/>
                <w:color w:val="000000"/>
              </w:rPr>
            </w:pPr>
            <w:r w:rsidRPr="0067299E">
              <w:rPr>
                <w:rFonts w:eastAsia="Arial Narrow"/>
                <w:color w:val="000000"/>
              </w:rPr>
              <w:t>“If any of the Key Personnel are not fluent in this language, the Contractor shall make competent interpreters available during all working hours in a number deemed sufficient by the Engineer.”</w:t>
            </w:r>
          </w:p>
        </w:tc>
      </w:tr>
      <w:tr w:rsidR="008B5B93" w:rsidRPr="0067299E" w14:paraId="28142F47" w14:textId="77777777" w:rsidTr="00056635">
        <w:tc>
          <w:tcPr>
            <w:tcW w:w="9180" w:type="dxa"/>
            <w:gridSpan w:val="3"/>
          </w:tcPr>
          <w:p w14:paraId="5BA01A0C" w14:textId="1975B02A" w:rsidR="008B5B93" w:rsidRPr="0067299E" w:rsidRDefault="008B5B93" w:rsidP="008B5B93">
            <w:pPr>
              <w:spacing w:before="120" w:after="120"/>
              <w:rPr>
                <w:rFonts w:eastAsia="Arial Narrow"/>
                <w:b/>
                <w:color w:val="FF0000"/>
              </w:rPr>
            </w:pPr>
            <w:r w:rsidRPr="0067299E">
              <w:rPr>
                <w:rFonts w:eastAsia="Arial Narrow"/>
                <w:b/>
              </w:rPr>
              <w:t>The following Sub-Clauses 6.13 to 6.</w:t>
            </w:r>
            <w:r w:rsidR="00F13BC3" w:rsidRPr="0067299E">
              <w:rPr>
                <w:rFonts w:eastAsia="Arial Narrow"/>
                <w:b/>
              </w:rPr>
              <w:t>2</w:t>
            </w:r>
            <w:r w:rsidR="00F13BC3">
              <w:rPr>
                <w:rFonts w:eastAsia="Arial Narrow"/>
                <w:b/>
              </w:rPr>
              <w:t>8</w:t>
            </w:r>
            <w:r w:rsidR="00F13BC3" w:rsidRPr="0067299E">
              <w:rPr>
                <w:rFonts w:eastAsia="Arial Narrow"/>
                <w:b/>
              </w:rPr>
              <w:t xml:space="preserve"> </w:t>
            </w:r>
            <w:r w:rsidRPr="0067299E">
              <w:rPr>
                <w:rFonts w:eastAsia="Arial Narrow"/>
                <w:b/>
              </w:rPr>
              <w:t xml:space="preserve">are added after </w:t>
            </w:r>
            <w:r>
              <w:rPr>
                <w:rFonts w:eastAsia="Arial Narrow"/>
                <w:b/>
              </w:rPr>
              <w:t>S</w:t>
            </w:r>
            <w:r w:rsidRPr="0067299E">
              <w:rPr>
                <w:rFonts w:eastAsia="Arial Narrow"/>
                <w:b/>
              </w:rPr>
              <w:t xml:space="preserve">ub-clause 6.12 </w:t>
            </w:r>
          </w:p>
        </w:tc>
      </w:tr>
      <w:tr w:rsidR="008B5B93" w:rsidRPr="0067299E" w14:paraId="3A6E4F67" w14:textId="77777777" w:rsidTr="00056635">
        <w:tc>
          <w:tcPr>
            <w:tcW w:w="3022" w:type="dxa"/>
            <w:gridSpan w:val="2"/>
          </w:tcPr>
          <w:p w14:paraId="2966865E" w14:textId="77777777" w:rsidR="008B5B93" w:rsidRDefault="008B5B93" w:rsidP="008B5B93">
            <w:pPr>
              <w:pStyle w:val="Heading3"/>
              <w:spacing w:before="120" w:after="120"/>
              <w:ind w:left="470" w:hanging="470"/>
              <w:jc w:val="left"/>
              <w:rPr>
                <w:color w:val="000000" w:themeColor="text1"/>
                <w:sz w:val="24"/>
              </w:rPr>
            </w:pPr>
            <w:bookmarkStart w:id="1450" w:name="_Toc15459265"/>
            <w:r>
              <w:rPr>
                <w:color w:val="000000" w:themeColor="text1"/>
                <w:sz w:val="24"/>
              </w:rPr>
              <w:t>Sub-Clause 6.13</w:t>
            </w:r>
            <w:bookmarkEnd w:id="1450"/>
          </w:p>
          <w:p w14:paraId="5D3D9A3D" w14:textId="77777777" w:rsidR="008B5B93" w:rsidRPr="0083419C" w:rsidRDefault="008B5B93" w:rsidP="008B5B93">
            <w:pPr>
              <w:pStyle w:val="Heading3"/>
              <w:spacing w:before="120" w:after="120"/>
              <w:ind w:left="470" w:hanging="470"/>
              <w:jc w:val="left"/>
              <w:rPr>
                <w:color w:val="000000" w:themeColor="text1"/>
                <w:sz w:val="24"/>
              </w:rPr>
            </w:pPr>
            <w:bookmarkStart w:id="1451" w:name="_Toc15459266"/>
            <w:r w:rsidRPr="0083419C">
              <w:rPr>
                <w:sz w:val="24"/>
              </w:rPr>
              <w:t>Foreign Personnel</w:t>
            </w:r>
            <w:bookmarkEnd w:id="1451"/>
          </w:p>
        </w:tc>
        <w:tc>
          <w:tcPr>
            <w:tcW w:w="6158" w:type="dxa"/>
          </w:tcPr>
          <w:p w14:paraId="1F530B0D" w14:textId="06AC946B"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proofErr w:type="spellStart"/>
            <w:r w:rsidRPr="00B1257F">
              <w:rPr>
                <w:rFonts w:eastAsia="Arial Narrow"/>
                <w:color w:val="000000"/>
              </w:rPr>
              <w:t>endeavours</w:t>
            </w:r>
            <w:proofErr w:type="spellEnd"/>
            <w:r w:rsidRPr="00B1257F">
              <w:rPr>
                <w:rFonts w:eastAsia="Arial Narrow"/>
                <w:color w:val="000000"/>
              </w:rPr>
              <w:t xml:space="preserve"> in a timely and expeditious manner to assist the Contractor in obtaining any local, state, national, or government </w:t>
            </w:r>
            <w:r w:rsidRPr="0067299E">
              <w:rPr>
                <w:rFonts w:eastAsia="Arial Narrow"/>
                <w:color w:val="000000"/>
              </w:rPr>
              <w:t>permission required for bringing in the Contractor’s personnel.</w:t>
            </w:r>
          </w:p>
          <w:p w14:paraId="4FDBB2FC"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8B5B93" w:rsidRPr="0067299E" w14:paraId="5E2F7001" w14:textId="77777777" w:rsidTr="00056635">
        <w:tc>
          <w:tcPr>
            <w:tcW w:w="3022" w:type="dxa"/>
            <w:gridSpan w:val="2"/>
          </w:tcPr>
          <w:p w14:paraId="34E904CD" w14:textId="77777777" w:rsidR="008B5B93" w:rsidRDefault="008B5B93" w:rsidP="008B5B93">
            <w:pPr>
              <w:pStyle w:val="Heading3"/>
              <w:spacing w:before="120" w:after="120"/>
              <w:ind w:left="470" w:hanging="470"/>
              <w:jc w:val="left"/>
              <w:rPr>
                <w:color w:val="000000" w:themeColor="text1"/>
                <w:sz w:val="24"/>
              </w:rPr>
            </w:pPr>
            <w:bookmarkStart w:id="1452" w:name="_Toc15459267"/>
            <w:r>
              <w:rPr>
                <w:color w:val="000000" w:themeColor="text1"/>
                <w:sz w:val="24"/>
              </w:rPr>
              <w:lastRenderedPageBreak/>
              <w:t>Sub-Clause 6.14</w:t>
            </w:r>
            <w:bookmarkEnd w:id="1452"/>
          </w:p>
          <w:p w14:paraId="6A69F2E7" w14:textId="77777777" w:rsidR="008B5B93" w:rsidRDefault="008B5B93" w:rsidP="008B5B93">
            <w:pPr>
              <w:spacing w:before="120" w:after="120"/>
              <w:rPr>
                <w:color w:val="000000" w:themeColor="text1"/>
              </w:rPr>
            </w:pPr>
            <w:r>
              <w:rPr>
                <w:b/>
              </w:rPr>
              <w:t>Supply of Foodstuffs</w:t>
            </w:r>
          </w:p>
        </w:tc>
        <w:tc>
          <w:tcPr>
            <w:tcW w:w="6158" w:type="dxa"/>
          </w:tcPr>
          <w:p w14:paraId="7D987E3A"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arrange for the provision of a sufficient supply of suitable food as may be stated in the </w:t>
            </w:r>
            <w:r>
              <w:rPr>
                <w:rFonts w:eastAsia="Arial Narrow"/>
                <w:color w:val="000000"/>
              </w:rPr>
              <w:t>Employer’s Requirements</w:t>
            </w:r>
            <w:r w:rsidRPr="0067299E">
              <w:rPr>
                <w:rFonts w:eastAsia="Arial Narrow"/>
                <w:color w:val="000000"/>
              </w:rPr>
              <w:t xml:space="preserve"> at reasonable prices for the Contractor’s Personnel for the purposes of or in connection with the Contract.</w:t>
            </w:r>
          </w:p>
        </w:tc>
      </w:tr>
      <w:tr w:rsidR="008B5B93" w:rsidRPr="0067299E" w14:paraId="3D78DE76" w14:textId="77777777" w:rsidTr="00056635">
        <w:tc>
          <w:tcPr>
            <w:tcW w:w="3022" w:type="dxa"/>
            <w:gridSpan w:val="2"/>
          </w:tcPr>
          <w:p w14:paraId="5CE8B6CB" w14:textId="77777777" w:rsidR="008B5B93" w:rsidRDefault="008B5B93" w:rsidP="008B5B93">
            <w:pPr>
              <w:pStyle w:val="Heading3"/>
              <w:spacing w:before="120" w:after="120"/>
              <w:ind w:left="470" w:hanging="470"/>
              <w:jc w:val="left"/>
              <w:rPr>
                <w:color w:val="000000" w:themeColor="text1"/>
                <w:sz w:val="24"/>
              </w:rPr>
            </w:pPr>
            <w:bookmarkStart w:id="1453" w:name="_Toc15459268"/>
            <w:r>
              <w:rPr>
                <w:color w:val="000000" w:themeColor="text1"/>
                <w:sz w:val="24"/>
              </w:rPr>
              <w:t>Sub-Clause 6.15</w:t>
            </w:r>
            <w:bookmarkEnd w:id="1453"/>
          </w:p>
          <w:p w14:paraId="66B9812E" w14:textId="77777777" w:rsidR="008B5B93" w:rsidRDefault="008B5B93" w:rsidP="008B5B93">
            <w:pPr>
              <w:spacing w:before="120" w:after="120"/>
              <w:rPr>
                <w:color w:val="000000" w:themeColor="text1"/>
              </w:rPr>
            </w:pPr>
            <w:r>
              <w:rPr>
                <w:b/>
              </w:rPr>
              <w:t>Supply of Water</w:t>
            </w:r>
          </w:p>
        </w:tc>
        <w:tc>
          <w:tcPr>
            <w:tcW w:w="6158" w:type="dxa"/>
          </w:tcPr>
          <w:p w14:paraId="759DB014"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having regard to local conditions, provide on the Site an adequate supply of drinking and other water for the use of the Contractor’s Personnel.</w:t>
            </w:r>
          </w:p>
        </w:tc>
      </w:tr>
      <w:tr w:rsidR="008B5B93" w:rsidRPr="0067299E" w14:paraId="02CA1EE9" w14:textId="77777777" w:rsidTr="00056635">
        <w:tc>
          <w:tcPr>
            <w:tcW w:w="3022" w:type="dxa"/>
            <w:gridSpan w:val="2"/>
          </w:tcPr>
          <w:p w14:paraId="60FB1D9F" w14:textId="77777777" w:rsidR="008B5B93" w:rsidRDefault="008B5B93" w:rsidP="008B5B93">
            <w:pPr>
              <w:pStyle w:val="Heading3"/>
              <w:spacing w:before="120" w:after="120"/>
              <w:ind w:left="470" w:hanging="470"/>
              <w:jc w:val="left"/>
              <w:rPr>
                <w:color w:val="000000" w:themeColor="text1"/>
                <w:sz w:val="24"/>
              </w:rPr>
            </w:pPr>
            <w:bookmarkStart w:id="1454" w:name="_Toc15459269"/>
            <w:r>
              <w:rPr>
                <w:color w:val="000000" w:themeColor="text1"/>
                <w:sz w:val="24"/>
              </w:rPr>
              <w:t>Sub-Clause 6.16</w:t>
            </w:r>
            <w:bookmarkEnd w:id="1454"/>
          </w:p>
          <w:p w14:paraId="1CAC44EA" w14:textId="77777777" w:rsidR="008B5B93" w:rsidRDefault="008B5B93" w:rsidP="008B5B93">
            <w:pPr>
              <w:spacing w:before="120" w:after="120"/>
              <w:jc w:val="left"/>
              <w:rPr>
                <w:color w:val="000000" w:themeColor="text1"/>
              </w:rPr>
            </w:pPr>
            <w:r w:rsidRPr="0083419C">
              <w:rPr>
                <w:b/>
              </w:rPr>
              <w:t>Measures against Insect and Pest Nuisance</w:t>
            </w:r>
          </w:p>
        </w:tc>
        <w:tc>
          <w:tcPr>
            <w:tcW w:w="6158" w:type="dxa"/>
          </w:tcPr>
          <w:p w14:paraId="17DC8AEB"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w:t>
            </w:r>
            <w:proofErr w:type="gramStart"/>
            <w:r w:rsidRPr="0067299E">
              <w:rPr>
                <w:rFonts w:eastAsia="Arial Narrow"/>
                <w:color w:val="000000"/>
              </w:rPr>
              <w:t>at all times</w:t>
            </w:r>
            <w:proofErr w:type="gramEnd"/>
            <w:r w:rsidRPr="0067299E">
              <w:rPr>
                <w:rFonts w:eastAsia="Arial Narrow"/>
                <w:color w:val="000000"/>
              </w:rPr>
              <w:t xml:space="preserve">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8B5B93" w:rsidRPr="0067299E" w14:paraId="52F15315" w14:textId="77777777" w:rsidTr="00056635">
        <w:tc>
          <w:tcPr>
            <w:tcW w:w="3022" w:type="dxa"/>
            <w:gridSpan w:val="2"/>
          </w:tcPr>
          <w:p w14:paraId="1F107357" w14:textId="77777777" w:rsidR="008B5B93" w:rsidRDefault="008B5B93" w:rsidP="008B5B93">
            <w:pPr>
              <w:pStyle w:val="Heading3"/>
              <w:spacing w:before="120" w:after="120"/>
              <w:ind w:left="470" w:hanging="470"/>
              <w:jc w:val="left"/>
              <w:rPr>
                <w:color w:val="000000" w:themeColor="text1"/>
                <w:sz w:val="24"/>
              </w:rPr>
            </w:pPr>
            <w:bookmarkStart w:id="1455" w:name="_Toc15459270"/>
            <w:r>
              <w:rPr>
                <w:color w:val="000000" w:themeColor="text1"/>
                <w:sz w:val="24"/>
              </w:rPr>
              <w:t>Sub-Clause 6.17</w:t>
            </w:r>
            <w:bookmarkEnd w:id="1455"/>
          </w:p>
          <w:p w14:paraId="552587E7" w14:textId="77777777" w:rsidR="008B5B93" w:rsidRDefault="008B5B93" w:rsidP="008B5B93">
            <w:pPr>
              <w:spacing w:before="120" w:after="120"/>
              <w:jc w:val="left"/>
              <w:rPr>
                <w:color w:val="000000" w:themeColor="text1"/>
              </w:rPr>
            </w:pPr>
            <w:r>
              <w:rPr>
                <w:b/>
              </w:rPr>
              <w:t>Alcoholic Liquor or Drugs</w:t>
            </w:r>
          </w:p>
        </w:tc>
        <w:tc>
          <w:tcPr>
            <w:tcW w:w="6158" w:type="dxa"/>
          </w:tcPr>
          <w:p w14:paraId="1BDB9BB6" w14:textId="77777777" w:rsidR="008B5B93" w:rsidRPr="0067299E" w:rsidRDefault="008B5B93" w:rsidP="008B5B93">
            <w:pPr>
              <w:spacing w:before="120" w:after="120"/>
              <w:rPr>
                <w:rFonts w:eastAsia="Arial Narrow"/>
                <w:color w:val="000000"/>
              </w:rPr>
            </w:pPr>
            <w:bookmarkStart w:id="1456" w:name="_Hlk533087918"/>
            <w:r w:rsidRPr="0067299E">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bookmarkEnd w:id="1456"/>
          </w:p>
        </w:tc>
      </w:tr>
      <w:tr w:rsidR="008B5B93" w:rsidRPr="0067299E" w14:paraId="2A7B8274" w14:textId="77777777" w:rsidTr="00056635">
        <w:tc>
          <w:tcPr>
            <w:tcW w:w="3022" w:type="dxa"/>
            <w:gridSpan w:val="2"/>
          </w:tcPr>
          <w:p w14:paraId="0F0D2ECA" w14:textId="77777777" w:rsidR="008B5B93" w:rsidRDefault="008B5B93" w:rsidP="008B5B93">
            <w:pPr>
              <w:pStyle w:val="Heading3"/>
              <w:spacing w:before="120" w:after="120"/>
              <w:ind w:left="470" w:hanging="470"/>
              <w:jc w:val="left"/>
              <w:rPr>
                <w:color w:val="000000" w:themeColor="text1"/>
                <w:sz w:val="24"/>
              </w:rPr>
            </w:pPr>
            <w:bookmarkStart w:id="1457" w:name="_Toc15459271"/>
            <w:r>
              <w:rPr>
                <w:color w:val="000000" w:themeColor="text1"/>
                <w:sz w:val="24"/>
              </w:rPr>
              <w:t>Sub-Clause 6.18</w:t>
            </w:r>
            <w:bookmarkEnd w:id="1457"/>
          </w:p>
          <w:p w14:paraId="07C8ACEA" w14:textId="77777777" w:rsidR="008B5B93" w:rsidRDefault="008B5B93" w:rsidP="008B5B93">
            <w:pPr>
              <w:spacing w:before="120" w:after="120"/>
              <w:jc w:val="left"/>
              <w:rPr>
                <w:color w:val="000000" w:themeColor="text1"/>
              </w:rPr>
            </w:pPr>
            <w:r>
              <w:rPr>
                <w:b/>
              </w:rPr>
              <w:t>Arms and Ammunition</w:t>
            </w:r>
          </w:p>
        </w:tc>
        <w:tc>
          <w:tcPr>
            <w:tcW w:w="6158" w:type="dxa"/>
          </w:tcPr>
          <w:p w14:paraId="389E42F5"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not give, barter, or otherwise dispose of, to any person, any arms or ammunition of any kind, or allow Contractor’s Personnel</w:t>
            </w:r>
            <w:r w:rsidRPr="0067299E">
              <w:rPr>
                <w:rFonts w:eastAsia="Arial Narrow"/>
                <w:color w:val="FF0000"/>
              </w:rPr>
              <w:t xml:space="preserve"> </w:t>
            </w:r>
            <w:r w:rsidRPr="0067299E">
              <w:rPr>
                <w:rFonts w:eastAsia="Arial Narrow"/>
                <w:color w:val="000000" w:themeColor="text1"/>
              </w:rPr>
              <w:t xml:space="preserve">to </w:t>
            </w:r>
            <w:r w:rsidRPr="0067299E">
              <w:rPr>
                <w:rFonts w:eastAsia="Arial Narrow"/>
                <w:color w:val="000000"/>
              </w:rPr>
              <w:t>do so.</w:t>
            </w:r>
          </w:p>
        </w:tc>
      </w:tr>
      <w:tr w:rsidR="008B5B93" w:rsidRPr="0067299E" w14:paraId="24AF57B7" w14:textId="77777777" w:rsidTr="00056635">
        <w:tc>
          <w:tcPr>
            <w:tcW w:w="3022" w:type="dxa"/>
            <w:gridSpan w:val="2"/>
          </w:tcPr>
          <w:p w14:paraId="5F4860A0" w14:textId="77777777" w:rsidR="008B5B93" w:rsidRDefault="008B5B93" w:rsidP="008B5B93">
            <w:pPr>
              <w:pStyle w:val="Heading3"/>
              <w:spacing w:before="120" w:after="120"/>
              <w:ind w:left="470" w:hanging="470"/>
              <w:jc w:val="left"/>
              <w:rPr>
                <w:color w:val="000000" w:themeColor="text1"/>
                <w:sz w:val="24"/>
              </w:rPr>
            </w:pPr>
            <w:bookmarkStart w:id="1458" w:name="_Toc15459272"/>
            <w:bookmarkStart w:id="1459" w:name="_Hlk527123456"/>
            <w:r>
              <w:rPr>
                <w:color w:val="000000" w:themeColor="text1"/>
                <w:sz w:val="24"/>
              </w:rPr>
              <w:t>Sub-Clause 6.19</w:t>
            </w:r>
            <w:bookmarkEnd w:id="1458"/>
          </w:p>
          <w:p w14:paraId="76AFB4B6" w14:textId="77777777" w:rsidR="008B5B93" w:rsidRDefault="008B5B93" w:rsidP="008B5B93">
            <w:pPr>
              <w:spacing w:before="120" w:after="120"/>
              <w:jc w:val="left"/>
              <w:rPr>
                <w:color w:val="000000" w:themeColor="text1"/>
              </w:rPr>
            </w:pPr>
            <w:r>
              <w:rPr>
                <w:b/>
              </w:rPr>
              <w:t>Festivals and Religious Customs</w:t>
            </w:r>
            <w:bookmarkEnd w:id="1459"/>
          </w:p>
        </w:tc>
        <w:tc>
          <w:tcPr>
            <w:tcW w:w="6158" w:type="dxa"/>
          </w:tcPr>
          <w:p w14:paraId="4DB49B1C"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respect the Country’s recognized festivals, days of rest and religious or other customs.</w:t>
            </w:r>
          </w:p>
        </w:tc>
      </w:tr>
      <w:tr w:rsidR="008B5B93" w:rsidRPr="0067299E" w14:paraId="2759ACC9" w14:textId="77777777" w:rsidTr="00056635">
        <w:tc>
          <w:tcPr>
            <w:tcW w:w="3022" w:type="dxa"/>
            <w:gridSpan w:val="2"/>
          </w:tcPr>
          <w:p w14:paraId="75C4D973" w14:textId="77777777" w:rsidR="008B5B93" w:rsidRPr="00A47DD8" w:rsidRDefault="008B5B93" w:rsidP="008B5B93">
            <w:pPr>
              <w:pStyle w:val="Heading3"/>
              <w:spacing w:before="120" w:after="120"/>
              <w:ind w:left="470" w:hanging="470"/>
              <w:jc w:val="left"/>
              <w:rPr>
                <w:color w:val="000000" w:themeColor="text1"/>
                <w:sz w:val="24"/>
              </w:rPr>
            </w:pPr>
            <w:bookmarkStart w:id="1460" w:name="_Toc15459273"/>
            <w:r w:rsidRPr="00A47DD8">
              <w:rPr>
                <w:color w:val="000000" w:themeColor="text1"/>
                <w:sz w:val="24"/>
              </w:rPr>
              <w:t>Sub-Clause 6.20</w:t>
            </w:r>
            <w:bookmarkEnd w:id="1460"/>
          </w:p>
          <w:p w14:paraId="1BD7060B" w14:textId="77777777" w:rsidR="008B5B93" w:rsidRPr="00A47DD8" w:rsidRDefault="008B5B93" w:rsidP="008B5B93">
            <w:pPr>
              <w:spacing w:before="120" w:after="120"/>
              <w:jc w:val="left"/>
              <w:rPr>
                <w:color w:val="000000" w:themeColor="text1"/>
              </w:rPr>
            </w:pPr>
            <w:r w:rsidRPr="00A47DD8">
              <w:rPr>
                <w:b/>
              </w:rPr>
              <w:t>Funeral Arrangements</w:t>
            </w:r>
          </w:p>
        </w:tc>
        <w:tc>
          <w:tcPr>
            <w:tcW w:w="6158" w:type="dxa"/>
          </w:tcPr>
          <w:p w14:paraId="230F91D0"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be responsible, to the extent required by local regulations, for making any funeral arrangements for any of its local employees who may die while engaged upon the Works.</w:t>
            </w:r>
          </w:p>
        </w:tc>
      </w:tr>
      <w:tr w:rsidR="008B5B93" w:rsidRPr="0067299E" w14:paraId="5D762860" w14:textId="77777777" w:rsidTr="00A67B01">
        <w:trPr>
          <w:trHeight w:val="1440"/>
        </w:trPr>
        <w:tc>
          <w:tcPr>
            <w:tcW w:w="3022" w:type="dxa"/>
            <w:gridSpan w:val="2"/>
          </w:tcPr>
          <w:p w14:paraId="364654CA" w14:textId="77777777" w:rsidR="008B5B93" w:rsidRPr="00A67B01" w:rsidRDefault="008B5B93" w:rsidP="008B5B93">
            <w:pPr>
              <w:pStyle w:val="Heading3"/>
              <w:spacing w:before="120" w:after="120"/>
              <w:ind w:left="470" w:hanging="470"/>
              <w:jc w:val="left"/>
              <w:rPr>
                <w:color w:val="000000" w:themeColor="text1"/>
                <w:sz w:val="24"/>
              </w:rPr>
            </w:pPr>
            <w:bookmarkStart w:id="1461" w:name="_Toc15459274"/>
            <w:r w:rsidRPr="00A67B01">
              <w:rPr>
                <w:color w:val="000000" w:themeColor="text1"/>
                <w:sz w:val="24"/>
              </w:rPr>
              <w:lastRenderedPageBreak/>
              <w:t>Sub-Clause 6.21</w:t>
            </w:r>
            <w:bookmarkEnd w:id="1461"/>
          </w:p>
          <w:p w14:paraId="432FA4F2" w14:textId="77777777" w:rsidR="008B5B93" w:rsidRPr="00A67B01" w:rsidRDefault="008B5B93" w:rsidP="008B5B93">
            <w:pPr>
              <w:spacing w:before="120" w:after="120"/>
              <w:jc w:val="left"/>
              <w:rPr>
                <w:color w:val="000000" w:themeColor="text1"/>
              </w:rPr>
            </w:pPr>
            <w:r w:rsidRPr="00A67B01">
              <w:rPr>
                <w:b/>
              </w:rPr>
              <w:t xml:space="preserve">Forced </w:t>
            </w:r>
            <w:proofErr w:type="spellStart"/>
            <w:r w:rsidRPr="00A67B01">
              <w:rPr>
                <w:b/>
              </w:rPr>
              <w:t>Labour</w:t>
            </w:r>
            <w:proofErr w:type="spellEnd"/>
          </w:p>
        </w:tc>
        <w:tc>
          <w:tcPr>
            <w:tcW w:w="6158" w:type="dxa"/>
          </w:tcPr>
          <w:p w14:paraId="15D7B068" w14:textId="77777777" w:rsidR="008B5B93" w:rsidRPr="00943375" w:rsidRDefault="008B5B93" w:rsidP="008B5B93">
            <w:pPr>
              <w:autoSpaceDE w:val="0"/>
              <w:autoSpaceDN w:val="0"/>
              <w:adjustRightInd w:val="0"/>
              <w:spacing w:before="120" w:after="120"/>
              <w:rPr>
                <w:rFonts w:eastAsia="Arial Narrow"/>
                <w:color w:val="000000"/>
              </w:rPr>
            </w:pPr>
            <w:r w:rsidRPr="00943375">
              <w:rPr>
                <w:rFonts w:eastAsia="Arial Narrow"/>
                <w:color w:val="000000"/>
              </w:rPr>
              <w:t xml:space="preserve">The Contractor, including its Subcontractors, shall not employ or engage forced </w:t>
            </w:r>
            <w:proofErr w:type="spellStart"/>
            <w:r w:rsidRPr="00943375">
              <w:rPr>
                <w:rFonts w:eastAsia="Arial Narrow"/>
                <w:color w:val="000000"/>
              </w:rPr>
              <w:t>labour</w:t>
            </w:r>
            <w:proofErr w:type="spellEnd"/>
            <w:r w:rsidRPr="00943375">
              <w:rPr>
                <w:rFonts w:eastAsia="Arial Narrow"/>
                <w:color w:val="000000"/>
              </w:rPr>
              <w:t xml:space="preserve">. Forced </w:t>
            </w:r>
            <w:proofErr w:type="spellStart"/>
            <w:r w:rsidRPr="00943375">
              <w:rPr>
                <w:rFonts w:eastAsia="Arial Narrow"/>
                <w:color w:val="000000"/>
              </w:rPr>
              <w:t>labour</w:t>
            </w:r>
            <w:proofErr w:type="spellEnd"/>
            <w:r w:rsidRPr="00943375">
              <w:rPr>
                <w:rFonts w:eastAsia="Arial Narrow"/>
                <w:color w:val="000000"/>
              </w:rPr>
              <w:t xml:space="preserve"> consists of any work or service, not voluntarily performed, that is exacted from an individual under threat of force or penalty, and includes any kind of involuntary or compulsory </w:t>
            </w:r>
            <w:proofErr w:type="spellStart"/>
            <w:r w:rsidRPr="00943375">
              <w:rPr>
                <w:rFonts w:eastAsia="Arial Narrow"/>
                <w:color w:val="000000"/>
              </w:rPr>
              <w:t>labour</w:t>
            </w:r>
            <w:proofErr w:type="spellEnd"/>
            <w:r w:rsidRPr="00943375">
              <w:rPr>
                <w:rFonts w:eastAsia="Arial Narrow"/>
                <w:color w:val="000000"/>
              </w:rPr>
              <w:t xml:space="preserve">, such as indentured </w:t>
            </w:r>
            <w:proofErr w:type="spellStart"/>
            <w:r w:rsidRPr="00943375">
              <w:rPr>
                <w:rFonts w:eastAsia="Arial Narrow"/>
                <w:color w:val="000000"/>
              </w:rPr>
              <w:t>labour</w:t>
            </w:r>
            <w:proofErr w:type="spellEnd"/>
            <w:r w:rsidRPr="00943375">
              <w:rPr>
                <w:rFonts w:eastAsia="Arial Narrow"/>
                <w:color w:val="000000"/>
              </w:rPr>
              <w:t xml:space="preserve">, bonded </w:t>
            </w:r>
            <w:proofErr w:type="spellStart"/>
            <w:r w:rsidRPr="00943375">
              <w:rPr>
                <w:rFonts w:eastAsia="Arial Narrow"/>
                <w:color w:val="000000"/>
              </w:rPr>
              <w:t>labour</w:t>
            </w:r>
            <w:proofErr w:type="spellEnd"/>
            <w:r w:rsidRPr="00943375">
              <w:rPr>
                <w:rFonts w:eastAsia="Arial Narrow"/>
                <w:color w:val="000000"/>
              </w:rPr>
              <w:t xml:space="preserve"> or similar </w:t>
            </w:r>
            <w:proofErr w:type="spellStart"/>
            <w:r w:rsidRPr="00943375">
              <w:rPr>
                <w:rFonts w:eastAsia="Arial Narrow"/>
                <w:color w:val="000000"/>
              </w:rPr>
              <w:t>labour</w:t>
            </w:r>
            <w:proofErr w:type="spellEnd"/>
            <w:r w:rsidRPr="00943375">
              <w:rPr>
                <w:rFonts w:eastAsia="Arial Narrow"/>
                <w:color w:val="000000"/>
              </w:rPr>
              <w:t xml:space="preserve">-contracting arrangements. </w:t>
            </w:r>
          </w:p>
          <w:p w14:paraId="0E974D1E" w14:textId="77777777" w:rsidR="008B5B93" w:rsidRPr="00A67B01" w:rsidRDefault="008B5B93" w:rsidP="008B5B93">
            <w:pPr>
              <w:spacing w:before="120" w:after="120"/>
              <w:rPr>
                <w:rFonts w:eastAsia="Arial Narrow"/>
                <w:color w:val="000000"/>
              </w:rPr>
            </w:pPr>
            <w:r w:rsidRPr="00943375">
              <w:rPr>
                <w:rFonts w:eastAsia="Arial Narrow"/>
                <w:color w:val="000000"/>
              </w:rPr>
              <w:t xml:space="preserve">No persons shall be employed or engaged who have been subject to trafficking. Trafficking in persons is defined as the recruitment, transportation, transfer, </w:t>
            </w:r>
            <w:proofErr w:type="spellStart"/>
            <w:r w:rsidRPr="00943375">
              <w:rPr>
                <w:rFonts w:eastAsia="Arial Narrow"/>
                <w:color w:val="000000"/>
              </w:rPr>
              <w:t>harbouring</w:t>
            </w:r>
            <w:proofErr w:type="spellEnd"/>
            <w:r w:rsidRPr="00943375">
              <w:rPr>
                <w:rFonts w:eastAsia="Arial Narrow"/>
                <w:color w:val="000000"/>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8B5B93" w:rsidRPr="0067299E" w14:paraId="0EECF684" w14:textId="77777777" w:rsidTr="00A67B01">
        <w:trPr>
          <w:trHeight w:val="1260"/>
        </w:trPr>
        <w:tc>
          <w:tcPr>
            <w:tcW w:w="3022" w:type="dxa"/>
            <w:gridSpan w:val="2"/>
            <w:shd w:val="clear" w:color="auto" w:fill="auto"/>
          </w:tcPr>
          <w:p w14:paraId="18F7D8B9" w14:textId="77777777" w:rsidR="008B5B93" w:rsidRPr="00A67B01" w:rsidRDefault="008B5B93" w:rsidP="008B5B93">
            <w:pPr>
              <w:pStyle w:val="Heading3"/>
              <w:spacing w:before="120" w:after="120"/>
              <w:ind w:left="470" w:hanging="470"/>
              <w:jc w:val="left"/>
              <w:rPr>
                <w:color w:val="000000" w:themeColor="text1"/>
                <w:sz w:val="24"/>
              </w:rPr>
            </w:pPr>
            <w:bookmarkStart w:id="1462" w:name="_Toc15459275"/>
            <w:r w:rsidRPr="00A67B01">
              <w:rPr>
                <w:color w:val="000000" w:themeColor="text1"/>
                <w:sz w:val="24"/>
              </w:rPr>
              <w:t>Sub-Clause 6.22</w:t>
            </w:r>
            <w:bookmarkEnd w:id="1462"/>
          </w:p>
          <w:p w14:paraId="7741EF9F" w14:textId="77777777" w:rsidR="008B5B93" w:rsidRPr="00A67B01" w:rsidRDefault="008B5B93" w:rsidP="008B5B93">
            <w:pPr>
              <w:spacing w:before="120" w:after="120"/>
              <w:jc w:val="left"/>
              <w:rPr>
                <w:color w:val="000000" w:themeColor="text1"/>
              </w:rPr>
            </w:pPr>
            <w:r w:rsidRPr="00A67B01">
              <w:rPr>
                <w:b/>
              </w:rPr>
              <w:t xml:space="preserve">Child </w:t>
            </w:r>
            <w:proofErr w:type="spellStart"/>
            <w:r w:rsidRPr="00A67B01">
              <w:rPr>
                <w:b/>
              </w:rPr>
              <w:t>Labour</w:t>
            </w:r>
            <w:proofErr w:type="spellEnd"/>
          </w:p>
        </w:tc>
        <w:tc>
          <w:tcPr>
            <w:tcW w:w="6158" w:type="dxa"/>
            <w:shd w:val="clear" w:color="auto" w:fill="auto"/>
          </w:tcPr>
          <w:p w14:paraId="37928C5E" w14:textId="77777777" w:rsidR="008B5B93" w:rsidRPr="00A67B01" w:rsidRDefault="008B5B93" w:rsidP="008B5B93">
            <w:pPr>
              <w:pStyle w:val="ListParagraph"/>
              <w:autoSpaceDE w:val="0"/>
              <w:autoSpaceDN w:val="0"/>
              <w:adjustRightInd w:val="0"/>
              <w:spacing w:before="120" w:after="120"/>
              <w:ind w:left="0"/>
              <w:contextualSpacing w:val="0"/>
              <w:rPr>
                <w:rFonts w:eastAsia="Arial Narrow"/>
                <w:color w:val="000000"/>
              </w:rPr>
            </w:pPr>
            <w:r w:rsidRPr="00A67B01">
              <w:rPr>
                <w:rFonts w:eastAsia="Arial Narrow"/>
                <w:color w:val="000000"/>
              </w:rPr>
              <w:t xml:space="preserve">The Contractor, including its Subcontractors, shall not employ or engage a child under the age of 14 unless the national law specifies a higher age (the minimum age). </w:t>
            </w:r>
          </w:p>
          <w:p w14:paraId="0C1FB151"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The Contractor, including its Subcontractors, shall not employ a child between the minimum age and the age of 18 in a manner that is likely to be hazardous, or to interfere with, the child’s education, or to be harmful to the child’s health or physical, mental, spiritual, moral, or social development.</w:t>
            </w:r>
          </w:p>
          <w:p w14:paraId="36E2289F"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The Contractor including its Subcontractors, shall only employ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A67B01">
              <w:rPr>
                <w:rFonts w:eastAsia="Tahoma"/>
                <w:color w:val="573787"/>
              </w:rPr>
              <w:t xml:space="preserve"> </w:t>
            </w:r>
          </w:p>
          <w:p w14:paraId="1D3D3E72"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5191575B"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 xml:space="preserve">with exposure to physical, psychological or sexual </w:t>
            </w:r>
            <w:proofErr w:type="gramStart"/>
            <w:r w:rsidRPr="00A67B01">
              <w:rPr>
                <w:rFonts w:eastAsia="Arial Narrow"/>
                <w:color w:val="000000"/>
              </w:rPr>
              <w:t>abuse;</w:t>
            </w:r>
            <w:proofErr w:type="gramEnd"/>
          </w:p>
          <w:p w14:paraId="4FD123E3"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 xml:space="preserve">underground, underwater, working at heights or in confined </w:t>
            </w:r>
            <w:proofErr w:type="gramStart"/>
            <w:r w:rsidRPr="00A67B01">
              <w:rPr>
                <w:rFonts w:eastAsia="Arial Narrow"/>
                <w:color w:val="000000"/>
              </w:rPr>
              <w:t>spaces;</w:t>
            </w:r>
            <w:proofErr w:type="gramEnd"/>
            <w:r w:rsidRPr="00A67B01">
              <w:rPr>
                <w:rFonts w:eastAsia="Arial Narrow"/>
                <w:color w:val="000000"/>
              </w:rPr>
              <w:t xml:space="preserve"> </w:t>
            </w:r>
          </w:p>
          <w:p w14:paraId="255A8F89" w14:textId="77777777" w:rsidR="008B5B93" w:rsidRPr="00A67B01" w:rsidRDefault="008B5B93" w:rsidP="008B5B93">
            <w:pPr>
              <w:pStyle w:val="ListParagraph"/>
              <w:numPr>
                <w:ilvl w:val="0"/>
                <w:numId w:val="145"/>
              </w:numPr>
              <w:spacing w:before="120" w:after="120"/>
              <w:ind w:left="915" w:hanging="555"/>
              <w:contextualSpacing w:val="0"/>
              <w:rPr>
                <w:rFonts w:eastAsia="Arial Narrow"/>
              </w:rPr>
            </w:pPr>
            <w:r w:rsidRPr="00A67B01">
              <w:rPr>
                <w:rFonts w:eastAsia="Arial Narrow"/>
              </w:rPr>
              <w:t xml:space="preserve">with dangerous machinery, equipment or tools, or involving handling or transport of heavy </w:t>
            </w:r>
            <w:proofErr w:type="gramStart"/>
            <w:r w:rsidRPr="00A67B01">
              <w:rPr>
                <w:rFonts w:eastAsia="Arial Narrow"/>
              </w:rPr>
              <w:t>loads;</w:t>
            </w:r>
            <w:proofErr w:type="gramEnd"/>
            <w:r w:rsidRPr="00A67B01">
              <w:rPr>
                <w:rFonts w:eastAsia="Arial Narrow"/>
              </w:rPr>
              <w:t xml:space="preserve"> </w:t>
            </w:r>
          </w:p>
          <w:p w14:paraId="1E414CF8"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 xml:space="preserve">in unhealthy environments exposing children to hazardous substances, agents, or processes, or to </w:t>
            </w:r>
            <w:r w:rsidRPr="00A67B01">
              <w:rPr>
                <w:rFonts w:eastAsia="Arial Narrow"/>
                <w:color w:val="000000"/>
              </w:rPr>
              <w:lastRenderedPageBreak/>
              <w:t>temperatures, noise or vibration damaging to health; or</w:t>
            </w:r>
          </w:p>
          <w:p w14:paraId="4A328389"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under difficult conditions such as work for long hours, during the night or in confinement on the premises of the employer.</w:t>
            </w:r>
          </w:p>
        </w:tc>
      </w:tr>
      <w:tr w:rsidR="008B5B93" w:rsidRPr="0067299E" w14:paraId="6FBA7BB9" w14:textId="77777777" w:rsidTr="00056635">
        <w:tc>
          <w:tcPr>
            <w:tcW w:w="3022" w:type="dxa"/>
            <w:gridSpan w:val="2"/>
          </w:tcPr>
          <w:p w14:paraId="33B9CDF7" w14:textId="77777777" w:rsidR="008B5B93" w:rsidRDefault="008B5B93" w:rsidP="008B5B93">
            <w:pPr>
              <w:pStyle w:val="Heading3"/>
              <w:spacing w:before="120" w:after="120"/>
              <w:ind w:left="470" w:hanging="470"/>
              <w:jc w:val="left"/>
              <w:rPr>
                <w:color w:val="000000" w:themeColor="text1"/>
                <w:sz w:val="24"/>
              </w:rPr>
            </w:pPr>
            <w:bookmarkStart w:id="1463" w:name="_Toc15459276"/>
            <w:r>
              <w:rPr>
                <w:color w:val="000000" w:themeColor="text1"/>
                <w:sz w:val="24"/>
              </w:rPr>
              <w:lastRenderedPageBreak/>
              <w:t>Sub-Clause 6.23</w:t>
            </w:r>
            <w:bookmarkEnd w:id="1463"/>
          </w:p>
          <w:p w14:paraId="7A1F566B" w14:textId="77777777" w:rsidR="008B5B93" w:rsidRDefault="008B5B93" w:rsidP="008B5B93">
            <w:pPr>
              <w:spacing w:before="120" w:after="120"/>
              <w:jc w:val="left"/>
              <w:rPr>
                <w:color w:val="000000" w:themeColor="text1"/>
              </w:rPr>
            </w:pPr>
            <w:r>
              <w:rPr>
                <w:b/>
              </w:rPr>
              <w:t>Employment Records of Workers</w:t>
            </w:r>
          </w:p>
        </w:tc>
        <w:tc>
          <w:tcPr>
            <w:tcW w:w="6158" w:type="dxa"/>
          </w:tcPr>
          <w:p w14:paraId="1F4330F9" w14:textId="4F510F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keep complete and accurate records of the employment of </w:t>
            </w:r>
            <w:proofErr w:type="spellStart"/>
            <w:r w:rsidRPr="0067299E">
              <w:rPr>
                <w:rFonts w:eastAsia="Arial Narrow"/>
                <w:color w:val="000000"/>
              </w:rPr>
              <w:t>labour</w:t>
            </w:r>
            <w:proofErr w:type="spellEnd"/>
            <w:r w:rsidRPr="0067299E">
              <w:rPr>
                <w:rFonts w:eastAsia="Arial Narrow"/>
                <w:color w:val="000000"/>
              </w:rPr>
              <w:t xml:space="preserve"> at the Site. The records shall include the names, ages, genders, hours </w:t>
            </w:r>
            <w:proofErr w:type="gramStart"/>
            <w:r w:rsidRPr="0067299E">
              <w:rPr>
                <w:rFonts w:eastAsia="Arial Narrow"/>
                <w:color w:val="000000"/>
              </w:rPr>
              <w:t>worked</w:t>
            </w:r>
            <w:proofErr w:type="gramEnd"/>
            <w:r w:rsidRPr="0067299E">
              <w:rPr>
                <w:rFonts w:eastAsia="Arial Narrow"/>
                <w:color w:val="000000"/>
              </w:rPr>
              <w:t xml:space="preserve"> and wages paid to all workers. These records shall be </w:t>
            </w:r>
            <w:r w:rsidRPr="0067299E">
              <w:rPr>
                <w:rFonts w:eastAsia="Arial Narrow"/>
                <w:color w:val="000000"/>
                <w:lang w:val="en-GB"/>
              </w:rPr>
              <w:t>summarised</w:t>
            </w:r>
            <w:r w:rsidRPr="0067299E">
              <w:rPr>
                <w:rFonts w:eastAsia="Arial Narrow"/>
                <w:color w:val="000000"/>
              </w:rPr>
              <w:t xml:space="preserve"> </w:t>
            </w:r>
            <w:proofErr w:type="gramStart"/>
            <w:r w:rsidRPr="0067299E">
              <w:rPr>
                <w:rFonts w:eastAsia="Arial Narrow"/>
                <w:color w:val="000000"/>
              </w:rPr>
              <w:t>on a monthly basis</w:t>
            </w:r>
            <w:proofErr w:type="gramEnd"/>
            <w:r w:rsidRPr="0067299E">
              <w:rPr>
                <w:rFonts w:eastAsia="Arial Narrow"/>
                <w:color w:val="000000"/>
              </w:rPr>
              <w:t xml:space="preserve"> and submitted to the Engineer. These records shall be included in the details to be submitted by the Contractor under Sub-Clause 6.10 [</w:t>
            </w:r>
            <w:r w:rsidRPr="00423527">
              <w:rPr>
                <w:rFonts w:eastAsia="Arial Narrow"/>
                <w:i/>
                <w:iCs/>
                <w:color w:val="000000"/>
              </w:rPr>
              <w:t>Contractor’s Records</w:t>
            </w:r>
            <w:r w:rsidRPr="0067299E">
              <w:rPr>
                <w:rFonts w:eastAsia="Arial Narrow"/>
                <w:color w:val="000000"/>
              </w:rPr>
              <w:t>].</w:t>
            </w:r>
          </w:p>
        </w:tc>
      </w:tr>
      <w:tr w:rsidR="008B5B93" w:rsidRPr="0067299E" w14:paraId="47766FFA" w14:textId="77777777" w:rsidTr="00056635">
        <w:tc>
          <w:tcPr>
            <w:tcW w:w="3022" w:type="dxa"/>
            <w:gridSpan w:val="2"/>
          </w:tcPr>
          <w:p w14:paraId="60295C0B" w14:textId="77777777" w:rsidR="008B5B93" w:rsidRPr="00A67B01" w:rsidRDefault="008B5B93" w:rsidP="008B5B93">
            <w:pPr>
              <w:pStyle w:val="Heading3"/>
              <w:spacing w:before="120" w:after="120"/>
              <w:ind w:left="470" w:hanging="470"/>
              <w:jc w:val="left"/>
              <w:rPr>
                <w:color w:val="000000" w:themeColor="text1"/>
                <w:sz w:val="24"/>
              </w:rPr>
            </w:pPr>
            <w:bookmarkStart w:id="1464" w:name="_Toc15459277"/>
            <w:r w:rsidRPr="00A67B01">
              <w:rPr>
                <w:color w:val="000000" w:themeColor="text1"/>
                <w:sz w:val="24"/>
              </w:rPr>
              <w:t>Sub-Clause 6.24</w:t>
            </w:r>
            <w:bookmarkEnd w:id="1464"/>
          </w:p>
          <w:p w14:paraId="2DBD0B4E" w14:textId="77777777" w:rsidR="008B5B93" w:rsidRPr="00A67B01" w:rsidRDefault="008B5B93" w:rsidP="008B5B93">
            <w:pPr>
              <w:spacing w:before="120" w:after="120"/>
              <w:jc w:val="left"/>
              <w:rPr>
                <w:color w:val="000000" w:themeColor="text1"/>
              </w:rPr>
            </w:pPr>
            <w:r w:rsidRPr="00A67B01">
              <w:rPr>
                <w:b/>
              </w:rPr>
              <w:t xml:space="preserve">Workers’ </w:t>
            </w:r>
            <w:r w:rsidRPr="00A67B01">
              <w:rPr>
                <w:b/>
                <w:lang w:val="en-GB"/>
              </w:rPr>
              <w:t>Organisations</w:t>
            </w:r>
          </w:p>
        </w:tc>
        <w:tc>
          <w:tcPr>
            <w:tcW w:w="6158" w:type="dxa"/>
          </w:tcPr>
          <w:p w14:paraId="48678C19"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countries where the relevant </w:t>
            </w:r>
            <w:proofErr w:type="spellStart"/>
            <w:r w:rsidRPr="00A67B01">
              <w:rPr>
                <w:rFonts w:eastAsia="Arial Narrow"/>
                <w:color w:val="000000"/>
              </w:rPr>
              <w:t>labour</w:t>
            </w:r>
            <w:proofErr w:type="spellEnd"/>
            <w:r w:rsidRPr="00A67B01">
              <w:rPr>
                <w:rFonts w:eastAsia="Arial Narrow"/>
                <w:color w:val="000000"/>
              </w:rPr>
              <w:t xml:space="preserve"> laws </w:t>
            </w:r>
            <w:r w:rsidRPr="00A67B01">
              <w:rPr>
                <w:rFonts w:eastAsia="Arial Narrow"/>
                <w:color w:val="000000"/>
                <w:lang w:val="en-GB"/>
              </w:rPr>
              <w:t>recognise</w:t>
            </w:r>
            <w:r w:rsidRPr="00A67B01">
              <w:rPr>
                <w:rFonts w:eastAsia="Arial Narrow"/>
                <w:color w:val="000000"/>
              </w:rPr>
              <w:t xml:space="preserve"> workers’ rights to form and to join workers’ </w:t>
            </w:r>
            <w:proofErr w:type="spellStart"/>
            <w:r w:rsidRPr="00A67B01">
              <w:rPr>
                <w:rFonts w:eastAsia="Arial Narrow"/>
                <w:color w:val="000000"/>
              </w:rPr>
              <w:t>organisations</w:t>
            </w:r>
            <w:proofErr w:type="spellEnd"/>
            <w:r w:rsidRPr="00A67B01">
              <w:rPr>
                <w:rFonts w:eastAsia="Arial Narrow"/>
                <w:color w:val="000000"/>
              </w:rPr>
              <w:t xml:space="preserve"> of their choosing and to bargain collectively without interference, the Contractor shall comply with such laws. </w:t>
            </w:r>
            <w:r w:rsidRPr="00A67B01">
              <w:t xml:space="preserve">In such circumstances, the role of legally established workers’ organizations and legitimate workers’ representatives will be respected, and they will be provided with information needed for meaningful negotiation in a timely manner. </w:t>
            </w:r>
            <w:r w:rsidRPr="00A67B01">
              <w:rPr>
                <w:rFonts w:eastAsia="Arial Narrow"/>
                <w:color w:val="000000"/>
              </w:rPr>
              <w:t xml:space="preserve">Where the relevant </w:t>
            </w:r>
            <w:proofErr w:type="spellStart"/>
            <w:r w:rsidRPr="00A67B01">
              <w:rPr>
                <w:rFonts w:eastAsia="Arial Narrow"/>
                <w:color w:val="000000"/>
              </w:rPr>
              <w:t>labour</w:t>
            </w:r>
            <w:proofErr w:type="spellEnd"/>
            <w:r w:rsidRPr="00A67B01">
              <w:rPr>
                <w:rFonts w:eastAsia="Arial Narrow"/>
                <w:color w:val="000000"/>
              </w:rPr>
              <w:t xml:space="preserve"> laws substantially restrict workers’ </w:t>
            </w:r>
            <w:proofErr w:type="spellStart"/>
            <w:r w:rsidRPr="00A67B01">
              <w:rPr>
                <w:rFonts w:eastAsia="Arial Narrow"/>
                <w:color w:val="000000"/>
              </w:rPr>
              <w:t>organisations</w:t>
            </w:r>
            <w:proofErr w:type="spellEnd"/>
            <w:r w:rsidRPr="00A67B01">
              <w:rPr>
                <w:rFonts w:eastAsia="Arial Narrow"/>
                <w:color w:val="000000"/>
              </w:rPr>
              <w:t>, the Contractor shall enable alternative means for the Contractor’s Personnel to express their grievances and protect their rights regarding working conditions and terms of employment. The Contractor shall not seek to influence or control these alternative means</w:t>
            </w:r>
            <w:r w:rsidRPr="00A67B01">
              <w:rPr>
                <w:rFonts w:eastAsia="Tahoma"/>
                <w:color w:val="573787"/>
              </w:rPr>
              <w:t xml:space="preserve">. </w:t>
            </w:r>
            <w:r w:rsidRPr="00A67B01">
              <w:rPr>
                <w:rFonts w:eastAsia="Arial Narrow"/>
                <w:color w:val="000000"/>
              </w:rPr>
              <w:t xml:space="preserve">The Contractor shall not discriminate or retaliate against the Contractor’s Personnel who participate, or seek to participate, in such </w:t>
            </w:r>
            <w:proofErr w:type="spellStart"/>
            <w:r w:rsidRPr="00A67B01">
              <w:rPr>
                <w:rFonts w:eastAsia="Arial Narrow"/>
                <w:color w:val="000000"/>
              </w:rPr>
              <w:t>organisations</w:t>
            </w:r>
            <w:proofErr w:type="spellEnd"/>
            <w:r w:rsidRPr="00A67B01">
              <w:rPr>
                <w:rFonts w:eastAsia="Arial Narrow"/>
                <w:color w:val="000000"/>
              </w:rPr>
              <w:t xml:space="preserve"> and collective bargaining or alternative mechanisms. Workers’ </w:t>
            </w:r>
            <w:proofErr w:type="spellStart"/>
            <w:r w:rsidRPr="00A67B01">
              <w:rPr>
                <w:rFonts w:eastAsia="Arial Narrow"/>
                <w:color w:val="000000"/>
              </w:rPr>
              <w:t>organisations</w:t>
            </w:r>
            <w:proofErr w:type="spellEnd"/>
            <w:r w:rsidRPr="00A67B01">
              <w:rPr>
                <w:rFonts w:eastAsia="Arial Narrow"/>
                <w:color w:val="000000"/>
              </w:rPr>
              <w:t xml:space="preserve"> are expected to fairly represent the workers in the workforce.</w:t>
            </w:r>
          </w:p>
        </w:tc>
      </w:tr>
      <w:tr w:rsidR="008B5B93" w:rsidRPr="0067299E" w14:paraId="3DEE43AA" w14:textId="77777777" w:rsidTr="00056635">
        <w:tc>
          <w:tcPr>
            <w:tcW w:w="3022" w:type="dxa"/>
            <w:gridSpan w:val="2"/>
          </w:tcPr>
          <w:p w14:paraId="25B29BF2" w14:textId="77777777" w:rsidR="008B5B93" w:rsidRPr="00A67B01" w:rsidRDefault="008B5B93" w:rsidP="008B5B93">
            <w:pPr>
              <w:pStyle w:val="Heading3"/>
              <w:spacing w:before="120" w:after="120"/>
              <w:ind w:left="470" w:hanging="470"/>
              <w:jc w:val="left"/>
              <w:rPr>
                <w:color w:val="000000" w:themeColor="text1"/>
                <w:sz w:val="24"/>
              </w:rPr>
            </w:pPr>
            <w:bookmarkStart w:id="1465" w:name="_Toc15459278"/>
            <w:r w:rsidRPr="00A67B01">
              <w:rPr>
                <w:color w:val="000000" w:themeColor="text1"/>
                <w:sz w:val="24"/>
              </w:rPr>
              <w:t>Sub-Clause 6.25</w:t>
            </w:r>
            <w:bookmarkEnd w:id="1465"/>
          </w:p>
          <w:p w14:paraId="50154963" w14:textId="77777777" w:rsidR="008B5B93" w:rsidRPr="00A67B01" w:rsidRDefault="008B5B93" w:rsidP="008B5B93">
            <w:pPr>
              <w:spacing w:before="120" w:after="120"/>
              <w:jc w:val="left"/>
              <w:rPr>
                <w:color w:val="000000" w:themeColor="text1"/>
              </w:rPr>
            </w:pPr>
            <w:r w:rsidRPr="00A67B01">
              <w:rPr>
                <w:b/>
              </w:rPr>
              <w:t>Non-Discrimination and Equal Opportunity</w:t>
            </w:r>
          </w:p>
        </w:tc>
        <w:tc>
          <w:tcPr>
            <w:tcW w:w="6158" w:type="dxa"/>
          </w:tcPr>
          <w:p w14:paraId="5BAD36D3"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 xml:space="preserve">The Contractor shall not make decisions relating to the employment or treatment of Contractor’s Personnel </w:t>
            </w:r>
            <w:proofErr w:type="gramStart"/>
            <w:r w:rsidRPr="00A67B01">
              <w:rPr>
                <w:rFonts w:eastAsia="Arial Narrow"/>
                <w:color w:val="000000"/>
              </w:rPr>
              <w:t>on the basis of</w:t>
            </w:r>
            <w:proofErr w:type="gramEnd"/>
            <w:r w:rsidRPr="00A67B01">
              <w:rPr>
                <w:rFonts w:eastAsia="Arial Narrow"/>
                <w:color w:val="000000"/>
              </w:rPr>
              <w:t xml:space="preserve"> personal characteristics unrelated to inherent job requirements. The Contractor shall base the employment of Contractor’s Personnel on the principle of equal opportunity and fair </w:t>
            </w:r>
            <w:proofErr w:type="gramStart"/>
            <w:r w:rsidRPr="00A67B01">
              <w:rPr>
                <w:rFonts w:eastAsia="Arial Narrow"/>
                <w:color w:val="000000"/>
              </w:rPr>
              <w:t>treatment, and</w:t>
            </w:r>
            <w:proofErr w:type="gramEnd"/>
            <w:r w:rsidRPr="00A67B01">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1F1D3105" w14:textId="77777777" w:rsidR="008B5B93" w:rsidRPr="00A67B01" w:rsidRDefault="008B5B93" w:rsidP="008B5B93">
            <w:pPr>
              <w:autoSpaceDE w:val="0"/>
              <w:autoSpaceDN w:val="0"/>
              <w:adjustRightInd w:val="0"/>
              <w:spacing w:before="120" w:after="120"/>
              <w:rPr>
                <w:rFonts w:eastAsia="Arial Narrow"/>
                <w:color w:val="000000"/>
              </w:rPr>
            </w:pPr>
            <w:bookmarkStart w:id="1466" w:name="_Hlk533088217"/>
            <w:r w:rsidRPr="00A67B01">
              <w:rPr>
                <w:rFonts w:eastAsia="Arial Narrow"/>
                <w:color w:val="000000"/>
              </w:rPr>
              <w:lastRenderedPageBreak/>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Sub-Clause 6.22). </w:t>
            </w:r>
            <w:bookmarkEnd w:id="1466"/>
          </w:p>
        </w:tc>
      </w:tr>
      <w:tr w:rsidR="008B5B93" w:rsidRPr="0067299E" w14:paraId="5BD88CC8" w14:textId="77777777" w:rsidTr="00056635">
        <w:tc>
          <w:tcPr>
            <w:tcW w:w="3022" w:type="dxa"/>
            <w:gridSpan w:val="2"/>
          </w:tcPr>
          <w:p w14:paraId="78A6A918" w14:textId="77777777" w:rsidR="008B5B93" w:rsidRPr="00943375" w:rsidRDefault="008B5B93" w:rsidP="008B5B93">
            <w:pPr>
              <w:pStyle w:val="Heading3"/>
              <w:spacing w:before="120" w:after="120"/>
              <w:ind w:left="470" w:hanging="470"/>
              <w:jc w:val="left"/>
              <w:rPr>
                <w:color w:val="000000" w:themeColor="text1"/>
                <w:sz w:val="24"/>
              </w:rPr>
            </w:pPr>
            <w:bookmarkStart w:id="1467" w:name="_Toc15459279"/>
            <w:r w:rsidRPr="00943375">
              <w:rPr>
                <w:color w:val="000000" w:themeColor="text1"/>
                <w:sz w:val="24"/>
              </w:rPr>
              <w:lastRenderedPageBreak/>
              <w:t>Sub-Clause 6.26</w:t>
            </w:r>
            <w:bookmarkEnd w:id="1467"/>
          </w:p>
          <w:p w14:paraId="2CB203D8" w14:textId="77777777" w:rsidR="008B5B93" w:rsidRPr="00943375" w:rsidRDefault="008B5B93" w:rsidP="008B5B93">
            <w:pPr>
              <w:spacing w:before="120" w:after="120"/>
              <w:jc w:val="left"/>
              <w:rPr>
                <w:color w:val="000000" w:themeColor="text1"/>
              </w:rPr>
            </w:pPr>
            <w:r w:rsidRPr="00943375">
              <w:rPr>
                <w:b/>
              </w:rPr>
              <w:t>Contractor’s Personnel Grievance Mechanism</w:t>
            </w:r>
            <w:r w:rsidRPr="00943375">
              <w:rPr>
                <w:color w:val="000000" w:themeColor="text1"/>
              </w:rPr>
              <w:t xml:space="preserve"> </w:t>
            </w:r>
          </w:p>
        </w:tc>
        <w:tc>
          <w:tcPr>
            <w:tcW w:w="6158" w:type="dxa"/>
          </w:tcPr>
          <w:p w14:paraId="444A2E57" w14:textId="2CD7B764"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 xml:space="preserve">The Contractor shall have a grievance mechanism for Contractor’s Personnel, and where relevant the workers’ organizations stated in Sub-Clause 6.24, to raise workplace </w:t>
            </w:r>
            <w:r w:rsidRPr="003F6A2E">
              <w:rPr>
                <w:rFonts w:eastAsia="Arial Narrow"/>
                <w:color w:val="000000"/>
              </w:rPr>
              <w:t xml:space="preserve">concerns </w:t>
            </w:r>
            <w:r w:rsidRPr="004C488F">
              <w:rPr>
                <w:rFonts w:eastAsia="Arial Narrow"/>
                <w:color w:val="000000"/>
              </w:rPr>
              <w:t>(other than those relating to SEA and/or SH, which shall be addressed under Sub-Clause 6.27 below)</w:t>
            </w:r>
            <w:r w:rsidRPr="003F6A2E">
              <w:rPr>
                <w:rFonts w:eastAsia="Arial Narrow"/>
                <w:color w:val="000000"/>
              </w:rPr>
              <w:t>.</w:t>
            </w:r>
            <w:r w:rsidRPr="0067299E">
              <w:rPr>
                <w:rFonts w:eastAsia="Arial Narrow"/>
                <w:color w:val="000000"/>
              </w:rPr>
              <w:t xml:space="preserve"> </w:t>
            </w:r>
            <w:r w:rsidRPr="00A67B01">
              <w:rPr>
                <w:rFonts w:eastAsia="Arial Narrow"/>
                <w:color w:val="000000"/>
              </w:rPr>
              <w:t xml:space="preserve">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CE09446"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7EA52502"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The grievance mechanism shall not impede access to other judicial or administrative remedies that might be available</w:t>
            </w:r>
            <w:r w:rsidRPr="00A67B01">
              <w:t>, or substitute for grievance mechanisms provided through collective agreements</w:t>
            </w:r>
            <w:r w:rsidRPr="00A67B01">
              <w:rPr>
                <w:rFonts w:eastAsia="Arial Narrow"/>
                <w:color w:val="000000"/>
              </w:rPr>
              <w:t>.</w:t>
            </w:r>
          </w:p>
          <w:p w14:paraId="2089A701" w14:textId="3BE0FC2C" w:rsidR="008B5B93" w:rsidRPr="00943375" w:rsidRDefault="008B5B93" w:rsidP="008B5B93">
            <w:pPr>
              <w:autoSpaceDE w:val="0"/>
              <w:autoSpaceDN w:val="0"/>
              <w:adjustRightInd w:val="0"/>
              <w:spacing w:before="120" w:after="120"/>
              <w:rPr>
                <w:rFonts w:eastAsia="Arial Narrow"/>
                <w:color w:val="000000"/>
              </w:rPr>
            </w:pPr>
            <w:r w:rsidRPr="00A67B01">
              <w:rPr>
                <w:bCs/>
              </w:rPr>
              <w:t xml:space="preserve">The grievance mechanism may utilize existing grievance mechanisms, providing that they are properly designed and implemented, address concerns promptly, and are readily accessible to </w:t>
            </w:r>
            <w:r>
              <w:rPr>
                <w:bCs/>
              </w:rPr>
              <w:t>Contractor’s Personnel</w:t>
            </w:r>
            <w:r w:rsidRPr="00A67B01">
              <w:rPr>
                <w:bCs/>
              </w:rPr>
              <w:t>. Existing grievance mechanisms may be supplemented as needed with Contract-specific arrangements.</w:t>
            </w:r>
          </w:p>
        </w:tc>
      </w:tr>
      <w:tr w:rsidR="008B5B93" w:rsidRPr="0067299E" w14:paraId="71ABB365" w14:textId="77777777" w:rsidTr="00056635">
        <w:tc>
          <w:tcPr>
            <w:tcW w:w="3022" w:type="dxa"/>
            <w:gridSpan w:val="2"/>
          </w:tcPr>
          <w:p w14:paraId="4F5AEC6D" w14:textId="77777777" w:rsidR="008B5B93" w:rsidRPr="004C488F" w:rsidRDefault="008B5B93" w:rsidP="008B5B93">
            <w:pPr>
              <w:pStyle w:val="Heading3"/>
              <w:spacing w:before="120" w:after="120"/>
              <w:ind w:left="470" w:hanging="470"/>
              <w:jc w:val="left"/>
              <w:rPr>
                <w:sz w:val="24"/>
              </w:rPr>
            </w:pPr>
            <w:r w:rsidRPr="004C488F">
              <w:rPr>
                <w:sz w:val="24"/>
              </w:rPr>
              <w:t xml:space="preserve">Sub-Clause 6.27 </w:t>
            </w:r>
          </w:p>
          <w:p w14:paraId="27504900" w14:textId="6E2CFAA5" w:rsidR="008B5B93" w:rsidRPr="003F6A2E" w:rsidRDefault="008B5B93" w:rsidP="004C488F">
            <w:pPr>
              <w:pStyle w:val="Heading3"/>
              <w:spacing w:before="120" w:after="120"/>
              <w:ind w:left="-9" w:firstLine="9"/>
              <w:jc w:val="left"/>
              <w:rPr>
                <w:sz w:val="24"/>
              </w:rPr>
            </w:pPr>
            <w:r w:rsidRPr="004C488F">
              <w:rPr>
                <w:sz w:val="24"/>
              </w:rPr>
              <w:t>Contractor</w:t>
            </w:r>
            <w:r w:rsidRPr="004C488F">
              <w:rPr>
                <w:rFonts w:hint="eastAsia"/>
                <w:sz w:val="24"/>
              </w:rPr>
              <w:t>’</w:t>
            </w:r>
            <w:r w:rsidRPr="004C488F">
              <w:rPr>
                <w:sz w:val="24"/>
              </w:rPr>
              <w:t>s SEA/SH   Response Mechanism; Receipt of SEA/SH allegations; and Contractor</w:t>
            </w:r>
            <w:r w:rsidRPr="004C488F">
              <w:rPr>
                <w:rFonts w:hint="eastAsia"/>
                <w:sz w:val="24"/>
              </w:rPr>
              <w:t>’</w:t>
            </w:r>
            <w:r w:rsidRPr="004C488F">
              <w:rPr>
                <w:sz w:val="24"/>
              </w:rPr>
              <w:t xml:space="preserve">s </w:t>
            </w:r>
            <w:proofErr w:type="gramStart"/>
            <w:r w:rsidRPr="004C488F">
              <w:rPr>
                <w:sz w:val="24"/>
              </w:rPr>
              <w:t>and  non</w:t>
            </w:r>
            <w:proofErr w:type="gramEnd"/>
            <w:r w:rsidRPr="004C488F">
              <w:rPr>
                <w:sz w:val="24"/>
              </w:rPr>
              <w:t>-compliance</w:t>
            </w:r>
          </w:p>
        </w:tc>
        <w:tc>
          <w:tcPr>
            <w:tcW w:w="6158" w:type="dxa"/>
          </w:tcPr>
          <w:p w14:paraId="4E987F1B" w14:textId="77777777" w:rsidR="008B5B93" w:rsidRPr="004C488F" w:rsidRDefault="008B5B93" w:rsidP="008B5B93">
            <w:pPr>
              <w:pStyle w:val="ListParagraph"/>
              <w:numPr>
                <w:ilvl w:val="2"/>
                <w:numId w:val="150"/>
              </w:numPr>
              <w:spacing w:after="120"/>
              <w:contextualSpacing w:val="0"/>
              <w:rPr>
                <w:rFonts w:eastAsia="Arial Narrow"/>
                <w:color w:val="000000"/>
                <w:u w:val="single"/>
              </w:rPr>
            </w:pPr>
            <w:r w:rsidRPr="004C488F">
              <w:rPr>
                <w:rFonts w:eastAsia="Arial Narrow"/>
                <w:color w:val="000000"/>
                <w:u w:val="single"/>
              </w:rPr>
              <w:t xml:space="preserve">The Contractor’s SEA/SH Response Mechanism </w:t>
            </w:r>
          </w:p>
          <w:p w14:paraId="4B510FB1" w14:textId="77777777" w:rsidR="008B5B93" w:rsidRPr="004C488F" w:rsidRDefault="008B5B93" w:rsidP="008B5B93">
            <w:pPr>
              <w:pStyle w:val="ListParagraph"/>
              <w:spacing w:after="120"/>
              <w:ind w:left="72"/>
              <w:contextualSpacing w:val="0"/>
              <w:rPr>
                <w:rFonts w:eastAsia="Arial Narrow"/>
                <w:color w:val="000000"/>
              </w:rPr>
            </w:pPr>
            <w:r w:rsidRPr="004C488F">
              <w:rPr>
                <w:rFonts w:eastAsia="Arial Narrow"/>
                <w:color w:val="000000"/>
              </w:rPr>
              <w:t xml:space="preserve">The Contractor shall put in place an effective mechanism for receiving and promptly addressing allegations of SEA and/or SH from the Contractor’s or Employer’s Personnel or any other person including third parties (“SEA/SH Response Mechanism”). </w:t>
            </w:r>
          </w:p>
          <w:p w14:paraId="7FD3CDD1" w14:textId="77777777" w:rsidR="008B5B93" w:rsidRPr="004C488F" w:rsidRDefault="008B5B93" w:rsidP="008B5B93">
            <w:pPr>
              <w:spacing w:after="120"/>
              <w:ind w:left="72"/>
              <w:rPr>
                <w:color w:val="000000" w:themeColor="text1"/>
              </w:rPr>
            </w:pPr>
            <w:r w:rsidRPr="004C488F">
              <w:rPr>
                <w:rFonts w:eastAsia="Arial Narrow"/>
                <w:color w:val="000000"/>
              </w:rPr>
              <w:t xml:space="preserve">The Contractor’s Personnel shall be informed of the SEA/SH Response Mechanism at the time of engagement for the </w:t>
            </w:r>
            <w:r w:rsidRPr="004C488F">
              <w:rPr>
                <w:rFonts w:eastAsia="Arial Narrow"/>
                <w:color w:val="000000"/>
              </w:rPr>
              <w:lastRenderedPageBreak/>
              <w:t xml:space="preserve">Contract and informed of the measures put in place to protect them against any reprisal for its use.  For all other persons (including the Employer’s Personnel and affected communities), information about this SEA/SH Response Mechanism, including how to submit an allegation or concern </w:t>
            </w:r>
            <w:proofErr w:type="gramStart"/>
            <w:r w:rsidRPr="004C488F">
              <w:rPr>
                <w:rFonts w:eastAsia="Arial Narrow"/>
                <w:color w:val="000000"/>
              </w:rPr>
              <w:t>and also</w:t>
            </w:r>
            <w:proofErr w:type="gramEnd"/>
            <w:r w:rsidRPr="004C488F">
              <w:rPr>
                <w:rFonts w:eastAsia="Arial Narrow"/>
                <w:color w:val="000000"/>
              </w:rPr>
              <w:t xml:space="preserve"> measures protecting against reprisal, shall be</w:t>
            </w:r>
            <w:r w:rsidRPr="004C488F">
              <w:rPr>
                <w:color w:val="000000" w:themeColor="text1"/>
              </w:rPr>
              <w:t xml:space="preserve"> displayed, in languages comprehensible to the Contractor’s Personnel, Employer’s Personnel, and the affected communities, in locations easily accessible to them.</w:t>
            </w:r>
          </w:p>
          <w:p w14:paraId="7B8BC6EE" w14:textId="77777777" w:rsidR="008B5B93" w:rsidRPr="004C488F" w:rsidRDefault="008B5B93" w:rsidP="008B5B93">
            <w:pPr>
              <w:spacing w:after="120"/>
              <w:ind w:left="72"/>
              <w:rPr>
                <w:rFonts w:eastAsia="Arial Narrow"/>
                <w:color w:val="000000"/>
              </w:rPr>
            </w:pPr>
            <w:r w:rsidRPr="004C488F">
              <w:rPr>
                <w:rFonts w:eastAsia="Arial Narrow"/>
                <w:color w:val="000000"/>
              </w:rPr>
              <w:t xml:space="preserve">The SEA/SH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3C5B89FA" w14:textId="77777777" w:rsidR="008B5B93" w:rsidRPr="003F6A2E" w:rsidRDefault="008B5B93" w:rsidP="008B5B93">
            <w:pPr>
              <w:spacing w:before="120" w:after="120"/>
              <w:rPr>
                <w:rFonts w:eastAsia="Arial Narrow"/>
                <w:color w:val="000000"/>
              </w:rPr>
            </w:pPr>
            <w:r w:rsidRPr="004C488F">
              <w:rPr>
                <w:rFonts w:eastAsia="Arial Narrow"/>
                <w:color w:val="000000"/>
              </w:rPr>
              <w:t xml:space="preserve">As part of the SEA/SH Response Mechanism, the Contractor shall maintain and implement ethical and safe processes for investigating and addressing allegations of SEA and/or SH.  These measures should identify appropriate responses to SEA and/or SH allegations, including the actions set forth in Sub-Clause 6.9, and other appropriate disciplinary measures in the case of the Contractor’s Personnel.  </w:t>
            </w:r>
          </w:p>
          <w:p w14:paraId="1EC91CDB" w14:textId="77777777" w:rsidR="008B5B93" w:rsidRPr="003F6A2E" w:rsidRDefault="008B5B93" w:rsidP="008B5B93">
            <w:pPr>
              <w:spacing w:before="120" w:after="120"/>
              <w:rPr>
                <w:rFonts w:eastAsia="Arial Narrow"/>
                <w:color w:val="000000"/>
              </w:rPr>
            </w:pPr>
          </w:p>
          <w:p w14:paraId="2464B9A7" w14:textId="77777777" w:rsidR="008B5B93" w:rsidRPr="004C488F" w:rsidRDefault="008B5B93" w:rsidP="008B5B93">
            <w:pPr>
              <w:pStyle w:val="ListParagraph"/>
              <w:keepNext/>
              <w:numPr>
                <w:ilvl w:val="2"/>
                <w:numId w:val="150"/>
              </w:numPr>
              <w:spacing w:after="120"/>
              <w:ind w:left="702"/>
              <w:contextualSpacing w:val="0"/>
              <w:rPr>
                <w:rFonts w:eastAsia="Arial Narrow"/>
                <w:color w:val="000000"/>
              </w:rPr>
            </w:pPr>
            <w:r w:rsidRPr="004C488F">
              <w:rPr>
                <w:rFonts w:eastAsia="Arial Narrow"/>
                <w:color w:val="000000"/>
                <w:u w:val="single"/>
              </w:rPr>
              <w:t>Receipt of SEA/SH allegations</w:t>
            </w:r>
          </w:p>
          <w:p w14:paraId="47330912" w14:textId="77777777" w:rsidR="008B5B93" w:rsidRPr="004C488F" w:rsidRDefault="008B5B93" w:rsidP="008B5B93">
            <w:pPr>
              <w:spacing w:after="120"/>
              <w:rPr>
                <w:rFonts w:eastAsia="Arial Narrow"/>
                <w:color w:val="000000"/>
              </w:rPr>
            </w:pPr>
            <w:r w:rsidRPr="004C488F">
              <w:rPr>
                <w:rFonts w:eastAsia="Arial Narrow"/>
                <w:color w:val="000000"/>
              </w:rPr>
              <w:t>Any allegation of SEA</w:t>
            </w:r>
            <w:r w:rsidRPr="003F6A2E">
              <w:rPr>
                <w:rFonts w:eastAsia="Arial Narrow"/>
                <w:color w:val="000000"/>
              </w:rPr>
              <w:t xml:space="preserve"> </w:t>
            </w:r>
            <w:r w:rsidRPr="004C488F">
              <w:rPr>
                <w:rFonts w:eastAsia="Arial Narrow"/>
                <w:color w:val="000000"/>
              </w:rPr>
              <w:t xml:space="preserve">and/or SH received by the Contractor (including through its Subcontractor/s), the Employer or the Engineer shall be documented and promptly submitted to the other two parties. </w:t>
            </w:r>
            <w:r w:rsidRPr="004C488F">
              <w:rPr>
                <w:color w:val="000000" w:themeColor="text1"/>
              </w:rPr>
              <w:t>While maintaining confidentiality of the person who experienced the alleged incident, as appropriate, the documentation and submission should include the type of alleged incident (sexual exploitation, sexual abuse or sexual harassment), gender and age of the person who experienced the alleged incident.</w:t>
            </w:r>
          </w:p>
          <w:p w14:paraId="0BEFC35F" w14:textId="77777777" w:rsidR="008B5B93" w:rsidRPr="004C488F" w:rsidRDefault="008B5B93" w:rsidP="008B5B93">
            <w:pPr>
              <w:spacing w:after="120"/>
              <w:rPr>
                <w:rFonts w:eastAsia="Arial Narrow"/>
                <w:color w:val="000000"/>
              </w:rPr>
            </w:pPr>
            <w:r w:rsidRPr="004C488F">
              <w:rPr>
                <w:rFonts w:eastAsia="Arial Narrow"/>
                <w:color w:val="000000"/>
              </w:rPr>
              <w:t xml:space="preserve">Upon receipt of any SEA and/or SH allegation as described above, the Contractor shall immediately apply its the SEA/SH Response Mechanism, as described in Sub-Clause 6.27.1, to review and address the allegation or concern. </w:t>
            </w:r>
          </w:p>
          <w:p w14:paraId="0826C019" w14:textId="77777777" w:rsidR="008B5B93" w:rsidRPr="004C488F" w:rsidRDefault="008B5B93" w:rsidP="008B5B93">
            <w:pPr>
              <w:keepNext/>
              <w:spacing w:after="120"/>
              <w:rPr>
                <w:rFonts w:eastAsia="Arial Narrow"/>
                <w:i/>
                <w:color w:val="000000"/>
              </w:rPr>
            </w:pPr>
            <w:r w:rsidRPr="004C488F">
              <w:rPr>
                <w:rFonts w:eastAsia="Arial Narrow"/>
                <w:color w:val="000000"/>
              </w:rPr>
              <w:lastRenderedPageBreak/>
              <w:t xml:space="preserve">The Employer shall promptly refer the allegation to the DAAB pursuant to Sub-Clause 21.9 </w:t>
            </w:r>
            <w:r w:rsidRPr="004C488F">
              <w:rPr>
                <w:rFonts w:eastAsia="Arial Narrow"/>
                <w:i/>
                <w:color w:val="000000"/>
              </w:rPr>
              <w:t xml:space="preserve">[“SEA/SH Referral”].  </w:t>
            </w:r>
          </w:p>
          <w:p w14:paraId="51A4357B" w14:textId="77777777" w:rsidR="008B5B93" w:rsidRPr="004C488F" w:rsidRDefault="008B5B93" w:rsidP="008B5B93">
            <w:pPr>
              <w:keepNext/>
              <w:spacing w:after="120"/>
              <w:rPr>
                <w:rFonts w:eastAsia="Arial Narrow"/>
                <w:i/>
                <w:color w:val="000000"/>
              </w:rPr>
            </w:pPr>
          </w:p>
          <w:p w14:paraId="23A48494" w14:textId="77777777" w:rsidR="008B5B93" w:rsidRPr="004C488F" w:rsidRDefault="008B5B93" w:rsidP="008B5B93">
            <w:pPr>
              <w:pStyle w:val="ListParagraph"/>
              <w:keepNext/>
              <w:numPr>
                <w:ilvl w:val="2"/>
                <w:numId w:val="150"/>
              </w:numPr>
              <w:spacing w:after="120"/>
              <w:ind w:left="702"/>
              <w:contextualSpacing w:val="0"/>
              <w:rPr>
                <w:rFonts w:eastAsia="Arial Narrow"/>
                <w:color w:val="000000"/>
                <w:u w:val="single"/>
              </w:rPr>
            </w:pPr>
            <w:r w:rsidRPr="004C488F">
              <w:rPr>
                <w:rFonts w:eastAsia="Arial Narrow"/>
                <w:color w:val="000000"/>
                <w:u w:val="single"/>
              </w:rPr>
              <w:t>Contractor’s non-compliance with SEA/SH contractual obligations</w:t>
            </w:r>
          </w:p>
          <w:p w14:paraId="797EF3E2" w14:textId="77777777" w:rsidR="008B5B93" w:rsidRPr="004C488F" w:rsidRDefault="008B5B93" w:rsidP="008B5B93">
            <w:pPr>
              <w:spacing w:after="120"/>
              <w:rPr>
                <w:rFonts w:eastAsia="Arial Narrow"/>
                <w:color w:val="000000"/>
              </w:rPr>
            </w:pPr>
            <w:r w:rsidRPr="004C488F">
              <w:rPr>
                <w:rFonts w:eastAsia="Arial Narrow"/>
                <w:color w:val="000000"/>
              </w:rPr>
              <w:t xml:space="preserve">If the Engineer identifies that the Contractor, including its Subcontractor/s, has not complied with the SEA/SH Prevention and Response Obligations under the Contract,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4C488F">
              <w:rPr>
                <w:rFonts w:eastAsia="Arial Narrow"/>
                <w:i/>
                <w:color w:val="000000"/>
              </w:rPr>
              <w:t>[“SEA/SH Referral”].</w:t>
            </w:r>
          </w:p>
          <w:p w14:paraId="4E0D5CBE" w14:textId="165F284E" w:rsidR="008B5B93" w:rsidRPr="003F6A2E" w:rsidRDefault="008B5B93" w:rsidP="008B5B93">
            <w:pPr>
              <w:spacing w:before="120" w:after="120"/>
              <w:rPr>
                <w:rFonts w:eastAsia="Arial Narrow"/>
                <w:color w:val="000000"/>
              </w:rPr>
            </w:pPr>
            <w:r w:rsidRPr="004C488F">
              <w:rPr>
                <w:rFonts w:eastAsia="Arial Narrow"/>
                <w:color w:val="000000"/>
              </w:rPr>
              <w:t xml:space="preserve">If a DAAB report, prepared in accordance with Rule 3.10 of the DAAB Procedural Rules, identifies potential non-compliance of the Contractor, including its Subcontractor/s, with the SEA/SH Prevention and Response Obligations, the Engineer shall review the potential non-compliance and determine whether a Notice to Correct shall be issued to the Contractor. If the Engineer determines that a Notice to Correct shall not be given to the Contractor, the Engineer shall inform the Employer copying the DAAB, providing the basis for its determination. If the Engineer, however, determines that a Notice to Correct shall be given to the Contractor,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4C488F">
              <w:rPr>
                <w:rFonts w:eastAsia="Arial Narrow"/>
                <w:i/>
                <w:color w:val="000000"/>
              </w:rPr>
              <w:t>[“SEA/SH Referral”</w:t>
            </w:r>
            <w:r w:rsidRPr="003F6A2E">
              <w:rPr>
                <w:rFonts w:eastAsia="Arial Narrow"/>
                <w:i/>
                <w:color w:val="000000"/>
              </w:rPr>
              <w:t>].</w:t>
            </w:r>
          </w:p>
        </w:tc>
      </w:tr>
      <w:tr w:rsidR="008B5B93" w:rsidRPr="0067299E" w14:paraId="5E31419D" w14:textId="77777777" w:rsidTr="00056635">
        <w:tc>
          <w:tcPr>
            <w:tcW w:w="3022" w:type="dxa"/>
            <w:gridSpan w:val="2"/>
          </w:tcPr>
          <w:p w14:paraId="1D9DB012" w14:textId="52F40CDB" w:rsidR="008B5B93" w:rsidRPr="00A67B01" w:rsidRDefault="008B5B93" w:rsidP="008B5B93">
            <w:pPr>
              <w:pStyle w:val="Heading3"/>
              <w:spacing w:before="120" w:after="120"/>
              <w:ind w:left="470" w:hanging="470"/>
              <w:jc w:val="left"/>
              <w:rPr>
                <w:sz w:val="24"/>
              </w:rPr>
            </w:pPr>
            <w:bookmarkStart w:id="1468" w:name="_Toc15459280"/>
            <w:r w:rsidRPr="00A67B01">
              <w:rPr>
                <w:sz w:val="24"/>
              </w:rPr>
              <w:lastRenderedPageBreak/>
              <w:t>Sub-Clause 6.</w:t>
            </w:r>
            <w:bookmarkEnd w:id="1468"/>
            <w:r w:rsidRPr="00A67B01">
              <w:rPr>
                <w:sz w:val="24"/>
              </w:rPr>
              <w:t>2</w:t>
            </w:r>
            <w:r>
              <w:rPr>
                <w:sz w:val="24"/>
              </w:rPr>
              <w:t>8</w:t>
            </w:r>
          </w:p>
          <w:p w14:paraId="45786D18" w14:textId="77777777" w:rsidR="008B5B93" w:rsidRPr="00A67B01" w:rsidRDefault="008B5B93" w:rsidP="008B5B93">
            <w:pPr>
              <w:pStyle w:val="Heading3"/>
              <w:spacing w:before="120" w:after="120"/>
              <w:ind w:left="-16"/>
              <w:jc w:val="left"/>
              <w:rPr>
                <w:sz w:val="24"/>
              </w:rPr>
            </w:pPr>
            <w:bookmarkStart w:id="1469" w:name="_Toc15459281"/>
            <w:r w:rsidRPr="00A67B01">
              <w:rPr>
                <w:sz w:val="24"/>
              </w:rPr>
              <w:t>Training of Contractor’s Personnel</w:t>
            </w:r>
            <w:bookmarkEnd w:id="1469"/>
            <w:r w:rsidRPr="00A67B01">
              <w:rPr>
                <w:b w:val="0"/>
              </w:rPr>
              <w:t xml:space="preserve"> </w:t>
            </w:r>
          </w:p>
        </w:tc>
        <w:tc>
          <w:tcPr>
            <w:tcW w:w="6158" w:type="dxa"/>
          </w:tcPr>
          <w:p w14:paraId="37FE014B"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The Contractor shall provide appropriate training to relevant Contractor’s Personnel on ES aspects of the Contract, including appropriate sensitization on </w:t>
            </w:r>
            <w:r w:rsidRPr="00943375">
              <w:rPr>
                <w:rFonts w:eastAsia="Arial Narrow"/>
                <w:color w:val="000000"/>
              </w:rPr>
              <w:t>prohibition of SEA</w:t>
            </w:r>
            <w:r w:rsidRPr="00A67B01" w:rsidDel="00A57D59">
              <w:rPr>
                <w:rFonts w:eastAsia="Arial Narrow"/>
                <w:color w:val="000000"/>
              </w:rPr>
              <w:t xml:space="preserve"> </w:t>
            </w:r>
            <w:r w:rsidRPr="00A67B01">
              <w:rPr>
                <w:rFonts w:eastAsia="Arial Narrow"/>
                <w:color w:val="000000"/>
              </w:rPr>
              <w:t xml:space="preserve">and health and safety training referred to in Sub-Clause 4.8  </w:t>
            </w:r>
          </w:p>
          <w:p w14:paraId="26847057"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As stated in the Employer’s Requirements or as instructed by the Engineer, the Contractor shall also allow appropriate opportunities for the relevant Contractor’s Personnel to be trained on ES aspects of the Contract by the Employer’s Personnel.  </w:t>
            </w:r>
          </w:p>
          <w:p w14:paraId="41D68821" w14:textId="77777777" w:rsidR="008B5B93" w:rsidRPr="00A67B01" w:rsidRDefault="008B5B93" w:rsidP="008B5B93">
            <w:pPr>
              <w:spacing w:before="120" w:after="120"/>
              <w:rPr>
                <w:rFonts w:eastAsia="Arial Narrow"/>
                <w:color w:val="000000"/>
              </w:rPr>
            </w:pPr>
            <w:r w:rsidRPr="00943375">
              <w:rPr>
                <w:rFonts w:eastAsiaTheme="minorEastAsia"/>
                <w:lang w:eastAsia="ja-JP"/>
              </w:rPr>
              <w:lastRenderedPageBreak/>
              <w:t>The Contractor shall provide training on SEA, including its prevention, to any of its personnel who has a role to supervise other Contractor’s Personnel.</w:t>
            </w:r>
          </w:p>
        </w:tc>
      </w:tr>
      <w:tr w:rsidR="008B5B93" w:rsidRPr="0067299E" w14:paraId="4A90B70E" w14:textId="77777777" w:rsidTr="00056635">
        <w:tc>
          <w:tcPr>
            <w:tcW w:w="3022" w:type="dxa"/>
            <w:gridSpan w:val="2"/>
          </w:tcPr>
          <w:p w14:paraId="22AF05E5" w14:textId="77777777" w:rsidR="008B5B93" w:rsidRPr="00A67B01" w:rsidRDefault="008B5B93" w:rsidP="008B5B93">
            <w:pPr>
              <w:pStyle w:val="Heading3"/>
              <w:spacing w:before="120" w:after="120"/>
              <w:ind w:left="470" w:hanging="470"/>
              <w:jc w:val="left"/>
              <w:rPr>
                <w:sz w:val="24"/>
              </w:rPr>
            </w:pPr>
            <w:bookmarkStart w:id="1470" w:name="_Toc15459282"/>
            <w:r w:rsidRPr="00A67B01">
              <w:rPr>
                <w:sz w:val="24"/>
              </w:rPr>
              <w:lastRenderedPageBreak/>
              <w:t>Sub-Clause 7.3 Inspection</w:t>
            </w:r>
            <w:bookmarkEnd w:id="1470"/>
          </w:p>
        </w:tc>
        <w:tc>
          <w:tcPr>
            <w:tcW w:w="6158" w:type="dxa"/>
          </w:tcPr>
          <w:p w14:paraId="2F81DE36"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2436840D"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added as (b) (iv):</w:t>
            </w:r>
          </w:p>
          <w:p w14:paraId="5A74B6AB" w14:textId="77777777" w:rsidR="008B5B93" w:rsidRPr="00A67B01" w:rsidRDefault="008B5B93" w:rsidP="008B5B93">
            <w:pPr>
              <w:spacing w:before="120" w:after="120"/>
              <w:rPr>
                <w:rFonts w:cstheme="minorHAnsi"/>
                <w:color w:val="244061" w:themeColor="accent1" w:themeShade="80"/>
                <w:sz w:val="22"/>
                <w:szCs w:val="22"/>
              </w:rPr>
            </w:pPr>
            <w:r w:rsidRPr="00A67B01">
              <w:rPr>
                <w:rFonts w:eastAsia="Arial Narrow"/>
                <w:color w:val="000000"/>
              </w:rPr>
              <w:t>“(iv) carryout environmental and social audit, and”</w:t>
            </w:r>
          </w:p>
        </w:tc>
      </w:tr>
      <w:tr w:rsidR="008B5B93" w:rsidRPr="0067299E" w14:paraId="31CBC1EC" w14:textId="77777777" w:rsidTr="00056635">
        <w:tc>
          <w:tcPr>
            <w:tcW w:w="3022" w:type="dxa"/>
            <w:gridSpan w:val="2"/>
          </w:tcPr>
          <w:p w14:paraId="2CCB745F" w14:textId="77777777" w:rsidR="008B5B93" w:rsidRPr="005D7045" w:rsidRDefault="008B5B93" w:rsidP="008B5B93">
            <w:pPr>
              <w:pStyle w:val="Heading3"/>
              <w:spacing w:before="120" w:after="120"/>
              <w:ind w:left="470" w:hanging="470"/>
              <w:jc w:val="left"/>
              <w:rPr>
                <w:sz w:val="24"/>
              </w:rPr>
            </w:pPr>
            <w:bookmarkStart w:id="1471" w:name="_Toc15459283"/>
            <w:r w:rsidRPr="005D7045">
              <w:rPr>
                <w:sz w:val="24"/>
              </w:rPr>
              <w:t>Sub-Clause 7.7</w:t>
            </w:r>
            <w:bookmarkEnd w:id="1471"/>
          </w:p>
          <w:p w14:paraId="143C23A7" w14:textId="77777777" w:rsidR="008B5B93" w:rsidRDefault="008B5B93" w:rsidP="008B5B93">
            <w:pPr>
              <w:pStyle w:val="Heading3"/>
              <w:spacing w:before="120" w:after="120"/>
              <w:ind w:right="164"/>
              <w:jc w:val="left"/>
              <w:rPr>
                <w:color w:val="000000" w:themeColor="text1"/>
                <w:sz w:val="24"/>
              </w:rPr>
            </w:pPr>
            <w:bookmarkStart w:id="1472" w:name="_Toc15459284"/>
            <w:r w:rsidRPr="005D7045">
              <w:rPr>
                <w:sz w:val="24"/>
              </w:rPr>
              <w:t>Ownership of Plant and Materials</w:t>
            </w:r>
            <w:bookmarkEnd w:id="1472"/>
          </w:p>
        </w:tc>
        <w:tc>
          <w:tcPr>
            <w:tcW w:w="6158" w:type="dxa"/>
          </w:tcPr>
          <w:p w14:paraId="6230678D"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before the first paragraph:</w:t>
            </w:r>
          </w:p>
          <w:p w14:paraId="76017AAA" w14:textId="77777777" w:rsidR="008B5B93" w:rsidRPr="0067299E" w:rsidRDefault="008B5B93" w:rsidP="008B5B93">
            <w:pPr>
              <w:spacing w:before="120" w:after="120"/>
              <w:rPr>
                <w:rFonts w:eastAsia="Arial Narrow"/>
                <w:color w:val="000000"/>
              </w:rPr>
            </w:pPr>
            <w:r w:rsidRPr="0067299E">
              <w:rPr>
                <w:rFonts w:eastAsia="Arial Narrow"/>
                <w:color w:val="000000"/>
              </w:rPr>
              <w:t>“Except as otherwise provided in the Contract,”</w:t>
            </w:r>
            <w:r w:rsidRPr="0067299E" w:rsidDel="00962236">
              <w:rPr>
                <w:rFonts w:eastAsia="Arial Narrow"/>
                <w:color w:val="000000"/>
              </w:rPr>
              <w:t xml:space="preserve"> </w:t>
            </w:r>
          </w:p>
        </w:tc>
      </w:tr>
      <w:tr w:rsidR="008B5B93" w:rsidRPr="0067299E" w14:paraId="587D5D47" w14:textId="77777777" w:rsidTr="00056635">
        <w:tc>
          <w:tcPr>
            <w:tcW w:w="3022" w:type="dxa"/>
            <w:gridSpan w:val="2"/>
          </w:tcPr>
          <w:p w14:paraId="70DB3F71" w14:textId="77777777" w:rsidR="008B5B93" w:rsidRDefault="008B5B93" w:rsidP="008B5B93">
            <w:pPr>
              <w:pStyle w:val="Heading3"/>
              <w:spacing w:before="120" w:after="120"/>
              <w:ind w:left="470" w:hanging="470"/>
              <w:jc w:val="left"/>
              <w:rPr>
                <w:color w:val="000000" w:themeColor="text1"/>
                <w:sz w:val="24"/>
              </w:rPr>
            </w:pPr>
            <w:bookmarkStart w:id="1473" w:name="_Toc15459285"/>
            <w:r>
              <w:rPr>
                <w:color w:val="000000" w:themeColor="text1"/>
                <w:sz w:val="24"/>
              </w:rPr>
              <w:t>Sub-Clause 8.1</w:t>
            </w:r>
            <w:bookmarkEnd w:id="1473"/>
          </w:p>
          <w:p w14:paraId="261DC18C" w14:textId="77777777" w:rsidR="008B5B93" w:rsidRDefault="008B5B93" w:rsidP="008B5B93">
            <w:pPr>
              <w:spacing w:before="120" w:after="120"/>
              <w:jc w:val="left"/>
              <w:rPr>
                <w:color w:val="000000" w:themeColor="text1"/>
              </w:rPr>
            </w:pPr>
            <w:r>
              <w:rPr>
                <w:b/>
              </w:rPr>
              <w:t>Commencement of Work</w:t>
            </w:r>
          </w:p>
        </w:tc>
        <w:tc>
          <w:tcPr>
            <w:tcW w:w="6158" w:type="dxa"/>
          </w:tcPr>
          <w:p w14:paraId="5E96D620" w14:textId="77777777" w:rsidR="008B5B93" w:rsidRPr="0067299E" w:rsidRDefault="008B5B93" w:rsidP="008B5B93">
            <w:pPr>
              <w:spacing w:before="120" w:after="120"/>
              <w:rPr>
                <w:rFonts w:eastAsia="Arial Narrow"/>
                <w:color w:val="000000"/>
              </w:rPr>
            </w:pPr>
            <w:r w:rsidRPr="0067299E">
              <w:rPr>
                <w:rFonts w:eastAsia="Arial Narrow"/>
                <w:color w:val="000000"/>
              </w:rPr>
              <w:t>The Sub- Clause is replaced in its entirety with the following:</w:t>
            </w:r>
          </w:p>
          <w:p w14:paraId="5BA1614A" w14:textId="77777777" w:rsidR="008B5B93" w:rsidRPr="0067299E" w:rsidRDefault="008B5B93" w:rsidP="008B5B93">
            <w:pPr>
              <w:spacing w:before="120" w:after="120"/>
              <w:rPr>
                <w:rFonts w:eastAsia="Arial Narrow"/>
                <w:color w:val="000000"/>
              </w:rPr>
            </w:pPr>
            <w:r w:rsidRPr="0067299E">
              <w:rPr>
                <w:rFonts w:eastAsia="Arial Narrow"/>
                <w:color w:val="000000"/>
              </w:rPr>
              <w:t>“The Engineer shall give a Notice to the Contractor stating the Commencement Date, not less than 14 days before the Commencement Date.</w:t>
            </w:r>
          </w:p>
          <w:p w14:paraId="591E41A7" w14:textId="77777777" w:rsidR="008B5B93" w:rsidRPr="0067299E" w:rsidRDefault="008B5B93" w:rsidP="008B5B93">
            <w:pPr>
              <w:spacing w:before="120" w:after="120"/>
              <w:rPr>
                <w:rFonts w:eastAsia="Arial Narrow"/>
                <w:color w:val="000000"/>
              </w:rPr>
            </w:pPr>
            <w:r w:rsidRPr="0067299E">
              <w:rPr>
                <w:rFonts w:eastAsia="Arial Narrow"/>
                <w:color w:val="000000"/>
              </w:rPr>
              <w:t>The Notice shall be issued promptly after the Engineer determines the fulfilment of the following conditions:</w:t>
            </w:r>
          </w:p>
          <w:p w14:paraId="78C9817A" w14:textId="77777777" w:rsidR="008B5B93" w:rsidRPr="0067299E"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67299E">
              <w:rPr>
                <w:rFonts w:eastAsia="Arial Narrow"/>
                <w:color w:val="000000"/>
              </w:rPr>
              <w:t xml:space="preserve">signature of the Contract Agreement by both Parties, and if required, approval of the Contract by relevant authorities of the </w:t>
            </w:r>
            <w:proofErr w:type="gramStart"/>
            <w:r w:rsidRPr="0067299E">
              <w:rPr>
                <w:rFonts w:eastAsia="Arial Narrow"/>
                <w:color w:val="000000"/>
              </w:rPr>
              <w:t>Country;</w:t>
            </w:r>
            <w:proofErr w:type="gramEnd"/>
          </w:p>
          <w:p w14:paraId="65790F0B" w14:textId="77777777" w:rsidR="008B5B93" w:rsidRPr="0067299E"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67299E">
              <w:rPr>
                <w:rFonts w:eastAsia="Arial Narrow"/>
                <w:color w:val="000000"/>
              </w:rPr>
              <w:t>delivery to the Contractor of reasonable evidence of the Employer’s financial arrangements (under Sub-Clause 2.4 [Employer’s Financial Arrangements]</w:t>
            </w:r>
            <w:proofErr w:type="gramStart"/>
            <w:r w:rsidRPr="0067299E">
              <w:rPr>
                <w:rFonts w:eastAsia="Arial Narrow"/>
                <w:color w:val="000000"/>
              </w:rPr>
              <w:t>);</w:t>
            </w:r>
            <w:proofErr w:type="gramEnd"/>
            <w:r w:rsidRPr="0067299E">
              <w:rPr>
                <w:rFonts w:eastAsia="Arial Narrow"/>
                <w:color w:val="000000"/>
              </w:rPr>
              <w:t xml:space="preserve"> </w:t>
            </w:r>
          </w:p>
          <w:p w14:paraId="7042FE39" w14:textId="77777777" w:rsidR="008B5B93" w:rsidRPr="00943375"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67299E">
              <w:rPr>
                <w:rFonts w:eastAsia="Arial Narrow"/>
                <w:color w:val="000000"/>
              </w:rPr>
              <w:t xml:space="preserve">except if otherwise specified in the Contract Data, effective access to and possession of the Site given to the Contractor together with such permission(s) under (a) of Sub-Clause 1.13 [Compliance with Laws] as </w:t>
            </w:r>
            <w:r w:rsidRPr="00943375">
              <w:rPr>
                <w:rFonts w:eastAsia="Arial Narrow"/>
                <w:color w:val="000000"/>
              </w:rPr>
              <w:t xml:space="preserve">required for the commencement of the </w:t>
            </w:r>
            <w:proofErr w:type="gramStart"/>
            <w:r w:rsidRPr="00943375">
              <w:rPr>
                <w:rFonts w:eastAsia="Arial Narrow"/>
                <w:color w:val="000000"/>
              </w:rPr>
              <w:t>Works;</w:t>
            </w:r>
            <w:proofErr w:type="gramEnd"/>
          </w:p>
          <w:p w14:paraId="551FB9C1" w14:textId="77777777" w:rsidR="008B5B93" w:rsidRPr="00943375"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943375">
              <w:rPr>
                <w:rFonts w:eastAsia="Arial Narrow"/>
                <w:color w:val="000000"/>
              </w:rPr>
              <w:t>receipt by the Contractor of the Advance Payment under Sub-Clause 14.2 [Advance Payment] provided that the corresponding bank guarantee has been delivered by the Contractor; and</w:t>
            </w:r>
          </w:p>
          <w:p w14:paraId="3D26146E" w14:textId="77777777" w:rsidR="008B5B93" w:rsidRPr="00B009D3" w:rsidRDefault="008B5B93" w:rsidP="008B5B93">
            <w:pPr>
              <w:pStyle w:val="ListParagraph"/>
              <w:numPr>
                <w:ilvl w:val="0"/>
                <w:numId w:val="140"/>
              </w:numPr>
              <w:spacing w:after="120" w:line="276" w:lineRule="auto"/>
              <w:ind w:left="706" w:hanging="634"/>
              <w:contextualSpacing w:val="0"/>
              <w:rPr>
                <w:rFonts w:eastAsia="Arial Narrow"/>
                <w:color w:val="000000"/>
              </w:rPr>
            </w:pPr>
            <w:r>
              <w:rPr>
                <w:rFonts w:eastAsia="Arial Narrow"/>
                <w:color w:val="000000"/>
              </w:rPr>
              <w:t xml:space="preserve">constitution </w:t>
            </w:r>
            <w:r w:rsidRPr="00B009D3">
              <w:rPr>
                <w:rFonts w:eastAsia="Arial Narrow"/>
                <w:color w:val="000000"/>
              </w:rPr>
              <w:t>of the DAAB</w:t>
            </w:r>
            <w:r>
              <w:rPr>
                <w:rFonts w:eastAsia="Arial Narrow"/>
                <w:color w:val="000000"/>
              </w:rPr>
              <w:t xml:space="preserve"> in accordance with Sub-Clause 21.1 and Sub-Clause 21.2 as applicable</w:t>
            </w:r>
            <w:r w:rsidRPr="00B009D3">
              <w:rPr>
                <w:rFonts w:eastAsia="Arial Narrow"/>
                <w:color w:val="000000"/>
              </w:rPr>
              <w:t>.</w:t>
            </w:r>
          </w:p>
          <w:p w14:paraId="78EA8857" w14:textId="77777777" w:rsidR="008B5B93" w:rsidRPr="0067299E" w:rsidRDefault="008B5B93" w:rsidP="008B5B93">
            <w:pPr>
              <w:spacing w:before="120" w:after="120"/>
              <w:rPr>
                <w:rFonts w:eastAsia="Arial Narrow"/>
                <w:color w:val="000000"/>
              </w:rPr>
            </w:pPr>
            <w:r w:rsidRPr="00A67B01">
              <w:rPr>
                <w:rFonts w:eastAsia="Arial Narrow"/>
                <w:color w:val="000000"/>
              </w:rPr>
              <w:lastRenderedPageBreak/>
              <w:t>Subject to Sub-Clause 4.1 on the Management Strategies and Implementation Plans and the C-ESMP and Sub-Clause 4.8 on the health and safety manual, the Contractor, shall commence the execution of the Works as soon as is reasonably practicable after the Commencement Date, and shall then proceed with the Works with due expedition and without delay.”</w:t>
            </w:r>
          </w:p>
        </w:tc>
      </w:tr>
      <w:tr w:rsidR="008B5B93" w:rsidRPr="0067299E" w14:paraId="5BF190CB" w14:textId="77777777" w:rsidTr="00056635">
        <w:tc>
          <w:tcPr>
            <w:tcW w:w="3022" w:type="dxa"/>
            <w:gridSpan w:val="2"/>
          </w:tcPr>
          <w:p w14:paraId="5C704761" w14:textId="77777777" w:rsidR="008B5B93" w:rsidRDefault="008B5B93" w:rsidP="008B5B93">
            <w:pPr>
              <w:pStyle w:val="Heading3"/>
              <w:spacing w:before="120" w:after="120"/>
              <w:ind w:left="470" w:hanging="470"/>
              <w:jc w:val="left"/>
              <w:rPr>
                <w:color w:val="000000" w:themeColor="text1"/>
                <w:sz w:val="24"/>
              </w:rPr>
            </w:pPr>
            <w:bookmarkStart w:id="1474" w:name="_Toc15459286"/>
            <w:r>
              <w:rPr>
                <w:color w:val="000000" w:themeColor="text1"/>
                <w:sz w:val="24"/>
              </w:rPr>
              <w:lastRenderedPageBreak/>
              <w:t>Sub-Clause 11.7</w:t>
            </w:r>
            <w:bookmarkEnd w:id="1474"/>
          </w:p>
          <w:p w14:paraId="5A6F453B" w14:textId="77777777" w:rsidR="008B5B93" w:rsidRDefault="008B5B93" w:rsidP="008B5B93">
            <w:pPr>
              <w:spacing w:before="120" w:after="120"/>
              <w:jc w:val="left"/>
              <w:rPr>
                <w:color w:val="000000" w:themeColor="text1"/>
              </w:rPr>
            </w:pPr>
            <w:r>
              <w:rPr>
                <w:b/>
              </w:rPr>
              <w:t>Right of Access after Taking Over</w:t>
            </w:r>
          </w:p>
        </w:tc>
        <w:tc>
          <w:tcPr>
            <w:tcW w:w="6158" w:type="dxa"/>
          </w:tcPr>
          <w:p w14:paraId="79BFBEF9" w14:textId="77777777" w:rsidR="008B5B93" w:rsidRPr="0067299E" w:rsidRDefault="008B5B93" w:rsidP="008B5B93">
            <w:pPr>
              <w:spacing w:before="120" w:after="120"/>
              <w:rPr>
                <w:rFonts w:eastAsia="Arial Narrow"/>
                <w:color w:val="000000"/>
              </w:rPr>
            </w:pPr>
            <w:r w:rsidRPr="0067299E">
              <w:rPr>
                <w:rFonts w:eastAsia="Arial Narrow"/>
                <w:color w:val="000000"/>
              </w:rPr>
              <w:t>In the second paragraph, “Whenever the Contractor intends to access any part of the Works during the relevant DNP:” is replaced with:</w:t>
            </w:r>
          </w:p>
          <w:p w14:paraId="4C0E4ECB" w14:textId="77777777" w:rsidR="008B5B93" w:rsidRPr="0067299E" w:rsidRDefault="008B5B93" w:rsidP="008B5B93">
            <w:pPr>
              <w:spacing w:before="120" w:after="120"/>
              <w:rPr>
                <w:rFonts w:eastAsia="Arial Narrow"/>
                <w:color w:val="000000"/>
              </w:rPr>
            </w:pPr>
            <w:r w:rsidRPr="0067299E">
              <w:rPr>
                <w:rFonts w:eastAsia="Arial Narrow"/>
                <w:color w:val="000000"/>
              </w:rPr>
              <w:t>“Whenever, until the date 28 days after issue of the Performance Certificate, the Contractor intends to access any part of the Works:”</w:t>
            </w:r>
          </w:p>
        </w:tc>
      </w:tr>
      <w:tr w:rsidR="008B5B93" w:rsidRPr="0067299E" w14:paraId="05B5BEA8" w14:textId="77777777" w:rsidTr="00056635">
        <w:tc>
          <w:tcPr>
            <w:tcW w:w="3022" w:type="dxa"/>
            <w:gridSpan w:val="2"/>
          </w:tcPr>
          <w:p w14:paraId="06B98459" w14:textId="77777777" w:rsidR="008B5B93" w:rsidRDefault="008B5B93" w:rsidP="008B5B93">
            <w:pPr>
              <w:pStyle w:val="Heading3"/>
              <w:spacing w:before="120" w:after="120"/>
              <w:ind w:left="470" w:hanging="470"/>
              <w:jc w:val="left"/>
              <w:rPr>
                <w:color w:val="000000" w:themeColor="text1"/>
                <w:sz w:val="24"/>
              </w:rPr>
            </w:pPr>
            <w:bookmarkStart w:id="1475" w:name="_Toc15459288"/>
            <w:r>
              <w:rPr>
                <w:color w:val="000000" w:themeColor="text1"/>
                <w:sz w:val="24"/>
              </w:rPr>
              <w:t>Sub-Clause 13.3.1</w:t>
            </w:r>
            <w:bookmarkEnd w:id="1475"/>
          </w:p>
          <w:p w14:paraId="161703CE" w14:textId="77777777" w:rsidR="008B5B93" w:rsidRDefault="008B5B93" w:rsidP="008B5B93">
            <w:pPr>
              <w:spacing w:before="120" w:after="120"/>
              <w:jc w:val="left"/>
              <w:rPr>
                <w:color w:val="000000" w:themeColor="text1"/>
              </w:rPr>
            </w:pPr>
            <w:r>
              <w:rPr>
                <w:b/>
              </w:rPr>
              <w:t>Variation by Instruction</w:t>
            </w:r>
          </w:p>
        </w:tc>
        <w:tc>
          <w:tcPr>
            <w:tcW w:w="6158" w:type="dxa"/>
          </w:tcPr>
          <w:p w14:paraId="0BF9B587" w14:textId="25C67F4D" w:rsidR="008B5B93" w:rsidRPr="0067299E" w:rsidRDefault="008B5B93" w:rsidP="008B5B93">
            <w:pPr>
              <w:spacing w:before="120" w:after="120"/>
              <w:rPr>
                <w:rFonts w:eastAsia="Arial Narrow"/>
                <w:color w:val="000000"/>
              </w:rPr>
            </w:pPr>
            <w:r w:rsidRPr="0067299E">
              <w:rPr>
                <w:rFonts w:eastAsia="Arial Narrow"/>
                <w:color w:val="000000"/>
              </w:rPr>
              <w:t>Subparagraph 13.3.1 (a) is replaced with: “a description of the varied work performed or to be performed, including details of the resources and methods adopted or to be adopted by the Contractor, and sufficient ES information to enable an evaluation of ES risks and impacts;</w:t>
            </w:r>
            <w:r w:rsidR="005222FA">
              <w:rPr>
                <w:rFonts w:eastAsia="Arial Narrow"/>
                <w:color w:val="000000"/>
              </w:rPr>
              <w:t xml:space="preserve"> and </w:t>
            </w:r>
            <w:r w:rsidR="00247CAC">
              <w:rPr>
                <w:rFonts w:eastAsia="Arial Narrow"/>
                <w:color w:val="000000"/>
              </w:rPr>
              <w:t xml:space="preserve">if applicable, </w:t>
            </w:r>
            <w:r w:rsidR="005222FA">
              <w:rPr>
                <w:rFonts w:eastAsia="Arial Narrow"/>
                <w:color w:val="000000"/>
              </w:rPr>
              <w:t>sufficient information to enable assessment of cyber security risks as specified in the Contract Data.”</w:t>
            </w:r>
          </w:p>
        </w:tc>
      </w:tr>
      <w:tr w:rsidR="008B5B93" w:rsidRPr="0067299E" w14:paraId="458BEA3C" w14:textId="77777777" w:rsidTr="00056635">
        <w:tc>
          <w:tcPr>
            <w:tcW w:w="3022" w:type="dxa"/>
            <w:gridSpan w:val="2"/>
          </w:tcPr>
          <w:p w14:paraId="285FF8DE" w14:textId="77777777" w:rsidR="008B5B93" w:rsidRPr="00943375" w:rsidRDefault="008B5B93" w:rsidP="008B5B93">
            <w:pPr>
              <w:pStyle w:val="Heading3"/>
              <w:spacing w:before="120" w:after="120"/>
              <w:ind w:left="470" w:hanging="470"/>
              <w:jc w:val="left"/>
              <w:rPr>
                <w:color w:val="000000" w:themeColor="text1"/>
                <w:sz w:val="24"/>
              </w:rPr>
            </w:pPr>
            <w:bookmarkStart w:id="1476" w:name="_Toc15459289"/>
            <w:r w:rsidRPr="00943375">
              <w:rPr>
                <w:color w:val="000000" w:themeColor="text1"/>
                <w:sz w:val="24"/>
              </w:rPr>
              <w:t>Sub-Clause 13.4</w:t>
            </w:r>
            <w:bookmarkEnd w:id="1476"/>
          </w:p>
          <w:p w14:paraId="04DB1B38" w14:textId="77777777" w:rsidR="008B5B93" w:rsidRPr="00485A74" w:rsidRDefault="008B5B93" w:rsidP="008B5B93">
            <w:pPr>
              <w:pStyle w:val="Heading3"/>
              <w:spacing w:before="120" w:after="120"/>
              <w:ind w:left="470" w:hanging="470"/>
              <w:jc w:val="left"/>
              <w:rPr>
                <w:color w:val="000000" w:themeColor="text1"/>
                <w:sz w:val="24"/>
                <w:szCs w:val="24"/>
              </w:rPr>
            </w:pPr>
            <w:bookmarkStart w:id="1477" w:name="_Toc15459290"/>
            <w:r w:rsidRPr="00485A74">
              <w:rPr>
                <w:b w:val="0"/>
                <w:sz w:val="24"/>
                <w:szCs w:val="24"/>
              </w:rPr>
              <w:t>Provisional Sums</w:t>
            </w:r>
            <w:bookmarkEnd w:id="1477"/>
          </w:p>
        </w:tc>
        <w:tc>
          <w:tcPr>
            <w:tcW w:w="6158" w:type="dxa"/>
          </w:tcPr>
          <w:p w14:paraId="64AFDA28" w14:textId="77777777" w:rsidR="008B5B93" w:rsidRPr="00943375" w:rsidRDefault="008B5B93" w:rsidP="008B5B93">
            <w:pPr>
              <w:spacing w:before="120" w:after="120"/>
              <w:rPr>
                <w:rFonts w:eastAsia="Arial Narrow"/>
                <w:color w:val="000000"/>
                <w:lang w:val="en-GB"/>
              </w:rPr>
            </w:pPr>
            <w:r w:rsidRPr="00943375">
              <w:rPr>
                <w:rFonts w:eastAsia="Arial Narrow"/>
                <w:color w:val="000000"/>
                <w:lang w:val="en-GB"/>
              </w:rPr>
              <w:t>The following is inserted as the penultimate paragraph:</w:t>
            </w:r>
          </w:p>
          <w:p w14:paraId="49510DD1" w14:textId="77777777" w:rsidR="008B5B93" w:rsidRPr="00943375" w:rsidDel="00A57D59" w:rsidRDefault="008B5B93" w:rsidP="008B5B93">
            <w:pPr>
              <w:spacing w:before="120" w:after="120"/>
              <w:rPr>
                <w:rFonts w:eastAsia="Arial Narrow"/>
                <w:color w:val="000000"/>
              </w:rPr>
            </w:pPr>
            <w:r w:rsidRPr="00943375">
              <w:rPr>
                <w:rFonts w:eastAsia="Arial Narrow"/>
                <w:color w:val="000000"/>
                <w:lang w:val="en-GB"/>
              </w:rPr>
              <w:t xml:space="preserve">“The Provisional Sum shall be used to cover the Employer's share of the DAAB members’ fees and expenses, in accordance with Clause 21. No prior instruction of the Engineer shall be required with respect to the work of the DAAB. The Contractor shall submit the DAAB members’ invoices and satisfactory evidence of having paid 100% of such invoices as part of the substantiation of those Statements submitted under Sub-Clause 14.3. </w:t>
            </w:r>
          </w:p>
        </w:tc>
      </w:tr>
      <w:tr w:rsidR="008B5B93" w:rsidRPr="0067299E" w14:paraId="58F2F4D2" w14:textId="77777777" w:rsidTr="00056635">
        <w:tc>
          <w:tcPr>
            <w:tcW w:w="3022" w:type="dxa"/>
            <w:gridSpan w:val="2"/>
          </w:tcPr>
          <w:p w14:paraId="23A5DB70" w14:textId="77777777" w:rsidR="008B5B93" w:rsidRDefault="008B5B93" w:rsidP="008B5B93">
            <w:pPr>
              <w:pStyle w:val="Heading3"/>
              <w:spacing w:before="120" w:after="120"/>
              <w:ind w:left="470" w:hanging="470"/>
              <w:jc w:val="left"/>
              <w:rPr>
                <w:color w:val="000000" w:themeColor="text1"/>
                <w:sz w:val="24"/>
              </w:rPr>
            </w:pPr>
            <w:bookmarkStart w:id="1478" w:name="_Toc15459291"/>
            <w:r>
              <w:rPr>
                <w:color w:val="000000" w:themeColor="text1"/>
                <w:sz w:val="24"/>
              </w:rPr>
              <w:t>Sub-Clause 13.6</w:t>
            </w:r>
            <w:bookmarkEnd w:id="1478"/>
          </w:p>
          <w:p w14:paraId="2CE010C9" w14:textId="77777777" w:rsidR="008B5B93" w:rsidRDefault="008B5B93" w:rsidP="008B5B93">
            <w:pPr>
              <w:spacing w:before="120" w:after="120"/>
              <w:jc w:val="left"/>
              <w:rPr>
                <w:color w:val="000000" w:themeColor="text1"/>
              </w:rPr>
            </w:pPr>
            <w:r w:rsidRPr="00DD69CC">
              <w:rPr>
                <w:b/>
              </w:rPr>
              <w:t>Adjustments for Changes in Laws</w:t>
            </w:r>
          </w:p>
        </w:tc>
        <w:tc>
          <w:tcPr>
            <w:tcW w:w="6158" w:type="dxa"/>
          </w:tcPr>
          <w:p w14:paraId="431A6ABD"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paragraph is added at the end of the Sub-Clause:</w:t>
            </w:r>
          </w:p>
          <w:p w14:paraId="677D9CBD" w14:textId="77777777" w:rsidR="008B5B93" w:rsidRPr="0067299E" w:rsidRDefault="008B5B93" w:rsidP="008B5B93">
            <w:pPr>
              <w:spacing w:before="120" w:after="120"/>
              <w:rPr>
                <w:rFonts w:eastAsia="Arial Narrow"/>
                <w:color w:val="000000"/>
              </w:rPr>
            </w:pPr>
            <w:r w:rsidRPr="0067299E">
              <w:rPr>
                <w:rFonts w:eastAsia="Arial Narrow"/>
                <w:color w:val="000000"/>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8B5B93" w:rsidRPr="0067299E" w14:paraId="685EB709" w14:textId="77777777" w:rsidTr="00056635">
        <w:tc>
          <w:tcPr>
            <w:tcW w:w="3022" w:type="dxa"/>
            <w:gridSpan w:val="2"/>
          </w:tcPr>
          <w:p w14:paraId="7BA70749" w14:textId="77777777" w:rsidR="008B5B93" w:rsidRDefault="008B5B93" w:rsidP="008B5B93">
            <w:pPr>
              <w:pStyle w:val="Heading3"/>
              <w:spacing w:before="120" w:after="120"/>
              <w:ind w:left="470" w:hanging="470"/>
              <w:jc w:val="left"/>
              <w:rPr>
                <w:color w:val="000000" w:themeColor="text1"/>
                <w:sz w:val="24"/>
              </w:rPr>
            </w:pPr>
            <w:bookmarkStart w:id="1479" w:name="_Toc15459292"/>
            <w:r>
              <w:rPr>
                <w:color w:val="000000" w:themeColor="text1"/>
                <w:sz w:val="24"/>
              </w:rPr>
              <w:t>Sub-Clause 14.1</w:t>
            </w:r>
            <w:bookmarkEnd w:id="1479"/>
          </w:p>
          <w:p w14:paraId="51CF640B" w14:textId="77777777" w:rsidR="008B5B93" w:rsidRDefault="008B5B93" w:rsidP="008B5B93">
            <w:pPr>
              <w:spacing w:before="120" w:after="120"/>
              <w:jc w:val="left"/>
              <w:rPr>
                <w:color w:val="000000" w:themeColor="text1"/>
              </w:rPr>
            </w:pPr>
            <w:r>
              <w:rPr>
                <w:b/>
              </w:rPr>
              <w:t>The Contract Price</w:t>
            </w:r>
          </w:p>
        </w:tc>
        <w:tc>
          <w:tcPr>
            <w:tcW w:w="6158" w:type="dxa"/>
          </w:tcPr>
          <w:p w14:paraId="1C3DE2D3" w14:textId="4E07929B" w:rsidR="008B5B93" w:rsidRPr="0067299E" w:rsidRDefault="008B5B93" w:rsidP="008B5B93">
            <w:pPr>
              <w:spacing w:before="120" w:after="120"/>
              <w:rPr>
                <w:rFonts w:eastAsia="Arial Narrow"/>
                <w:b/>
                <w:color w:val="000000"/>
              </w:rPr>
            </w:pPr>
            <w:r w:rsidRPr="0046431A">
              <w:rPr>
                <w:rFonts w:eastAsia="Arial Narrow"/>
                <w:b/>
                <w:i/>
                <w:iCs/>
                <w:color w:val="000000"/>
              </w:rPr>
              <w:t>[N</w:t>
            </w:r>
            <w:r w:rsidRPr="0067299E">
              <w:rPr>
                <w:rFonts w:eastAsia="Arial Narrow"/>
                <w:b/>
                <w:i/>
                <w:color w:val="000000"/>
              </w:rPr>
              <w:t>ote to the Employer: include one of the following two alternative texts as applicable</w:t>
            </w:r>
            <w:r w:rsidRPr="0067299E">
              <w:rPr>
                <w:rFonts w:eastAsia="Arial Narrow"/>
                <w:b/>
                <w:color w:val="000000"/>
              </w:rPr>
              <w:t>]</w:t>
            </w:r>
          </w:p>
          <w:p w14:paraId="0D33708D"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added at the end of the Sub-Clause: </w:t>
            </w:r>
          </w:p>
          <w:p w14:paraId="09719809" w14:textId="77777777" w:rsidR="008B5B93" w:rsidRPr="0067299E" w:rsidRDefault="008B5B93" w:rsidP="008B5B93">
            <w:pPr>
              <w:spacing w:before="120" w:after="120"/>
              <w:rPr>
                <w:rFonts w:eastAsia="Arial Narrow"/>
                <w:b/>
                <w:color w:val="000000"/>
              </w:rPr>
            </w:pPr>
            <w:r w:rsidRPr="0067299E">
              <w:rPr>
                <w:rFonts w:eastAsia="Arial Narrow"/>
                <w:b/>
                <w:color w:val="000000"/>
              </w:rPr>
              <w:lastRenderedPageBreak/>
              <w:t xml:space="preserve">[ </w:t>
            </w:r>
            <w:r w:rsidRPr="0067299E">
              <w:rPr>
                <w:rFonts w:eastAsia="Arial Narrow"/>
                <w:b/>
                <w:i/>
                <w:color w:val="000000"/>
              </w:rPr>
              <w:t>Alternative 1</w:t>
            </w:r>
            <w:r w:rsidRPr="0067299E">
              <w:rPr>
                <w:rFonts w:eastAsia="Arial Narrow"/>
                <w:b/>
                <w:color w:val="000000"/>
              </w:rPr>
              <w:t>]</w:t>
            </w:r>
          </w:p>
          <w:p w14:paraId="65E23755" w14:textId="77777777" w:rsidR="008B5B93" w:rsidRPr="0067299E" w:rsidRDefault="008B5B93" w:rsidP="008B5B93">
            <w:pPr>
              <w:spacing w:before="120" w:after="120"/>
              <w:rPr>
                <w:rFonts w:eastAsia="Arial Narrow"/>
                <w:color w:val="000000"/>
              </w:rPr>
            </w:pPr>
            <w:r w:rsidRPr="0067299E">
              <w:rPr>
                <w:rFonts w:eastAsia="Arial Narrow"/>
                <w:b/>
                <w:color w:val="000000"/>
              </w:rPr>
              <w:t>“</w:t>
            </w:r>
            <w:r w:rsidRPr="0067299E">
              <w:rPr>
                <w:rFonts w:eastAsia="Arial Narrow"/>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32719C36" w14:textId="77777777" w:rsidR="008B5B93" w:rsidRPr="0067299E" w:rsidRDefault="008B5B93" w:rsidP="008B5B93">
            <w:pPr>
              <w:spacing w:before="120" w:after="120"/>
              <w:ind w:left="23"/>
              <w:rPr>
                <w:rFonts w:eastAsia="Arial Narrow"/>
                <w:color w:val="000000"/>
              </w:rPr>
            </w:pPr>
            <w:r w:rsidRPr="0067299E">
              <w:rPr>
                <w:rFonts w:eastAsia="Arial Narrow"/>
                <w:b/>
                <w:color w:val="000000"/>
              </w:rPr>
              <w:t>[</w:t>
            </w:r>
            <w:r w:rsidRPr="0067299E">
              <w:rPr>
                <w:rFonts w:eastAsia="Arial Narrow"/>
                <w:b/>
                <w:i/>
                <w:color w:val="000000"/>
              </w:rPr>
              <w:t>Alternative 2</w:t>
            </w:r>
            <w:r w:rsidRPr="0067299E">
              <w:rPr>
                <w:rFonts w:eastAsia="Arial Narrow"/>
                <w:b/>
                <w:color w:val="000000"/>
              </w:rPr>
              <w:t>]</w:t>
            </w:r>
          </w:p>
          <w:p w14:paraId="4B827F69" w14:textId="77777777" w:rsidR="008B5B93" w:rsidRPr="0067299E" w:rsidRDefault="008B5B93" w:rsidP="008B5B93">
            <w:pPr>
              <w:spacing w:before="120" w:after="120"/>
              <w:ind w:left="23"/>
              <w:rPr>
                <w:rFonts w:eastAsia="Arial Narrow"/>
                <w:color w:val="000000"/>
              </w:rPr>
            </w:pPr>
            <w:r w:rsidRPr="0067299E">
              <w:rPr>
                <w:rFonts w:eastAsia="Arial Narrow"/>
                <w:color w:val="000000"/>
              </w:rPr>
              <w:t>“</w:t>
            </w:r>
            <w:r w:rsidRPr="0067299E">
              <w:rPr>
                <w:color w:val="000000" w:themeColor="text1"/>
              </w:rPr>
              <w:t>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w:t>
            </w:r>
            <w:r>
              <w:rPr>
                <w:color w:val="000000" w:themeColor="text1"/>
              </w:rPr>
              <w:t>)</w:t>
            </w:r>
            <w:r w:rsidRPr="0067299E">
              <w:rPr>
                <w:color w:val="000000" w:themeColor="text1"/>
              </w:rPr>
              <w:t xml:space="preserve">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Pr="00943375">
              <w:rPr>
                <w:color w:val="000000" w:themeColor="text1"/>
              </w:rPr>
              <w:t>of the</w:t>
            </w:r>
            <w:r>
              <w:rPr>
                <w:color w:val="000000" w:themeColor="text1"/>
              </w:rPr>
              <w:t xml:space="preserve"> </w:t>
            </w:r>
            <w:r w:rsidRPr="0067299E">
              <w:rPr>
                <w:color w:val="000000" w:themeColor="text1"/>
              </w:rPr>
              <w:t xml:space="preserve">Contractor's Equipment and spare parts remaining in the Country after completion of the Contract. Upon payment of such dues within 28 days of being invoiced, the bond or bank guarantee shall be reduced or </w:t>
            </w:r>
            <w:proofErr w:type="gramStart"/>
            <w:r w:rsidRPr="0067299E">
              <w:rPr>
                <w:color w:val="000000" w:themeColor="text1"/>
              </w:rPr>
              <w:t>released accordingly;</w:t>
            </w:r>
            <w:proofErr w:type="gramEnd"/>
            <w:r w:rsidRPr="0067299E">
              <w:rPr>
                <w:color w:val="000000" w:themeColor="text1"/>
              </w:rPr>
              <w:t xml:space="preserve"> otherwise the security shall be called in the full amount remaining.”</w:t>
            </w:r>
          </w:p>
        </w:tc>
      </w:tr>
      <w:tr w:rsidR="008B5B93" w:rsidRPr="0067299E" w14:paraId="1CA26D36" w14:textId="77777777" w:rsidTr="00056635">
        <w:tc>
          <w:tcPr>
            <w:tcW w:w="3022" w:type="dxa"/>
            <w:gridSpan w:val="2"/>
          </w:tcPr>
          <w:p w14:paraId="14A0B096" w14:textId="77777777" w:rsidR="008B5B93" w:rsidRPr="004332A6" w:rsidRDefault="008B5B93" w:rsidP="008B5B93">
            <w:pPr>
              <w:pStyle w:val="Heading3"/>
              <w:spacing w:before="120" w:after="120"/>
              <w:ind w:left="470" w:hanging="470"/>
              <w:jc w:val="left"/>
              <w:rPr>
                <w:color w:val="000000" w:themeColor="text1"/>
                <w:sz w:val="24"/>
              </w:rPr>
            </w:pPr>
            <w:bookmarkStart w:id="1480" w:name="_Toc15459293"/>
            <w:r w:rsidRPr="004332A6">
              <w:rPr>
                <w:color w:val="000000" w:themeColor="text1"/>
                <w:sz w:val="24"/>
              </w:rPr>
              <w:lastRenderedPageBreak/>
              <w:t>Sub-Clause 14.1</w:t>
            </w:r>
            <w:bookmarkEnd w:id="1480"/>
          </w:p>
          <w:p w14:paraId="73A31593" w14:textId="77777777" w:rsidR="008B5B93" w:rsidRDefault="008B5B93" w:rsidP="008B5B93">
            <w:pPr>
              <w:spacing w:before="120" w:after="120"/>
              <w:jc w:val="left"/>
            </w:pPr>
            <w:r w:rsidRPr="004332A6">
              <w:rPr>
                <w:b/>
              </w:rPr>
              <w:t>The Contract Price</w:t>
            </w:r>
          </w:p>
          <w:p w14:paraId="527F9340" w14:textId="77777777" w:rsidR="008B5B93" w:rsidRPr="005208A9" w:rsidRDefault="008B5B93" w:rsidP="008B5B93">
            <w:pPr>
              <w:spacing w:before="120" w:after="120"/>
            </w:pPr>
          </w:p>
        </w:tc>
        <w:tc>
          <w:tcPr>
            <w:tcW w:w="6158" w:type="dxa"/>
          </w:tcPr>
          <w:p w14:paraId="45349F1B" w14:textId="41552641" w:rsidR="00766339" w:rsidRDefault="00766339" w:rsidP="00766339">
            <w:pPr>
              <w:pStyle w:val="ListParagraph"/>
              <w:spacing w:before="120" w:after="120"/>
              <w:ind w:left="0"/>
              <w:contextualSpacing w:val="0"/>
              <w:rPr>
                <w:i/>
                <w:iCs/>
                <w:noProof/>
              </w:rPr>
            </w:pPr>
            <w:r w:rsidRPr="00F70AC0">
              <w:rPr>
                <w:i/>
                <w:iCs/>
                <w:noProof/>
              </w:rPr>
              <w:t>[</w:t>
            </w:r>
            <w:r>
              <w:rPr>
                <w:i/>
                <w:iCs/>
                <w:noProof/>
              </w:rPr>
              <w:t xml:space="preserve">In accordance with Sub-Clause 13.8 </w:t>
            </w:r>
            <w:r w:rsidRPr="00353983">
              <w:rPr>
                <w:i/>
                <w:iCs/>
                <w:noProof/>
              </w:rPr>
              <w:t>[ Measurement of Excavation and Lining Works and Adjustemnt of Time for Completion and Contract Price]</w:t>
            </w:r>
            <w:r>
              <w:rPr>
                <w:i/>
                <w:iCs/>
                <w:noProof/>
              </w:rPr>
              <w:t xml:space="preserve">, unless otherwise stated in the Contract, only the Excavation and Lining Works shall be </w:t>
            </w:r>
            <w:r>
              <w:rPr>
                <w:i/>
                <w:iCs/>
                <w:noProof/>
              </w:rPr>
              <w:lastRenderedPageBreak/>
              <w:t xml:space="preserve">subject to measurement as described in the Sub-Clause and stated in Sub-Clause 14.1 </w:t>
            </w:r>
            <w:r w:rsidRPr="00353983">
              <w:rPr>
                <w:i/>
                <w:iCs/>
                <w:noProof/>
              </w:rPr>
              <w:t>[Contract Price]</w:t>
            </w:r>
            <w:r>
              <w:rPr>
                <w:i/>
                <w:iCs/>
                <w:noProof/>
              </w:rPr>
              <w:t>.</w:t>
            </w:r>
            <w:r w:rsidRPr="00F70AC0">
              <w:rPr>
                <w:i/>
                <w:iCs/>
                <w:noProof/>
              </w:rPr>
              <w:t xml:space="preserve">If payment for any </w:t>
            </w:r>
            <w:r>
              <w:rPr>
                <w:i/>
                <w:iCs/>
                <w:noProof/>
              </w:rPr>
              <w:t xml:space="preserve">other </w:t>
            </w:r>
            <w:r w:rsidRPr="00F70AC0">
              <w:rPr>
                <w:i/>
                <w:iCs/>
                <w:noProof/>
              </w:rPr>
              <w:t>part of the Works</w:t>
            </w:r>
            <w:r>
              <w:rPr>
                <w:i/>
                <w:iCs/>
                <w:noProof/>
              </w:rPr>
              <w:t xml:space="preserve">, </w:t>
            </w:r>
            <w:r w:rsidRPr="00F70AC0">
              <w:rPr>
                <w:i/>
                <w:iCs/>
                <w:noProof/>
              </w:rPr>
              <w:t>is to be made on the basis of measurement, th</w:t>
            </w:r>
            <w:r>
              <w:rPr>
                <w:i/>
                <w:iCs/>
                <w:noProof/>
              </w:rPr>
              <w:t>at</w:t>
            </w:r>
            <w:r w:rsidRPr="00F70AC0">
              <w:rPr>
                <w:i/>
                <w:iCs/>
                <w:noProof/>
              </w:rPr>
              <w:t xml:space="preserve"> </w:t>
            </w:r>
            <w:r>
              <w:rPr>
                <w:i/>
                <w:iCs/>
                <w:noProof/>
              </w:rPr>
              <w:t xml:space="preserve">other </w:t>
            </w:r>
            <w:r w:rsidRPr="00F70AC0">
              <w:rPr>
                <w:i/>
                <w:iCs/>
                <w:noProof/>
              </w:rPr>
              <w:t xml:space="preserve">part must be defined in the Contract, and the following text may be </w:t>
            </w:r>
            <w:r>
              <w:rPr>
                <w:i/>
                <w:iCs/>
                <w:noProof/>
              </w:rPr>
              <w:t>added; Otherwise delete this entire Sub-Clause 14.1 from Part B- Special Provisions.</w:t>
            </w:r>
            <w:r w:rsidRPr="00F70AC0">
              <w:rPr>
                <w:i/>
                <w:iCs/>
                <w:noProof/>
              </w:rPr>
              <w:t>]</w:t>
            </w:r>
          </w:p>
          <w:p w14:paraId="69D13A79" w14:textId="77777777" w:rsidR="008B5B93" w:rsidRDefault="008B5B93" w:rsidP="008B5B93">
            <w:pPr>
              <w:pStyle w:val="ListParagraph"/>
              <w:spacing w:before="120" w:after="120"/>
              <w:ind w:left="0"/>
              <w:contextualSpacing w:val="0"/>
              <w:rPr>
                <w:noProof/>
              </w:rPr>
            </w:pPr>
            <w:r>
              <w:rPr>
                <w:noProof/>
              </w:rPr>
              <w:t>“Any part of the Works which is to be measured shall be specified in the Contract.</w:t>
            </w:r>
          </w:p>
          <w:p w14:paraId="1ABD28A0" w14:textId="77777777" w:rsidR="008B5B93" w:rsidRDefault="008B5B93" w:rsidP="008B5B93">
            <w:pPr>
              <w:pStyle w:val="ListParagraph"/>
              <w:spacing w:before="120" w:after="120"/>
              <w:ind w:left="0"/>
              <w:contextualSpacing w:val="0"/>
              <w:rPr>
                <w:noProof/>
              </w:rPr>
            </w:pPr>
            <w:r w:rsidRPr="00F70AC0">
              <w:rPr>
                <w:noProof/>
              </w:rPr>
              <w:t>The Engineer shall agree or determine the value of those parts of the Works which are to be measured, in accordance with Sub-Clause 3.</w:t>
            </w:r>
            <w:r>
              <w:rPr>
                <w:noProof/>
              </w:rPr>
              <w:t>7 [</w:t>
            </w:r>
            <w:r w:rsidRPr="005208A9">
              <w:rPr>
                <w:i/>
                <w:noProof/>
              </w:rPr>
              <w:t>Agreement or Determination</w:t>
            </w:r>
            <w:r>
              <w:rPr>
                <w:noProof/>
              </w:rPr>
              <w:t>]</w:t>
            </w:r>
            <w:r w:rsidRPr="00F70AC0">
              <w:rPr>
                <w:noProof/>
              </w:rPr>
              <w:t>. Measurement shall be made of the net actual quantities of those parts notwithstanding local practice.</w:t>
            </w:r>
          </w:p>
          <w:p w14:paraId="65CC457C" w14:textId="77777777" w:rsidR="008B5B93" w:rsidRDefault="008B5B93" w:rsidP="008B5B93">
            <w:pPr>
              <w:pStyle w:val="ListParagraph"/>
              <w:spacing w:before="120" w:after="120"/>
              <w:ind w:left="72" w:hanging="72"/>
              <w:contextualSpacing w:val="0"/>
              <w:rPr>
                <w:noProof/>
              </w:rPr>
            </w:pPr>
            <w:r w:rsidRPr="00F70AC0">
              <w:rPr>
                <w:noProof/>
              </w:rPr>
              <w:t xml:space="preserve">Whenever the Engineer requires any part of the Works to be measured </w:t>
            </w:r>
            <w:r>
              <w:rPr>
                <w:noProof/>
              </w:rPr>
              <w:t>on Site. It shall give a Notice to the Contractor of not less than 7 days, of the part to be measured on the date on which and place on Site at which the measurement shall be made. Unless otherwise agreed with the Contarctor, the measuremnt on Site shall be made on this date and the Contractor’s Representaive shall</w:t>
            </w:r>
            <w:r w:rsidRPr="00F70AC0">
              <w:rPr>
                <w:noProof/>
              </w:rPr>
              <w:t>:</w:t>
            </w:r>
          </w:p>
          <w:p w14:paraId="68928B33" w14:textId="77777777" w:rsidR="008B5B93" w:rsidRDefault="008B5B93" w:rsidP="008B5B93">
            <w:pPr>
              <w:pStyle w:val="ListParagraph"/>
              <w:numPr>
                <w:ilvl w:val="0"/>
                <w:numId w:val="198"/>
              </w:numPr>
              <w:spacing w:before="120" w:after="120" w:line="276" w:lineRule="auto"/>
              <w:ind w:left="653" w:hanging="630"/>
              <w:contextualSpacing w:val="0"/>
              <w:rPr>
                <w:noProof/>
              </w:rPr>
            </w:pPr>
            <w:r w:rsidRPr="00F70AC0">
              <w:rPr>
                <w:noProof/>
              </w:rPr>
              <w:t xml:space="preserve">either attend or send another qualified representative to assist the Engineer </w:t>
            </w:r>
            <w:r>
              <w:rPr>
                <w:noProof/>
              </w:rPr>
              <w:t xml:space="preserve">and to endeavour to reach agreement of the measurement, </w:t>
            </w:r>
            <w:r w:rsidRPr="00F70AC0">
              <w:rPr>
                <w:noProof/>
              </w:rPr>
              <w:t>and</w:t>
            </w:r>
          </w:p>
          <w:p w14:paraId="58F3059B" w14:textId="77777777" w:rsidR="008B5B93" w:rsidRPr="00F70AC0" w:rsidRDefault="008B5B93" w:rsidP="008B5B93">
            <w:pPr>
              <w:pStyle w:val="ListParagraph"/>
              <w:numPr>
                <w:ilvl w:val="0"/>
                <w:numId w:val="198"/>
              </w:numPr>
              <w:spacing w:before="120" w:after="120" w:line="276" w:lineRule="auto"/>
              <w:ind w:left="706" w:hanging="634"/>
              <w:contextualSpacing w:val="0"/>
              <w:rPr>
                <w:noProof/>
              </w:rPr>
            </w:pPr>
            <w:r w:rsidRPr="00F70AC0">
              <w:rPr>
                <w:noProof/>
              </w:rPr>
              <w:t>supply any particulars requested by the Engineer.</w:t>
            </w:r>
          </w:p>
          <w:p w14:paraId="7E2B0297" w14:textId="77777777" w:rsidR="008B5B93" w:rsidRDefault="008B5B93" w:rsidP="008B5B93">
            <w:pPr>
              <w:spacing w:before="120" w:after="120"/>
              <w:ind w:left="72"/>
              <w:rPr>
                <w:noProof/>
              </w:rPr>
            </w:pPr>
            <w:r w:rsidRPr="00F70AC0">
              <w:rPr>
                <w:noProof/>
              </w:rPr>
              <w:t>If the Contractor fails to attend or send a representative</w:t>
            </w:r>
            <w:r>
              <w:rPr>
                <w:noProof/>
              </w:rPr>
              <w:t xml:space="preserve"> at the time and place stated in the Engineer’s Notice (or otherwise agreed with the Contractor), </w:t>
            </w:r>
            <w:r w:rsidRPr="00F70AC0">
              <w:rPr>
                <w:noProof/>
              </w:rPr>
              <w:t xml:space="preserve">the measurement made by (or on behalf of) the Engineer shall be </w:t>
            </w:r>
            <w:r>
              <w:rPr>
                <w:noProof/>
              </w:rPr>
              <w:t>deemed to have been made in the Contractor’s presence and the Contractor shall be deemed to have accepted the measuremnt as accurate.</w:t>
            </w:r>
          </w:p>
          <w:p w14:paraId="530F61A7" w14:textId="77777777" w:rsidR="008B5B93" w:rsidRDefault="008B5B93" w:rsidP="008B5B93">
            <w:pPr>
              <w:spacing w:before="120" w:after="120"/>
              <w:ind w:left="72"/>
              <w:rPr>
                <w:noProof/>
              </w:rPr>
            </w:pPr>
            <w:r>
              <w:rPr>
                <w:noProof/>
              </w:rPr>
              <w:t>Any part of the Permanent Works that is to be measured from records shall be identified in the Employer’s Requirements and, except as otherwise stated in the Contarct, such records shall be prepared by the Engineer. Whenever the Engineer has prepared the records of such a part, it shall give a Notice to the Contarctor of not less than 7 days, stating the date on which and place at which the Contractor’s Representative shall attend to examine and agree the records of the Engineer. If the Contractor fails to attend or send a representaive at the time and place stated in the Engineer’s Notice ( or otherwise agreed with the Contarctor), the Contarctor shall be deemed to have accepted the records as accurate.</w:t>
            </w:r>
          </w:p>
          <w:p w14:paraId="102214D2" w14:textId="77777777" w:rsidR="008B5B93" w:rsidRDefault="008B5B93" w:rsidP="008B5B93">
            <w:pPr>
              <w:spacing w:before="120" w:after="120"/>
              <w:ind w:left="72"/>
              <w:rPr>
                <w:noProof/>
              </w:rPr>
            </w:pPr>
            <w:r>
              <w:rPr>
                <w:noProof/>
              </w:rPr>
              <w:lastRenderedPageBreak/>
              <w:t>If, for any part of the Works, the Contractor attends the measuremnt on Site or examines the measurement records (as the case may be) but the Engineer and the Contractor are unable to agree the measurement, then the Contarctor shall give a Notice to the Engineer setting out the reasons why the Contractor considers the measuremnt on Site or records are inaccurate. If the Contractor does not give such a Notice to the Engineer within 14 days after attending the measuremnt on Site or examining the measurement records, the Contractor shall be deemed to have accepted the measurement as accurate.</w:t>
            </w:r>
          </w:p>
          <w:p w14:paraId="068564E7" w14:textId="77777777" w:rsidR="008B5B93" w:rsidRDefault="008B5B93" w:rsidP="008B5B93">
            <w:pPr>
              <w:spacing w:before="120" w:after="120"/>
              <w:ind w:left="72"/>
              <w:rPr>
                <w:noProof/>
              </w:rPr>
            </w:pPr>
            <w:r>
              <w:rPr>
                <w:noProof/>
              </w:rPr>
              <w:t>After receiving a Contractor’s Notice under this Sub-Clause, unless at that time such measuremnt is already subject to the third paragraph of Sub-Clause 13.3.1 [</w:t>
            </w:r>
            <w:r w:rsidRPr="005208A9">
              <w:rPr>
                <w:i/>
                <w:noProof/>
              </w:rPr>
              <w:t>Variation by Instruction</w:t>
            </w:r>
            <w:r>
              <w:rPr>
                <w:noProof/>
              </w:rPr>
              <w:t>], the Engineer shall:</w:t>
            </w:r>
          </w:p>
          <w:p w14:paraId="467CB6A1" w14:textId="77777777" w:rsidR="008B5B93" w:rsidRDefault="008B5B93" w:rsidP="008B5B93">
            <w:pPr>
              <w:pStyle w:val="ListParagraph"/>
              <w:numPr>
                <w:ilvl w:val="0"/>
                <w:numId w:val="199"/>
              </w:numPr>
              <w:spacing w:before="120" w:after="120" w:line="276" w:lineRule="auto"/>
              <w:ind w:left="653" w:hanging="653"/>
              <w:contextualSpacing w:val="0"/>
              <w:rPr>
                <w:noProof/>
              </w:rPr>
            </w:pPr>
            <w:r>
              <w:rPr>
                <w:noProof/>
              </w:rPr>
              <w:t>proceed under Sub-Clause 3.7 [Agreeement or Determination] to agree or determine the measurement; and</w:t>
            </w:r>
          </w:p>
          <w:p w14:paraId="3977079E" w14:textId="77777777" w:rsidR="008B5B93" w:rsidRDefault="008B5B93" w:rsidP="008B5B93">
            <w:pPr>
              <w:pStyle w:val="ListParagraph"/>
              <w:numPr>
                <w:ilvl w:val="0"/>
                <w:numId w:val="199"/>
              </w:numPr>
              <w:spacing w:before="120" w:after="120" w:line="276" w:lineRule="auto"/>
              <w:ind w:left="653" w:hanging="630"/>
              <w:contextualSpacing w:val="0"/>
              <w:rPr>
                <w:noProof/>
              </w:rPr>
            </w:pPr>
            <w:r>
              <w:rPr>
                <w:noProof/>
              </w:rPr>
              <w:t>For the purpose of Sub-Clause 3.7.3 [</w:t>
            </w:r>
            <w:r w:rsidRPr="005208A9">
              <w:rPr>
                <w:i/>
                <w:noProof/>
              </w:rPr>
              <w:t>Time Limits</w:t>
            </w:r>
            <w:r>
              <w:rPr>
                <w:noProof/>
              </w:rPr>
              <w:t>], the date on which the Engineer receives the Contractor’s Notice shall be the date of commencement of the time limit for agreement under Sub-Clause 3.7.3.</w:t>
            </w:r>
          </w:p>
          <w:p w14:paraId="266C1D07" w14:textId="77777777" w:rsidR="008B5B93" w:rsidRPr="0067299E" w:rsidRDefault="008B5B93" w:rsidP="008B5B93">
            <w:pPr>
              <w:spacing w:before="120" w:after="120"/>
              <w:rPr>
                <w:rFonts w:eastAsia="Arial Narrow"/>
                <w:color w:val="000000"/>
              </w:rPr>
            </w:pPr>
            <w:r>
              <w:rPr>
                <w:noProof/>
              </w:rPr>
              <w:t>Until such time as the measurement is agreed or determined, the Engineer shall assess a provisional measurement for the purposes of Interim Payment Certificates.”</w:t>
            </w:r>
          </w:p>
        </w:tc>
      </w:tr>
      <w:tr w:rsidR="008B5B93" w:rsidRPr="0067299E" w14:paraId="0C8F7673" w14:textId="77777777" w:rsidTr="00056635">
        <w:tc>
          <w:tcPr>
            <w:tcW w:w="3022" w:type="dxa"/>
            <w:gridSpan w:val="2"/>
          </w:tcPr>
          <w:p w14:paraId="1E447807" w14:textId="77777777" w:rsidR="008B5B93" w:rsidRDefault="008B5B93" w:rsidP="008B5B93">
            <w:pPr>
              <w:pStyle w:val="Heading3"/>
              <w:spacing w:before="120" w:after="120"/>
              <w:ind w:left="470" w:hanging="470"/>
              <w:jc w:val="left"/>
              <w:rPr>
                <w:color w:val="000000" w:themeColor="text1"/>
                <w:sz w:val="24"/>
              </w:rPr>
            </w:pPr>
            <w:bookmarkStart w:id="1481" w:name="_Toc15459294"/>
            <w:r>
              <w:rPr>
                <w:color w:val="000000" w:themeColor="text1"/>
                <w:sz w:val="24"/>
              </w:rPr>
              <w:lastRenderedPageBreak/>
              <w:t>Sub-Clause 14.2.1</w:t>
            </w:r>
            <w:bookmarkEnd w:id="1481"/>
          </w:p>
          <w:p w14:paraId="43BD5BFD" w14:textId="77777777" w:rsidR="008B5B93" w:rsidRDefault="008B5B93" w:rsidP="008B5B93">
            <w:pPr>
              <w:spacing w:before="120" w:after="120"/>
              <w:jc w:val="left"/>
              <w:rPr>
                <w:color w:val="000000" w:themeColor="text1"/>
              </w:rPr>
            </w:pPr>
            <w:r>
              <w:rPr>
                <w:b/>
              </w:rPr>
              <w:t>Advance Payment Guarantee</w:t>
            </w:r>
          </w:p>
        </w:tc>
        <w:tc>
          <w:tcPr>
            <w:tcW w:w="6158" w:type="dxa"/>
          </w:tcPr>
          <w:p w14:paraId="527EE2A2"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first paragraph is replaced with: </w:t>
            </w:r>
          </w:p>
          <w:p w14:paraId="68C94601" w14:textId="07DB1F33" w:rsidR="008B5B93" w:rsidRPr="0067299E" w:rsidRDefault="008B5B93" w:rsidP="008B5B93">
            <w:pPr>
              <w:spacing w:before="120" w:after="120"/>
              <w:rPr>
                <w:rFonts w:eastAsia="Arial Narrow"/>
                <w:b/>
                <w:color w:val="000000"/>
              </w:rPr>
            </w:pPr>
            <w:r w:rsidRPr="0067299E">
              <w:rPr>
                <w:rFonts w:eastAsia="Arial Narrow"/>
                <w:color w:val="000000"/>
              </w:rPr>
              <w:t xml:space="preserve">“The Contractor shall obtain (at the Contractor’s cost) an Advance Payment Guarantee in amounts and currencies equal to the advance payment and shall submit it to the Employer with a copy to the Engineer. This guarantee shall be issued by reputable bank or financial institution selected by the Contractor </w:t>
            </w:r>
            <w:r w:rsidR="000F5909">
              <w:rPr>
                <w:rFonts w:eastAsia="Arial Narrow"/>
                <w:color w:val="000000"/>
              </w:rPr>
              <w:t xml:space="preserve">and shall be </w:t>
            </w:r>
            <w:r w:rsidR="000F5909">
              <w:t>in accordance with the form included in the request for proposals documents for the subject contract or in another form acceptable to the Employer.”</w:t>
            </w:r>
          </w:p>
        </w:tc>
      </w:tr>
      <w:tr w:rsidR="008B5B93" w:rsidRPr="0067299E" w14:paraId="30639D9D" w14:textId="77777777" w:rsidTr="00056635">
        <w:tc>
          <w:tcPr>
            <w:tcW w:w="3022" w:type="dxa"/>
            <w:gridSpan w:val="2"/>
          </w:tcPr>
          <w:p w14:paraId="76BFC455" w14:textId="77777777" w:rsidR="008B5B93" w:rsidRDefault="008B5B93" w:rsidP="008B5B93">
            <w:pPr>
              <w:pStyle w:val="Heading3"/>
              <w:spacing w:before="120" w:after="120"/>
              <w:ind w:left="470" w:hanging="470"/>
              <w:jc w:val="left"/>
              <w:rPr>
                <w:color w:val="000000" w:themeColor="text1"/>
                <w:sz w:val="24"/>
              </w:rPr>
            </w:pPr>
            <w:bookmarkStart w:id="1482" w:name="_Toc15459295"/>
            <w:r>
              <w:rPr>
                <w:color w:val="000000" w:themeColor="text1"/>
                <w:sz w:val="24"/>
              </w:rPr>
              <w:t>Sub-Clause 14.3</w:t>
            </w:r>
            <w:bookmarkEnd w:id="1482"/>
          </w:p>
          <w:p w14:paraId="35DBF7AD" w14:textId="77777777" w:rsidR="008B5B93" w:rsidRDefault="008B5B93" w:rsidP="008B5B93">
            <w:pPr>
              <w:spacing w:before="120" w:after="120"/>
              <w:jc w:val="left"/>
              <w:rPr>
                <w:color w:val="000000" w:themeColor="text1"/>
              </w:rPr>
            </w:pPr>
            <w:r>
              <w:rPr>
                <w:b/>
              </w:rPr>
              <w:t>Application for Interim Payment</w:t>
            </w:r>
          </w:p>
        </w:tc>
        <w:tc>
          <w:tcPr>
            <w:tcW w:w="6158" w:type="dxa"/>
          </w:tcPr>
          <w:p w14:paraId="52B978FF" w14:textId="097B8F43" w:rsidR="008B5B93" w:rsidRPr="0067299E" w:rsidRDefault="008B5B93" w:rsidP="008B5B93">
            <w:pPr>
              <w:spacing w:before="120" w:after="120"/>
              <w:rPr>
                <w:rFonts w:eastAsia="Arial Narrow"/>
                <w:color w:val="000000"/>
              </w:rPr>
            </w:pPr>
            <w:r w:rsidRPr="0067299E">
              <w:rPr>
                <w:rFonts w:eastAsia="Arial Narrow"/>
                <w:color w:val="000000"/>
              </w:rPr>
              <w:t>The following is inserted at the end of (vi</w:t>
            </w:r>
            <w:r w:rsidR="00766339">
              <w:rPr>
                <w:rFonts w:eastAsia="Arial Narrow"/>
                <w:color w:val="000000"/>
              </w:rPr>
              <w:t>i</w:t>
            </w:r>
            <w:r w:rsidRPr="0067299E">
              <w:rPr>
                <w:rFonts w:eastAsia="Arial Narrow"/>
                <w:color w:val="000000"/>
              </w:rPr>
              <w:t xml:space="preserve">) after: </w:t>
            </w:r>
            <w:r w:rsidRPr="0067299E">
              <w:rPr>
                <w:rFonts w:eastAsia="Arial Narrow"/>
                <w:i/>
                <w:color w:val="000000"/>
              </w:rPr>
              <w:t>[Agreement or Determination]</w:t>
            </w:r>
            <w:r w:rsidRPr="0067299E">
              <w:rPr>
                <w:rFonts w:eastAsia="Arial Narrow"/>
                <w:color w:val="000000"/>
              </w:rPr>
              <w:t xml:space="preserve">: </w:t>
            </w:r>
            <w:r w:rsidRPr="00EE6886">
              <w:rPr>
                <w:rFonts w:eastAsia="Arial Narrow"/>
                <w:color w:val="000000"/>
              </w:rPr>
              <w:t>“</w:t>
            </w:r>
            <w:r w:rsidR="005B041E" w:rsidRPr="00EE6886">
              <w:rPr>
                <w:rFonts w:eastAsia="Arial Narrow"/>
                <w:color w:val="000000"/>
              </w:rPr>
              <w:t xml:space="preserve">and </w:t>
            </w:r>
            <w:r w:rsidRPr="00EE6886">
              <w:rPr>
                <w:rFonts w:eastAsia="Arial Narrow"/>
                <w:color w:val="000000"/>
              </w:rPr>
              <w:t>any</w:t>
            </w:r>
            <w:r w:rsidRPr="0067299E">
              <w:rPr>
                <w:rFonts w:eastAsia="Arial Narrow"/>
                <w:color w:val="000000"/>
              </w:rPr>
              <w:t xml:space="preserve"> reimbursement due to the Contractor under the Dispute Avoidance/ Adjudication Agreement. (Appendix General Conditions of Dispute Avoidance/ Adjudication Agreement).”</w:t>
            </w:r>
          </w:p>
        </w:tc>
      </w:tr>
      <w:tr w:rsidR="008B5B93" w:rsidRPr="0067299E" w14:paraId="17380FF7" w14:textId="77777777" w:rsidTr="00056635">
        <w:tc>
          <w:tcPr>
            <w:tcW w:w="3022" w:type="dxa"/>
            <w:gridSpan w:val="2"/>
          </w:tcPr>
          <w:p w14:paraId="5639B390" w14:textId="77777777" w:rsidR="008B5B93" w:rsidRDefault="008B5B93" w:rsidP="008B5B93">
            <w:pPr>
              <w:pStyle w:val="Heading3"/>
              <w:spacing w:before="120" w:after="120"/>
              <w:ind w:left="470" w:hanging="470"/>
              <w:jc w:val="left"/>
              <w:rPr>
                <w:color w:val="000000" w:themeColor="text1"/>
                <w:sz w:val="24"/>
              </w:rPr>
            </w:pPr>
            <w:bookmarkStart w:id="1483" w:name="_Toc15459298"/>
            <w:r>
              <w:rPr>
                <w:color w:val="000000" w:themeColor="text1"/>
                <w:sz w:val="24"/>
              </w:rPr>
              <w:t>Sub-Clause 14.6.2</w:t>
            </w:r>
            <w:bookmarkEnd w:id="1483"/>
          </w:p>
          <w:p w14:paraId="7EAA8076" w14:textId="77777777" w:rsidR="008B5B93" w:rsidRDefault="008B5B93" w:rsidP="008B5B93">
            <w:pPr>
              <w:spacing w:before="120" w:after="120"/>
              <w:rPr>
                <w:color w:val="000000" w:themeColor="text1"/>
              </w:rPr>
            </w:pPr>
            <w:r w:rsidRPr="002F163F">
              <w:rPr>
                <w:rFonts w:eastAsia="Arial Narrow"/>
                <w:b/>
                <w:color w:val="000000"/>
              </w:rPr>
              <w:lastRenderedPageBreak/>
              <w:t>Withholding (amounts in) an IPC</w:t>
            </w:r>
          </w:p>
        </w:tc>
        <w:tc>
          <w:tcPr>
            <w:tcW w:w="6158" w:type="dxa"/>
          </w:tcPr>
          <w:p w14:paraId="6E0F374F"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“and/or” from subparagraph (b) is deleted.</w:t>
            </w:r>
          </w:p>
          <w:p w14:paraId="58C9C90F" w14:textId="77777777" w:rsidR="008B5B93" w:rsidRPr="0067299E" w:rsidRDefault="008B5B93" w:rsidP="008B5B93">
            <w:pPr>
              <w:spacing w:before="120" w:after="120"/>
              <w:ind w:left="23"/>
              <w:rPr>
                <w:rFonts w:eastAsia="Arial Narrow"/>
                <w:color w:val="000000"/>
              </w:rPr>
            </w:pPr>
            <w:r w:rsidRPr="0067299E">
              <w:rPr>
                <w:rFonts w:eastAsia="Arial Narrow"/>
                <w:color w:val="000000"/>
              </w:rPr>
              <w:lastRenderedPageBreak/>
              <w:t>The following is then added as subparagraph (c) and sub-paragraph (c) of the Sub-Clause is renumbered as (d):</w:t>
            </w:r>
          </w:p>
          <w:p w14:paraId="50332BED" w14:textId="77777777" w:rsidR="008B5B93" w:rsidRPr="0067299E" w:rsidRDefault="008B5B93" w:rsidP="008B5B93">
            <w:pPr>
              <w:spacing w:before="120" w:after="120"/>
              <w:ind w:left="694" w:hanging="540"/>
              <w:rPr>
                <w:rFonts w:eastAsia="Arial Narrow"/>
                <w:color w:val="000000"/>
              </w:rPr>
            </w:pPr>
            <w:r w:rsidRPr="0067299E">
              <w:rPr>
                <w:rFonts w:eastAsia="Arial Narrow"/>
                <w:color w:val="000000"/>
              </w:rPr>
              <w:t>“(c)</w:t>
            </w:r>
            <w:r w:rsidRPr="0067299E">
              <w:rPr>
                <w:rFonts w:eastAsia="Arial Narrow"/>
                <w:color w:val="000000"/>
              </w:rPr>
              <w:tab/>
              <w:t xml:space="preserve">if the Contractor was, or is, failing to perform any ES obligations or work under the Contract, the value of this 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5628F704" w14:textId="77777777" w:rsidR="008B5B93" w:rsidRPr="0067299E" w:rsidRDefault="008B5B93" w:rsidP="008B5B93">
            <w:pPr>
              <w:pStyle w:val="ListParagraph"/>
              <w:numPr>
                <w:ilvl w:val="3"/>
                <w:numId w:val="180"/>
              </w:numPr>
              <w:tabs>
                <w:tab w:val="clear" w:pos="1901"/>
              </w:tabs>
              <w:spacing w:before="120" w:after="120"/>
              <w:ind w:left="1283" w:hanging="540"/>
              <w:contextualSpacing w:val="0"/>
              <w:rPr>
                <w:rFonts w:eastAsia="Arial Narrow"/>
                <w:color w:val="000000"/>
              </w:rPr>
            </w:pPr>
            <w:r w:rsidRPr="0067299E">
              <w:rPr>
                <w:rFonts w:eastAsia="Arial Narrow"/>
                <w:color w:val="000000"/>
              </w:rPr>
              <w:t xml:space="preserve">failure to comply with any ES obligations or work described in the </w:t>
            </w:r>
            <w:r>
              <w:rPr>
                <w:rFonts w:eastAsia="Arial Narrow"/>
                <w:color w:val="000000"/>
              </w:rPr>
              <w:t>Employer’s</w:t>
            </w:r>
            <w:r w:rsidRPr="0067299E">
              <w:rPr>
                <w:rFonts w:eastAsia="Arial Narrow"/>
                <w:color w:val="000000"/>
              </w:rPr>
              <w:t xml:space="preserve"> Requirements which may </w:t>
            </w:r>
            <w:proofErr w:type="gramStart"/>
            <w:r w:rsidRPr="0067299E">
              <w:rPr>
                <w:rFonts w:eastAsia="Arial Narrow"/>
                <w:color w:val="000000"/>
              </w:rPr>
              <w:t>include:</w:t>
            </w:r>
            <w:proofErr w:type="gramEnd"/>
            <w:r w:rsidRPr="0067299E">
              <w:rPr>
                <w:rFonts w:eastAsia="Arial Narrow"/>
                <w:color w:val="000000"/>
              </w:rPr>
              <w:t xml:space="preserve"> working outside site boundaries, excessive dust, damage to offsite vegetation, pollution of water courses from oils or sedimentation, contamination of land e.g. from oils, human waste, damage to archaeology or cultural heritage features, air pollution as a result of unauthorized and/or inefficient combustion;</w:t>
            </w:r>
          </w:p>
          <w:p w14:paraId="7C993F13" w14:textId="77777777" w:rsidR="008B5B93" w:rsidRPr="0067299E" w:rsidRDefault="008B5B93" w:rsidP="008B5B93">
            <w:pPr>
              <w:pStyle w:val="ListParagraph"/>
              <w:numPr>
                <w:ilvl w:val="3"/>
                <w:numId w:val="180"/>
              </w:numPr>
              <w:tabs>
                <w:tab w:val="clear" w:pos="1901"/>
              </w:tabs>
              <w:spacing w:before="120" w:after="120"/>
              <w:ind w:left="1283" w:hanging="540"/>
              <w:contextualSpacing w:val="0"/>
              <w:rPr>
                <w:rFonts w:eastAsia="Arial Narrow"/>
                <w:color w:val="000000"/>
              </w:rPr>
            </w:pPr>
            <w:r w:rsidRPr="0067299E">
              <w:rPr>
                <w:rFonts w:eastAsia="Arial Narrow"/>
                <w:color w:val="000000"/>
              </w:rPr>
              <w:t xml:space="preserve">failure to regularly review C-ESMP and/or update it in a timely manner to address emerging ES issues, or anticipated risks or </w:t>
            </w:r>
            <w:proofErr w:type="gramStart"/>
            <w:r w:rsidRPr="0067299E">
              <w:rPr>
                <w:rFonts w:eastAsia="Arial Narrow"/>
                <w:color w:val="000000"/>
              </w:rPr>
              <w:t>impacts;</w:t>
            </w:r>
            <w:proofErr w:type="gramEnd"/>
          </w:p>
          <w:p w14:paraId="1E15A7F4" w14:textId="77777777" w:rsidR="008B5B93" w:rsidRPr="0067299E"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 xml:space="preserve">failure to implement the C-ESMP e.g. failure to provide required training or </w:t>
            </w:r>
            <w:proofErr w:type="gramStart"/>
            <w:r w:rsidRPr="0067299E">
              <w:rPr>
                <w:rFonts w:eastAsia="Arial Narrow"/>
                <w:color w:val="000000"/>
              </w:rPr>
              <w:t>sensitization;</w:t>
            </w:r>
            <w:proofErr w:type="gramEnd"/>
          </w:p>
          <w:p w14:paraId="3FD8EC6B" w14:textId="77777777" w:rsidR="008B5B93" w:rsidRPr="0067299E"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 xml:space="preserve">failing to have appropriate consents/permits prior to undertaking Works or related </w:t>
            </w:r>
            <w:proofErr w:type="gramStart"/>
            <w:r w:rsidRPr="0067299E">
              <w:rPr>
                <w:rFonts w:eastAsia="Arial Narrow"/>
                <w:color w:val="000000"/>
              </w:rPr>
              <w:t>activities;</w:t>
            </w:r>
            <w:proofErr w:type="gramEnd"/>
          </w:p>
          <w:p w14:paraId="7FF2A839" w14:textId="77777777" w:rsidR="008B5B93" w:rsidRPr="0067299E"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 xml:space="preserve">failure to submit ES report/s (as described in Particular Conditions - Part D), or failure to submit such reports in a timely </w:t>
            </w:r>
            <w:proofErr w:type="gramStart"/>
            <w:r w:rsidRPr="0067299E">
              <w:rPr>
                <w:rFonts w:eastAsia="Arial Narrow"/>
                <w:color w:val="000000"/>
              </w:rPr>
              <w:t>manner;</w:t>
            </w:r>
            <w:proofErr w:type="gramEnd"/>
          </w:p>
          <w:p w14:paraId="4C6CC808" w14:textId="7C4891B5" w:rsidR="008B5B93"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failure to implement remediation as instructed by the Engineer within the specified timeframe (</w:t>
            </w:r>
            <w:r w:rsidR="00943E2C" w:rsidRPr="0067299E">
              <w:rPr>
                <w:rFonts w:eastAsia="Arial Narrow"/>
                <w:color w:val="000000"/>
              </w:rPr>
              <w:t>e.g.,</w:t>
            </w:r>
            <w:r w:rsidRPr="0067299E">
              <w:rPr>
                <w:rFonts w:eastAsia="Arial Narrow"/>
                <w:color w:val="000000"/>
              </w:rPr>
              <w:t xml:space="preserve"> remediation addressing non-compliance/s).”</w:t>
            </w:r>
          </w:p>
          <w:p w14:paraId="1B2C8D5E" w14:textId="7F561BB7" w:rsidR="001D4F03" w:rsidRPr="0013510E" w:rsidRDefault="001D4F03" w:rsidP="0013510E">
            <w:pPr>
              <w:spacing w:before="120" w:after="120"/>
              <w:ind w:left="645"/>
              <w:rPr>
                <w:rFonts w:eastAsia="Arial Narrow"/>
                <w:color w:val="000000"/>
              </w:rPr>
            </w:pPr>
            <w:r w:rsidRPr="00B02EE2">
              <w:rPr>
                <w:rFonts w:eastAsia="Arial Narrow"/>
                <w:color w:val="000000"/>
              </w:rPr>
              <w:t>The following is added as penultimate paragraph: “</w:t>
            </w:r>
            <w:r>
              <w:t xml:space="preserve">As specified in the Contract Data, </w:t>
            </w:r>
            <w:r w:rsidRPr="248FE7B3">
              <w:rPr>
                <w:noProof/>
              </w:rPr>
              <w:t xml:space="preserve">if the </w:t>
            </w:r>
            <w:r>
              <w:rPr>
                <w:noProof/>
              </w:rPr>
              <w:t>Contractor</w:t>
            </w:r>
            <w:r w:rsidRPr="248FE7B3">
              <w:rPr>
                <w:noProof/>
              </w:rPr>
              <w:t xml:space="preserve"> fails to perform its cyber security obligations under the Contract, an assessed amount, as determined by the </w:t>
            </w:r>
            <w:r>
              <w:rPr>
                <w:noProof/>
              </w:rPr>
              <w:t>Engineer</w:t>
            </w:r>
            <w:r w:rsidRPr="248FE7B3">
              <w:rPr>
                <w:noProof/>
              </w:rPr>
              <w:t>, may be withheld until the obligation has been performed</w:t>
            </w:r>
            <w:r>
              <w:rPr>
                <w:noProof/>
              </w:rPr>
              <w:t>.”</w:t>
            </w:r>
          </w:p>
        </w:tc>
      </w:tr>
      <w:tr w:rsidR="008B5B93" w:rsidRPr="0067299E" w14:paraId="2CF5CD0F" w14:textId="77777777" w:rsidTr="00056635">
        <w:tc>
          <w:tcPr>
            <w:tcW w:w="3022" w:type="dxa"/>
            <w:gridSpan w:val="2"/>
          </w:tcPr>
          <w:p w14:paraId="5CC92EC7" w14:textId="77777777" w:rsidR="008B5B93" w:rsidRDefault="008B5B93" w:rsidP="008B5B93">
            <w:pPr>
              <w:pStyle w:val="Heading3"/>
              <w:spacing w:before="120" w:after="120"/>
              <w:ind w:left="470" w:hanging="470"/>
              <w:jc w:val="left"/>
              <w:rPr>
                <w:color w:val="000000" w:themeColor="text1"/>
                <w:sz w:val="24"/>
              </w:rPr>
            </w:pPr>
            <w:bookmarkStart w:id="1484" w:name="_Toc15459299"/>
            <w:r>
              <w:rPr>
                <w:color w:val="000000" w:themeColor="text1"/>
                <w:sz w:val="24"/>
              </w:rPr>
              <w:lastRenderedPageBreak/>
              <w:t>Sub-Clause 14.7</w:t>
            </w:r>
            <w:bookmarkEnd w:id="1484"/>
          </w:p>
          <w:p w14:paraId="2D145D0A" w14:textId="77777777" w:rsidR="008B5B93" w:rsidRDefault="008B5B93" w:rsidP="008B5B93">
            <w:pPr>
              <w:spacing w:before="120" w:after="120"/>
              <w:jc w:val="left"/>
              <w:rPr>
                <w:color w:val="000000" w:themeColor="text1"/>
              </w:rPr>
            </w:pPr>
            <w:r>
              <w:rPr>
                <w:b/>
              </w:rPr>
              <w:t>Payment</w:t>
            </w:r>
          </w:p>
        </w:tc>
        <w:tc>
          <w:tcPr>
            <w:tcW w:w="6158" w:type="dxa"/>
          </w:tcPr>
          <w:p w14:paraId="01420CD2" w14:textId="77777777" w:rsidR="008B5B93" w:rsidRPr="0067299E" w:rsidRDefault="008B5B93" w:rsidP="008B5B93">
            <w:pPr>
              <w:spacing w:before="120" w:after="120"/>
              <w:rPr>
                <w:rFonts w:eastAsia="Arial Narrow"/>
                <w:color w:val="000000"/>
              </w:rPr>
            </w:pPr>
            <w:r w:rsidRPr="0067299E">
              <w:rPr>
                <w:rFonts w:eastAsia="Arial Narrow"/>
                <w:color w:val="000000"/>
              </w:rPr>
              <w:t>At the end of sub-paragraph (b): “and” is replaced with “or” and the following inserted as (iii):</w:t>
            </w:r>
          </w:p>
          <w:p w14:paraId="5DF29301" w14:textId="77777777" w:rsidR="008B5B93" w:rsidRPr="0067299E" w:rsidRDefault="008B5B93" w:rsidP="008B5B93">
            <w:pPr>
              <w:spacing w:before="120" w:after="120"/>
              <w:ind w:left="514" w:hanging="514"/>
              <w:rPr>
                <w:noProof/>
              </w:rPr>
            </w:pPr>
            <w:r w:rsidRPr="0067299E">
              <w:rPr>
                <w:rFonts w:eastAsia="Arial Narrow"/>
                <w:color w:val="000000"/>
              </w:rPr>
              <w:t>“(iii) at a time when the Bank’s loan or credit (from which part of the payments to the Contractor is being made) is suspended</w:t>
            </w:r>
            <w:r w:rsidRPr="0067299E">
              <w:rPr>
                <w:noProof/>
              </w:rPr>
              <w:t>, the amount shown on any statement submitted by the Contractor within 14 days after such statement is submitted, any discrepancy being rectified in the next payment to the Contractor; and”</w:t>
            </w:r>
          </w:p>
          <w:p w14:paraId="3DFE687A" w14:textId="77777777" w:rsidR="008B5B93" w:rsidRPr="0067299E" w:rsidRDefault="008B5B93" w:rsidP="008B5B93">
            <w:pPr>
              <w:spacing w:before="120" w:after="120"/>
              <w:ind w:left="154"/>
              <w:rPr>
                <w:rFonts w:eastAsia="Arial Narrow"/>
                <w:color w:val="000000"/>
              </w:rPr>
            </w:pPr>
            <w:r w:rsidRPr="0067299E">
              <w:rPr>
                <w:rFonts w:eastAsia="Arial Narrow"/>
                <w:color w:val="000000"/>
              </w:rPr>
              <w:t>At the end of sub-paragraph (c): “.” is replaced with “;” and the following inserted:</w:t>
            </w:r>
          </w:p>
          <w:p w14:paraId="63FAF0D3" w14:textId="77777777" w:rsidR="008B5B93" w:rsidRPr="0067299E" w:rsidRDefault="008B5B93" w:rsidP="008B5B93">
            <w:pPr>
              <w:spacing w:before="120" w:after="120"/>
              <w:ind w:left="244"/>
              <w:rPr>
                <w:rFonts w:eastAsia="Arial Narrow"/>
                <w:color w:val="000000"/>
              </w:rPr>
            </w:pPr>
            <w:r w:rsidRPr="0067299E">
              <w:rPr>
                <w:rFonts w:eastAsia="Arial Narrow"/>
                <w:color w:val="000000"/>
              </w:rPr>
              <w:t>“</w:t>
            </w:r>
            <w:proofErr w:type="gramStart"/>
            <w:r w:rsidRPr="0067299E">
              <w:rPr>
                <w:rFonts w:eastAsia="Arial Narrow"/>
                <w:color w:val="000000"/>
              </w:rPr>
              <w:t>or</w:t>
            </w:r>
            <w:proofErr w:type="gramEnd"/>
            <w:r w:rsidRPr="0067299E">
              <w:rPr>
                <w:rFonts w:eastAsia="Arial Narrow"/>
                <w:color w:val="000000"/>
              </w:rPr>
              <w:t>, at a time when the Bank’s loan or credit (from which part of the payments to the Contractor is being made) is suspended</w:t>
            </w:r>
            <w:r w:rsidRPr="0067299E">
              <w:rPr>
                <w:noProof/>
              </w:rPr>
              <w:t xml:space="preserve"> the undisputed amount shown in the Final Statement within 56 days after the date of notification of the suspension in accordance with Sub-Clause 16.2 [Termination by Contractor].”</w:t>
            </w:r>
          </w:p>
        </w:tc>
      </w:tr>
      <w:tr w:rsidR="008B5B93" w:rsidRPr="0067299E" w14:paraId="3D077834" w14:textId="77777777" w:rsidTr="00056635">
        <w:tc>
          <w:tcPr>
            <w:tcW w:w="3022" w:type="dxa"/>
            <w:gridSpan w:val="2"/>
          </w:tcPr>
          <w:p w14:paraId="6CC87C55" w14:textId="77777777" w:rsidR="008B5B93" w:rsidRDefault="008B5B93" w:rsidP="008B5B93">
            <w:pPr>
              <w:pStyle w:val="Heading3"/>
              <w:spacing w:before="120" w:after="120"/>
              <w:ind w:left="470" w:hanging="470"/>
              <w:jc w:val="left"/>
              <w:rPr>
                <w:color w:val="000000" w:themeColor="text1"/>
                <w:sz w:val="24"/>
              </w:rPr>
            </w:pPr>
            <w:bookmarkStart w:id="1485" w:name="_Toc15459300"/>
            <w:r>
              <w:rPr>
                <w:color w:val="000000" w:themeColor="text1"/>
                <w:sz w:val="24"/>
              </w:rPr>
              <w:t>Sub-Clause 14.9</w:t>
            </w:r>
            <w:bookmarkEnd w:id="1485"/>
          </w:p>
          <w:p w14:paraId="6256B872" w14:textId="77777777" w:rsidR="008B5B93" w:rsidRDefault="008B5B93" w:rsidP="008B5B93">
            <w:pPr>
              <w:spacing w:before="120" w:after="120"/>
              <w:jc w:val="left"/>
              <w:rPr>
                <w:color w:val="000000" w:themeColor="text1"/>
              </w:rPr>
            </w:pPr>
            <w:r>
              <w:rPr>
                <w:rFonts w:eastAsia="Arial Narrow"/>
                <w:b/>
                <w:color w:val="000000"/>
              </w:rPr>
              <w:t>Release of Retention Money</w:t>
            </w:r>
          </w:p>
        </w:tc>
        <w:tc>
          <w:tcPr>
            <w:tcW w:w="6158" w:type="dxa"/>
          </w:tcPr>
          <w:p w14:paraId="33EED916"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at the end of Sub-Clause 14.9:</w:t>
            </w:r>
          </w:p>
          <w:p w14:paraId="6D0AFB81" w14:textId="77777777" w:rsidR="008B5B93" w:rsidRPr="0067299E" w:rsidRDefault="008B5B93" w:rsidP="008B5B93">
            <w:pPr>
              <w:pStyle w:val="ListParagraph"/>
              <w:spacing w:before="120" w:after="120"/>
              <w:ind w:left="72" w:hanging="72"/>
              <w:contextualSpacing w:val="0"/>
              <w:rPr>
                <w:rFonts w:eastAsia="Arial Narrow"/>
                <w:color w:val="000000"/>
              </w:rPr>
            </w:pPr>
            <w:r w:rsidRPr="0067299E">
              <w:rPr>
                <w:rFonts w:eastAsia="Arial Narrow"/>
                <w:color w:val="000000"/>
              </w:rPr>
              <w:t xml:space="preserve">“Unless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w:t>
            </w:r>
            <w:proofErr w:type="gramStart"/>
            <w:r w:rsidRPr="0067299E">
              <w:rPr>
                <w:rFonts w:eastAsia="Arial Narrow"/>
                <w:color w:val="000000"/>
              </w:rPr>
              <w:t>certify</w:t>
            </w:r>
            <w:proofErr w:type="gramEnd"/>
            <w:r w:rsidRPr="0067299E">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595F6DE3" w14:textId="77777777" w:rsidR="008B5B93" w:rsidRPr="0067299E" w:rsidRDefault="008B5B93" w:rsidP="008B5B93">
            <w:pPr>
              <w:spacing w:before="120" w:after="120"/>
              <w:ind w:left="64"/>
              <w:rPr>
                <w:rFonts w:eastAsia="Arial Narrow"/>
                <w:color w:val="000000"/>
              </w:rPr>
            </w:pPr>
            <w:r w:rsidRPr="0067299E">
              <w:rPr>
                <w:rFonts w:eastAsia="Arial Narrow"/>
                <w:color w:val="000000"/>
              </w:rPr>
              <w:t xml:space="preserve">If the Performance Security and, if applicable, an ES Performance Security required under Sub-Clause 4.2 is in the form of a demand guarantee, and the amount guaranteed under them when the Taking-Over Certificate is issued is </w:t>
            </w:r>
            <w:r w:rsidRPr="0067299E">
              <w:rPr>
                <w:rFonts w:eastAsia="Arial Narrow"/>
                <w:color w:val="000000"/>
              </w:rPr>
              <w:lastRenderedPageBreak/>
              <w:t>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8B5B93" w:rsidRPr="0067299E" w14:paraId="4C17E045" w14:textId="77777777" w:rsidTr="00056635">
        <w:tc>
          <w:tcPr>
            <w:tcW w:w="3022" w:type="dxa"/>
            <w:gridSpan w:val="2"/>
          </w:tcPr>
          <w:p w14:paraId="22B1D319" w14:textId="77777777" w:rsidR="008B5B93" w:rsidRDefault="008B5B93" w:rsidP="008B5B93">
            <w:pPr>
              <w:pStyle w:val="Heading3"/>
              <w:spacing w:before="120" w:after="120"/>
              <w:ind w:left="470" w:hanging="470"/>
              <w:jc w:val="left"/>
              <w:rPr>
                <w:color w:val="000000" w:themeColor="text1"/>
                <w:sz w:val="24"/>
              </w:rPr>
            </w:pPr>
            <w:bookmarkStart w:id="1486" w:name="_Toc15459302"/>
            <w:r>
              <w:rPr>
                <w:color w:val="000000" w:themeColor="text1"/>
                <w:sz w:val="24"/>
              </w:rPr>
              <w:lastRenderedPageBreak/>
              <w:t>Sub-Clause 14.15</w:t>
            </w:r>
            <w:bookmarkEnd w:id="1486"/>
          </w:p>
          <w:p w14:paraId="1AFC1C38" w14:textId="77777777" w:rsidR="008B5B93" w:rsidRDefault="008B5B93" w:rsidP="008B5B93">
            <w:pPr>
              <w:spacing w:before="120" w:after="120"/>
              <w:rPr>
                <w:color w:val="000000" w:themeColor="text1"/>
              </w:rPr>
            </w:pPr>
            <w:r>
              <w:rPr>
                <w:rFonts w:eastAsia="Arial Narrow"/>
                <w:b/>
                <w:color w:val="000000"/>
              </w:rPr>
              <w:t>Currencies of Payment</w:t>
            </w:r>
          </w:p>
        </w:tc>
        <w:tc>
          <w:tcPr>
            <w:tcW w:w="6158" w:type="dxa"/>
          </w:tcPr>
          <w:p w14:paraId="54D36007" w14:textId="77777777" w:rsidR="008B5B93" w:rsidRPr="0067299E" w:rsidRDefault="008B5B93" w:rsidP="008B5B93">
            <w:pPr>
              <w:spacing w:before="120" w:after="120"/>
              <w:rPr>
                <w:rFonts w:eastAsia="Arial Narrow"/>
                <w:color w:val="000000"/>
              </w:rPr>
            </w:pPr>
            <w:r w:rsidRPr="0067299E">
              <w:rPr>
                <w:rFonts w:eastAsia="Arial Narrow"/>
                <w:color w:val="000000"/>
              </w:rPr>
              <w:t>Throughout Sub-Clause 14.15, “Contract Data” is replaced with: “Schedule of Payment Currencies”.</w:t>
            </w:r>
          </w:p>
        </w:tc>
      </w:tr>
      <w:tr w:rsidR="008B5B93" w:rsidRPr="0067299E" w14:paraId="78A781DE" w14:textId="77777777" w:rsidTr="00056635">
        <w:tc>
          <w:tcPr>
            <w:tcW w:w="3022" w:type="dxa"/>
            <w:gridSpan w:val="2"/>
          </w:tcPr>
          <w:p w14:paraId="4B0392A1" w14:textId="77777777" w:rsidR="008B5B93" w:rsidRDefault="008B5B93" w:rsidP="008B5B93">
            <w:pPr>
              <w:pStyle w:val="Heading3"/>
              <w:spacing w:before="120" w:after="120"/>
              <w:ind w:left="470" w:hanging="470"/>
              <w:jc w:val="left"/>
              <w:rPr>
                <w:color w:val="000000" w:themeColor="text1"/>
                <w:sz w:val="24"/>
              </w:rPr>
            </w:pPr>
            <w:bookmarkStart w:id="1487" w:name="_Toc15459303"/>
            <w:r>
              <w:rPr>
                <w:color w:val="000000" w:themeColor="text1"/>
                <w:sz w:val="24"/>
              </w:rPr>
              <w:t>Sub-Clause 15.1</w:t>
            </w:r>
            <w:bookmarkEnd w:id="1487"/>
          </w:p>
          <w:p w14:paraId="631D02FA" w14:textId="77777777" w:rsidR="008B5B93" w:rsidRDefault="008B5B93" w:rsidP="008B5B93">
            <w:pPr>
              <w:spacing w:before="120" w:after="120"/>
              <w:rPr>
                <w:color w:val="000000" w:themeColor="text1"/>
              </w:rPr>
            </w:pPr>
            <w:r>
              <w:rPr>
                <w:rFonts w:eastAsia="Arial Narrow"/>
                <w:b/>
                <w:color w:val="000000"/>
              </w:rPr>
              <w:t>Notice to Correct</w:t>
            </w:r>
          </w:p>
        </w:tc>
        <w:tc>
          <w:tcPr>
            <w:tcW w:w="6158" w:type="dxa"/>
          </w:tcPr>
          <w:p w14:paraId="6B081E83"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“and” is deleted from (b) and </w:t>
            </w:r>
          </w:p>
          <w:p w14:paraId="318784CC" w14:textId="238A9117" w:rsidR="008B5B93" w:rsidRPr="0067299E" w:rsidRDefault="008B5B93" w:rsidP="008B5B93">
            <w:pPr>
              <w:spacing w:before="120" w:after="120"/>
              <w:rPr>
                <w:rFonts w:eastAsia="Arial Narrow"/>
                <w:color w:val="000000"/>
              </w:rPr>
            </w:pPr>
            <w:r w:rsidRPr="0067299E">
              <w:rPr>
                <w:rFonts w:eastAsia="Arial Narrow"/>
                <w:color w:val="000000"/>
              </w:rPr>
              <w:t xml:space="preserve">“.” is replaced </w:t>
            </w:r>
            <w:r w:rsidR="005B041E">
              <w:rPr>
                <w:rFonts w:eastAsia="Arial Narrow"/>
                <w:color w:val="000000"/>
              </w:rPr>
              <w:t>with</w:t>
            </w:r>
            <w:r w:rsidRPr="0067299E">
              <w:rPr>
                <w:rFonts w:eastAsia="Arial Narrow"/>
                <w:color w:val="000000"/>
              </w:rPr>
              <w:t>: “; and” in (c).</w:t>
            </w:r>
          </w:p>
          <w:p w14:paraId="36FE4DAB"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then added as (d)</w:t>
            </w:r>
          </w:p>
          <w:p w14:paraId="54F65E81" w14:textId="77777777" w:rsidR="008B5B93" w:rsidRPr="0067299E" w:rsidRDefault="008B5B93" w:rsidP="008B5B93">
            <w:pPr>
              <w:spacing w:before="120" w:after="120"/>
              <w:rPr>
                <w:rFonts w:eastAsia="Arial Narrow"/>
                <w:color w:val="000000"/>
              </w:rPr>
            </w:pPr>
            <w:r w:rsidRPr="0067299E">
              <w:rPr>
                <w:rFonts w:eastAsia="Arial Narrow"/>
                <w:color w:val="000000"/>
              </w:rPr>
              <w:t>“(d) specify the time within which the Contractor shall respond to the Notice to Correct.”</w:t>
            </w:r>
          </w:p>
          <w:p w14:paraId="0A945C59" w14:textId="77777777" w:rsidR="008B5B93" w:rsidRPr="0067299E" w:rsidRDefault="008B5B93" w:rsidP="008B5B93">
            <w:pPr>
              <w:spacing w:before="120" w:after="120"/>
              <w:rPr>
                <w:rFonts w:eastAsia="Arial Narrow"/>
                <w:color w:val="000000"/>
              </w:rPr>
            </w:pPr>
            <w:r w:rsidRPr="0067299E">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tc>
      </w:tr>
      <w:tr w:rsidR="008B5B93" w:rsidRPr="0067299E" w14:paraId="243FA225" w14:textId="77777777" w:rsidTr="00056635">
        <w:tc>
          <w:tcPr>
            <w:tcW w:w="3022" w:type="dxa"/>
            <w:gridSpan w:val="2"/>
          </w:tcPr>
          <w:p w14:paraId="4D2E230D" w14:textId="77777777" w:rsidR="008B5B93" w:rsidRDefault="008B5B93" w:rsidP="008B5B93">
            <w:pPr>
              <w:pStyle w:val="Heading3"/>
              <w:spacing w:before="120" w:after="120"/>
              <w:ind w:left="470" w:hanging="470"/>
              <w:jc w:val="left"/>
              <w:rPr>
                <w:color w:val="000000" w:themeColor="text1"/>
                <w:sz w:val="24"/>
              </w:rPr>
            </w:pPr>
            <w:bookmarkStart w:id="1488" w:name="_Toc15459304"/>
            <w:r>
              <w:rPr>
                <w:color w:val="000000" w:themeColor="text1"/>
                <w:sz w:val="24"/>
              </w:rPr>
              <w:t>Sub-Clause 15.2.1</w:t>
            </w:r>
            <w:bookmarkEnd w:id="1488"/>
          </w:p>
          <w:p w14:paraId="7E0377DF" w14:textId="77777777" w:rsidR="008B5B93" w:rsidRDefault="008B5B93" w:rsidP="008B5B93">
            <w:pPr>
              <w:spacing w:before="120" w:after="120"/>
              <w:rPr>
                <w:color w:val="000000" w:themeColor="text1"/>
              </w:rPr>
            </w:pPr>
            <w:r>
              <w:rPr>
                <w:rFonts w:eastAsia="Arial Narrow"/>
                <w:b/>
                <w:color w:val="000000"/>
              </w:rPr>
              <w:t xml:space="preserve">Notice </w:t>
            </w:r>
          </w:p>
        </w:tc>
        <w:tc>
          <w:tcPr>
            <w:tcW w:w="6158" w:type="dxa"/>
          </w:tcPr>
          <w:p w14:paraId="661A9128" w14:textId="77777777" w:rsidR="008B5B93" w:rsidRPr="0067299E" w:rsidRDefault="008B5B93" w:rsidP="008B5B93">
            <w:pPr>
              <w:spacing w:before="120" w:after="120"/>
              <w:rPr>
                <w:rFonts w:eastAsia="Arial Narrow"/>
                <w:color w:val="000000"/>
              </w:rPr>
            </w:pPr>
            <w:r w:rsidRPr="0067299E">
              <w:rPr>
                <w:noProof/>
              </w:rPr>
              <w:t>Sub-paragraph (h) is replaced with:</w:t>
            </w:r>
            <w:r w:rsidRPr="0067299E">
              <w:rPr>
                <w:rFonts w:eastAsia="Arial Narrow"/>
                <w:b/>
                <w:color w:val="000000"/>
              </w:rPr>
              <w:t xml:space="preserve"> </w:t>
            </w:r>
            <w:r w:rsidRPr="0067299E">
              <w:rPr>
                <w:rFonts w:eastAsia="Arial Narrow"/>
                <w:color w:val="000000"/>
              </w:rPr>
              <w:t>“based</w:t>
            </w:r>
            <w:r w:rsidRPr="0067299E">
              <w:rPr>
                <w:noProof/>
              </w:rPr>
              <w:t xml:space="preserve"> on reasonable evidence, has engaged in Fraud and Corruption as defined in paragraph 2.2 of the </w:t>
            </w:r>
            <w:bookmarkStart w:id="1489" w:name="_Hlk522456678"/>
            <w:r w:rsidRPr="0067299E">
              <w:rPr>
                <w:rFonts w:eastAsia="Arial Narrow"/>
                <w:color w:val="000000"/>
              </w:rPr>
              <w:t>Particular Conditions - Part C- Fraud and Corruption</w:t>
            </w:r>
            <w:bookmarkEnd w:id="1489"/>
            <w:r w:rsidRPr="0067299E">
              <w:rPr>
                <w:noProof/>
              </w:rPr>
              <w:t>, in competing for or in executing the Contract.”</w:t>
            </w:r>
          </w:p>
        </w:tc>
      </w:tr>
      <w:tr w:rsidR="008B5B93" w:rsidRPr="0067299E" w14:paraId="6FE259C7" w14:textId="77777777" w:rsidTr="00056635">
        <w:tc>
          <w:tcPr>
            <w:tcW w:w="3022" w:type="dxa"/>
            <w:gridSpan w:val="2"/>
          </w:tcPr>
          <w:p w14:paraId="383C2D86" w14:textId="77777777" w:rsidR="008B5B93" w:rsidRPr="00943375" w:rsidRDefault="008B5B93" w:rsidP="008B5B93">
            <w:pPr>
              <w:pStyle w:val="Heading3"/>
              <w:spacing w:before="120" w:after="120"/>
              <w:ind w:left="470" w:hanging="470"/>
              <w:jc w:val="left"/>
              <w:rPr>
                <w:color w:val="000000" w:themeColor="text1"/>
                <w:sz w:val="24"/>
              </w:rPr>
            </w:pPr>
            <w:bookmarkStart w:id="1490" w:name="_Toc15459305"/>
            <w:r w:rsidRPr="00943375">
              <w:rPr>
                <w:color w:val="000000" w:themeColor="text1"/>
                <w:sz w:val="24"/>
              </w:rPr>
              <w:t>Sub-Clause 15.8</w:t>
            </w:r>
            <w:bookmarkEnd w:id="1490"/>
          </w:p>
          <w:p w14:paraId="77AB3D7A" w14:textId="77777777" w:rsidR="008B5B93" w:rsidRPr="00943375" w:rsidRDefault="008B5B93" w:rsidP="008B5B93">
            <w:pPr>
              <w:spacing w:before="120" w:after="120"/>
              <w:rPr>
                <w:color w:val="000000" w:themeColor="text1"/>
              </w:rPr>
            </w:pPr>
            <w:r w:rsidRPr="0082558D">
              <w:rPr>
                <w:rFonts w:ascii="Times New Roman Bold" w:hAnsi="Times New Roman Bold"/>
                <w:b/>
                <w:color w:val="000000" w:themeColor="text1"/>
              </w:rPr>
              <w:t>Fraud and Corruption</w:t>
            </w:r>
          </w:p>
        </w:tc>
        <w:tc>
          <w:tcPr>
            <w:tcW w:w="6158" w:type="dxa"/>
          </w:tcPr>
          <w:p w14:paraId="7F625C50" w14:textId="77777777" w:rsidR="008B5B93" w:rsidRPr="00943375" w:rsidRDefault="008B5B93" w:rsidP="008B5B93">
            <w:pPr>
              <w:spacing w:before="120" w:after="120"/>
              <w:rPr>
                <w:rFonts w:eastAsia="Arial Narrow"/>
                <w:color w:val="000000"/>
              </w:rPr>
            </w:pPr>
            <w:r w:rsidRPr="00943375">
              <w:rPr>
                <w:rFonts w:eastAsia="Arial Narrow"/>
                <w:color w:val="000000"/>
              </w:rPr>
              <w:t>The following new Sub-Clause is added:</w:t>
            </w:r>
          </w:p>
          <w:p w14:paraId="7B7C77F3" w14:textId="77777777" w:rsidR="008B5B93" w:rsidRPr="00943375" w:rsidRDefault="008B5B93" w:rsidP="008B5B93">
            <w:pPr>
              <w:spacing w:before="120" w:after="120"/>
              <w:ind w:left="737" w:hanging="720"/>
              <w:rPr>
                <w:rFonts w:eastAsia="Arial Narrow"/>
                <w:color w:val="000000"/>
              </w:rPr>
            </w:pPr>
            <w:r>
              <w:rPr>
                <w:rFonts w:eastAsia="Arial Narrow"/>
                <w:color w:val="000000"/>
              </w:rPr>
              <w:t>“</w:t>
            </w:r>
            <w:r w:rsidRPr="00943375">
              <w:rPr>
                <w:rFonts w:eastAsia="Arial Narrow"/>
                <w:color w:val="000000"/>
              </w:rPr>
              <w:t>15.8.1 The Bank requires compliance with the Bank’s Anti-Corruption Guidelines and its prevailing sanctions policies and procedures as set forth in the Bank’s Sanctions Framework, as set forth in Particular Conditions - Part C- Fraud and Corruption.</w:t>
            </w:r>
          </w:p>
          <w:p w14:paraId="71128E19" w14:textId="77777777" w:rsidR="008B5B93" w:rsidRPr="00943375" w:rsidRDefault="008B5B93" w:rsidP="008B5B93">
            <w:pPr>
              <w:spacing w:before="120" w:after="120"/>
              <w:ind w:left="743" w:hanging="743"/>
              <w:rPr>
                <w:noProof/>
              </w:rPr>
            </w:pPr>
            <w:r w:rsidRPr="00943375">
              <w:rPr>
                <w:rFonts w:eastAsia="Arial Narrow"/>
                <w:color w:val="000000"/>
              </w:rPr>
              <w:t xml:space="preserve">15.8.2 </w:t>
            </w:r>
            <w:r w:rsidRPr="00943375">
              <w:t xml:space="preserve">The Employer requires the Contractor to disclose any commissions or fees that may have been paid or are to be paid to agents or any other party with respect to the </w:t>
            </w:r>
            <w:r>
              <w:t xml:space="preserve">request for proposals </w:t>
            </w:r>
            <w:r w:rsidRPr="00943375">
              <w:t>process or execution of the Contract. The information disclosed must include at least the name and address of the agent or other party, the amount and currency, and the purpose of the commission, gratuity or fee.”</w:t>
            </w:r>
          </w:p>
        </w:tc>
      </w:tr>
      <w:tr w:rsidR="008B5B93" w:rsidRPr="0067299E" w14:paraId="2B095B8C" w14:textId="77777777" w:rsidTr="00056635">
        <w:tc>
          <w:tcPr>
            <w:tcW w:w="3022" w:type="dxa"/>
            <w:gridSpan w:val="2"/>
          </w:tcPr>
          <w:p w14:paraId="599B1B81" w14:textId="77777777" w:rsidR="008B5B93" w:rsidRDefault="008B5B93" w:rsidP="008B5B93">
            <w:pPr>
              <w:pStyle w:val="Heading3"/>
              <w:spacing w:before="120" w:after="120"/>
              <w:ind w:left="470" w:hanging="470"/>
              <w:jc w:val="left"/>
              <w:rPr>
                <w:color w:val="000000" w:themeColor="text1"/>
                <w:sz w:val="24"/>
              </w:rPr>
            </w:pPr>
            <w:bookmarkStart w:id="1491" w:name="_Toc15459306"/>
            <w:r>
              <w:rPr>
                <w:color w:val="000000" w:themeColor="text1"/>
                <w:sz w:val="24"/>
              </w:rPr>
              <w:lastRenderedPageBreak/>
              <w:t>Sub-Clause 16.1</w:t>
            </w:r>
            <w:bookmarkEnd w:id="1491"/>
          </w:p>
          <w:p w14:paraId="2E7B1994" w14:textId="77777777" w:rsidR="008B5B93" w:rsidRDefault="008B5B93" w:rsidP="008B5B93">
            <w:pPr>
              <w:spacing w:before="120" w:after="120"/>
              <w:jc w:val="left"/>
              <w:rPr>
                <w:color w:val="000000" w:themeColor="text1"/>
              </w:rPr>
            </w:pPr>
            <w:r w:rsidRPr="0017741B">
              <w:rPr>
                <w:b/>
              </w:rPr>
              <w:t>Suspension by Contractor</w:t>
            </w:r>
          </w:p>
        </w:tc>
        <w:tc>
          <w:tcPr>
            <w:tcW w:w="6158" w:type="dxa"/>
          </w:tcPr>
          <w:p w14:paraId="439103F4"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paragraph is inserted after the first paragraph:</w:t>
            </w:r>
          </w:p>
          <w:p w14:paraId="2D518288" w14:textId="77777777" w:rsidR="008B5B93" w:rsidRPr="0067299E" w:rsidRDefault="008B5B93" w:rsidP="008B5B93">
            <w:pPr>
              <w:spacing w:before="120" w:after="120"/>
              <w:rPr>
                <w:rFonts w:eastAsia="Arial Narrow"/>
                <w:color w:val="000000"/>
              </w:rPr>
            </w:pPr>
            <w:r w:rsidRPr="0067299E">
              <w:rPr>
                <w:rFonts w:eastAsia="Arial Narrow"/>
                <w:color w:val="000000"/>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8B5B93" w:rsidRPr="0067299E" w14:paraId="71648BF2" w14:textId="77777777" w:rsidTr="00056635">
        <w:tc>
          <w:tcPr>
            <w:tcW w:w="3022" w:type="dxa"/>
            <w:gridSpan w:val="2"/>
          </w:tcPr>
          <w:p w14:paraId="2109CFEB" w14:textId="77777777" w:rsidR="008B5B93" w:rsidRDefault="008B5B93" w:rsidP="008B5B93">
            <w:pPr>
              <w:pStyle w:val="Heading3"/>
              <w:spacing w:before="120" w:after="120"/>
              <w:ind w:left="470" w:hanging="470"/>
              <w:jc w:val="left"/>
              <w:rPr>
                <w:color w:val="000000" w:themeColor="text1"/>
                <w:sz w:val="24"/>
              </w:rPr>
            </w:pPr>
            <w:bookmarkStart w:id="1492" w:name="_Toc15459307"/>
            <w:r>
              <w:rPr>
                <w:color w:val="000000" w:themeColor="text1"/>
                <w:sz w:val="24"/>
              </w:rPr>
              <w:t>Sub-Clause 16.2.1</w:t>
            </w:r>
            <w:bookmarkEnd w:id="1492"/>
          </w:p>
          <w:p w14:paraId="107A3DD8" w14:textId="77777777" w:rsidR="008B5B93" w:rsidRDefault="008B5B93" w:rsidP="008B5B93">
            <w:pPr>
              <w:spacing w:before="120" w:after="120"/>
              <w:jc w:val="left"/>
              <w:rPr>
                <w:color w:val="000000" w:themeColor="text1"/>
              </w:rPr>
            </w:pPr>
            <w:r>
              <w:rPr>
                <w:b/>
              </w:rPr>
              <w:t>Notice</w:t>
            </w:r>
          </w:p>
        </w:tc>
        <w:tc>
          <w:tcPr>
            <w:tcW w:w="6158" w:type="dxa"/>
          </w:tcPr>
          <w:p w14:paraId="3CA34848"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Sub-paragraph (j) is deleted in its entirety. </w:t>
            </w:r>
          </w:p>
          <w:p w14:paraId="5F18D090"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At the end of sub-paragraph (i): “; or” is replaced with: “.”  </w:t>
            </w:r>
          </w:p>
          <w:p w14:paraId="56061F6B"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sub-paragraph (f) is replaced with: </w:t>
            </w:r>
          </w:p>
          <w:p w14:paraId="43F0366B"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 “(</w:t>
            </w:r>
            <w:r>
              <w:rPr>
                <w:rFonts w:eastAsia="Arial Narrow"/>
                <w:color w:val="000000"/>
              </w:rPr>
              <w:t xml:space="preserve">f) </w:t>
            </w:r>
            <w:r w:rsidRPr="0067299E">
              <w:rPr>
                <w:rFonts w:eastAsia="Arial Narrow"/>
                <w:color w:val="000000"/>
              </w:rPr>
              <w:t>the Contractor does not receive a Notice of the Commencement Date under Sub-Clause 8.1 [</w:t>
            </w:r>
            <w:r w:rsidRPr="0067299E">
              <w:rPr>
                <w:rFonts w:eastAsia="Arial Narrow"/>
                <w:i/>
                <w:color w:val="000000"/>
              </w:rPr>
              <w:t>Commencement of Works</w:t>
            </w:r>
            <w:r w:rsidRPr="0067299E">
              <w:rPr>
                <w:rFonts w:eastAsia="Arial Narrow"/>
                <w:color w:val="000000"/>
              </w:rPr>
              <w:t xml:space="preserve">] within 180 days after receiving the Letter of Acceptance, for reasons not attributable to the Contractor.” </w:t>
            </w:r>
          </w:p>
        </w:tc>
      </w:tr>
      <w:tr w:rsidR="008B5B93" w:rsidRPr="0067299E" w14:paraId="438BF977" w14:textId="77777777" w:rsidTr="00056635">
        <w:tc>
          <w:tcPr>
            <w:tcW w:w="3022" w:type="dxa"/>
            <w:gridSpan w:val="2"/>
          </w:tcPr>
          <w:p w14:paraId="3959C464" w14:textId="77777777" w:rsidR="008B5B93" w:rsidRDefault="008B5B93" w:rsidP="008B5B93">
            <w:pPr>
              <w:pStyle w:val="Heading3"/>
              <w:spacing w:before="120" w:after="120"/>
              <w:ind w:left="470" w:hanging="470"/>
              <w:jc w:val="left"/>
              <w:rPr>
                <w:color w:val="000000" w:themeColor="text1"/>
                <w:sz w:val="24"/>
              </w:rPr>
            </w:pPr>
            <w:bookmarkStart w:id="1493" w:name="_Toc15459308"/>
            <w:r>
              <w:rPr>
                <w:color w:val="000000" w:themeColor="text1"/>
                <w:sz w:val="24"/>
              </w:rPr>
              <w:t>Sub-Clause 16.2.2</w:t>
            </w:r>
            <w:bookmarkEnd w:id="1493"/>
          </w:p>
          <w:p w14:paraId="43D0055F" w14:textId="77777777" w:rsidR="008B5B93" w:rsidRDefault="008B5B93" w:rsidP="008B5B93">
            <w:pPr>
              <w:pStyle w:val="Heading3"/>
              <w:spacing w:before="120" w:after="120"/>
              <w:ind w:left="470" w:hanging="470"/>
              <w:jc w:val="left"/>
              <w:rPr>
                <w:color w:val="000000" w:themeColor="text1"/>
                <w:sz w:val="24"/>
              </w:rPr>
            </w:pPr>
            <w:bookmarkStart w:id="1494" w:name="_Toc15459309"/>
            <w:r w:rsidRPr="0017741B">
              <w:rPr>
                <w:sz w:val="24"/>
              </w:rPr>
              <w:t>Termination</w:t>
            </w:r>
            <w:bookmarkEnd w:id="1494"/>
          </w:p>
        </w:tc>
        <w:tc>
          <w:tcPr>
            <w:tcW w:w="6158" w:type="dxa"/>
          </w:tcPr>
          <w:p w14:paraId="1E6AED92"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at the end of Sub-Clause 16.2.2:</w:t>
            </w:r>
          </w:p>
          <w:p w14:paraId="0728CEA3" w14:textId="77777777" w:rsidR="008B5B93" w:rsidRPr="0067299E" w:rsidRDefault="008B5B93" w:rsidP="008B5B93">
            <w:pPr>
              <w:pStyle w:val="ClauseSubPara"/>
              <w:spacing w:before="120" w:after="120"/>
              <w:ind w:left="0"/>
              <w:jc w:val="both"/>
              <w:rPr>
                <w:rFonts w:eastAsia="Arial Narrow"/>
                <w:color w:val="000000"/>
              </w:rPr>
            </w:pPr>
            <w:r w:rsidRPr="0067299E">
              <w:rPr>
                <w:rFonts w:eastAsia="Arial Narrow"/>
                <w:color w:val="000000"/>
                <w:sz w:val="24"/>
                <w:szCs w:val="24"/>
              </w:rPr>
              <w:t>“In the event the Bank suspends the loan or credit from which part or whole of the payments to the Contractor are being made, 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tc>
      </w:tr>
      <w:tr w:rsidR="008B5B93" w:rsidRPr="0067299E" w14:paraId="2D91B5D2" w14:textId="77777777" w:rsidTr="00056635">
        <w:tc>
          <w:tcPr>
            <w:tcW w:w="3022" w:type="dxa"/>
            <w:gridSpan w:val="2"/>
          </w:tcPr>
          <w:p w14:paraId="6BEE112F" w14:textId="77777777" w:rsidR="008B5B93" w:rsidRDefault="008B5B93" w:rsidP="008B5B93">
            <w:pPr>
              <w:pStyle w:val="Heading3"/>
              <w:spacing w:before="120" w:after="120"/>
              <w:ind w:left="470" w:hanging="470"/>
              <w:jc w:val="left"/>
              <w:rPr>
                <w:color w:val="000000" w:themeColor="text1"/>
                <w:sz w:val="24"/>
              </w:rPr>
            </w:pPr>
            <w:bookmarkStart w:id="1495" w:name="_Toc15459310"/>
            <w:r>
              <w:rPr>
                <w:color w:val="000000" w:themeColor="text1"/>
                <w:sz w:val="24"/>
              </w:rPr>
              <w:t>Sub-Clause 16.3</w:t>
            </w:r>
            <w:bookmarkEnd w:id="1495"/>
          </w:p>
          <w:p w14:paraId="271638CE" w14:textId="77777777" w:rsidR="008B5B93" w:rsidRPr="00A67B01" w:rsidRDefault="008B5B93" w:rsidP="008B5B93">
            <w:pPr>
              <w:spacing w:before="120" w:after="120"/>
              <w:jc w:val="left"/>
              <w:rPr>
                <w:b/>
              </w:rPr>
            </w:pPr>
            <w:r w:rsidRPr="00A67B01">
              <w:rPr>
                <w:b/>
              </w:rPr>
              <w:t>Contractor’s Obligations After Termination</w:t>
            </w:r>
          </w:p>
        </w:tc>
        <w:tc>
          <w:tcPr>
            <w:tcW w:w="6158" w:type="dxa"/>
          </w:tcPr>
          <w:p w14:paraId="1A8DECB6" w14:textId="77777777" w:rsidR="008B5B93" w:rsidRDefault="008B5B93" w:rsidP="008B5B93">
            <w:pPr>
              <w:spacing w:before="120" w:after="120"/>
              <w:rPr>
                <w:i/>
              </w:rPr>
            </w:pPr>
            <w:r w:rsidRPr="005208A9">
              <w:rPr>
                <w:i/>
              </w:rPr>
              <w:t>[</w:t>
            </w:r>
            <w:r>
              <w:rPr>
                <w:i/>
              </w:rPr>
              <w:t>if the Employer has made available any Employer- Supplied Materials and/or Employer’s Equipment in accordance with Sub-Clause 2.6, include the following:]</w:t>
            </w:r>
          </w:p>
          <w:p w14:paraId="51BECC98" w14:textId="77777777" w:rsidR="008B5B93" w:rsidRPr="005208A9" w:rsidRDefault="008B5B93" w:rsidP="008B5B93">
            <w:pPr>
              <w:spacing w:before="120" w:after="120"/>
            </w:pPr>
            <w:r w:rsidRPr="005208A9">
              <w:t>“and” is deleted from the end of sub-</w:t>
            </w:r>
            <w:r w:rsidRPr="008F4066">
              <w:t>paragraph</w:t>
            </w:r>
            <w:r w:rsidRPr="005208A9">
              <w:t xml:space="preserve"> (b), sub-paragraph (c) deleted and the following added:</w:t>
            </w:r>
          </w:p>
          <w:p w14:paraId="1FBBD231" w14:textId="77777777" w:rsidR="008B5B93" w:rsidRPr="005208A9" w:rsidRDefault="008B5B93" w:rsidP="008B5B93">
            <w:pPr>
              <w:pStyle w:val="ListParagraph"/>
              <w:numPr>
                <w:ilvl w:val="2"/>
                <w:numId w:val="187"/>
              </w:numPr>
              <w:spacing w:before="120" w:after="120"/>
              <w:contextualSpacing w:val="0"/>
            </w:pPr>
            <w:r w:rsidRPr="005208A9">
              <w:t xml:space="preserve">deliver to the Engineer all Employer- </w:t>
            </w:r>
            <w:r>
              <w:t xml:space="preserve">Supplied Materials and/or Employer’s Equipment made available to the Contractor in accordance with Sub-Clause 2.6 </w:t>
            </w:r>
            <w:r w:rsidRPr="005208A9">
              <w:rPr>
                <w:i/>
              </w:rPr>
              <w:t>[Employer-Supplied materials and Employer’s Equipment]</w:t>
            </w:r>
            <w:r>
              <w:rPr>
                <w:i/>
              </w:rPr>
              <w:t xml:space="preserve">; and </w:t>
            </w:r>
          </w:p>
          <w:p w14:paraId="037B55A8" w14:textId="77777777" w:rsidR="008B5B93" w:rsidRPr="00D903DF" w:rsidRDefault="008B5B93" w:rsidP="008B5B93">
            <w:pPr>
              <w:pStyle w:val="ListParagraph"/>
              <w:numPr>
                <w:ilvl w:val="2"/>
                <w:numId w:val="187"/>
              </w:numPr>
              <w:spacing w:before="120" w:after="120"/>
              <w:contextualSpacing w:val="0"/>
              <w:rPr>
                <w:i/>
              </w:rPr>
            </w:pPr>
            <w:r>
              <w:lastRenderedPageBreak/>
              <w:t>remove all other Goods from the Site, except as necessary for safety, and leave the Site.”</w:t>
            </w:r>
          </w:p>
        </w:tc>
      </w:tr>
      <w:tr w:rsidR="008B5B93" w:rsidRPr="0067299E" w14:paraId="670ECB11" w14:textId="77777777" w:rsidTr="00056635">
        <w:tc>
          <w:tcPr>
            <w:tcW w:w="3022" w:type="dxa"/>
            <w:gridSpan w:val="2"/>
          </w:tcPr>
          <w:p w14:paraId="49F8FE13" w14:textId="77777777" w:rsidR="008B5B93" w:rsidRDefault="008B5B93" w:rsidP="008B5B93">
            <w:pPr>
              <w:pStyle w:val="Heading3"/>
              <w:spacing w:before="120" w:after="120"/>
              <w:jc w:val="left"/>
              <w:rPr>
                <w:color w:val="000000" w:themeColor="text1"/>
                <w:sz w:val="24"/>
              </w:rPr>
            </w:pPr>
            <w:bookmarkStart w:id="1496" w:name="_Toc15459311"/>
            <w:r>
              <w:rPr>
                <w:color w:val="000000" w:themeColor="text1"/>
                <w:sz w:val="24"/>
              </w:rPr>
              <w:lastRenderedPageBreak/>
              <w:t>Sub-Clause 17.1 Responsibility for Care of the Works</w:t>
            </w:r>
            <w:bookmarkEnd w:id="1496"/>
          </w:p>
        </w:tc>
        <w:tc>
          <w:tcPr>
            <w:tcW w:w="6158" w:type="dxa"/>
          </w:tcPr>
          <w:p w14:paraId="2CD8B382" w14:textId="77777777" w:rsidR="008B5B93" w:rsidRDefault="008B5B93" w:rsidP="008B5B93">
            <w:pPr>
              <w:spacing w:before="120" w:after="120"/>
              <w:rPr>
                <w:i/>
              </w:rPr>
            </w:pPr>
            <w:r w:rsidRPr="005208A9">
              <w:rPr>
                <w:i/>
              </w:rPr>
              <w:t>[ If Employer- Supplied Materials are listed in the Employer’s Requirements for the Contractor’s use in the execution of Works, include the following provision. See also Sub-Clause 2.6</w:t>
            </w:r>
            <w:r>
              <w:t xml:space="preserve"> [</w:t>
            </w:r>
            <w:r w:rsidRPr="005208A9">
              <w:rPr>
                <w:i/>
              </w:rPr>
              <w:t>Employer-Supplied Materials and Employer’s Equipment]</w:t>
            </w:r>
            <w:r>
              <w:rPr>
                <w:i/>
              </w:rPr>
              <w:t>]</w:t>
            </w:r>
          </w:p>
          <w:p w14:paraId="106B5A45" w14:textId="77777777" w:rsidR="008B5B93" w:rsidRPr="00E006D5" w:rsidRDefault="008B5B93" w:rsidP="008B5B93">
            <w:pPr>
              <w:spacing w:before="120" w:after="120"/>
              <w:rPr>
                <w:rFonts w:eastAsia="Arial Narrow"/>
                <w:color w:val="000000"/>
              </w:rPr>
            </w:pPr>
            <w:r w:rsidRPr="00E006D5">
              <w:rPr>
                <w:rFonts w:eastAsia="Arial Narrow"/>
                <w:color w:val="000000"/>
              </w:rPr>
              <w:t>After the two instances of “Goods”</w:t>
            </w:r>
            <w:r w:rsidRPr="008A366B">
              <w:rPr>
                <w:rFonts w:eastAsia="Arial Narrow"/>
                <w:color w:val="000000"/>
              </w:rPr>
              <w:t xml:space="preserve"> in the last paragraph</w:t>
            </w:r>
            <w:r w:rsidRPr="00E006D5">
              <w:rPr>
                <w:rFonts w:eastAsia="Arial Narrow"/>
                <w:color w:val="000000"/>
              </w:rPr>
              <w:t>, the following is added: “Employer- Supplied Materials”.</w:t>
            </w:r>
          </w:p>
          <w:p w14:paraId="0172CCF5" w14:textId="77777777" w:rsidR="008B5B93" w:rsidRPr="00E006D5" w:rsidRDefault="008B5B93" w:rsidP="008B5B93">
            <w:pPr>
              <w:spacing w:before="120" w:after="120"/>
              <w:rPr>
                <w:i/>
              </w:rPr>
            </w:pPr>
            <w:r w:rsidRPr="00E006D5">
              <w:rPr>
                <w:i/>
              </w:rPr>
              <w:t>[If Employer’s Equipment are listed in the Employer’s Requirements for the Contractor’s use in the execution of Works, include the following provision. See also Sub-Clause 2.6</w:t>
            </w:r>
            <w:r w:rsidRPr="00E006D5">
              <w:t xml:space="preserve"> [</w:t>
            </w:r>
            <w:r w:rsidRPr="00E006D5">
              <w:rPr>
                <w:i/>
              </w:rPr>
              <w:t>Employer-Supplied Materials and Employer’s Equipment]]</w:t>
            </w:r>
          </w:p>
          <w:p w14:paraId="2C2D75D9" w14:textId="77777777" w:rsidR="008B5B93" w:rsidRPr="0067299E" w:rsidRDefault="008B5B93" w:rsidP="008B5B93">
            <w:pPr>
              <w:spacing w:before="120" w:after="120"/>
              <w:rPr>
                <w:rFonts w:eastAsia="Arial Narrow"/>
                <w:color w:val="000000"/>
              </w:rPr>
            </w:pPr>
            <w:r w:rsidRPr="00E006D5">
              <w:rPr>
                <w:rFonts w:eastAsia="Arial Narrow"/>
                <w:color w:val="000000"/>
              </w:rPr>
              <w:t>After the two instances of “Goods”</w:t>
            </w:r>
            <w:r w:rsidRPr="008A366B">
              <w:rPr>
                <w:rFonts w:eastAsia="Arial Narrow"/>
                <w:color w:val="000000"/>
              </w:rPr>
              <w:t xml:space="preserve"> in the last paragraph</w:t>
            </w:r>
            <w:r w:rsidRPr="00E006D5">
              <w:rPr>
                <w:rFonts w:eastAsia="Arial Narrow"/>
                <w:color w:val="000000"/>
              </w:rPr>
              <w:t>, the following is added: “, Employer’s Equipment,”.</w:t>
            </w:r>
          </w:p>
        </w:tc>
      </w:tr>
      <w:tr w:rsidR="008B5B93" w:rsidRPr="0067299E" w14:paraId="391F14F0" w14:textId="77777777" w:rsidTr="00056635">
        <w:tc>
          <w:tcPr>
            <w:tcW w:w="3022" w:type="dxa"/>
            <w:gridSpan w:val="2"/>
          </w:tcPr>
          <w:p w14:paraId="5A88C335" w14:textId="77777777" w:rsidR="008B5B93" w:rsidRDefault="008B5B93" w:rsidP="008B5B93">
            <w:pPr>
              <w:pStyle w:val="Heading3"/>
              <w:spacing w:before="120" w:after="120"/>
              <w:ind w:left="470" w:hanging="470"/>
              <w:jc w:val="left"/>
              <w:rPr>
                <w:color w:val="000000" w:themeColor="text1"/>
                <w:sz w:val="24"/>
              </w:rPr>
            </w:pPr>
            <w:bookmarkStart w:id="1497" w:name="_Toc15459313"/>
            <w:r>
              <w:rPr>
                <w:color w:val="000000" w:themeColor="text1"/>
                <w:sz w:val="24"/>
              </w:rPr>
              <w:t>Sub-Clause 17.7</w:t>
            </w:r>
            <w:bookmarkEnd w:id="1497"/>
          </w:p>
          <w:p w14:paraId="4BB5BF77" w14:textId="77777777" w:rsidR="008B5B93" w:rsidRDefault="008B5B93" w:rsidP="008B5B93">
            <w:pPr>
              <w:spacing w:before="120" w:after="120"/>
              <w:jc w:val="left"/>
              <w:rPr>
                <w:color w:val="000000" w:themeColor="text1"/>
              </w:rPr>
            </w:pPr>
            <w:r w:rsidRPr="00E70731">
              <w:rPr>
                <w:b/>
              </w:rPr>
              <w:t>Use of Employer’s Accommodation/Facilities</w:t>
            </w:r>
          </w:p>
        </w:tc>
        <w:tc>
          <w:tcPr>
            <w:tcW w:w="6158" w:type="dxa"/>
          </w:tcPr>
          <w:p w14:paraId="167F11B3"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Sub-Clause is added as 17.7:</w:t>
            </w:r>
          </w:p>
          <w:p w14:paraId="23D6AEDC" w14:textId="212CB592"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take full responsibility for the care of the Employer-provided accommodation and facilities, if any, as detailed in the </w:t>
            </w:r>
            <w:r>
              <w:rPr>
                <w:rFonts w:eastAsia="Arial Narrow"/>
                <w:color w:val="000000"/>
              </w:rPr>
              <w:t>Employer’s Requirements</w:t>
            </w:r>
            <w:r w:rsidRPr="0067299E">
              <w:rPr>
                <w:rFonts w:eastAsia="Arial Narrow"/>
                <w:color w:val="000000"/>
              </w:rPr>
              <w:t>, from the respective dates of hand-over to the Contractor until cessation of occupation (where hand-over or cessation of occupation may take place after the date stated in the Taking-Over Certificate for the Works)</w:t>
            </w:r>
            <w:r w:rsidR="005B041E">
              <w:rPr>
                <w:rFonts w:eastAsia="Arial Narrow"/>
                <w:color w:val="000000"/>
              </w:rPr>
              <w:t>.</w:t>
            </w:r>
          </w:p>
          <w:p w14:paraId="7DFEF58D" w14:textId="77777777" w:rsidR="008B5B93" w:rsidRPr="0067299E" w:rsidRDefault="008B5B93" w:rsidP="008B5B93">
            <w:pPr>
              <w:spacing w:before="120" w:after="120"/>
              <w:rPr>
                <w:rFonts w:eastAsia="Arial Narrow"/>
                <w:color w:val="000000"/>
              </w:rPr>
            </w:pPr>
            <w:r w:rsidRPr="0067299E">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8B5B93" w:rsidRPr="0067299E" w14:paraId="2AD65FC7" w14:textId="77777777" w:rsidTr="00056635">
        <w:tc>
          <w:tcPr>
            <w:tcW w:w="3022" w:type="dxa"/>
            <w:gridSpan w:val="2"/>
          </w:tcPr>
          <w:p w14:paraId="7873189F" w14:textId="77777777" w:rsidR="008B5B93" w:rsidRDefault="008B5B93" w:rsidP="008B5B93">
            <w:pPr>
              <w:pStyle w:val="Heading3"/>
              <w:spacing w:before="120" w:after="120"/>
              <w:ind w:left="470" w:hanging="470"/>
              <w:jc w:val="left"/>
              <w:rPr>
                <w:color w:val="000000" w:themeColor="text1"/>
                <w:sz w:val="24"/>
              </w:rPr>
            </w:pPr>
            <w:bookmarkStart w:id="1498" w:name="_Toc15459314"/>
            <w:r>
              <w:rPr>
                <w:color w:val="000000" w:themeColor="text1"/>
                <w:sz w:val="24"/>
              </w:rPr>
              <w:t>Sub-Clause 18.1</w:t>
            </w:r>
            <w:bookmarkEnd w:id="1498"/>
          </w:p>
          <w:p w14:paraId="72847901" w14:textId="77777777" w:rsidR="008B5B93" w:rsidRDefault="008B5B93" w:rsidP="008B5B93">
            <w:pPr>
              <w:pStyle w:val="Heading3"/>
              <w:spacing w:before="120" w:after="120"/>
              <w:ind w:left="470" w:hanging="470"/>
              <w:jc w:val="left"/>
              <w:rPr>
                <w:color w:val="000000" w:themeColor="text1"/>
                <w:sz w:val="24"/>
              </w:rPr>
            </w:pPr>
            <w:bookmarkStart w:id="1499" w:name="_Toc15459315"/>
            <w:r>
              <w:rPr>
                <w:sz w:val="24"/>
              </w:rPr>
              <w:t>Exceptional Events</w:t>
            </w:r>
            <w:bookmarkEnd w:id="1499"/>
          </w:p>
        </w:tc>
        <w:tc>
          <w:tcPr>
            <w:tcW w:w="6158" w:type="dxa"/>
          </w:tcPr>
          <w:p w14:paraId="5F231545"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Sub-paragraph (c) is substituted with: </w:t>
            </w:r>
          </w:p>
          <w:p w14:paraId="5FF3E649" w14:textId="77777777" w:rsidR="008B5B93" w:rsidRPr="0067299E" w:rsidRDefault="008B5B93" w:rsidP="008B5B93">
            <w:pPr>
              <w:spacing w:before="120" w:after="120"/>
              <w:ind w:left="514" w:hanging="514"/>
              <w:rPr>
                <w:rFonts w:eastAsia="Arial Narrow"/>
                <w:color w:val="000000"/>
              </w:rPr>
            </w:pPr>
            <w:r w:rsidRPr="0067299E">
              <w:rPr>
                <w:rFonts w:eastAsia="Arial Narrow"/>
                <w:color w:val="000000"/>
              </w:rPr>
              <w:t>“(c)</w:t>
            </w:r>
            <w:r w:rsidRPr="0067299E">
              <w:rPr>
                <w:rFonts w:eastAsia="Arial Narrow"/>
                <w:color w:val="000000"/>
              </w:rPr>
              <w:tab/>
              <w:t xml:space="preserve">riot, commotion, disorder or sabotage by persons other than the Contractor’s Personnel and other employees of the Contractor and Subcontractors;” </w:t>
            </w:r>
          </w:p>
        </w:tc>
      </w:tr>
      <w:tr w:rsidR="008B5B93" w:rsidRPr="0067299E" w14:paraId="58C331EA" w14:textId="77777777" w:rsidTr="00056635">
        <w:tc>
          <w:tcPr>
            <w:tcW w:w="3022" w:type="dxa"/>
            <w:gridSpan w:val="2"/>
          </w:tcPr>
          <w:p w14:paraId="7D252649" w14:textId="77777777" w:rsidR="008B5B93" w:rsidRDefault="008B5B93" w:rsidP="008B5B93">
            <w:pPr>
              <w:pStyle w:val="Heading3"/>
              <w:spacing w:before="120" w:after="120"/>
              <w:ind w:left="470" w:hanging="470"/>
              <w:jc w:val="left"/>
              <w:rPr>
                <w:color w:val="000000" w:themeColor="text1"/>
                <w:sz w:val="24"/>
              </w:rPr>
            </w:pPr>
            <w:bookmarkStart w:id="1500" w:name="_Toc15459316"/>
            <w:r>
              <w:rPr>
                <w:color w:val="000000" w:themeColor="text1"/>
                <w:sz w:val="24"/>
              </w:rPr>
              <w:t>Sub-Clause 18.4</w:t>
            </w:r>
            <w:bookmarkEnd w:id="1500"/>
          </w:p>
          <w:p w14:paraId="153ACC49" w14:textId="77777777" w:rsidR="008B5B93" w:rsidRDefault="008B5B93" w:rsidP="008B5B93">
            <w:pPr>
              <w:spacing w:before="120" w:after="120"/>
              <w:jc w:val="left"/>
              <w:rPr>
                <w:color w:val="000000" w:themeColor="text1"/>
              </w:rPr>
            </w:pPr>
            <w:r w:rsidRPr="00E70731">
              <w:rPr>
                <w:b/>
              </w:rPr>
              <w:t>Consequences of an Exceptional Event</w:t>
            </w:r>
          </w:p>
        </w:tc>
        <w:tc>
          <w:tcPr>
            <w:tcW w:w="6158" w:type="dxa"/>
          </w:tcPr>
          <w:p w14:paraId="0BBBD979"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added at the end of sub-paragraph (b) after deleting the “.”: </w:t>
            </w:r>
          </w:p>
          <w:p w14:paraId="4092BF57" w14:textId="77777777" w:rsidR="008B5B93" w:rsidRPr="0067299E" w:rsidRDefault="008B5B93" w:rsidP="008B5B93">
            <w:pPr>
              <w:spacing w:before="120" w:after="120"/>
              <w:rPr>
                <w:rFonts w:eastAsia="Arial Narrow"/>
                <w:color w:val="000000"/>
              </w:rPr>
            </w:pPr>
            <w:r w:rsidRPr="0067299E">
              <w:rPr>
                <w:rFonts w:eastAsia="Arial Narrow"/>
                <w:color w:val="000000"/>
              </w:rPr>
              <w:t>“, including the costs of rectifying or replacing the Works and/or Goods damaged or destroyed by Exceptional Events, to the extent they are not indemnified through the insurance policy referred to in Sub-Clause 19.2 [ Insurance to be provided by the Contractor].”</w:t>
            </w:r>
          </w:p>
        </w:tc>
      </w:tr>
      <w:tr w:rsidR="008B5B93" w:rsidRPr="0067299E" w14:paraId="48322CD0" w14:textId="77777777" w:rsidTr="00056635">
        <w:tc>
          <w:tcPr>
            <w:tcW w:w="3022" w:type="dxa"/>
            <w:gridSpan w:val="2"/>
          </w:tcPr>
          <w:p w14:paraId="535EB885" w14:textId="77777777" w:rsidR="008B5B93" w:rsidRDefault="008B5B93" w:rsidP="008B5B93">
            <w:pPr>
              <w:pStyle w:val="Heading3"/>
              <w:spacing w:before="120" w:after="120"/>
              <w:ind w:left="470" w:hanging="470"/>
              <w:jc w:val="left"/>
              <w:rPr>
                <w:color w:val="000000" w:themeColor="text1"/>
                <w:sz w:val="24"/>
              </w:rPr>
            </w:pPr>
            <w:bookmarkStart w:id="1501" w:name="_Toc15459317"/>
            <w:r>
              <w:rPr>
                <w:color w:val="000000" w:themeColor="text1"/>
                <w:sz w:val="24"/>
              </w:rPr>
              <w:lastRenderedPageBreak/>
              <w:t>Sub-Clause 18.5</w:t>
            </w:r>
            <w:bookmarkEnd w:id="1501"/>
          </w:p>
          <w:p w14:paraId="73D9B056" w14:textId="77777777" w:rsidR="008B5B93" w:rsidRDefault="008B5B93" w:rsidP="008B5B93">
            <w:pPr>
              <w:pStyle w:val="Heading3"/>
              <w:spacing w:before="120" w:after="120"/>
              <w:ind w:left="470" w:hanging="470"/>
              <w:jc w:val="left"/>
              <w:rPr>
                <w:color w:val="000000" w:themeColor="text1"/>
                <w:sz w:val="24"/>
              </w:rPr>
            </w:pPr>
            <w:bookmarkStart w:id="1502" w:name="_Toc15459318"/>
            <w:r>
              <w:rPr>
                <w:sz w:val="24"/>
              </w:rPr>
              <w:t>Optional Termination</w:t>
            </w:r>
            <w:bookmarkEnd w:id="1502"/>
          </w:p>
        </w:tc>
        <w:tc>
          <w:tcPr>
            <w:tcW w:w="6158" w:type="dxa"/>
          </w:tcPr>
          <w:p w14:paraId="014ED446"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In sub-paragraph (c), “and necessarily” is inserted after ““was reasonably”. </w:t>
            </w:r>
          </w:p>
        </w:tc>
      </w:tr>
      <w:tr w:rsidR="008B5B93" w:rsidRPr="0067299E" w14:paraId="699E59AD" w14:textId="77777777" w:rsidTr="00056635">
        <w:tc>
          <w:tcPr>
            <w:tcW w:w="3022" w:type="dxa"/>
            <w:gridSpan w:val="2"/>
          </w:tcPr>
          <w:p w14:paraId="47EE07EC" w14:textId="77777777" w:rsidR="008B5B93" w:rsidRDefault="008B5B93" w:rsidP="008B5B93">
            <w:pPr>
              <w:pStyle w:val="Heading3"/>
              <w:spacing w:before="120" w:after="120"/>
              <w:ind w:left="470" w:hanging="470"/>
              <w:jc w:val="left"/>
              <w:rPr>
                <w:color w:val="000000" w:themeColor="text1"/>
                <w:sz w:val="24"/>
              </w:rPr>
            </w:pPr>
            <w:bookmarkStart w:id="1503" w:name="_Toc15459319"/>
            <w:r>
              <w:rPr>
                <w:color w:val="000000" w:themeColor="text1"/>
                <w:sz w:val="24"/>
              </w:rPr>
              <w:t>Sub-Clause 19.1</w:t>
            </w:r>
            <w:bookmarkEnd w:id="1503"/>
          </w:p>
          <w:p w14:paraId="11B2BE4E" w14:textId="77777777" w:rsidR="008B5B93" w:rsidRDefault="008B5B93" w:rsidP="008B5B93">
            <w:pPr>
              <w:pStyle w:val="Heading3"/>
              <w:spacing w:before="120" w:after="120"/>
              <w:ind w:left="470" w:hanging="470"/>
              <w:jc w:val="left"/>
              <w:rPr>
                <w:color w:val="000000" w:themeColor="text1"/>
                <w:sz w:val="24"/>
              </w:rPr>
            </w:pPr>
            <w:bookmarkStart w:id="1504" w:name="_Toc15459320"/>
            <w:r>
              <w:rPr>
                <w:sz w:val="24"/>
              </w:rPr>
              <w:t>General Requirements</w:t>
            </w:r>
            <w:bookmarkEnd w:id="1504"/>
          </w:p>
        </w:tc>
        <w:tc>
          <w:tcPr>
            <w:tcW w:w="6158" w:type="dxa"/>
          </w:tcPr>
          <w:p w14:paraId="113B7A73"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paragraphs are added after the first: </w:t>
            </w:r>
          </w:p>
          <w:p w14:paraId="31D54586"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“Wherever the Employer is the insuring Party, each insurance shall be </w:t>
            </w:r>
            <w:proofErr w:type="gramStart"/>
            <w:r w:rsidRPr="0067299E">
              <w:rPr>
                <w:rFonts w:eastAsia="Arial Narrow"/>
                <w:color w:val="000000"/>
              </w:rPr>
              <w:t>effected</w:t>
            </w:r>
            <w:proofErr w:type="gramEnd"/>
            <w:r w:rsidRPr="0067299E">
              <w:rPr>
                <w:rFonts w:eastAsia="Arial Narrow"/>
                <w:color w:val="000000"/>
              </w:rPr>
              <w:t xml:space="preserve"> with insurers and in terms acceptable to the Contractor. These terms shall be consistent with terms (if any) agreed by both Parties before the date of the Letter of Acceptance. </w:t>
            </w:r>
          </w:p>
          <w:p w14:paraId="5DD904E9" w14:textId="77777777" w:rsidR="008B5B93" w:rsidRPr="0067299E" w:rsidRDefault="008B5B93" w:rsidP="008B5B93">
            <w:pPr>
              <w:spacing w:before="120" w:after="120"/>
              <w:rPr>
                <w:rFonts w:eastAsia="Arial Narrow"/>
                <w:color w:val="000000"/>
              </w:rPr>
            </w:pPr>
            <w:r w:rsidRPr="0067299E">
              <w:rPr>
                <w:rFonts w:eastAsia="Arial Narrow"/>
                <w:color w:val="000000"/>
              </w:rPr>
              <w:t>This agreement of terms shall take precedence over the provisions of this Clause."</w:t>
            </w:r>
          </w:p>
        </w:tc>
      </w:tr>
      <w:tr w:rsidR="008B5B93" w:rsidRPr="0067299E" w14:paraId="7F91F739" w14:textId="77777777" w:rsidTr="00056635">
        <w:tc>
          <w:tcPr>
            <w:tcW w:w="3022" w:type="dxa"/>
            <w:gridSpan w:val="2"/>
          </w:tcPr>
          <w:p w14:paraId="7AE3256D" w14:textId="77777777" w:rsidR="008B5B93" w:rsidRDefault="008B5B93" w:rsidP="008B5B93">
            <w:pPr>
              <w:pStyle w:val="Heading3"/>
              <w:spacing w:before="120" w:after="120"/>
              <w:ind w:left="470" w:hanging="470"/>
              <w:jc w:val="left"/>
              <w:rPr>
                <w:color w:val="000000" w:themeColor="text1"/>
                <w:sz w:val="24"/>
              </w:rPr>
            </w:pPr>
            <w:bookmarkStart w:id="1505" w:name="_Toc15459321"/>
            <w:r>
              <w:rPr>
                <w:color w:val="000000" w:themeColor="text1"/>
                <w:sz w:val="24"/>
              </w:rPr>
              <w:t>Sub-Clause 19.2</w:t>
            </w:r>
            <w:bookmarkEnd w:id="1505"/>
          </w:p>
          <w:p w14:paraId="771FAFCB" w14:textId="77777777" w:rsidR="008B5B93" w:rsidRDefault="008B5B93" w:rsidP="008B5B93">
            <w:pPr>
              <w:spacing w:before="120" w:after="120"/>
              <w:jc w:val="left"/>
              <w:rPr>
                <w:color w:val="000000" w:themeColor="text1"/>
              </w:rPr>
            </w:pPr>
            <w:r w:rsidRPr="00E70731">
              <w:rPr>
                <w:b/>
              </w:rPr>
              <w:t>insurance to be provided by the Contractor</w:t>
            </w:r>
          </w:p>
        </w:tc>
        <w:tc>
          <w:tcPr>
            <w:tcW w:w="6158" w:type="dxa"/>
          </w:tcPr>
          <w:p w14:paraId="15A7FFDA"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inserted as the first sentence in Sub-Clause 19.2: </w:t>
            </w:r>
          </w:p>
          <w:p w14:paraId="690F0078"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be entitled to place all insurances relating to the Contract (including, but not limited to the insurance referred to </w:t>
            </w:r>
            <w:r>
              <w:rPr>
                <w:rFonts w:eastAsia="Arial Narrow"/>
                <w:color w:val="000000"/>
              </w:rPr>
              <w:t xml:space="preserve">in </w:t>
            </w:r>
            <w:r w:rsidRPr="0067299E">
              <w:rPr>
                <w:rFonts w:eastAsia="Arial Narrow"/>
                <w:color w:val="000000"/>
              </w:rPr>
              <w:t>Clause 19) with insurers from any eligible source country.”</w:t>
            </w:r>
          </w:p>
        </w:tc>
      </w:tr>
      <w:tr w:rsidR="008B5B93" w:rsidRPr="0067299E" w14:paraId="7C5B5B34" w14:textId="77777777" w:rsidTr="00056635">
        <w:tc>
          <w:tcPr>
            <w:tcW w:w="3022" w:type="dxa"/>
            <w:gridSpan w:val="2"/>
          </w:tcPr>
          <w:p w14:paraId="60023FC6" w14:textId="77777777" w:rsidR="008B5B93" w:rsidRDefault="008B5B93" w:rsidP="008B5B93">
            <w:pPr>
              <w:pStyle w:val="Heading3"/>
              <w:spacing w:before="120" w:after="120"/>
              <w:ind w:left="470" w:hanging="470"/>
              <w:jc w:val="left"/>
              <w:rPr>
                <w:color w:val="000000" w:themeColor="text1"/>
                <w:sz w:val="24"/>
              </w:rPr>
            </w:pPr>
            <w:bookmarkStart w:id="1506" w:name="_Toc15459323"/>
            <w:r>
              <w:rPr>
                <w:color w:val="000000" w:themeColor="text1"/>
                <w:sz w:val="24"/>
              </w:rPr>
              <w:t>Sub-Clause 19.2.5</w:t>
            </w:r>
            <w:bookmarkEnd w:id="1506"/>
          </w:p>
          <w:p w14:paraId="51556D1D" w14:textId="77777777" w:rsidR="008B5B93" w:rsidRDefault="008B5B93" w:rsidP="008B5B93">
            <w:pPr>
              <w:pStyle w:val="Heading3"/>
              <w:spacing w:before="120" w:after="120"/>
              <w:ind w:left="470" w:hanging="470"/>
              <w:jc w:val="left"/>
              <w:rPr>
                <w:color w:val="000000" w:themeColor="text1"/>
                <w:sz w:val="24"/>
              </w:rPr>
            </w:pPr>
            <w:bookmarkStart w:id="1507" w:name="_Toc15459324"/>
            <w:r>
              <w:rPr>
                <w:sz w:val="24"/>
              </w:rPr>
              <w:t>Injury to employees</w:t>
            </w:r>
            <w:bookmarkEnd w:id="1507"/>
          </w:p>
        </w:tc>
        <w:tc>
          <w:tcPr>
            <w:tcW w:w="6158" w:type="dxa"/>
          </w:tcPr>
          <w:p w14:paraId="5547D7BD" w14:textId="77777777" w:rsidR="008B5B93" w:rsidRPr="0067299E" w:rsidRDefault="008B5B93" w:rsidP="008B5B93">
            <w:pPr>
              <w:spacing w:before="120" w:after="120"/>
              <w:rPr>
                <w:rFonts w:eastAsia="Arial Narrow"/>
                <w:color w:val="000000"/>
              </w:rPr>
            </w:pPr>
            <w:r w:rsidRPr="0067299E">
              <w:rPr>
                <w:rFonts w:eastAsia="Arial Narrow"/>
                <w:color w:val="000000"/>
              </w:rPr>
              <w:t>The second paragraph is replaced with:</w:t>
            </w:r>
          </w:p>
          <w:p w14:paraId="402C3E35"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Employer and the Engineer shall also be indemnified under the policy of insurance,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8B5B93" w:rsidRPr="0067299E" w14:paraId="74FD40CB" w14:textId="77777777" w:rsidTr="00056635">
        <w:tc>
          <w:tcPr>
            <w:tcW w:w="3022" w:type="dxa"/>
            <w:gridSpan w:val="2"/>
          </w:tcPr>
          <w:p w14:paraId="57C6E5EE" w14:textId="77777777" w:rsidR="008B5B93" w:rsidRDefault="008B5B93" w:rsidP="008B5B93">
            <w:pPr>
              <w:pStyle w:val="Heading3"/>
              <w:spacing w:before="120" w:after="120"/>
              <w:ind w:left="470" w:hanging="470"/>
              <w:jc w:val="left"/>
              <w:rPr>
                <w:color w:val="000000" w:themeColor="text1"/>
                <w:sz w:val="24"/>
              </w:rPr>
            </w:pPr>
            <w:bookmarkStart w:id="1508" w:name="_Toc15459325"/>
            <w:r>
              <w:rPr>
                <w:color w:val="000000" w:themeColor="text1"/>
                <w:sz w:val="24"/>
              </w:rPr>
              <w:t>Sub-Clause 20.1</w:t>
            </w:r>
            <w:bookmarkEnd w:id="1508"/>
          </w:p>
          <w:p w14:paraId="046FC809" w14:textId="77777777" w:rsidR="008B5B93" w:rsidRDefault="008B5B93" w:rsidP="008B5B93">
            <w:pPr>
              <w:pStyle w:val="Heading3"/>
              <w:spacing w:before="120" w:after="120"/>
              <w:ind w:left="475" w:hanging="475"/>
              <w:jc w:val="left"/>
              <w:rPr>
                <w:color w:val="000000" w:themeColor="text1"/>
                <w:sz w:val="24"/>
              </w:rPr>
            </w:pPr>
            <w:bookmarkStart w:id="1509" w:name="_Toc15459326"/>
            <w:r>
              <w:rPr>
                <w:sz w:val="24"/>
              </w:rPr>
              <w:t>Claims</w:t>
            </w:r>
            <w:bookmarkEnd w:id="1509"/>
          </w:p>
        </w:tc>
        <w:tc>
          <w:tcPr>
            <w:tcW w:w="6158" w:type="dxa"/>
          </w:tcPr>
          <w:p w14:paraId="4F59BC50" w14:textId="77777777" w:rsidR="008B5B93" w:rsidRPr="0067299E" w:rsidRDefault="008B5B93" w:rsidP="008B5B93">
            <w:pPr>
              <w:spacing w:before="120" w:after="120"/>
              <w:rPr>
                <w:rFonts w:eastAsia="Arial Narrow"/>
                <w:color w:val="000000"/>
              </w:rPr>
            </w:pPr>
            <w:r w:rsidRPr="0067299E">
              <w:rPr>
                <w:rFonts w:eastAsia="Arial Narrow"/>
                <w:color w:val="000000"/>
              </w:rPr>
              <w:t>In a): “any additional payment” is replaced with “payment”.</w:t>
            </w:r>
          </w:p>
          <w:p w14:paraId="409A27FF" w14:textId="77777777" w:rsidR="008B5B93" w:rsidRPr="0067299E" w:rsidRDefault="008B5B93" w:rsidP="008B5B93">
            <w:pPr>
              <w:spacing w:before="120" w:after="120"/>
              <w:rPr>
                <w:rFonts w:eastAsia="Arial Narrow"/>
                <w:color w:val="000000"/>
              </w:rPr>
            </w:pPr>
          </w:p>
        </w:tc>
      </w:tr>
      <w:tr w:rsidR="008B5B93" w:rsidRPr="0067299E" w14:paraId="220E7B83" w14:textId="77777777" w:rsidTr="00056635">
        <w:tc>
          <w:tcPr>
            <w:tcW w:w="3022" w:type="dxa"/>
            <w:gridSpan w:val="2"/>
          </w:tcPr>
          <w:p w14:paraId="32AB9FD0" w14:textId="77777777" w:rsidR="008B5B93" w:rsidRPr="003F6A2E" w:rsidRDefault="008B5B93" w:rsidP="008B5B93">
            <w:pPr>
              <w:pStyle w:val="Heading3"/>
              <w:spacing w:before="120" w:after="120"/>
              <w:ind w:left="470" w:hanging="470"/>
              <w:jc w:val="left"/>
              <w:rPr>
                <w:color w:val="000000" w:themeColor="text1"/>
                <w:sz w:val="24"/>
              </w:rPr>
            </w:pPr>
            <w:bookmarkStart w:id="1510" w:name="_Toc15459327"/>
            <w:r w:rsidRPr="003F6A2E">
              <w:rPr>
                <w:color w:val="000000" w:themeColor="text1"/>
                <w:sz w:val="24"/>
              </w:rPr>
              <w:t>Sub-Clause 20.2</w:t>
            </w:r>
            <w:bookmarkEnd w:id="1510"/>
          </w:p>
          <w:p w14:paraId="7D1EAFF9" w14:textId="77777777" w:rsidR="008B5B93" w:rsidRPr="003F6A2E" w:rsidRDefault="008B5B93" w:rsidP="008B5B93">
            <w:pPr>
              <w:spacing w:before="120" w:after="120"/>
              <w:jc w:val="left"/>
              <w:rPr>
                <w:color w:val="000000" w:themeColor="text1"/>
              </w:rPr>
            </w:pPr>
            <w:r w:rsidRPr="003F6A2E">
              <w:rPr>
                <w:b/>
              </w:rPr>
              <w:t>Claims for Payment and/or EOT</w:t>
            </w:r>
          </w:p>
        </w:tc>
        <w:tc>
          <w:tcPr>
            <w:tcW w:w="6158" w:type="dxa"/>
          </w:tcPr>
          <w:p w14:paraId="1D51D341" w14:textId="77777777" w:rsidR="008B5B93" w:rsidRPr="003F6A2E" w:rsidRDefault="008B5B93" w:rsidP="008B5B93">
            <w:pPr>
              <w:spacing w:before="120" w:after="120"/>
              <w:rPr>
                <w:rFonts w:eastAsia="Arial Narrow"/>
                <w:color w:val="000000"/>
              </w:rPr>
            </w:pPr>
            <w:r w:rsidRPr="003F6A2E">
              <w:rPr>
                <w:rFonts w:eastAsia="Arial Narrow"/>
                <w:color w:val="000000"/>
              </w:rPr>
              <w:t xml:space="preserve">The first paragraph is replaced with: </w:t>
            </w:r>
          </w:p>
          <w:p w14:paraId="67221863" w14:textId="57F05735" w:rsidR="008B5B93" w:rsidRPr="003F6A2E" w:rsidRDefault="008B5B93" w:rsidP="008B5B93">
            <w:pPr>
              <w:spacing w:before="120" w:after="120"/>
              <w:rPr>
                <w:rFonts w:eastAsia="Arial Narrow"/>
                <w:color w:val="000000"/>
              </w:rPr>
            </w:pPr>
            <w:r w:rsidRPr="003F6A2E">
              <w:rPr>
                <w:rFonts w:eastAsia="Arial Narrow"/>
                <w:color w:val="000000"/>
              </w:rPr>
              <w:t>“If either Party considers that it is entitled to claim under Sub- clause 20.1[</w:t>
            </w:r>
            <w:r w:rsidRPr="003F6A2E">
              <w:rPr>
                <w:rFonts w:eastAsia="Arial Narrow"/>
                <w:i/>
                <w:iCs/>
                <w:color w:val="000000"/>
              </w:rPr>
              <w:t>Claims</w:t>
            </w:r>
            <w:r w:rsidRPr="003F6A2E">
              <w:rPr>
                <w:rFonts w:eastAsia="Arial Narrow"/>
                <w:color w:val="000000"/>
              </w:rPr>
              <w:t>] (a) or (b), the following claim procedure shall apply:”</w:t>
            </w:r>
          </w:p>
        </w:tc>
      </w:tr>
      <w:tr w:rsidR="008B5B93" w:rsidRPr="0067299E" w14:paraId="3602F2FB" w14:textId="77777777" w:rsidTr="00056635">
        <w:tc>
          <w:tcPr>
            <w:tcW w:w="3022" w:type="dxa"/>
            <w:gridSpan w:val="2"/>
          </w:tcPr>
          <w:p w14:paraId="20A5197F" w14:textId="77777777" w:rsidR="008B5B93" w:rsidRPr="003F6A2E" w:rsidRDefault="008B5B93" w:rsidP="008B5B93">
            <w:pPr>
              <w:pStyle w:val="Heading3"/>
              <w:spacing w:before="120" w:after="120"/>
              <w:ind w:left="470" w:hanging="470"/>
              <w:jc w:val="left"/>
              <w:rPr>
                <w:color w:val="000000" w:themeColor="text1"/>
                <w:sz w:val="24"/>
              </w:rPr>
            </w:pPr>
            <w:bookmarkStart w:id="1511" w:name="_Toc15459328"/>
            <w:r w:rsidRPr="003F6A2E">
              <w:rPr>
                <w:color w:val="000000" w:themeColor="text1"/>
                <w:sz w:val="24"/>
              </w:rPr>
              <w:t>Sub-Clause 21.1</w:t>
            </w:r>
            <w:bookmarkEnd w:id="1511"/>
          </w:p>
          <w:p w14:paraId="78CFECDB" w14:textId="77777777" w:rsidR="008B5B93" w:rsidRPr="003F6A2E" w:rsidRDefault="008B5B93" w:rsidP="008B5B93">
            <w:pPr>
              <w:pStyle w:val="Heading3"/>
              <w:spacing w:before="120" w:after="120"/>
              <w:ind w:left="470" w:hanging="470"/>
              <w:jc w:val="left"/>
              <w:rPr>
                <w:color w:val="000000" w:themeColor="text1"/>
                <w:sz w:val="24"/>
              </w:rPr>
            </w:pPr>
            <w:bookmarkStart w:id="1512" w:name="_Toc15459329"/>
            <w:r w:rsidRPr="003F6A2E">
              <w:rPr>
                <w:rFonts w:eastAsia="Arial Narrow"/>
                <w:color w:val="000000"/>
                <w:sz w:val="24"/>
              </w:rPr>
              <w:t>Constitution of the DAAB</w:t>
            </w:r>
            <w:bookmarkEnd w:id="1512"/>
          </w:p>
        </w:tc>
        <w:tc>
          <w:tcPr>
            <w:tcW w:w="6158" w:type="dxa"/>
          </w:tcPr>
          <w:p w14:paraId="796727ED" w14:textId="77777777" w:rsidR="008B5B93" w:rsidRPr="003F6A2E" w:rsidRDefault="008B5B93" w:rsidP="008B5B93">
            <w:pPr>
              <w:spacing w:after="120" w:line="263" w:lineRule="exact"/>
              <w:textAlignment w:val="baseline"/>
              <w:rPr>
                <w:rFonts w:eastAsia="Arial Narrow"/>
                <w:color w:val="000000"/>
              </w:rPr>
            </w:pPr>
            <w:r w:rsidRPr="004C488F">
              <w:rPr>
                <w:rFonts w:eastAsia="Arial Narrow"/>
                <w:color w:val="000000"/>
              </w:rPr>
              <w:t>The following is added at the end of the first paragraph:</w:t>
            </w:r>
            <w:r w:rsidRPr="003F6A2E">
              <w:rPr>
                <w:rFonts w:eastAsia="Arial Narrow"/>
                <w:color w:val="000000"/>
              </w:rPr>
              <w:t xml:space="preserve"> </w:t>
            </w:r>
          </w:p>
          <w:p w14:paraId="0573B8BF" w14:textId="77777777" w:rsidR="008B5B93" w:rsidRPr="003F6A2E" w:rsidRDefault="008B5B93" w:rsidP="008B5B93">
            <w:pPr>
              <w:spacing w:before="120" w:after="120"/>
              <w:rPr>
                <w:rFonts w:eastAsia="Arial Narrow"/>
                <w:color w:val="000000"/>
              </w:rPr>
            </w:pPr>
            <w:r w:rsidRPr="004C488F">
              <w:rPr>
                <w:rFonts w:eastAsia="Arial Narrow"/>
                <w:color w:val="000000"/>
              </w:rPr>
              <w:t>“The DAAB shall also review and decide on any SEA/SH Referral submitted to the DAAB pursuant to Sub-Clause 6.27.2 [</w:t>
            </w:r>
            <w:r w:rsidRPr="004C488F">
              <w:rPr>
                <w:rFonts w:eastAsia="Arial Narrow"/>
                <w:i/>
                <w:iCs/>
                <w:color w:val="000000"/>
                <w:u w:val="single"/>
              </w:rPr>
              <w:t>Receipt of SEA/SH allegations</w:t>
            </w:r>
            <w:r w:rsidRPr="004C488F">
              <w:rPr>
                <w:rFonts w:eastAsia="Arial Narrow"/>
                <w:color w:val="000000"/>
                <w:u w:val="single"/>
              </w:rPr>
              <w:t>] and Sub-Clause 6.27.3 [</w:t>
            </w:r>
            <w:r w:rsidRPr="004C488F">
              <w:rPr>
                <w:rFonts w:eastAsia="Arial Narrow"/>
                <w:i/>
                <w:color w:val="000000"/>
                <w:u w:val="single"/>
              </w:rPr>
              <w:t xml:space="preserve">Contractor’s non-compliance with SEA/SH contractual </w:t>
            </w:r>
            <w:r w:rsidRPr="004C488F">
              <w:rPr>
                <w:rFonts w:eastAsia="Arial Narrow"/>
                <w:i/>
                <w:color w:val="000000"/>
                <w:u w:val="single"/>
              </w:rPr>
              <w:lastRenderedPageBreak/>
              <w:t>obligations</w:t>
            </w:r>
            <w:r w:rsidRPr="004C488F">
              <w:rPr>
                <w:rFonts w:eastAsia="Arial Narrow"/>
                <w:color w:val="000000"/>
                <w:u w:val="single"/>
              </w:rPr>
              <w:t>]</w:t>
            </w:r>
            <w:r w:rsidRPr="004C488F">
              <w:rPr>
                <w:rFonts w:eastAsia="Arial Narrow"/>
                <w:color w:val="000000"/>
              </w:rPr>
              <w:t>, in accordance with Sub-Clause 21.9 [</w:t>
            </w:r>
            <w:r w:rsidRPr="004C488F">
              <w:rPr>
                <w:rFonts w:eastAsia="Arial Narrow"/>
                <w:i/>
                <w:iCs/>
                <w:color w:val="000000"/>
              </w:rPr>
              <w:t>SEA/SH Referrals</w:t>
            </w:r>
            <w:r w:rsidRPr="003F6A2E">
              <w:rPr>
                <w:rFonts w:eastAsia="Arial Narrow"/>
                <w:i/>
                <w:iCs/>
                <w:color w:val="000000"/>
              </w:rPr>
              <w:t>].</w:t>
            </w:r>
          </w:p>
          <w:p w14:paraId="5BBE97F3" w14:textId="5DEE7866" w:rsidR="008B5B93" w:rsidRPr="003F6A2E" w:rsidRDefault="008B5B93" w:rsidP="008B5B93">
            <w:pPr>
              <w:spacing w:before="120" w:after="120"/>
              <w:rPr>
                <w:rFonts w:eastAsia="Arial Narrow"/>
                <w:color w:val="000000"/>
              </w:rPr>
            </w:pPr>
            <w:r w:rsidRPr="003F6A2E">
              <w:rPr>
                <w:rFonts w:eastAsia="Arial Narrow"/>
                <w:color w:val="000000"/>
              </w:rPr>
              <w:t>In the second paragraph, at the end of the first sentence after deleting: “.”, the following is added: “, each of whom shall meet the criteria set forth in Sub-Clause 3.3 of Appendix- General Conditions of Dispute Avoidance/ Adjudication Agreement.”</w:t>
            </w:r>
          </w:p>
          <w:p w14:paraId="39D83200" w14:textId="77777777" w:rsidR="008B5B93" w:rsidRPr="003F6A2E" w:rsidRDefault="008B5B93" w:rsidP="008B5B93">
            <w:pPr>
              <w:spacing w:before="120" w:after="120"/>
              <w:rPr>
                <w:rFonts w:eastAsia="Arial Narrow"/>
                <w:color w:val="000000"/>
              </w:rPr>
            </w:pPr>
            <w:r w:rsidRPr="003F6A2E">
              <w:rPr>
                <w:rFonts w:eastAsia="Arial Narrow"/>
                <w:color w:val="000000"/>
              </w:rPr>
              <w:t>After the second paragraph insert the following paragraph: “If the Contract is with a foreign Contractor, the DAAB members shall not have the same nationality as the Employer or the Contractor.”</w:t>
            </w:r>
          </w:p>
        </w:tc>
      </w:tr>
      <w:tr w:rsidR="008B5B93" w:rsidRPr="0067299E" w14:paraId="2A58A834" w14:textId="77777777" w:rsidTr="00056635">
        <w:tc>
          <w:tcPr>
            <w:tcW w:w="3022" w:type="dxa"/>
            <w:gridSpan w:val="2"/>
          </w:tcPr>
          <w:p w14:paraId="2A305DE1" w14:textId="77777777" w:rsidR="008B5B93" w:rsidRPr="00393083" w:rsidRDefault="008B5B93" w:rsidP="008B5B93">
            <w:pPr>
              <w:pStyle w:val="Heading3"/>
              <w:spacing w:before="120" w:after="120"/>
              <w:ind w:left="470" w:hanging="470"/>
              <w:jc w:val="left"/>
              <w:rPr>
                <w:color w:val="000000" w:themeColor="text1"/>
                <w:sz w:val="24"/>
              </w:rPr>
            </w:pPr>
            <w:bookmarkStart w:id="1513" w:name="_Toc15459330"/>
            <w:r w:rsidRPr="00393083">
              <w:rPr>
                <w:color w:val="000000" w:themeColor="text1"/>
                <w:sz w:val="24"/>
              </w:rPr>
              <w:lastRenderedPageBreak/>
              <w:t>Sub-Clause 21.2</w:t>
            </w:r>
            <w:bookmarkEnd w:id="1513"/>
          </w:p>
          <w:p w14:paraId="1C8E3A49" w14:textId="77777777" w:rsidR="008B5B93" w:rsidRPr="00A67B01" w:rsidRDefault="008B5B93" w:rsidP="008B5B93">
            <w:pPr>
              <w:pStyle w:val="Heading3"/>
              <w:spacing w:before="120" w:after="120"/>
              <w:jc w:val="left"/>
              <w:rPr>
                <w:color w:val="000000" w:themeColor="text1"/>
                <w:sz w:val="24"/>
              </w:rPr>
            </w:pPr>
            <w:bookmarkStart w:id="1514" w:name="_Toc15459331"/>
            <w:r w:rsidRPr="00393083">
              <w:rPr>
                <w:color w:val="000000" w:themeColor="text1"/>
                <w:sz w:val="24"/>
              </w:rPr>
              <w:t>Failure to Appoint DAAB Member (s)</w:t>
            </w:r>
            <w:bookmarkEnd w:id="1514"/>
          </w:p>
        </w:tc>
        <w:tc>
          <w:tcPr>
            <w:tcW w:w="6158" w:type="dxa"/>
          </w:tcPr>
          <w:p w14:paraId="175EC92E" w14:textId="070AD713" w:rsidR="008B5B93" w:rsidRPr="00A67B01" w:rsidRDefault="008B5B93" w:rsidP="008B5B93">
            <w:pPr>
              <w:spacing w:before="120" w:after="120"/>
              <w:rPr>
                <w:rFonts w:eastAsia="Arial Narrow"/>
                <w:color w:val="000000"/>
              </w:rPr>
            </w:pPr>
            <w:r w:rsidRPr="00A67B01">
              <w:rPr>
                <w:rFonts w:eastAsia="Arial Narrow"/>
                <w:color w:val="000000"/>
              </w:rPr>
              <w:t>For both (a) and (b): “by the date stated in the first paragraph of Sub-Clause 21.1 [</w:t>
            </w:r>
            <w:r w:rsidRPr="00A67B01">
              <w:rPr>
                <w:rFonts w:eastAsia="Arial Narrow"/>
                <w:i/>
                <w:color w:val="000000"/>
              </w:rPr>
              <w:t>Constitution of the DAAB</w:t>
            </w:r>
            <w:r w:rsidRPr="00A67B01">
              <w:rPr>
                <w:rFonts w:eastAsia="Arial Narrow"/>
                <w:color w:val="000000"/>
              </w:rPr>
              <w:t xml:space="preserve">]” is replaced with: “within 42 days from the date the Contract is signed by both Parties”. </w:t>
            </w:r>
          </w:p>
        </w:tc>
      </w:tr>
      <w:tr w:rsidR="008B5B93" w:rsidRPr="0067299E" w14:paraId="0DB72E0B" w14:textId="77777777" w:rsidTr="00056635">
        <w:tc>
          <w:tcPr>
            <w:tcW w:w="3022" w:type="dxa"/>
            <w:gridSpan w:val="2"/>
          </w:tcPr>
          <w:p w14:paraId="2639991A" w14:textId="77777777" w:rsidR="008B5B93" w:rsidRDefault="008B5B93" w:rsidP="008B5B93">
            <w:pPr>
              <w:pStyle w:val="Heading3"/>
              <w:spacing w:before="120" w:after="120"/>
              <w:ind w:left="470" w:hanging="470"/>
              <w:jc w:val="left"/>
              <w:rPr>
                <w:color w:val="000000" w:themeColor="text1"/>
                <w:sz w:val="24"/>
              </w:rPr>
            </w:pPr>
            <w:bookmarkStart w:id="1515" w:name="_Toc15459332"/>
            <w:r>
              <w:rPr>
                <w:color w:val="000000" w:themeColor="text1"/>
                <w:sz w:val="24"/>
              </w:rPr>
              <w:t>Sub-Clause 21.6</w:t>
            </w:r>
            <w:bookmarkEnd w:id="1515"/>
          </w:p>
          <w:p w14:paraId="0AB3357E" w14:textId="77777777" w:rsidR="008B5B93" w:rsidRDefault="008B5B93" w:rsidP="008B5B93">
            <w:pPr>
              <w:pStyle w:val="Heading3"/>
              <w:spacing w:before="120" w:after="120"/>
              <w:ind w:left="470" w:hanging="470"/>
              <w:jc w:val="left"/>
              <w:rPr>
                <w:color w:val="000000" w:themeColor="text1"/>
                <w:sz w:val="24"/>
              </w:rPr>
            </w:pPr>
            <w:bookmarkStart w:id="1516" w:name="_Toc15459333"/>
            <w:r w:rsidRPr="00393083">
              <w:rPr>
                <w:color w:val="000000" w:themeColor="text1"/>
                <w:sz w:val="24"/>
              </w:rPr>
              <w:t>Arbitration</w:t>
            </w:r>
            <w:bookmarkEnd w:id="1516"/>
            <w:r w:rsidRPr="00393083">
              <w:rPr>
                <w:color w:val="000000" w:themeColor="text1"/>
                <w:sz w:val="24"/>
              </w:rPr>
              <w:t xml:space="preserve"> </w:t>
            </w:r>
          </w:p>
        </w:tc>
        <w:tc>
          <w:tcPr>
            <w:tcW w:w="6158" w:type="dxa"/>
          </w:tcPr>
          <w:p w14:paraId="650BB8A3" w14:textId="1D958627" w:rsidR="008B5B93" w:rsidRPr="00D02C0D" w:rsidRDefault="00BC64D9" w:rsidP="004C488F">
            <w:pPr>
              <w:rPr>
                <w:rFonts w:eastAsia="Arial Narrow"/>
                <w:color w:val="000000"/>
              </w:rPr>
            </w:pPr>
            <w:r>
              <w:rPr>
                <w:rFonts w:eastAsia="Arial Narrow"/>
                <w:color w:val="000000"/>
              </w:rPr>
              <w:t xml:space="preserve">In the first paragraph, “unless otherwise agreed by both Parties:” is deleted and replaced with: </w:t>
            </w:r>
            <w:proofErr w:type="gramStart"/>
            <w:r>
              <w:rPr>
                <w:rFonts w:eastAsia="Arial Narrow"/>
                <w:color w:val="000000"/>
              </w:rPr>
              <w:t>“ The</w:t>
            </w:r>
            <w:proofErr w:type="gramEnd"/>
            <w:r>
              <w:rPr>
                <w:rFonts w:eastAsia="Arial Narrow"/>
                <w:color w:val="000000"/>
              </w:rPr>
              <w:t xml:space="preserve"> Parties agree:”</w:t>
            </w:r>
            <w:r>
              <w:rPr>
                <w:rFonts w:eastAsia="Arial Narrow"/>
              </w:rPr>
              <w:tab/>
            </w:r>
          </w:p>
        </w:tc>
      </w:tr>
      <w:tr w:rsidR="00F13BC3" w:rsidRPr="0067299E" w14:paraId="03945276" w14:textId="77777777" w:rsidTr="00B37C14">
        <w:tc>
          <w:tcPr>
            <w:tcW w:w="9180" w:type="dxa"/>
            <w:gridSpan w:val="3"/>
          </w:tcPr>
          <w:p w14:paraId="62236987" w14:textId="0C48512D" w:rsidR="00F13BC3" w:rsidRPr="003F6A2E" w:rsidRDefault="00F13BC3" w:rsidP="008B5B93">
            <w:pPr>
              <w:spacing w:before="120" w:after="120"/>
              <w:rPr>
                <w:rFonts w:eastAsia="Arial Narrow"/>
                <w:color w:val="000000"/>
              </w:rPr>
            </w:pPr>
            <w:r w:rsidRPr="004C488F">
              <w:rPr>
                <w:rFonts w:eastAsia="Arial Narrow"/>
                <w:b/>
              </w:rPr>
              <w:t>The following new Sub-Clauses 21.9 to 2</w:t>
            </w:r>
            <w:r w:rsidR="003F6A2E" w:rsidRPr="004C488F">
              <w:rPr>
                <w:rFonts w:eastAsia="Arial Narrow"/>
                <w:b/>
              </w:rPr>
              <w:t>1</w:t>
            </w:r>
            <w:r w:rsidRPr="004C488F">
              <w:rPr>
                <w:rFonts w:eastAsia="Arial Narrow"/>
                <w:b/>
              </w:rPr>
              <w:t>.11 are added</w:t>
            </w:r>
          </w:p>
        </w:tc>
      </w:tr>
      <w:tr w:rsidR="008B5B93" w:rsidRPr="0067299E" w14:paraId="19D3EF8D" w14:textId="77777777" w:rsidTr="00056635">
        <w:tc>
          <w:tcPr>
            <w:tcW w:w="3022" w:type="dxa"/>
            <w:gridSpan w:val="2"/>
          </w:tcPr>
          <w:p w14:paraId="0BB172CA" w14:textId="2E2EE011" w:rsidR="008B5B93" w:rsidRPr="003F6A2E" w:rsidRDefault="008B5B93" w:rsidP="008B5B93">
            <w:pPr>
              <w:pStyle w:val="Heading3"/>
              <w:spacing w:before="120" w:after="120"/>
              <w:ind w:left="470" w:hanging="470"/>
              <w:jc w:val="left"/>
              <w:rPr>
                <w:color w:val="000000" w:themeColor="text1"/>
                <w:sz w:val="24"/>
              </w:rPr>
            </w:pPr>
            <w:r w:rsidRPr="004C488F">
              <w:rPr>
                <w:color w:val="000000" w:themeColor="text1"/>
                <w:sz w:val="24"/>
              </w:rPr>
              <w:t>Sub-Clause 21.9 SEA/SH Referrals</w:t>
            </w:r>
          </w:p>
        </w:tc>
        <w:tc>
          <w:tcPr>
            <w:tcW w:w="6158" w:type="dxa"/>
          </w:tcPr>
          <w:p w14:paraId="5756B8E7" w14:textId="77777777" w:rsidR="008B5B93" w:rsidRPr="004C488F" w:rsidRDefault="008B5B93" w:rsidP="008B5B93">
            <w:pPr>
              <w:rPr>
                <w:rFonts w:eastAsia="Arial Narrow"/>
                <w:color w:val="000000"/>
              </w:rPr>
            </w:pPr>
          </w:p>
          <w:p w14:paraId="35004FC2" w14:textId="77777777" w:rsidR="008B5B93" w:rsidRPr="004C488F" w:rsidRDefault="008B5B93" w:rsidP="008B5B93">
            <w:pPr>
              <w:rPr>
                <w:rFonts w:eastAsia="Arial Narrow"/>
                <w:color w:val="000000"/>
              </w:rPr>
            </w:pPr>
            <w:r w:rsidRPr="004C488F">
              <w:rPr>
                <w:rFonts w:eastAsia="Arial Narrow"/>
                <w:color w:val="000000"/>
              </w:rPr>
              <w:t xml:space="preserve">SEA/SH Referrals pursuant to Sub-Clause 6.27 shall be submitted by the Employer to the DAAB in writing, copied to the Contractor and the Engineer.  For a DAAB of three persons, the SEA/SH Referrals shall be deemed to have been received by the DAAB on the date it is received by the chairperson of the DAAB.  </w:t>
            </w:r>
          </w:p>
          <w:p w14:paraId="68009725" w14:textId="77777777" w:rsidR="008B5B93" w:rsidRPr="004C488F" w:rsidRDefault="008B5B93" w:rsidP="008B5B93">
            <w:pPr>
              <w:rPr>
                <w:rFonts w:eastAsia="Arial Narrow"/>
                <w:color w:val="000000"/>
              </w:rPr>
            </w:pPr>
          </w:p>
          <w:p w14:paraId="79B36631" w14:textId="77777777" w:rsidR="008B5B93" w:rsidRPr="004C488F" w:rsidRDefault="008B5B93" w:rsidP="008B5B93">
            <w:pPr>
              <w:spacing w:after="120"/>
              <w:rPr>
                <w:rFonts w:eastAsia="Arial Narrow"/>
                <w:color w:val="000000"/>
              </w:rPr>
            </w:pPr>
            <w:r w:rsidRPr="004C488F">
              <w:rPr>
                <w:rFonts w:eastAsia="Arial Narrow"/>
                <w:color w:val="000000"/>
              </w:rPr>
              <w:t xml:space="preserve">Upon receipt of a SEA/SH Referral, the DAAB shall request the Contractor in writing (copied to the Employer and the Engineer) to submit a statement demonstrating its compliance, including the  compliance of any Subcontractor identified in the SEA/SH Referral, with the SEA/SH Prevention and Response Obligations, including the actions taken in response to a SEA/SH allegation and/or  any  Engineer’s Notice to Correct  for non-compliance with the SEA/SH contractual obligations. The Contractor shall within 28 days of receipt of this request, submit in writing such statement to the DAAB copied to the Employer and the Engineer. </w:t>
            </w:r>
          </w:p>
          <w:p w14:paraId="72645A63" w14:textId="77777777" w:rsidR="008B5B93" w:rsidRPr="004C488F" w:rsidRDefault="008B5B93" w:rsidP="008B5B93">
            <w:pPr>
              <w:rPr>
                <w:rFonts w:eastAsia="Arial Narrow"/>
                <w:color w:val="000000"/>
              </w:rPr>
            </w:pPr>
            <w:r w:rsidRPr="004C488F">
              <w:rPr>
                <w:rFonts w:eastAsia="Arial Narrow"/>
                <w:color w:val="000000"/>
              </w:rPr>
              <w:t xml:space="preserve">In reviewing the Referral, the DAAB </w:t>
            </w:r>
            <w:r w:rsidRPr="004C488F">
              <w:t xml:space="preserve">shall focus exclusively on compliance of the Contractor, including any Subcontractor identified in the SEA/SH Referral, with the </w:t>
            </w:r>
            <w:r w:rsidRPr="004C488F">
              <w:rPr>
                <w:rFonts w:eastAsia="Arial Narrow"/>
                <w:color w:val="000000"/>
              </w:rPr>
              <w:t xml:space="preserve">SEA/SH Prevention and Response Obligations, including the actions taken in response to the SEA/SH allegation and/or </w:t>
            </w:r>
            <w:proofErr w:type="gramStart"/>
            <w:r w:rsidRPr="004C488F">
              <w:rPr>
                <w:rFonts w:eastAsia="Arial Narrow"/>
                <w:color w:val="000000"/>
              </w:rPr>
              <w:t xml:space="preserve">any  </w:t>
            </w:r>
            <w:r w:rsidRPr="004C488F">
              <w:rPr>
                <w:rFonts w:eastAsia="Arial Narrow"/>
                <w:color w:val="000000"/>
              </w:rPr>
              <w:lastRenderedPageBreak/>
              <w:t>Engineer’s</w:t>
            </w:r>
            <w:proofErr w:type="gramEnd"/>
            <w:r w:rsidRPr="004C488F">
              <w:rPr>
                <w:rFonts w:eastAsia="Arial Narrow"/>
                <w:color w:val="000000"/>
              </w:rPr>
              <w:t xml:space="preserve"> Notice to Correct  for non-compliance with the SEA/SH obligations. The DAAB shall not assess the merits of an underlying allegation, including the </w:t>
            </w:r>
            <w:r w:rsidRPr="004C488F">
              <w:t>factual aspects of the alleged SEA and/or SH incident.</w:t>
            </w:r>
          </w:p>
          <w:p w14:paraId="0EEC7A15" w14:textId="77777777" w:rsidR="008B5B93" w:rsidRPr="004C488F" w:rsidRDefault="008B5B93" w:rsidP="008B5B93">
            <w:pPr>
              <w:rPr>
                <w:rFonts w:eastAsia="Arial Narrow"/>
                <w:color w:val="000000"/>
              </w:rPr>
            </w:pPr>
          </w:p>
          <w:p w14:paraId="211443AF" w14:textId="77777777" w:rsidR="008B5B93" w:rsidRPr="004C488F" w:rsidRDefault="008B5B93" w:rsidP="008B5B93">
            <w:pPr>
              <w:spacing w:before="120" w:after="120"/>
              <w:rPr>
                <w:rFonts w:eastAsia="Arial Narrow"/>
                <w:color w:val="000000"/>
              </w:rPr>
            </w:pPr>
            <w:r w:rsidRPr="004C488F">
              <w:rPr>
                <w:rFonts w:eastAsia="Arial Narrow"/>
                <w:color w:val="000000"/>
              </w:rPr>
              <w:t xml:space="preserve">The DAAB decision, </w:t>
            </w:r>
            <w:r w:rsidRPr="004C488F">
              <w:rPr>
                <w:rFonts w:eastAsia="Arial Narrow"/>
                <w:color w:val="000000"/>
                <w:lang w:val="en-GB"/>
              </w:rPr>
              <w:t xml:space="preserve">which shall state that it is issued under this Sub-Clause 21.9, </w:t>
            </w:r>
            <w:r w:rsidRPr="004C488F">
              <w:rPr>
                <w:rFonts w:eastAsia="Arial Narrow"/>
                <w:color w:val="000000"/>
              </w:rPr>
              <w:t>shall be provided in writing to the Parties with a copy to the Engineer within 42 days of receiving the SEA/SH Referral. The decision of the DAAB taken pursuant to this Sub-Clause 21.9 shall be binding on the Parties and any of its Subcontractor/s as applicable.</w:t>
            </w:r>
          </w:p>
          <w:p w14:paraId="318D6E79" w14:textId="21755210" w:rsidR="008B5B93" w:rsidRPr="003F6A2E" w:rsidRDefault="008B5B93" w:rsidP="008B5B93">
            <w:pPr>
              <w:spacing w:before="120" w:after="120"/>
              <w:rPr>
                <w:rFonts w:eastAsia="Arial Narrow"/>
                <w:color w:val="000000"/>
              </w:rPr>
            </w:pPr>
            <w:r w:rsidRPr="004C488F">
              <w:rPr>
                <w:rFonts w:eastAsia="Arial Narrow"/>
                <w:color w:val="000000"/>
              </w:rPr>
              <w:t xml:space="preserve">The DAAB decision arising from an allegation of SEA/SH incident shall state whether the Contractor, including any Subcontractor identified in the SEA/SH referral, </w:t>
            </w:r>
            <w:proofErr w:type="gramStart"/>
            <w:r w:rsidRPr="004C488F">
              <w:rPr>
                <w:rFonts w:eastAsia="Arial Narrow"/>
                <w:color w:val="000000"/>
              </w:rPr>
              <w:t>was in compliance with</w:t>
            </w:r>
            <w:proofErr w:type="gramEnd"/>
            <w:r w:rsidRPr="004C488F">
              <w:rPr>
                <w:rFonts w:eastAsia="Arial Narrow"/>
                <w:color w:val="000000"/>
              </w:rPr>
              <w:t xml:space="preserve"> its SEA/SH obligations at the time of occurrence of the alleged incident. </w:t>
            </w:r>
            <w:r w:rsidRPr="004C488F">
              <w:rPr>
                <w:rFonts w:eastAsia="Arial Narrow"/>
                <w:color w:val="000000"/>
                <w:lang w:val="en-GB"/>
              </w:rPr>
              <w:t>The DAAB decision shall not disclose the name of the alleged survivor nor of the alleged perpetrator.</w:t>
            </w:r>
          </w:p>
        </w:tc>
      </w:tr>
      <w:tr w:rsidR="008B5B93" w:rsidRPr="0067299E" w14:paraId="00532E0E" w14:textId="77777777" w:rsidTr="00056635">
        <w:tc>
          <w:tcPr>
            <w:tcW w:w="3022" w:type="dxa"/>
            <w:gridSpan w:val="2"/>
          </w:tcPr>
          <w:p w14:paraId="2CDA0036" w14:textId="77777777" w:rsidR="008B5B93" w:rsidRPr="004C488F" w:rsidRDefault="008B5B93" w:rsidP="008B5B93">
            <w:pPr>
              <w:pStyle w:val="Heading3"/>
              <w:spacing w:before="120" w:after="120"/>
              <w:ind w:left="470" w:hanging="470"/>
              <w:jc w:val="left"/>
              <w:rPr>
                <w:color w:val="000000" w:themeColor="text1"/>
                <w:sz w:val="24"/>
              </w:rPr>
            </w:pPr>
            <w:r w:rsidRPr="004C488F">
              <w:rPr>
                <w:color w:val="000000" w:themeColor="text1"/>
                <w:sz w:val="24"/>
              </w:rPr>
              <w:lastRenderedPageBreak/>
              <w:t>Sub-Clause 21.10</w:t>
            </w:r>
          </w:p>
          <w:p w14:paraId="200FCB97" w14:textId="4246EDA3" w:rsidR="008B5B93" w:rsidRPr="003F6A2E" w:rsidRDefault="008B5B93" w:rsidP="008F206C">
            <w:pPr>
              <w:pStyle w:val="Heading3"/>
              <w:spacing w:before="120" w:after="120"/>
              <w:jc w:val="left"/>
              <w:rPr>
                <w:color w:val="000000" w:themeColor="text1"/>
                <w:sz w:val="24"/>
              </w:rPr>
            </w:pPr>
            <w:r w:rsidRPr="004C488F">
              <w:rPr>
                <w:color w:val="000000" w:themeColor="text1"/>
                <w:sz w:val="24"/>
              </w:rPr>
              <w:t>Dissatisfaction with DAAB</w:t>
            </w:r>
            <w:r w:rsidRPr="004C488F">
              <w:rPr>
                <w:rFonts w:hint="eastAsia"/>
                <w:color w:val="000000" w:themeColor="text1"/>
                <w:sz w:val="24"/>
              </w:rPr>
              <w:t>’</w:t>
            </w:r>
            <w:r w:rsidRPr="004C488F">
              <w:rPr>
                <w:color w:val="000000" w:themeColor="text1"/>
                <w:sz w:val="24"/>
              </w:rPr>
              <w:t>s decision on SEA/SH Referrals</w:t>
            </w:r>
          </w:p>
        </w:tc>
        <w:tc>
          <w:tcPr>
            <w:tcW w:w="6158" w:type="dxa"/>
          </w:tcPr>
          <w:p w14:paraId="36174DC6" w14:textId="77777777" w:rsidR="008B5B93" w:rsidRPr="004C488F" w:rsidRDefault="008B5B93" w:rsidP="008B5B93">
            <w:pPr>
              <w:spacing w:before="120" w:after="120"/>
              <w:rPr>
                <w:rFonts w:eastAsia="Arial Narrow"/>
                <w:color w:val="000000"/>
              </w:rPr>
            </w:pPr>
            <w:r w:rsidRPr="004C488F">
              <w:rPr>
                <w:rFonts w:eastAsia="Arial Narrow"/>
                <w:color w:val="000000"/>
              </w:rPr>
              <w:t xml:space="preserve">If either Party is dissatisfied with the DAAB’s decision issued under Sub-Clause 21.9 [SEA/SH Referrals], such Party may give a NOD to the other Party in accordance with Sub-Clause 21.4.4 [Dissatisfaction with DAAB’s decision]. Sub-Clause 21.5 </w:t>
            </w:r>
            <w:r w:rsidRPr="004C488F">
              <w:rPr>
                <w:rFonts w:eastAsia="Arial Narrow"/>
                <w:i/>
                <w:color w:val="000000"/>
              </w:rPr>
              <w:t>[Amicable Settlement]</w:t>
            </w:r>
            <w:r w:rsidRPr="004C488F">
              <w:rPr>
                <w:rFonts w:eastAsia="Arial Narrow"/>
                <w:color w:val="000000"/>
              </w:rPr>
              <w:t xml:space="preserve"> shall not apply.</w:t>
            </w:r>
          </w:p>
          <w:p w14:paraId="370F6A50" w14:textId="77777777" w:rsidR="008B5B93" w:rsidRPr="004C488F" w:rsidRDefault="008B5B93" w:rsidP="008B5B93">
            <w:pPr>
              <w:spacing w:before="120" w:after="120"/>
              <w:rPr>
                <w:rFonts w:eastAsia="Arial Narrow"/>
                <w:color w:val="000000"/>
              </w:rPr>
            </w:pPr>
            <w:r w:rsidRPr="004C488F">
              <w:rPr>
                <w:rFonts w:eastAsia="Arial Narrow"/>
                <w:color w:val="000000"/>
              </w:rPr>
              <w:t xml:space="preserve">If the DAAB’s decision has not become final and binding pursuant to Sub-Clause 21.4.4, the matter shall be finally settled by arbitration in accordance with Sub-Clause 21.6 </w:t>
            </w:r>
            <w:r w:rsidRPr="004C488F">
              <w:rPr>
                <w:rFonts w:eastAsia="Arial Narrow"/>
                <w:i/>
                <w:color w:val="000000"/>
              </w:rPr>
              <w:t>[Arbitration].</w:t>
            </w:r>
          </w:p>
          <w:p w14:paraId="190217AE" w14:textId="23904CDD" w:rsidR="008B5B93" w:rsidRPr="003F6A2E" w:rsidRDefault="008B5B93" w:rsidP="008F206C">
            <w:pPr>
              <w:spacing w:before="40" w:after="40"/>
              <w:rPr>
                <w:rFonts w:eastAsia="Arial Narrow"/>
                <w:color w:val="000000"/>
              </w:rPr>
            </w:pPr>
            <w:r w:rsidRPr="004C488F">
              <w:t>Where arbitration is conducted pursuant to the ICC Arbitration Rules, the parties agree that</w:t>
            </w:r>
            <w:r w:rsidR="00081C3F">
              <w:t xml:space="preserve"> the</w:t>
            </w:r>
            <w:r w:rsidRPr="004C488F">
              <w:t xml:space="preserv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8B5B93" w:rsidRPr="0067299E" w14:paraId="03173191" w14:textId="77777777" w:rsidTr="00056635">
        <w:tc>
          <w:tcPr>
            <w:tcW w:w="3022" w:type="dxa"/>
            <w:gridSpan w:val="2"/>
          </w:tcPr>
          <w:p w14:paraId="719664CB" w14:textId="77777777" w:rsidR="008B5B93" w:rsidRPr="004C488F" w:rsidRDefault="008B5B93" w:rsidP="008B5B93">
            <w:pPr>
              <w:pStyle w:val="Heading3"/>
              <w:spacing w:before="120" w:after="120"/>
              <w:ind w:left="470" w:hanging="470"/>
              <w:jc w:val="left"/>
              <w:rPr>
                <w:color w:val="000000" w:themeColor="text1"/>
                <w:sz w:val="24"/>
              </w:rPr>
            </w:pPr>
            <w:r w:rsidRPr="004C488F">
              <w:rPr>
                <w:color w:val="000000" w:themeColor="text1"/>
                <w:sz w:val="24"/>
              </w:rPr>
              <w:t>Sub-Clause 21.11</w:t>
            </w:r>
          </w:p>
          <w:p w14:paraId="646AEE93" w14:textId="31A5A3ED" w:rsidR="008B5B93" w:rsidRPr="003F6A2E" w:rsidRDefault="008B5B93" w:rsidP="008F206C">
            <w:pPr>
              <w:pStyle w:val="Heading3"/>
              <w:spacing w:before="120" w:after="120"/>
              <w:jc w:val="left"/>
              <w:rPr>
                <w:color w:val="000000" w:themeColor="text1"/>
                <w:sz w:val="24"/>
              </w:rPr>
            </w:pPr>
            <w:r w:rsidRPr="004C488F">
              <w:rPr>
                <w:color w:val="000000" w:themeColor="text1"/>
                <w:sz w:val="24"/>
              </w:rPr>
              <w:t>Bank</w:t>
            </w:r>
            <w:r w:rsidRPr="004C488F">
              <w:rPr>
                <w:rFonts w:hint="eastAsia"/>
                <w:color w:val="000000" w:themeColor="text1"/>
                <w:sz w:val="24"/>
              </w:rPr>
              <w:t>’</w:t>
            </w:r>
            <w:r w:rsidRPr="004C488F">
              <w:rPr>
                <w:color w:val="000000" w:themeColor="text1"/>
                <w:sz w:val="24"/>
              </w:rPr>
              <w:t>s disqualification of the Contractor and its Subcontractor/s</w:t>
            </w:r>
          </w:p>
        </w:tc>
        <w:tc>
          <w:tcPr>
            <w:tcW w:w="6158" w:type="dxa"/>
          </w:tcPr>
          <w:p w14:paraId="3A8E8F65" w14:textId="77777777" w:rsidR="008B5B93" w:rsidRPr="004C488F" w:rsidRDefault="008B5B93" w:rsidP="008B5B93">
            <w:pPr>
              <w:spacing w:before="120" w:after="120"/>
              <w:rPr>
                <w:iCs/>
                <w:color w:val="000000" w:themeColor="text1"/>
              </w:rPr>
            </w:pPr>
            <w:r w:rsidRPr="004C488F">
              <w:rPr>
                <w:iCs/>
                <w:color w:val="000000" w:themeColor="text1"/>
              </w:rPr>
              <w:t xml:space="preserve">The Employer shall immediately notify the Bank of the DAAB’s decision on SEA/SH Referral, any notification received on the commencement of Emergency Arbitration, and the Emergency Arbitrator Order if any. </w:t>
            </w:r>
          </w:p>
          <w:p w14:paraId="754F6D0B" w14:textId="287AC449" w:rsidR="008B5B93" w:rsidRPr="003F6A2E" w:rsidRDefault="008B5B93" w:rsidP="008B5B93">
            <w:pPr>
              <w:spacing w:before="120" w:after="120"/>
              <w:rPr>
                <w:rFonts w:eastAsia="Arial Narrow"/>
                <w:color w:val="000000"/>
              </w:rPr>
            </w:pPr>
            <w:r w:rsidRPr="004C488F">
              <w:rPr>
                <w:iCs/>
                <w:color w:val="000000" w:themeColor="text1"/>
              </w:rPr>
              <w:t xml:space="preserve">If the DAAB determines that the Contractor has failed to correct identified non-compliance with SEA/SH Prevention and Response Obligation </w:t>
            </w:r>
            <w:bookmarkStart w:id="1517" w:name="_Hlk29375490"/>
            <w:r w:rsidRPr="004C488F">
              <w:rPr>
                <w:iCs/>
                <w:color w:val="000000" w:themeColor="text1"/>
              </w:rPr>
              <w:t>or it was non-compliant with such obligations at the time of an alleged incident</w:t>
            </w:r>
            <w:bookmarkEnd w:id="1517"/>
            <w:r w:rsidRPr="004C488F">
              <w:rPr>
                <w:iCs/>
                <w:color w:val="000000" w:themeColor="text1"/>
              </w:rPr>
              <w:t>, the Bank</w:t>
            </w:r>
            <w:r w:rsidRPr="003F6A2E">
              <w:rPr>
                <w:rFonts w:eastAsia="Arial Narrow"/>
                <w:color w:val="000000"/>
              </w:rPr>
              <w:t xml:space="preserve"> </w:t>
            </w:r>
            <w:r w:rsidRPr="004C488F">
              <w:rPr>
                <w:rFonts w:eastAsia="Arial Narrow"/>
                <w:color w:val="000000"/>
              </w:rPr>
              <w:t>may disqualify the Contractor, as well as any Subcontractor/s determined to be non-compliant, from being</w:t>
            </w:r>
            <w:r w:rsidRPr="004C488F">
              <w:t xml:space="preserve"> awarded a Bank-</w:t>
            </w:r>
            <w:r w:rsidRPr="004C488F">
              <w:lastRenderedPageBreak/>
              <w:t xml:space="preserve">financed </w:t>
            </w:r>
            <w:r w:rsidR="008F206C" w:rsidRPr="005E6A4A">
              <w:t>contract</w:t>
            </w:r>
            <w:r w:rsidR="008F206C">
              <w:rPr>
                <w:lang w:val="en-GB"/>
              </w:rPr>
              <w:t xml:space="preserve"> </w:t>
            </w:r>
            <w:r w:rsidR="008F206C" w:rsidRPr="00B1767C">
              <w:rPr>
                <w:iCs/>
                <w:color w:val="000000" w:themeColor="text1"/>
              </w:rPr>
              <w:t>unless the ICC Emergency Arbitrator grants an order in favor of the Contractor</w:t>
            </w:r>
            <w:r w:rsidR="008F206C">
              <w:rPr>
                <w:iCs/>
                <w:color w:val="000000" w:themeColor="text1"/>
              </w:rPr>
              <w:t xml:space="preserve">. The disqualification period shall be for two years unless the Contractors receives an arbitration award in its favor within the </w:t>
            </w:r>
            <w:proofErr w:type="gramStart"/>
            <w:r w:rsidR="008F206C">
              <w:rPr>
                <w:iCs/>
                <w:color w:val="000000" w:themeColor="text1"/>
              </w:rPr>
              <w:t>two year</w:t>
            </w:r>
            <w:proofErr w:type="gramEnd"/>
            <w:r w:rsidR="008F206C">
              <w:rPr>
                <w:iCs/>
                <w:color w:val="000000" w:themeColor="text1"/>
              </w:rPr>
              <w:t xml:space="preserve"> period. </w:t>
            </w:r>
            <w:r w:rsidRPr="004C488F">
              <w:rPr>
                <w:iCs/>
                <w:color w:val="000000" w:themeColor="text1"/>
              </w:rPr>
              <w:t xml:space="preserve"> The Contractor’s disqualification under this Sub-Clause is without prejudice to the Parties’ rights and obligations under the Contract.</w:t>
            </w:r>
          </w:p>
        </w:tc>
      </w:tr>
      <w:tr w:rsidR="008B5B93" w:rsidRPr="0067299E" w14:paraId="64FDFEFF" w14:textId="77777777" w:rsidTr="00056635">
        <w:tc>
          <w:tcPr>
            <w:tcW w:w="9180" w:type="dxa"/>
            <w:gridSpan w:val="3"/>
          </w:tcPr>
          <w:p w14:paraId="476E13E4" w14:textId="45E9B35E" w:rsidR="008B5B93" w:rsidRPr="0067299E" w:rsidRDefault="008B5B93" w:rsidP="008B5B93">
            <w:pPr>
              <w:keepNext/>
              <w:spacing w:before="120" w:after="120"/>
              <w:rPr>
                <w:rFonts w:eastAsia="Arial Narrow"/>
                <w:color w:val="000000"/>
              </w:rPr>
            </w:pPr>
            <w:r w:rsidRPr="0067299E">
              <w:rPr>
                <w:b/>
              </w:rPr>
              <w:lastRenderedPageBreak/>
              <w:t xml:space="preserve">Appendix- General Conditions of </w:t>
            </w:r>
            <w:r w:rsidR="00D44246">
              <w:rPr>
                <w:b/>
              </w:rPr>
              <w:t>DAAB</w:t>
            </w:r>
            <w:r w:rsidRPr="0067299E">
              <w:rPr>
                <w:b/>
              </w:rPr>
              <w:t xml:space="preserve"> Agreement</w:t>
            </w:r>
          </w:p>
        </w:tc>
      </w:tr>
      <w:tr w:rsidR="008B5B93" w:rsidRPr="0067299E" w14:paraId="2FC29693" w14:textId="77777777" w:rsidTr="00056635">
        <w:tc>
          <w:tcPr>
            <w:tcW w:w="3022" w:type="dxa"/>
            <w:gridSpan w:val="2"/>
          </w:tcPr>
          <w:p w14:paraId="54108E11" w14:textId="77777777" w:rsidR="008B5B93" w:rsidRPr="003F6A2E" w:rsidRDefault="008B5B93" w:rsidP="008B5B93">
            <w:pPr>
              <w:spacing w:before="120" w:after="120"/>
              <w:jc w:val="left"/>
              <w:rPr>
                <w:color w:val="000000" w:themeColor="text1"/>
              </w:rPr>
            </w:pPr>
            <w:r w:rsidRPr="003F6A2E">
              <w:rPr>
                <w:b/>
              </w:rPr>
              <w:t>1. Definitions</w:t>
            </w:r>
          </w:p>
        </w:tc>
        <w:tc>
          <w:tcPr>
            <w:tcW w:w="6158" w:type="dxa"/>
          </w:tcPr>
          <w:p w14:paraId="40803DB8" w14:textId="782A3554" w:rsidR="008B5B93" w:rsidRPr="003F6A2E" w:rsidRDefault="008B5B93" w:rsidP="008B5B93">
            <w:pPr>
              <w:spacing w:before="120" w:after="120"/>
              <w:rPr>
                <w:rFonts w:eastAsia="Arial Narrow"/>
                <w:color w:val="000000"/>
              </w:rPr>
            </w:pPr>
            <w:r w:rsidRPr="003F6A2E">
              <w:rPr>
                <w:rFonts w:eastAsia="Arial Narrow"/>
                <w:color w:val="000000"/>
                <w:lang w:val="en-GB"/>
              </w:rPr>
              <w:t xml:space="preserve">Sub-Clause </w:t>
            </w:r>
            <w:r w:rsidRPr="003F6A2E">
              <w:rPr>
                <w:rFonts w:eastAsia="Arial Narrow"/>
                <w:color w:val="000000"/>
              </w:rPr>
              <w:t xml:space="preserve">1.3 “DAAB Activities” is replaced with </w:t>
            </w:r>
            <w:r w:rsidRPr="003F6A2E">
              <w:rPr>
                <w:rFonts w:eastAsia="Arial Narrow"/>
                <w:color w:val="000000"/>
                <w:lang w:val="en-GB"/>
              </w:rPr>
              <w:t xml:space="preserve">Sub-Clause </w:t>
            </w:r>
            <w:r w:rsidRPr="003F6A2E">
              <w:rPr>
                <w:rFonts w:eastAsia="Arial Narrow"/>
                <w:color w:val="000000"/>
              </w:rPr>
              <w:t>1.4 “DAAB Activities” and the subsequent Sub- Clauses under Clause 1 “Definitions” renumbered:</w:t>
            </w:r>
          </w:p>
          <w:p w14:paraId="064CD71F" w14:textId="3B698A77" w:rsidR="008B5B93" w:rsidRPr="003F6A2E" w:rsidRDefault="008B5B93" w:rsidP="008B5B93">
            <w:pPr>
              <w:spacing w:before="120" w:after="120"/>
              <w:rPr>
                <w:rFonts w:eastAsia="Arial Narrow"/>
                <w:color w:val="000000"/>
              </w:rPr>
            </w:pPr>
            <w:r w:rsidRPr="004C488F">
              <w:rPr>
                <w:rFonts w:eastAsia="Arial Narrow"/>
                <w:color w:val="000000"/>
                <w:lang w:val="en-GB"/>
              </w:rPr>
              <w:t xml:space="preserve">Sub-Clause </w:t>
            </w:r>
            <w:r w:rsidRPr="004C488F">
              <w:rPr>
                <w:rFonts w:eastAsia="Arial Narrow"/>
                <w:color w:val="000000"/>
              </w:rPr>
              <w:t>1.4 “DAAB Activities”. At the end, the following is added: “This also includes handling of SEA/SH Referrals in accordance with Sub-Clause 21.9 of the Conditions of Contract.”</w:t>
            </w:r>
          </w:p>
          <w:p w14:paraId="4D5ACEF6" w14:textId="77777777" w:rsidR="008B5B93" w:rsidRPr="003F6A2E" w:rsidRDefault="008B5B93" w:rsidP="008B5B93">
            <w:pPr>
              <w:spacing w:before="120" w:after="120"/>
              <w:rPr>
                <w:rFonts w:eastAsia="Arial Narrow"/>
                <w:color w:val="000000"/>
              </w:rPr>
            </w:pPr>
            <w:r w:rsidRPr="003F6A2E">
              <w:rPr>
                <w:rFonts w:eastAsia="Arial Narrow"/>
                <w:color w:val="000000"/>
              </w:rPr>
              <w:t xml:space="preserve">In </w:t>
            </w:r>
            <w:r w:rsidRPr="003F6A2E">
              <w:rPr>
                <w:rFonts w:eastAsia="Arial Narrow"/>
                <w:color w:val="000000"/>
                <w:lang w:val="en-GB"/>
              </w:rPr>
              <w:t xml:space="preserve">Sub-Clause </w:t>
            </w:r>
            <w:r w:rsidRPr="003F6A2E">
              <w:rPr>
                <w:rFonts w:eastAsia="Arial Narrow"/>
                <w:color w:val="000000"/>
              </w:rPr>
              <w:t xml:space="preserve">1.8 a(i):” </w:t>
            </w:r>
            <w:proofErr w:type="spellStart"/>
            <w:r w:rsidRPr="003F6A2E">
              <w:rPr>
                <w:rFonts w:eastAsia="Arial Narrow"/>
                <w:color w:val="000000"/>
              </w:rPr>
              <w:t>authorised</w:t>
            </w:r>
            <w:proofErr w:type="spellEnd"/>
            <w:r w:rsidRPr="003F6A2E">
              <w:rPr>
                <w:rFonts w:eastAsia="Arial Narrow"/>
                <w:color w:val="000000"/>
              </w:rPr>
              <w:t xml:space="preserve"> representative of the contractor or of the Employer” is replaced with: “Contractor’s Representative and </w:t>
            </w:r>
            <w:proofErr w:type="spellStart"/>
            <w:r w:rsidRPr="003F6A2E">
              <w:rPr>
                <w:rFonts w:eastAsia="Arial Narrow"/>
                <w:color w:val="000000"/>
              </w:rPr>
              <w:t>authorised</w:t>
            </w:r>
            <w:proofErr w:type="spellEnd"/>
            <w:r w:rsidRPr="003F6A2E">
              <w:rPr>
                <w:rFonts w:eastAsia="Arial Narrow"/>
                <w:color w:val="000000"/>
              </w:rPr>
              <w:t xml:space="preserve"> representative of the Employer”</w:t>
            </w:r>
          </w:p>
        </w:tc>
      </w:tr>
      <w:tr w:rsidR="008B5B93" w:rsidRPr="0067299E" w14:paraId="3E3D8EFB" w14:textId="77777777" w:rsidTr="00056635">
        <w:tc>
          <w:tcPr>
            <w:tcW w:w="3022" w:type="dxa"/>
            <w:gridSpan w:val="2"/>
          </w:tcPr>
          <w:p w14:paraId="57174BC2" w14:textId="77777777" w:rsidR="008B5B93" w:rsidRPr="00A67B01" w:rsidRDefault="008B5B93" w:rsidP="008B5B93">
            <w:pPr>
              <w:spacing w:before="120" w:after="120"/>
              <w:jc w:val="left"/>
              <w:rPr>
                <w:b/>
              </w:rPr>
            </w:pPr>
            <w:r>
              <w:rPr>
                <w:b/>
              </w:rPr>
              <w:t>2.</w:t>
            </w:r>
            <w:r w:rsidRPr="00BD415F">
              <w:rPr>
                <w:b/>
              </w:rPr>
              <w:t>General provisions</w:t>
            </w:r>
          </w:p>
        </w:tc>
        <w:tc>
          <w:tcPr>
            <w:tcW w:w="6158" w:type="dxa"/>
          </w:tcPr>
          <w:p w14:paraId="33C240D2" w14:textId="77777777" w:rsidR="008B5B93" w:rsidRPr="00943375" w:rsidRDefault="008B5B93" w:rsidP="008B5B93">
            <w:pPr>
              <w:spacing w:before="120" w:after="120"/>
            </w:pPr>
            <w:r>
              <w:rPr>
                <w:rFonts w:eastAsia="Arial Narrow"/>
                <w:color w:val="000000"/>
                <w:lang w:val="en-GB"/>
              </w:rPr>
              <w:t>Sub-Clause 2.2 is deleted in its entirety.</w:t>
            </w:r>
          </w:p>
        </w:tc>
      </w:tr>
      <w:tr w:rsidR="008B5B93" w:rsidRPr="0067299E" w14:paraId="29F5E7B0" w14:textId="77777777" w:rsidTr="00056635">
        <w:tc>
          <w:tcPr>
            <w:tcW w:w="3022" w:type="dxa"/>
            <w:gridSpan w:val="2"/>
          </w:tcPr>
          <w:p w14:paraId="5AA31317" w14:textId="77777777" w:rsidR="008B5B93" w:rsidRPr="00943375" w:rsidRDefault="008B5B93" w:rsidP="008B5B93">
            <w:pPr>
              <w:spacing w:before="120" w:after="120"/>
              <w:jc w:val="left"/>
              <w:rPr>
                <w:b/>
              </w:rPr>
            </w:pPr>
            <w:r w:rsidRPr="00A67B01">
              <w:rPr>
                <w:b/>
              </w:rPr>
              <w:t>3</w:t>
            </w:r>
            <w:r w:rsidRPr="00943375">
              <w:rPr>
                <w:b/>
              </w:rPr>
              <w:t>. Warranties</w:t>
            </w:r>
          </w:p>
        </w:tc>
        <w:tc>
          <w:tcPr>
            <w:tcW w:w="6158" w:type="dxa"/>
          </w:tcPr>
          <w:p w14:paraId="3D204660" w14:textId="77777777" w:rsidR="008B5B93" w:rsidRPr="00943375" w:rsidRDefault="008B5B93" w:rsidP="008B5B93">
            <w:pPr>
              <w:spacing w:before="120" w:after="120"/>
            </w:pPr>
            <w:r w:rsidRPr="00943375">
              <w:t>Sub-Clause 3.3 is deleted and replaced with the following:</w:t>
            </w:r>
          </w:p>
          <w:p w14:paraId="1A38B5BB" w14:textId="469873D3" w:rsidR="008B5B93" w:rsidRPr="00943375" w:rsidRDefault="008B5B93" w:rsidP="008B5B93">
            <w:pPr>
              <w:spacing w:before="120" w:after="120"/>
              <w:rPr>
                <w:lang w:val="en-GB"/>
              </w:rPr>
            </w:pPr>
            <w:r w:rsidRPr="00943375">
              <w:rPr>
                <w:lang w:val="en-GB"/>
              </w:rPr>
              <w:t>“When appointing the DAAB Member, each Party relies on the DAAB Member’s representations, that he/she</w:t>
            </w:r>
            <w:r w:rsidR="00B37C14">
              <w:rPr>
                <w:lang w:val="en-GB"/>
              </w:rPr>
              <w:t>:</w:t>
            </w:r>
          </w:p>
          <w:p w14:paraId="0CA08D25"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 xml:space="preserve">has at least a bachelor’s degree in relevant disciplines such as law, engineering, construction management or contract </w:t>
            </w:r>
            <w:proofErr w:type="gramStart"/>
            <w:r w:rsidRPr="00943375">
              <w:rPr>
                <w:lang w:val="en-GB"/>
              </w:rPr>
              <w:t>management;</w:t>
            </w:r>
            <w:proofErr w:type="gramEnd"/>
            <w:r w:rsidRPr="00943375">
              <w:rPr>
                <w:lang w:val="en-GB"/>
              </w:rPr>
              <w:t> </w:t>
            </w:r>
          </w:p>
          <w:p w14:paraId="06537F7D"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 xml:space="preserve">has at least ten years of experience in contract administration/management and dispute resolution, out of which at least five years of experience as an arbitrator or adjudicator in construction-related </w:t>
            </w:r>
            <w:proofErr w:type="gramStart"/>
            <w:r w:rsidRPr="00943375">
              <w:rPr>
                <w:lang w:val="en-GB"/>
              </w:rPr>
              <w:t>disputes;</w:t>
            </w:r>
            <w:proofErr w:type="gramEnd"/>
          </w:p>
          <w:p w14:paraId="4C4E96FB"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 xml:space="preserve">has received formal training as an adjudicator from an internationally recognized </w:t>
            </w:r>
            <w:proofErr w:type="gramStart"/>
            <w:r w:rsidRPr="00943375">
              <w:rPr>
                <w:lang w:val="en-GB"/>
              </w:rPr>
              <w:t>organization;</w:t>
            </w:r>
            <w:proofErr w:type="gramEnd"/>
            <w:r w:rsidRPr="00943375">
              <w:rPr>
                <w:lang w:val="en-GB"/>
              </w:rPr>
              <w:t> </w:t>
            </w:r>
          </w:p>
          <w:p w14:paraId="7E02FA57" w14:textId="77777777" w:rsidR="008B5B93" w:rsidRPr="00943375" w:rsidRDefault="008B5B93" w:rsidP="008B5B93">
            <w:pPr>
              <w:pStyle w:val="ListParagraph"/>
              <w:numPr>
                <w:ilvl w:val="0"/>
                <w:numId w:val="189"/>
              </w:numPr>
              <w:shd w:val="clear" w:color="auto" w:fill="FFFFFF"/>
              <w:spacing w:before="120" w:after="120"/>
              <w:ind w:hanging="501"/>
              <w:contextualSpacing w:val="0"/>
              <w:rPr>
                <w:sz w:val="20"/>
                <w:lang w:val="en-GB"/>
              </w:rPr>
            </w:pPr>
            <w:r w:rsidRPr="00943375">
              <w:rPr>
                <w:lang w:val="en-GB"/>
              </w:rPr>
              <w:t xml:space="preserve">has experience and/or is knowledgeable in the type of work which the Contractor is to carry out under the </w:t>
            </w:r>
            <w:proofErr w:type="gramStart"/>
            <w:r w:rsidRPr="00943375">
              <w:rPr>
                <w:lang w:val="en-GB"/>
              </w:rPr>
              <w:t>Contract;</w:t>
            </w:r>
            <w:proofErr w:type="gramEnd"/>
          </w:p>
          <w:p w14:paraId="534ACFAB"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 xml:space="preserve">has experience in the interpretation of construction and/or engineering contract </w:t>
            </w:r>
            <w:proofErr w:type="gramStart"/>
            <w:r w:rsidRPr="00943375">
              <w:rPr>
                <w:lang w:val="en-GB"/>
              </w:rPr>
              <w:t>documents;</w:t>
            </w:r>
            <w:proofErr w:type="gramEnd"/>
          </w:p>
          <w:p w14:paraId="780DBAE5" w14:textId="77777777" w:rsidR="008B5B93" w:rsidRPr="00943375" w:rsidRDefault="008B5B93" w:rsidP="008B5B93">
            <w:pPr>
              <w:pStyle w:val="ListParagraph"/>
              <w:numPr>
                <w:ilvl w:val="0"/>
                <w:numId w:val="189"/>
              </w:numPr>
              <w:shd w:val="clear" w:color="auto" w:fill="FFFFFF"/>
              <w:spacing w:before="120" w:after="120"/>
              <w:ind w:hanging="501"/>
              <w:contextualSpacing w:val="0"/>
              <w:rPr>
                <w:rFonts w:eastAsia="Arial Narrow"/>
              </w:rPr>
            </w:pPr>
            <w:r w:rsidRPr="00943375">
              <w:rPr>
                <w:lang w:val="en-GB"/>
              </w:rPr>
              <w:lastRenderedPageBreak/>
              <w:t xml:space="preserve">has familiarity with the forms of contract published by FIDIC since 1999, and an understanding of the dispute resolution procedures contained therein; and </w:t>
            </w:r>
          </w:p>
          <w:p w14:paraId="41C7D2FC" w14:textId="77777777" w:rsidR="008B5B93" w:rsidRPr="00943375" w:rsidRDefault="008B5B93" w:rsidP="008B5B93">
            <w:pPr>
              <w:pStyle w:val="ListParagraph"/>
              <w:numPr>
                <w:ilvl w:val="0"/>
                <w:numId w:val="189"/>
              </w:numPr>
              <w:shd w:val="clear" w:color="auto" w:fill="FFFFFF"/>
              <w:spacing w:before="120" w:after="120"/>
              <w:ind w:hanging="501"/>
              <w:contextualSpacing w:val="0"/>
              <w:rPr>
                <w:rFonts w:eastAsia="Arial Narrow"/>
                <w:color w:val="000000"/>
              </w:rPr>
            </w:pPr>
            <w:r w:rsidRPr="00943375">
              <w:rPr>
                <w:lang w:val="en-GB"/>
              </w:rPr>
              <w:t>is fluent in the language for communications stated in the Contract Data (or the language as agreed between the Parties and the DAAB).”</w:t>
            </w:r>
          </w:p>
        </w:tc>
      </w:tr>
      <w:tr w:rsidR="008B5B93" w:rsidRPr="0067299E" w14:paraId="55D2EB48" w14:textId="77777777" w:rsidTr="00056635">
        <w:tc>
          <w:tcPr>
            <w:tcW w:w="3022" w:type="dxa"/>
            <w:gridSpan w:val="2"/>
          </w:tcPr>
          <w:p w14:paraId="59C6121E" w14:textId="77777777" w:rsidR="008B5B93" w:rsidRPr="004C5CD6" w:rsidDel="003A58DB" w:rsidRDefault="008B5B93" w:rsidP="008B5B93">
            <w:pPr>
              <w:spacing w:before="120" w:after="120"/>
              <w:jc w:val="left"/>
              <w:rPr>
                <w:b/>
              </w:rPr>
            </w:pPr>
            <w:r>
              <w:rPr>
                <w:b/>
              </w:rPr>
              <w:lastRenderedPageBreak/>
              <w:t>7. Confidentiality</w:t>
            </w:r>
          </w:p>
        </w:tc>
        <w:tc>
          <w:tcPr>
            <w:tcW w:w="6158" w:type="dxa"/>
          </w:tcPr>
          <w:p w14:paraId="1EB1F82B"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 xml:space="preserve">7.3: “or” is deleted after sub-paragraph (b). </w:t>
            </w:r>
          </w:p>
          <w:p w14:paraId="2C8A5959"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 and the following sub-paragraphs added:</w:t>
            </w:r>
          </w:p>
          <w:p w14:paraId="529268FF"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 “(d) is being provided to the Bank”</w:t>
            </w:r>
          </w:p>
        </w:tc>
      </w:tr>
      <w:tr w:rsidR="008B5B93" w:rsidRPr="0067299E" w14:paraId="1CCB68E1" w14:textId="77777777" w:rsidTr="00056635">
        <w:tc>
          <w:tcPr>
            <w:tcW w:w="3022" w:type="dxa"/>
            <w:gridSpan w:val="2"/>
          </w:tcPr>
          <w:p w14:paraId="17991189" w14:textId="77777777" w:rsidR="008B5B93" w:rsidRPr="004C5CD6" w:rsidDel="003A58DB" w:rsidRDefault="008B5B93" w:rsidP="008B5B93">
            <w:pPr>
              <w:spacing w:before="120" w:after="120"/>
              <w:jc w:val="left"/>
              <w:rPr>
                <w:b/>
              </w:rPr>
            </w:pPr>
            <w:r>
              <w:rPr>
                <w:b/>
              </w:rPr>
              <w:t xml:space="preserve">9. Fees and </w:t>
            </w:r>
            <w:r w:rsidRPr="00670106">
              <w:rPr>
                <w:b/>
                <w:lang w:val="en-GB"/>
              </w:rPr>
              <w:t>Expenses</w:t>
            </w:r>
          </w:p>
        </w:tc>
        <w:tc>
          <w:tcPr>
            <w:tcW w:w="6158" w:type="dxa"/>
          </w:tcPr>
          <w:p w14:paraId="66426938"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9.1 c): “business class or equivalent” is replaced with: “in less than first class”</w:t>
            </w:r>
          </w:p>
        </w:tc>
      </w:tr>
      <w:tr w:rsidR="008B5B93" w:rsidRPr="00A67B01" w14:paraId="3A07B2EE" w14:textId="77777777" w:rsidTr="00056635">
        <w:tc>
          <w:tcPr>
            <w:tcW w:w="3022" w:type="dxa"/>
            <w:gridSpan w:val="2"/>
          </w:tcPr>
          <w:p w14:paraId="428349EB" w14:textId="77777777" w:rsidR="008B5B93" w:rsidRPr="004C5CD6" w:rsidDel="003A58DB" w:rsidRDefault="008B5B93" w:rsidP="008B5B93">
            <w:pPr>
              <w:spacing w:before="120" w:after="120"/>
              <w:jc w:val="left"/>
              <w:rPr>
                <w:b/>
              </w:rPr>
            </w:pPr>
          </w:p>
        </w:tc>
        <w:tc>
          <w:tcPr>
            <w:tcW w:w="6158" w:type="dxa"/>
          </w:tcPr>
          <w:p w14:paraId="41B78F77"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9.4: “and air fares” and “other” are deleted from the first and second sentences respectively.</w:t>
            </w:r>
          </w:p>
        </w:tc>
      </w:tr>
      <w:tr w:rsidR="008B5B93" w:rsidRPr="00A67B01" w14:paraId="0D8F059F" w14:textId="77777777" w:rsidTr="00056635">
        <w:tc>
          <w:tcPr>
            <w:tcW w:w="9180" w:type="dxa"/>
            <w:gridSpan w:val="3"/>
          </w:tcPr>
          <w:p w14:paraId="6162276A" w14:textId="77777777" w:rsidR="008B5B93" w:rsidRPr="003F6A2E" w:rsidRDefault="008B5B93" w:rsidP="008B5B93">
            <w:pPr>
              <w:spacing w:before="120" w:after="120"/>
              <w:jc w:val="center"/>
              <w:rPr>
                <w:rFonts w:eastAsia="Arial Narrow"/>
                <w:color w:val="000000"/>
              </w:rPr>
            </w:pPr>
            <w:r w:rsidRPr="003F6A2E">
              <w:rPr>
                <w:b/>
              </w:rPr>
              <w:t>Annex- DAAB Procedural Rules</w:t>
            </w:r>
          </w:p>
        </w:tc>
      </w:tr>
      <w:tr w:rsidR="00601DFE" w:rsidRPr="00A67B01" w14:paraId="2CD354D3" w14:textId="77777777" w:rsidTr="00056635">
        <w:tc>
          <w:tcPr>
            <w:tcW w:w="1221" w:type="dxa"/>
          </w:tcPr>
          <w:p w14:paraId="5D7C997C" w14:textId="12945EE2" w:rsidR="00601DFE" w:rsidRPr="003F6A2E" w:rsidRDefault="00601DFE" w:rsidP="00601DFE">
            <w:pPr>
              <w:spacing w:before="120" w:after="120"/>
              <w:jc w:val="center"/>
            </w:pPr>
            <w:r w:rsidRPr="004C488F">
              <w:rPr>
                <w:lang w:val="en-GB"/>
              </w:rPr>
              <w:t>Rule</w:t>
            </w:r>
            <w:r w:rsidRPr="004C488F">
              <w:t xml:space="preserve"> 3.3</w:t>
            </w:r>
          </w:p>
        </w:tc>
        <w:tc>
          <w:tcPr>
            <w:tcW w:w="7959" w:type="dxa"/>
            <w:gridSpan w:val="2"/>
          </w:tcPr>
          <w:p w14:paraId="101911FA" w14:textId="6108C609" w:rsidR="00601DFE" w:rsidRPr="003F6A2E" w:rsidRDefault="00601DFE" w:rsidP="00601DFE">
            <w:pPr>
              <w:spacing w:before="120" w:after="120"/>
              <w:jc w:val="left"/>
              <w:rPr>
                <w:rFonts w:eastAsia="Arial Narrow"/>
                <w:color w:val="000000"/>
              </w:rPr>
            </w:pPr>
            <w:r w:rsidRPr="004C488F">
              <w:rPr>
                <w:rFonts w:eastAsia="Arial Narrow"/>
                <w:color w:val="000000"/>
              </w:rPr>
              <w:t>In 3.3 (b), “140 days” is replaced with: “90 days”.</w:t>
            </w:r>
          </w:p>
        </w:tc>
      </w:tr>
      <w:tr w:rsidR="00601DFE" w:rsidRPr="00A67B01" w14:paraId="7F679190" w14:textId="77777777" w:rsidTr="00056635">
        <w:tc>
          <w:tcPr>
            <w:tcW w:w="1221" w:type="dxa"/>
          </w:tcPr>
          <w:p w14:paraId="42740ED8" w14:textId="28A2417B" w:rsidR="00601DFE" w:rsidRPr="003F6A2E" w:rsidRDefault="00601DFE" w:rsidP="00601DFE">
            <w:pPr>
              <w:spacing w:before="120" w:after="120"/>
              <w:jc w:val="center"/>
            </w:pPr>
            <w:r w:rsidRPr="004C488F">
              <w:rPr>
                <w:lang w:val="en-GB"/>
              </w:rPr>
              <w:t>Rule</w:t>
            </w:r>
            <w:r w:rsidRPr="004C488F">
              <w:t xml:space="preserve"> 3.7</w:t>
            </w:r>
          </w:p>
        </w:tc>
        <w:tc>
          <w:tcPr>
            <w:tcW w:w="7959" w:type="dxa"/>
            <w:gridSpan w:val="2"/>
          </w:tcPr>
          <w:p w14:paraId="796A55B9" w14:textId="73B6C8F9" w:rsidR="00601DFE" w:rsidRPr="003F6A2E" w:rsidRDefault="00601DFE" w:rsidP="00601DFE">
            <w:pPr>
              <w:spacing w:before="120" w:after="120"/>
              <w:jc w:val="left"/>
              <w:rPr>
                <w:rFonts w:eastAsia="Arial Narrow"/>
                <w:color w:val="000000"/>
              </w:rPr>
            </w:pPr>
            <w:r w:rsidRPr="004C488F">
              <w:rPr>
                <w:rFonts w:eastAsia="Arial Narrow"/>
                <w:color w:val="000000"/>
              </w:rPr>
              <w:t xml:space="preserve">The following is added after the sentence: “The agenda shall include review of the (i) Contractor’s compliance with </w:t>
            </w:r>
            <w:proofErr w:type="gramStart"/>
            <w:r w:rsidRPr="004C488F">
              <w:rPr>
                <w:rFonts w:eastAsia="Arial Narrow"/>
                <w:color w:val="000000"/>
              </w:rPr>
              <w:t>the  SEA</w:t>
            </w:r>
            <w:proofErr w:type="gramEnd"/>
            <w:r w:rsidRPr="004C488F">
              <w:rPr>
                <w:rFonts w:eastAsia="Arial Narrow"/>
                <w:color w:val="000000"/>
              </w:rPr>
              <w:t>/SH Prevention and Response Obligations; and (ii) Engineer’s failure to discharge its duties under the Contract in this regard, including as specified in Sub-Clause 6.27 of the Contract Conditions.”</w:t>
            </w:r>
          </w:p>
        </w:tc>
      </w:tr>
      <w:tr w:rsidR="00601DFE" w:rsidRPr="00A67B01" w14:paraId="6EC3F100" w14:textId="77777777" w:rsidTr="00056635">
        <w:tc>
          <w:tcPr>
            <w:tcW w:w="1221" w:type="dxa"/>
          </w:tcPr>
          <w:p w14:paraId="5D24702C" w14:textId="4648E8A0" w:rsidR="00601DFE" w:rsidRPr="003F6A2E" w:rsidRDefault="00601DFE" w:rsidP="00601DFE">
            <w:pPr>
              <w:spacing w:before="120" w:after="120"/>
              <w:jc w:val="center"/>
            </w:pPr>
            <w:r w:rsidRPr="004C488F">
              <w:rPr>
                <w:lang w:val="en-GB"/>
              </w:rPr>
              <w:t>Rule 3.10</w:t>
            </w:r>
          </w:p>
        </w:tc>
        <w:tc>
          <w:tcPr>
            <w:tcW w:w="7959" w:type="dxa"/>
            <w:gridSpan w:val="2"/>
          </w:tcPr>
          <w:p w14:paraId="761118D0" w14:textId="77777777" w:rsidR="00601DFE" w:rsidRPr="004C488F" w:rsidRDefault="00601DFE" w:rsidP="00601DFE">
            <w:pPr>
              <w:spacing w:before="120" w:after="120"/>
              <w:rPr>
                <w:rFonts w:eastAsia="Arial Narrow"/>
                <w:color w:val="000000"/>
                <w:lang w:val="en-GB"/>
              </w:rPr>
            </w:pPr>
            <w:r w:rsidRPr="004C488F">
              <w:rPr>
                <w:rFonts w:eastAsia="Arial Narrow"/>
                <w:color w:val="000000"/>
              </w:rPr>
              <w:t xml:space="preserve">The following is added at the end of the paragraph: </w:t>
            </w:r>
            <w:r w:rsidRPr="004C488F">
              <w:rPr>
                <w:rFonts w:eastAsia="Arial Narrow"/>
                <w:color w:val="000000"/>
                <w:lang w:val="en-GB"/>
              </w:rPr>
              <w:t xml:space="preserve">“The report shall identify any issue which raises SEA and/or SH concerns, including details of any potential noncompliance </w:t>
            </w:r>
            <w:r w:rsidRPr="004C488F">
              <w:rPr>
                <w:rFonts w:eastAsia="Arial Narrow"/>
                <w:color w:val="000000"/>
              </w:rPr>
              <w:t>of the Contractor, including its Subcontractor/s,</w:t>
            </w:r>
            <w:r w:rsidRPr="004C488F">
              <w:rPr>
                <w:rFonts w:eastAsia="Arial Narrow"/>
                <w:color w:val="000000"/>
                <w:lang w:val="en-GB"/>
              </w:rPr>
              <w:t xml:space="preserve"> with the </w:t>
            </w:r>
            <w:r w:rsidRPr="004C488F">
              <w:rPr>
                <w:rFonts w:eastAsia="Arial Narrow"/>
                <w:color w:val="000000"/>
              </w:rPr>
              <w:t>SEA/SH Prevention and Response Obligations.”</w:t>
            </w:r>
            <w:r w:rsidRPr="004C488F">
              <w:rPr>
                <w:rFonts w:eastAsia="Arial Narrow"/>
                <w:color w:val="000000"/>
                <w:lang w:val="en-GB"/>
              </w:rPr>
              <w:t xml:space="preserve"> </w:t>
            </w:r>
          </w:p>
          <w:p w14:paraId="59F0323B" w14:textId="08F1E9D6" w:rsidR="00601DFE" w:rsidRPr="003F6A2E" w:rsidRDefault="00601DFE" w:rsidP="004C488F">
            <w:pPr>
              <w:spacing w:before="120" w:after="120"/>
              <w:rPr>
                <w:rFonts w:eastAsia="Arial Narrow"/>
                <w:color w:val="000000"/>
              </w:rPr>
            </w:pPr>
            <w:r w:rsidRPr="004C488F">
              <w:rPr>
                <w:rFonts w:eastAsia="Arial Narrow"/>
                <w:color w:val="000000"/>
                <w:lang w:val="en-GB"/>
              </w:rPr>
              <w:t xml:space="preserve">The DAAB shall also provide a report to the Employer on any potential failure of the Engineer to discharge its duties </w:t>
            </w:r>
            <w:proofErr w:type="gramStart"/>
            <w:r w:rsidRPr="004C488F">
              <w:rPr>
                <w:rFonts w:eastAsia="Arial Narrow"/>
                <w:color w:val="000000"/>
              </w:rPr>
              <w:t>in regard to</w:t>
            </w:r>
            <w:proofErr w:type="gramEnd"/>
            <w:r w:rsidRPr="004C488F">
              <w:rPr>
                <w:rFonts w:eastAsia="Arial Narrow"/>
                <w:color w:val="000000"/>
              </w:rPr>
              <w:t xml:space="preserve"> the SEA/SH Prevention and Response Obligations, including on identifying the Contractor’s failure to comply with the obligations, and the Notice to Correct and notification duties in accordance with Sub-Clause 6.27 of the Contract Conditions</w:t>
            </w:r>
            <w:r w:rsidRPr="003F6A2E">
              <w:rPr>
                <w:rFonts w:eastAsia="Arial Narrow"/>
                <w:color w:val="000000"/>
              </w:rPr>
              <w:t>.”</w:t>
            </w:r>
          </w:p>
        </w:tc>
      </w:tr>
      <w:bookmarkEnd w:id="1384"/>
    </w:tbl>
    <w:p w14:paraId="38AD1840" w14:textId="77777777" w:rsidR="003B2122" w:rsidRDefault="003B2122" w:rsidP="003B2122">
      <w:pPr>
        <w:jc w:val="left"/>
        <w:rPr>
          <w:rFonts w:eastAsia="Calibri"/>
          <w:b/>
          <w:sz w:val="36"/>
          <w:szCs w:val="36"/>
          <w:lang w:val="en-GB"/>
        </w:rPr>
      </w:pPr>
      <w:r>
        <w:rPr>
          <w:rFonts w:eastAsia="Calibri"/>
          <w:b/>
          <w:sz w:val="36"/>
          <w:szCs w:val="36"/>
          <w:lang w:val="en-GB"/>
        </w:rPr>
        <w:br w:type="page"/>
      </w:r>
    </w:p>
    <w:p w14:paraId="63881202" w14:textId="77777777" w:rsidR="003B2122" w:rsidRPr="00121FF4" w:rsidRDefault="003B2122" w:rsidP="003B2122">
      <w:pPr>
        <w:spacing w:after="200" w:line="276" w:lineRule="auto"/>
        <w:jc w:val="center"/>
        <w:rPr>
          <w:rFonts w:eastAsia="Calibri"/>
          <w:b/>
          <w:sz w:val="36"/>
          <w:szCs w:val="36"/>
          <w:lang w:val="en-GB"/>
        </w:rPr>
      </w:pPr>
      <w:proofErr w:type="gramStart"/>
      <w:r w:rsidRPr="00121FF4">
        <w:rPr>
          <w:rFonts w:eastAsia="Calibri"/>
          <w:b/>
          <w:sz w:val="36"/>
          <w:szCs w:val="36"/>
          <w:lang w:val="en-GB"/>
        </w:rPr>
        <w:lastRenderedPageBreak/>
        <w:t>Particular Conditions</w:t>
      </w:r>
      <w:proofErr w:type="gramEnd"/>
      <w:r w:rsidRPr="00121FF4">
        <w:rPr>
          <w:rFonts w:eastAsia="Calibri"/>
          <w:b/>
          <w:sz w:val="36"/>
          <w:szCs w:val="36"/>
          <w:lang w:val="en-GB"/>
        </w:rPr>
        <w:t xml:space="preserve"> </w:t>
      </w:r>
    </w:p>
    <w:p w14:paraId="7627D0DB" w14:textId="77777777" w:rsidR="003B2122" w:rsidRPr="00B63440" w:rsidRDefault="003B2122" w:rsidP="00B63440">
      <w:pPr>
        <w:spacing w:after="200" w:line="276" w:lineRule="auto"/>
        <w:jc w:val="left"/>
        <w:rPr>
          <w:rFonts w:eastAsia="Calibri"/>
          <w:b/>
          <w:sz w:val="32"/>
          <w:lang w:val="en-GB"/>
        </w:rPr>
      </w:pPr>
      <w:r w:rsidRPr="00121FF4">
        <w:rPr>
          <w:rFonts w:eastAsia="Calibri"/>
          <w:b/>
          <w:sz w:val="32"/>
          <w:szCs w:val="32"/>
          <w:lang w:val="en-GB"/>
        </w:rPr>
        <w:t xml:space="preserve"> </w:t>
      </w:r>
      <w:bookmarkStart w:id="1518" w:name="_Hlk533173241"/>
      <w:r w:rsidRPr="00121FF4">
        <w:rPr>
          <w:rFonts w:eastAsia="Calibri"/>
          <w:b/>
          <w:sz w:val="32"/>
          <w:szCs w:val="32"/>
          <w:lang w:val="en-GB"/>
        </w:rPr>
        <w:t xml:space="preserve">Part C- </w:t>
      </w:r>
      <w:r w:rsidRPr="00B63440">
        <w:rPr>
          <w:rFonts w:eastAsia="Calibri"/>
          <w:b/>
          <w:sz w:val="32"/>
          <w:lang w:val="en-GB"/>
        </w:rPr>
        <w:t>Fraud and Corruption</w:t>
      </w:r>
    </w:p>
    <w:p w14:paraId="7084649B" w14:textId="77777777" w:rsidR="003B2122" w:rsidRPr="00B63440" w:rsidRDefault="003B2122" w:rsidP="00B63440">
      <w:pPr>
        <w:spacing w:after="200" w:line="276" w:lineRule="auto"/>
        <w:jc w:val="left"/>
        <w:rPr>
          <w:rFonts w:eastAsia="Arial Narrow"/>
          <w:b/>
          <w:i/>
          <w:color w:val="000000"/>
          <w:lang w:val="en-GB"/>
        </w:rPr>
      </w:pPr>
      <w:r w:rsidRPr="00B63440">
        <w:rPr>
          <w:rFonts w:eastAsia="Arial Narrow"/>
          <w:b/>
          <w:i/>
          <w:color w:val="000000"/>
          <w:lang w:val="en-GB"/>
        </w:rPr>
        <w:t xml:space="preserve">(Text in this </w:t>
      </w:r>
      <w:r w:rsidRPr="00121FF4">
        <w:rPr>
          <w:rFonts w:eastAsia="Arial Narrow"/>
          <w:b/>
          <w:i/>
          <w:color w:val="000000"/>
          <w:lang w:val="en-GB"/>
        </w:rPr>
        <w:t>Particular Conditions - Part C</w:t>
      </w:r>
      <w:r w:rsidRPr="00B63440">
        <w:rPr>
          <w:rFonts w:eastAsia="Arial Narrow"/>
          <w:color w:val="000000"/>
          <w:lang w:val="en-GB"/>
        </w:rPr>
        <w:t xml:space="preserve"> </w:t>
      </w:r>
      <w:r w:rsidRPr="00B63440">
        <w:rPr>
          <w:rFonts w:eastAsia="Arial Narrow"/>
          <w:b/>
          <w:i/>
          <w:color w:val="000000"/>
          <w:lang w:val="en-GB"/>
        </w:rPr>
        <w:t>shall not be modified)</w:t>
      </w:r>
    </w:p>
    <w:p w14:paraId="221482AD"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1.</w:t>
      </w:r>
      <w:r w:rsidRPr="00121FF4">
        <w:rPr>
          <w:rFonts w:eastAsia="Arial Narrow"/>
          <w:color w:val="000000"/>
          <w:lang w:val="en-GB"/>
        </w:rPr>
        <w:tab/>
      </w:r>
      <w:r w:rsidRPr="00B63440">
        <w:rPr>
          <w:rFonts w:eastAsia="Arial Narrow"/>
          <w:b/>
          <w:color w:val="000000"/>
          <w:lang w:val="en-GB"/>
        </w:rPr>
        <w:t>Purpose</w:t>
      </w:r>
    </w:p>
    <w:p w14:paraId="07E5DDC6"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1.1</w:t>
      </w:r>
      <w:r w:rsidRPr="00121FF4">
        <w:rPr>
          <w:rFonts w:eastAsia="Arial Narrow"/>
          <w:color w:val="000000"/>
          <w:lang w:val="en-GB"/>
        </w:rPr>
        <w:tab/>
      </w:r>
      <w:r w:rsidRPr="00B63440">
        <w:rPr>
          <w:rFonts w:eastAsia="Arial Narrow"/>
          <w:color w:val="000000"/>
          <w:lang w:val="en-GB"/>
        </w:rPr>
        <w:t>The Bank’s Anti-Corruption Guidelines and this annex apply with respect to procurement under Bank Investment Project Financing operations.</w:t>
      </w:r>
    </w:p>
    <w:p w14:paraId="1879ADE1" w14:textId="77777777" w:rsidR="003B2122" w:rsidRPr="00B63440" w:rsidRDefault="003B2122" w:rsidP="00B63440">
      <w:pPr>
        <w:spacing w:after="200" w:line="276" w:lineRule="auto"/>
        <w:ind w:left="720"/>
        <w:rPr>
          <w:rFonts w:eastAsia="Arial Narrow"/>
          <w:b/>
          <w:color w:val="000000"/>
          <w:lang w:val="en-GB"/>
        </w:rPr>
      </w:pPr>
      <w:r w:rsidRPr="00121FF4">
        <w:rPr>
          <w:rFonts w:eastAsia="Arial Narrow"/>
          <w:color w:val="000000"/>
          <w:lang w:val="en-GB"/>
        </w:rPr>
        <w:t>2.</w:t>
      </w:r>
      <w:r w:rsidRPr="00121FF4">
        <w:rPr>
          <w:rFonts w:eastAsia="Arial Narrow"/>
          <w:color w:val="000000"/>
          <w:lang w:val="en-GB"/>
        </w:rPr>
        <w:tab/>
      </w:r>
      <w:r w:rsidRPr="00B63440">
        <w:rPr>
          <w:rFonts w:eastAsia="Arial Narrow"/>
          <w:b/>
          <w:color w:val="000000"/>
          <w:lang w:val="en-GB"/>
        </w:rPr>
        <w:t>Requirements</w:t>
      </w:r>
    </w:p>
    <w:p w14:paraId="0F104604"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2.1</w:t>
      </w:r>
      <w:r w:rsidRPr="00121FF4">
        <w:rPr>
          <w:rFonts w:eastAsia="Arial Narrow"/>
          <w:color w:val="000000"/>
          <w:lang w:val="en-GB"/>
        </w:rPr>
        <w:tab/>
      </w:r>
      <w:r w:rsidRPr="00B63440">
        <w:rPr>
          <w:rFonts w:eastAsia="Arial Narrow"/>
          <w:color w:val="000000"/>
          <w:lang w:val="en-GB"/>
        </w:rPr>
        <w:t>The Bank requires that Borrowers (including beneficiaries of Bank financing); bidders</w:t>
      </w:r>
      <w:r w:rsidRPr="00121FF4">
        <w:rPr>
          <w:rFonts w:eastAsia="Arial Narrow"/>
          <w:color w:val="000000"/>
          <w:lang w:val="en-GB"/>
        </w:rPr>
        <w:t>,</w:t>
      </w:r>
      <w:r w:rsidRPr="00B63440">
        <w:rPr>
          <w:rFonts w:eastAsia="Arial Narrow"/>
          <w:color w:val="000000"/>
          <w:lang w:val="en-GB"/>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E5AC08C"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2.2</w:t>
      </w:r>
      <w:r w:rsidRPr="00121FF4">
        <w:rPr>
          <w:rFonts w:eastAsia="Arial Narrow"/>
          <w:color w:val="000000"/>
          <w:lang w:val="en-GB"/>
        </w:rPr>
        <w:tab/>
      </w:r>
      <w:r w:rsidRPr="00B63440">
        <w:rPr>
          <w:rFonts w:eastAsia="Arial Narrow"/>
          <w:color w:val="000000"/>
          <w:lang w:val="en-GB"/>
        </w:rPr>
        <w:t>To this end, the Bank:</w:t>
      </w:r>
    </w:p>
    <w:p w14:paraId="7A99A46E"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Defines, for the purposes of this provision, the terms set forth below as follows:</w:t>
      </w:r>
    </w:p>
    <w:p w14:paraId="73460D9D"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w:t>
      </w:r>
      <w:r w:rsidRPr="00121FF4">
        <w:rPr>
          <w:rFonts w:eastAsia="Arial Narrow"/>
          <w:color w:val="000000"/>
          <w:lang w:val="en-GB"/>
        </w:rPr>
        <w:tab/>
      </w:r>
      <w:r w:rsidRPr="00B63440">
        <w:rPr>
          <w:rFonts w:eastAsia="Arial Narrow"/>
          <w:color w:val="000000"/>
          <w:lang w:val="en-GB"/>
        </w:rPr>
        <w:t xml:space="preserve">“corrupt practice” is the offering, giving, receiving, or soliciting, directly or indirectly, of anything of value to influence improperly the actions of another </w:t>
      </w:r>
      <w:proofErr w:type="gramStart"/>
      <w:r w:rsidRPr="00B63440">
        <w:rPr>
          <w:rFonts w:eastAsia="Arial Narrow"/>
          <w:color w:val="000000"/>
          <w:lang w:val="en-GB"/>
        </w:rPr>
        <w:t>party;</w:t>
      </w:r>
      <w:proofErr w:type="gramEnd"/>
    </w:p>
    <w:p w14:paraId="61853166"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ii.</w:t>
      </w:r>
      <w:r w:rsidRPr="00121FF4">
        <w:rPr>
          <w:rFonts w:eastAsia="Arial Narrow"/>
          <w:color w:val="000000"/>
          <w:lang w:val="en-GB"/>
        </w:rPr>
        <w:tab/>
      </w:r>
      <w:r w:rsidRPr="00B63440">
        <w:rPr>
          <w:rFonts w:eastAsia="Arial Narrow"/>
          <w:color w:val="000000"/>
          <w:lang w:val="en-GB"/>
        </w:rPr>
        <w:t xml:space="preserve">“fraudulent practice” is any act or omission, including misrepresentation, that knowingly or recklessly misleads, or attempts to mislead, a party to obtain financial or other benefit or to avoid an </w:t>
      </w:r>
      <w:proofErr w:type="gramStart"/>
      <w:r w:rsidRPr="00B63440">
        <w:rPr>
          <w:rFonts w:eastAsia="Arial Narrow"/>
          <w:color w:val="000000"/>
          <w:lang w:val="en-GB"/>
        </w:rPr>
        <w:t>obligation;</w:t>
      </w:r>
      <w:proofErr w:type="gramEnd"/>
    </w:p>
    <w:p w14:paraId="4DC50F83"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iii.</w:t>
      </w:r>
      <w:r w:rsidRPr="00121FF4">
        <w:rPr>
          <w:rFonts w:eastAsia="Arial Narrow"/>
          <w:color w:val="000000"/>
          <w:lang w:val="en-GB"/>
        </w:rPr>
        <w:tab/>
      </w:r>
      <w:r w:rsidRPr="00B63440">
        <w:rPr>
          <w:rFonts w:eastAsia="Arial Narrow"/>
          <w:color w:val="000000"/>
          <w:lang w:val="en-GB"/>
        </w:rPr>
        <w:t xml:space="preserve">“collusive practice” is an arrangement between two or more parties designed to achieve an improper purpose, including to influence improperly the actions of another </w:t>
      </w:r>
      <w:proofErr w:type="gramStart"/>
      <w:r w:rsidRPr="00B63440">
        <w:rPr>
          <w:rFonts w:eastAsia="Arial Narrow"/>
          <w:color w:val="000000"/>
          <w:lang w:val="en-GB"/>
        </w:rPr>
        <w:t>party;</w:t>
      </w:r>
      <w:proofErr w:type="gramEnd"/>
    </w:p>
    <w:p w14:paraId="1BF0FF4A"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iv.</w:t>
      </w:r>
      <w:r w:rsidRPr="00121FF4">
        <w:rPr>
          <w:rFonts w:eastAsia="Arial Narrow"/>
          <w:color w:val="000000"/>
          <w:lang w:val="en-GB"/>
        </w:rPr>
        <w:tab/>
      </w:r>
      <w:r w:rsidRPr="00B63440">
        <w:rPr>
          <w:rFonts w:eastAsia="Arial Narrow"/>
          <w:color w:val="000000"/>
          <w:lang w:val="en-GB"/>
        </w:rPr>
        <w:t xml:space="preserve">“coercive practice” is impairing or harming, or threatening to impair or harm, directly or indirectly, any party or the property of the party to influence improperly the actions of a </w:t>
      </w:r>
      <w:proofErr w:type="gramStart"/>
      <w:r w:rsidRPr="00B63440">
        <w:rPr>
          <w:rFonts w:eastAsia="Arial Narrow"/>
          <w:color w:val="000000"/>
          <w:lang w:val="en-GB"/>
        </w:rPr>
        <w:t>party;</w:t>
      </w:r>
      <w:proofErr w:type="gramEnd"/>
    </w:p>
    <w:p w14:paraId="077E868A"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v.</w:t>
      </w:r>
      <w:r w:rsidRPr="00121FF4">
        <w:rPr>
          <w:rFonts w:eastAsia="Arial Narrow"/>
          <w:color w:val="000000"/>
          <w:lang w:val="en-GB"/>
        </w:rPr>
        <w:tab/>
      </w:r>
      <w:r w:rsidRPr="00B63440">
        <w:rPr>
          <w:rFonts w:eastAsia="Arial Narrow"/>
          <w:color w:val="000000"/>
          <w:lang w:val="en-GB"/>
        </w:rPr>
        <w:t>“obstructive practice” is:</w:t>
      </w:r>
    </w:p>
    <w:p w14:paraId="1BFC08A5" w14:textId="77777777" w:rsidR="003B2122" w:rsidRPr="00B63440" w:rsidRDefault="003B2122" w:rsidP="00B63440">
      <w:pPr>
        <w:spacing w:after="200" w:line="276" w:lineRule="auto"/>
        <w:ind w:left="2430" w:hanging="45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 xml:space="preserve">deliberately destroying, falsifying, altering, or concealing of evidence material to the investigation or making false statements to investigators </w:t>
      </w:r>
      <w:proofErr w:type="gramStart"/>
      <w:r w:rsidRPr="00B63440">
        <w:rPr>
          <w:rFonts w:eastAsia="Arial Narrow"/>
          <w:color w:val="000000"/>
          <w:lang w:val="en-GB"/>
        </w:rPr>
        <w:t>in order to</w:t>
      </w:r>
      <w:proofErr w:type="gramEnd"/>
      <w:r w:rsidRPr="00B63440">
        <w:rPr>
          <w:rFonts w:eastAsia="Arial Narrow"/>
          <w:color w:val="000000"/>
          <w:lang w:val="en-GB"/>
        </w:rPr>
        <w:t xml:space="preserve"> materially impede a Bank investigation into allegations of a corrupt, fraudulent, coercive, or collusive practice; and/or threatening, </w:t>
      </w:r>
      <w:r w:rsidRPr="00121FF4">
        <w:rPr>
          <w:rFonts w:eastAsia="Arial Narrow"/>
          <w:color w:val="000000"/>
          <w:lang w:val="en-GB"/>
        </w:rPr>
        <w:lastRenderedPageBreak/>
        <w:t>harass</w:t>
      </w:r>
      <w:r w:rsidRPr="00B63440">
        <w:rPr>
          <w:rFonts w:eastAsia="Arial Narrow"/>
          <w:color w:val="000000"/>
          <w:lang w:val="en-GB"/>
        </w:rPr>
        <w:t xml:space="preserve"> or intimidating any party to prevent it from disclosing its knowledge of matters relevant to the investigation or from pursuing the investigation; or</w:t>
      </w:r>
    </w:p>
    <w:p w14:paraId="2EE4515F" w14:textId="77777777" w:rsidR="003B2122" w:rsidRPr="00B63440" w:rsidRDefault="003B2122" w:rsidP="00B63440">
      <w:pPr>
        <w:spacing w:after="200" w:line="276" w:lineRule="auto"/>
        <w:ind w:left="2430" w:hanging="45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acts intended to materially impede the exercise of the Bank’s inspection and audit rights provided for under paragraph 2.2 e. below.</w:t>
      </w:r>
    </w:p>
    <w:p w14:paraId="08128288" w14:textId="77777777" w:rsidR="003B2122" w:rsidRPr="00B63440" w:rsidRDefault="003B2122" w:rsidP="00B63440">
      <w:pPr>
        <w:spacing w:after="200" w:line="276" w:lineRule="auto"/>
        <w:ind w:left="1350" w:hanging="63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 xml:space="preserve">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proofErr w:type="gramStart"/>
      <w:r w:rsidRPr="00B63440">
        <w:rPr>
          <w:rFonts w:eastAsia="Arial Narrow"/>
          <w:color w:val="000000"/>
          <w:lang w:val="en-GB"/>
        </w:rPr>
        <w:t>question;</w:t>
      </w:r>
      <w:proofErr w:type="gramEnd"/>
    </w:p>
    <w:p w14:paraId="492646CA" w14:textId="77777777" w:rsidR="003B2122" w:rsidRPr="00B63440" w:rsidRDefault="003B2122" w:rsidP="00B63440">
      <w:pPr>
        <w:spacing w:after="200" w:line="276" w:lineRule="auto"/>
        <w:ind w:left="1350" w:hanging="630"/>
        <w:rPr>
          <w:rFonts w:eastAsia="Arial Narrow"/>
          <w:color w:val="000000"/>
          <w:lang w:val="en-GB"/>
        </w:rPr>
      </w:pPr>
      <w:r w:rsidRPr="00121FF4">
        <w:rPr>
          <w:rFonts w:eastAsia="Arial Narrow"/>
          <w:color w:val="000000"/>
          <w:lang w:val="en-GB"/>
        </w:rPr>
        <w:t>c.</w:t>
      </w:r>
      <w:r w:rsidRPr="00121FF4">
        <w:rPr>
          <w:rFonts w:eastAsia="Arial Narrow"/>
          <w:color w:val="000000"/>
          <w:lang w:val="en-GB"/>
        </w:rPr>
        <w:tab/>
      </w:r>
      <w:r w:rsidRPr="00B63440">
        <w:rPr>
          <w:rFonts w:eastAsia="Arial Narrow"/>
          <w:color w:val="000000"/>
          <w:lang w:val="en-GB"/>
        </w:rPr>
        <w:t xml:space="preserve">In addition to the legal remedies set out in the relevant Legal Agreement, may take other appropriate actions, including declaring </w:t>
      </w:r>
      <w:proofErr w:type="spellStart"/>
      <w:r w:rsidRPr="00B63440">
        <w:rPr>
          <w:rFonts w:eastAsia="Arial Narrow"/>
          <w:color w:val="000000"/>
          <w:lang w:val="en-GB"/>
        </w:rPr>
        <w:t>misprocurement</w:t>
      </w:r>
      <w:proofErr w:type="spellEnd"/>
      <w:r w:rsidRPr="00B63440">
        <w:rPr>
          <w:rFonts w:eastAsia="Arial Narrow"/>
          <w:color w:val="000000"/>
          <w:lang w:val="en-GB"/>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t>
      </w:r>
      <w:r w:rsidRPr="00121FF4">
        <w:rPr>
          <w:rFonts w:eastAsia="Arial Narrow"/>
          <w:color w:val="000000"/>
          <w:lang w:val="en-GB"/>
        </w:rPr>
        <w:t xml:space="preserve"> </w:t>
      </w:r>
      <w:r w:rsidRPr="00B63440">
        <w:rPr>
          <w:rFonts w:eastAsia="Arial Narrow"/>
          <w:color w:val="000000"/>
          <w:lang w:val="en-GB"/>
        </w:rPr>
        <w:t xml:space="preserve">without the Borrower having taken timely and appropriate action satisfactory to the Bank to address such practices when they occur, including by failing to inform the Bank in a timely manner at the time </w:t>
      </w:r>
      <w:r w:rsidRPr="00121FF4">
        <w:rPr>
          <w:rFonts w:eastAsia="Arial Narrow"/>
          <w:color w:val="000000"/>
          <w:lang w:val="en-GB"/>
        </w:rPr>
        <w:t xml:space="preserve"> </w:t>
      </w:r>
      <w:r w:rsidRPr="00B63440">
        <w:rPr>
          <w:rFonts w:eastAsia="Arial Narrow"/>
          <w:color w:val="000000"/>
          <w:lang w:val="en-GB"/>
        </w:rPr>
        <w:t xml:space="preserve">they knew of the practices; </w:t>
      </w:r>
    </w:p>
    <w:p w14:paraId="5C7693BD" w14:textId="42C9013B" w:rsidR="003B2122" w:rsidRPr="00B63440" w:rsidRDefault="003B2122" w:rsidP="00B63440">
      <w:pPr>
        <w:spacing w:after="200" w:line="276" w:lineRule="auto"/>
        <w:ind w:left="1350" w:hanging="630"/>
        <w:rPr>
          <w:rFonts w:eastAsia="Arial Narrow"/>
          <w:color w:val="000000"/>
          <w:lang w:val="en-GB"/>
        </w:rPr>
      </w:pPr>
      <w:r w:rsidRPr="00121FF4">
        <w:rPr>
          <w:rFonts w:eastAsia="Arial Narrow"/>
          <w:color w:val="000000"/>
          <w:lang w:val="en-GB"/>
        </w:rPr>
        <w:t>d.</w:t>
      </w:r>
      <w:r w:rsidRPr="00121FF4">
        <w:rPr>
          <w:rFonts w:eastAsia="Arial Narrow"/>
          <w:color w:val="000000"/>
          <w:lang w:val="en-GB"/>
        </w:rPr>
        <w:tab/>
      </w:r>
      <w:r w:rsidRPr="00B63440">
        <w:rPr>
          <w:rFonts w:eastAsia="Arial Narrow"/>
          <w:color w:val="000000"/>
          <w:lang w:val="en-GB"/>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C97459">
        <w:rPr>
          <w:rStyle w:val="FootnoteReference"/>
          <w:rFonts w:eastAsia="Arial Narrow"/>
          <w:color w:val="000000"/>
          <w:lang w:val="en-GB"/>
        </w:rPr>
        <w:footnoteReference w:id="20"/>
      </w:r>
      <w:r w:rsidR="00C97459">
        <w:rPr>
          <w:rFonts w:eastAsia="Arial Narrow"/>
          <w:color w:val="000000"/>
          <w:lang w:val="en-GB"/>
        </w:rPr>
        <w:t>;</w:t>
      </w:r>
      <w:r w:rsidRPr="00121FF4">
        <w:rPr>
          <w:rFonts w:eastAsia="Arial Narrow"/>
          <w:color w:val="000000"/>
          <w:lang w:val="en-GB"/>
        </w:rPr>
        <w:t xml:space="preserve"> </w:t>
      </w:r>
      <w:r w:rsidRPr="00B63440">
        <w:rPr>
          <w:rFonts w:eastAsia="Arial Narrow"/>
          <w:color w:val="000000"/>
          <w:lang w:val="en-GB"/>
        </w:rPr>
        <w:t xml:space="preserve"> (ii) to be a nominated</w:t>
      </w:r>
      <w:r w:rsidRPr="00121FF4">
        <w:rPr>
          <w:rFonts w:eastAsia="Arial Narrow"/>
          <w:color w:val="000000"/>
          <w:lang w:val="en-GB"/>
        </w:rPr>
        <w:t xml:space="preserve"> </w:t>
      </w:r>
      <w:r w:rsidR="00C97459">
        <w:rPr>
          <w:rStyle w:val="FootnoteReference"/>
          <w:rFonts w:eastAsia="Arial Narrow"/>
          <w:color w:val="000000"/>
          <w:lang w:val="en-GB"/>
        </w:rPr>
        <w:footnoteReference w:id="21"/>
      </w:r>
      <w:r w:rsidRPr="00B63440">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C0EAA21" w14:textId="6CFBA2BD" w:rsidR="003B2122" w:rsidRPr="00B63440" w:rsidRDefault="003B2122" w:rsidP="00B63440">
      <w:pPr>
        <w:spacing w:after="200" w:line="276" w:lineRule="auto"/>
        <w:ind w:left="1350" w:hanging="630"/>
        <w:rPr>
          <w:rFonts w:ascii="Calibri" w:eastAsia="Arial Narrow" w:hAnsi="Calibri"/>
          <w:color w:val="000000"/>
          <w:sz w:val="22"/>
          <w:lang w:val="en-GB"/>
        </w:rPr>
      </w:pPr>
      <w:r>
        <w:rPr>
          <w:rFonts w:eastAsia="Arial Narrow"/>
          <w:color w:val="000000"/>
          <w:lang w:val="en-GB"/>
        </w:rPr>
        <w:lastRenderedPageBreak/>
        <w:t xml:space="preserve">e.        </w:t>
      </w:r>
      <w:r w:rsidRPr="00B63440">
        <w:rPr>
          <w:rFonts w:eastAsia="Arial Narrow"/>
          <w:color w:val="000000"/>
          <w:lang w:val="en-GB"/>
        </w:rPr>
        <w:t>Requires that a clause be included in bidding/request for proposals documents and in contracts financed by a Bank loan, requiring (i) bidders</w:t>
      </w:r>
      <w:r w:rsidRPr="00121FF4">
        <w:rPr>
          <w:rFonts w:eastAsia="Arial Narrow"/>
          <w:color w:val="000000"/>
          <w:lang w:val="en-GB"/>
        </w:rPr>
        <w:t>,</w:t>
      </w:r>
      <w:r w:rsidRPr="00B63440">
        <w:rPr>
          <w:rFonts w:eastAsia="Arial Narrow"/>
          <w:color w:val="000000"/>
          <w:lang w:val="en-GB"/>
        </w:rPr>
        <w:t xml:space="preserve"> consultants, contractors, and suppliers, and their sub-contractors, sub-consultants, service providers, suppliers, agents</w:t>
      </w:r>
      <w:r w:rsidR="00C97459">
        <w:rPr>
          <w:rFonts w:eastAsia="Arial Narrow"/>
          <w:color w:val="000000"/>
          <w:lang w:val="en-GB"/>
        </w:rPr>
        <w:t xml:space="preserve">, </w:t>
      </w:r>
      <w:r w:rsidRPr="00B63440">
        <w:rPr>
          <w:rFonts w:eastAsia="Arial Narrow"/>
          <w:color w:val="000000"/>
          <w:lang w:val="en-GB"/>
        </w:rPr>
        <w:t>personnel, permit the Bank to inspect</w:t>
      </w:r>
      <w:r w:rsidR="00C97459">
        <w:rPr>
          <w:rStyle w:val="FootnoteReference"/>
          <w:rFonts w:eastAsia="Arial Narrow"/>
          <w:color w:val="000000"/>
          <w:lang w:val="en-GB"/>
        </w:rPr>
        <w:footnoteReference w:id="22"/>
      </w:r>
      <w:r w:rsidR="00C97459">
        <w:rPr>
          <w:rFonts w:eastAsia="Arial Narrow"/>
          <w:color w:val="000000"/>
          <w:lang w:val="en-GB"/>
        </w:rPr>
        <w:t xml:space="preserve"> </w:t>
      </w:r>
      <w:r w:rsidRPr="00B63440">
        <w:rPr>
          <w:rFonts w:eastAsia="Arial Narrow"/>
          <w:color w:val="000000"/>
          <w:lang w:val="en-GB"/>
        </w:rPr>
        <w:t xml:space="preserve">all accounts, records and other documents relating to the </w:t>
      </w:r>
      <w:r w:rsidRPr="00121FF4">
        <w:rPr>
          <w:rFonts w:eastAsia="Arial Narrow"/>
          <w:color w:val="000000"/>
          <w:lang w:val="en-GB"/>
        </w:rPr>
        <w:t>submission of bids</w:t>
      </w:r>
      <w:r w:rsidRPr="00B63440">
        <w:rPr>
          <w:rFonts w:eastAsia="Arial Narrow"/>
          <w:color w:val="000000"/>
          <w:lang w:val="en-GB"/>
        </w:rPr>
        <w:t xml:space="preserve"> and contract </w:t>
      </w:r>
      <w:r w:rsidRPr="00121FF4">
        <w:rPr>
          <w:rFonts w:eastAsia="Arial Narrow"/>
          <w:color w:val="000000"/>
          <w:lang w:val="en-GB"/>
        </w:rPr>
        <w:t>performance</w:t>
      </w:r>
      <w:r w:rsidRPr="00B63440">
        <w:rPr>
          <w:rFonts w:eastAsia="Arial Narrow"/>
          <w:color w:val="000000"/>
          <w:lang w:val="en-GB"/>
        </w:rPr>
        <w:t>, and to have them audited by auditors appointed by the Bank.</w:t>
      </w:r>
      <w:r w:rsidRPr="00121FF4">
        <w:rPr>
          <w:rFonts w:ascii="Calibri" w:eastAsia="Arial Narrow" w:hAnsi="Calibri" w:cs="Calibri"/>
          <w:color w:val="000000"/>
          <w:sz w:val="22"/>
          <w:szCs w:val="22"/>
          <w:lang w:val="en-GB"/>
        </w:rPr>
        <w:t xml:space="preserve">  </w:t>
      </w:r>
    </w:p>
    <w:bookmarkEnd w:id="1518"/>
    <w:p w14:paraId="69A1801D" w14:textId="77777777" w:rsidR="003B2122" w:rsidRPr="00B63440" w:rsidRDefault="003B2122" w:rsidP="00B63440">
      <w:pPr>
        <w:spacing w:after="200" w:line="276" w:lineRule="auto"/>
        <w:ind w:left="720"/>
        <w:rPr>
          <w:rFonts w:ascii="Calibri" w:eastAsia="Arial Narrow" w:hAnsi="Calibri"/>
          <w:color w:val="000000"/>
          <w:sz w:val="22"/>
          <w:lang w:val="en-GB"/>
        </w:rPr>
      </w:pPr>
    </w:p>
    <w:p w14:paraId="73BCC75A" w14:textId="77777777" w:rsidR="003B2122" w:rsidRPr="00B63440" w:rsidRDefault="003B2122" w:rsidP="00B63440">
      <w:pPr>
        <w:jc w:val="left"/>
        <w:rPr>
          <w:rFonts w:eastAsia="Calibri"/>
          <w:b/>
          <w:sz w:val="36"/>
          <w:lang w:val="en-GB"/>
        </w:rPr>
      </w:pPr>
      <w:r w:rsidRPr="00B63440">
        <w:rPr>
          <w:rFonts w:eastAsia="Calibri"/>
          <w:b/>
          <w:sz w:val="36"/>
          <w:lang w:val="en-GB"/>
        </w:rPr>
        <w:br w:type="page"/>
      </w:r>
    </w:p>
    <w:p w14:paraId="2C38BA56" w14:textId="77777777" w:rsidR="003B2122" w:rsidRPr="00121FF4" w:rsidRDefault="003B2122" w:rsidP="003B2122">
      <w:pPr>
        <w:spacing w:after="200" w:line="276" w:lineRule="auto"/>
        <w:jc w:val="center"/>
        <w:rPr>
          <w:rFonts w:eastAsia="Calibri"/>
          <w:b/>
          <w:sz w:val="36"/>
          <w:szCs w:val="36"/>
          <w:lang w:val="en-GB"/>
        </w:rPr>
      </w:pPr>
      <w:proofErr w:type="gramStart"/>
      <w:r w:rsidRPr="00121FF4">
        <w:rPr>
          <w:rFonts w:eastAsia="Calibri"/>
          <w:b/>
          <w:sz w:val="36"/>
          <w:szCs w:val="36"/>
          <w:lang w:val="en-GB"/>
        </w:rPr>
        <w:lastRenderedPageBreak/>
        <w:t>Particular Conditions</w:t>
      </w:r>
      <w:proofErr w:type="gramEnd"/>
      <w:r w:rsidRPr="00121FF4">
        <w:rPr>
          <w:rFonts w:eastAsia="Calibri"/>
          <w:b/>
          <w:sz w:val="36"/>
          <w:szCs w:val="36"/>
          <w:lang w:val="en-GB"/>
        </w:rPr>
        <w:t xml:space="preserve"> </w:t>
      </w:r>
    </w:p>
    <w:p w14:paraId="17514BCA" w14:textId="77777777" w:rsidR="003B2122" w:rsidRPr="00B63440" w:rsidRDefault="003B2122" w:rsidP="00B63440">
      <w:pPr>
        <w:spacing w:after="200" w:line="276" w:lineRule="auto"/>
        <w:jc w:val="left"/>
        <w:rPr>
          <w:rFonts w:eastAsia="Calibri"/>
          <w:b/>
          <w:sz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sidRPr="00B63440">
        <w:rPr>
          <w:rFonts w:eastAsia="Calibri"/>
          <w:b/>
          <w:sz w:val="32"/>
          <w:lang w:val="en-GB"/>
        </w:rPr>
        <w:t>Environmental</w:t>
      </w:r>
      <w:r>
        <w:rPr>
          <w:rFonts w:eastAsia="Calibri"/>
          <w:b/>
          <w:sz w:val="32"/>
          <w:szCs w:val="32"/>
          <w:lang w:val="en-GB"/>
        </w:rPr>
        <w:t xml:space="preserve"> and</w:t>
      </w:r>
      <w:r w:rsidRPr="00B63440">
        <w:rPr>
          <w:rFonts w:eastAsia="Calibri"/>
          <w:b/>
          <w:sz w:val="32"/>
          <w:lang w:val="en-GB"/>
        </w:rPr>
        <w:t xml:space="preserve">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24D52FFE" w14:textId="77777777" w:rsidR="003B2122" w:rsidRPr="00B63440" w:rsidRDefault="003B2122" w:rsidP="00B63440">
      <w:pPr>
        <w:spacing w:after="200" w:line="276" w:lineRule="auto"/>
        <w:jc w:val="left"/>
        <w:rPr>
          <w:rFonts w:eastAsia="Calibri"/>
          <w:b/>
          <w:sz w:val="32"/>
          <w:lang w:val="en-GB"/>
        </w:rPr>
      </w:pPr>
      <w:r w:rsidRPr="00B63440">
        <w:rPr>
          <w:rFonts w:eastAsia="Calibri"/>
          <w:b/>
          <w:sz w:val="32"/>
          <w:lang w:val="en-GB"/>
        </w:rPr>
        <w:t>Metrics for Progress Reports</w:t>
      </w:r>
    </w:p>
    <w:p w14:paraId="219EF22D" w14:textId="77777777" w:rsidR="00306571" w:rsidRPr="00B63440" w:rsidRDefault="00306571" w:rsidP="00306571">
      <w:pPr>
        <w:spacing w:after="200" w:line="276" w:lineRule="auto"/>
        <w:ind w:left="720"/>
        <w:rPr>
          <w:rFonts w:eastAsia="Arial Narrow"/>
          <w:b/>
          <w:i/>
          <w:color w:val="000000"/>
          <w:lang w:val="en-GB"/>
        </w:rPr>
      </w:pPr>
      <w:r w:rsidRPr="00B63440">
        <w:rPr>
          <w:rFonts w:eastAsia="Arial Narrow"/>
          <w:b/>
          <w:i/>
          <w:color w:val="000000"/>
          <w:lang w:val="en-GB"/>
        </w:rPr>
        <w:t xml:space="preserve">[Note to Employer: the following metrics may be amended to reflect the </w:t>
      </w:r>
      <w:r>
        <w:rPr>
          <w:rFonts w:eastAsia="Arial Narrow"/>
          <w:b/>
          <w:i/>
          <w:color w:val="000000"/>
          <w:lang w:val="en-GB"/>
        </w:rPr>
        <w:t>specifics</w:t>
      </w:r>
      <w:r w:rsidRPr="00B63440">
        <w:rPr>
          <w:rFonts w:eastAsia="Arial Narrow"/>
          <w:b/>
          <w:i/>
          <w:color w:val="000000"/>
          <w:lang w:val="en-GB"/>
        </w:rPr>
        <w:t xml:space="preserve"> of the </w:t>
      </w:r>
      <w:r>
        <w:rPr>
          <w:rFonts w:eastAsia="Arial Narrow"/>
          <w:b/>
          <w:i/>
          <w:color w:val="000000"/>
          <w:lang w:val="en-GB"/>
        </w:rPr>
        <w:t>Contract</w:t>
      </w:r>
      <w:r w:rsidRPr="00B63440">
        <w:rPr>
          <w:rFonts w:eastAsia="Arial Narrow"/>
          <w:b/>
          <w:i/>
          <w:color w:val="000000"/>
          <w:lang w:val="en-GB"/>
        </w:rPr>
        <w:t xml:space="preserve">. The metrics that are required should be determined by the </w:t>
      </w:r>
      <w:r>
        <w:rPr>
          <w:rFonts w:eastAsia="Arial Narrow"/>
          <w:b/>
          <w:i/>
          <w:color w:val="000000"/>
          <w:lang w:val="en-GB"/>
        </w:rPr>
        <w:t>ES</w:t>
      </w:r>
      <w:r w:rsidRPr="00B63440">
        <w:rPr>
          <w:rFonts w:eastAsia="Arial Narrow"/>
          <w:b/>
          <w:i/>
          <w:color w:val="000000"/>
          <w:lang w:val="en-GB"/>
        </w:rPr>
        <w:t xml:space="preserve"> risks </w:t>
      </w:r>
      <w:r>
        <w:rPr>
          <w:rFonts w:eastAsia="Arial Narrow"/>
          <w:b/>
          <w:i/>
          <w:color w:val="000000"/>
          <w:lang w:val="en-GB"/>
        </w:rPr>
        <w:t xml:space="preserve">and impacts </w:t>
      </w:r>
      <w:r w:rsidRPr="00B63440">
        <w:rPr>
          <w:rFonts w:eastAsia="Arial Narrow"/>
          <w:b/>
          <w:i/>
          <w:color w:val="000000"/>
          <w:lang w:val="en-GB"/>
        </w:rPr>
        <w:t>of the Works</w:t>
      </w:r>
      <w:r>
        <w:rPr>
          <w:rFonts w:eastAsia="Arial Narrow"/>
          <w:b/>
          <w:i/>
          <w:color w:val="000000"/>
          <w:lang w:val="en-GB"/>
        </w:rPr>
        <w:t>.</w:t>
      </w:r>
      <w:r w:rsidRPr="00B63440">
        <w:rPr>
          <w:rFonts w:eastAsia="Arial Narrow"/>
          <w:b/>
          <w:i/>
          <w:color w:val="000000"/>
          <w:lang w:val="en-GB"/>
        </w:rPr>
        <w:t>]</w:t>
      </w:r>
    </w:p>
    <w:p w14:paraId="69BD6616" w14:textId="77777777" w:rsidR="00306571" w:rsidRPr="00B63440" w:rsidRDefault="00306571" w:rsidP="00306571">
      <w:pPr>
        <w:spacing w:after="200" w:line="276" w:lineRule="auto"/>
        <w:ind w:left="720"/>
        <w:rPr>
          <w:rFonts w:eastAsia="Arial Narrow"/>
          <w:i/>
          <w:color w:val="000000"/>
          <w:lang w:val="en-GB"/>
        </w:rPr>
      </w:pPr>
      <w:r w:rsidRPr="00B63440">
        <w:rPr>
          <w:rFonts w:eastAsia="Arial Narrow"/>
          <w:i/>
          <w:color w:val="000000"/>
          <w:lang w:val="en-GB"/>
        </w:rPr>
        <w:t>Metrics for regular reporting:</w:t>
      </w:r>
    </w:p>
    <w:p w14:paraId="22024D9C" w14:textId="77777777" w:rsidR="00306571" w:rsidRPr="003F7DFB" w:rsidRDefault="00306571" w:rsidP="00306571">
      <w:pPr>
        <w:pStyle w:val="ListParagraph"/>
        <w:numPr>
          <w:ilvl w:val="7"/>
          <w:numId w:val="205"/>
        </w:numPr>
        <w:spacing w:after="200" w:line="276" w:lineRule="auto"/>
        <w:ind w:left="1440" w:hanging="720"/>
        <w:rPr>
          <w:rFonts w:eastAsia="Arial Narrow"/>
          <w:i/>
          <w:color w:val="000000"/>
          <w:lang w:val="en-GB"/>
        </w:rPr>
      </w:pPr>
      <w:r w:rsidRPr="003F7DFB">
        <w:rPr>
          <w:rFonts w:eastAsia="Arial Narrow"/>
          <w:i/>
          <w:color w:val="000000"/>
          <w:lang w:val="en-GB"/>
        </w:rPr>
        <w:t xml:space="preserve">environmental incidents or non-compliances with contract requirements, including contamination, pollution or damage to ground or water </w:t>
      </w:r>
      <w:proofErr w:type="gramStart"/>
      <w:r w:rsidRPr="003F7DFB">
        <w:rPr>
          <w:rFonts w:eastAsia="Arial Narrow"/>
          <w:i/>
          <w:color w:val="000000"/>
          <w:lang w:val="en-GB"/>
        </w:rPr>
        <w:t>supplies;</w:t>
      </w:r>
      <w:proofErr w:type="gramEnd"/>
    </w:p>
    <w:p w14:paraId="4D681790"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w:t>
      </w:r>
      <w:proofErr w:type="gramStart"/>
      <w:r w:rsidRPr="00121FF4">
        <w:rPr>
          <w:rFonts w:eastAsia="Arial Narrow"/>
          <w:i/>
          <w:color w:val="000000"/>
          <w:lang w:val="en-GB"/>
        </w:rPr>
        <w:t>fatalities</w:t>
      </w:r>
      <w:r w:rsidRPr="00B63440">
        <w:rPr>
          <w:rFonts w:eastAsia="Arial Narrow"/>
          <w:i/>
          <w:color w:val="000000"/>
          <w:lang w:val="en-GB"/>
        </w:rPr>
        <w:t>;</w:t>
      </w:r>
      <w:proofErr w:type="gramEnd"/>
      <w:r w:rsidRPr="00B63440">
        <w:rPr>
          <w:rFonts w:eastAsia="Arial Narrow"/>
          <w:i/>
          <w:color w:val="000000"/>
          <w:lang w:val="en-GB"/>
        </w:rPr>
        <w:t xml:space="preserve"> </w:t>
      </w:r>
    </w:p>
    <w:p w14:paraId="2D5CCA80"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interactions with regulators: </w:t>
      </w:r>
      <w:r w:rsidRPr="00121FF4">
        <w:rPr>
          <w:rFonts w:eastAsia="Arial Narrow"/>
          <w:i/>
          <w:color w:val="000000"/>
          <w:lang w:val="en-GB"/>
        </w:rPr>
        <w:t xml:space="preserve"> </w:t>
      </w:r>
      <w:r w:rsidRPr="00B63440">
        <w:rPr>
          <w:rFonts w:eastAsia="Arial Narrow"/>
          <w:i/>
          <w:color w:val="000000"/>
          <w:lang w:val="en-GB"/>
        </w:rPr>
        <w:t>identify agency, dates, subjects, outcomes (report the negative if none</w:t>
      </w:r>
      <w:proofErr w:type="gramStart"/>
      <w:r w:rsidRPr="00B63440">
        <w:rPr>
          <w:rFonts w:eastAsia="Arial Narrow"/>
          <w:i/>
          <w:color w:val="000000"/>
          <w:lang w:val="en-GB"/>
        </w:rPr>
        <w:t>);</w:t>
      </w:r>
      <w:proofErr w:type="gramEnd"/>
    </w:p>
    <w:p w14:paraId="5BD16C83"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status of all permits and agreements: </w:t>
      </w:r>
    </w:p>
    <w:p w14:paraId="0C3CB988" w14:textId="77777777" w:rsidR="00306571" w:rsidRPr="003F7DFB" w:rsidRDefault="00306571" w:rsidP="00306571">
      <w:pPr>
        <w:pStyle w:val="ListParagraph"/>
        <w:numPr>
          <w:ilvl w:val="2"/>
          <w:numId w:val="206"/>
        </w:numPr>
        <w:spacing w:after="200" w:line="276" w:lineRule="auto"/>
        <w:ind w:left="1710"/>
        <w:rPr>
          <w:rFonts w:eastAsia="Arial Narrow"/>
          <w:color w:val="000000"/>
          <w:lang w:val="en-GB"/>
        </w:rPr>
      </w:pPr>
      <w:r w:rsidRPr="003F7DFB">
        <w:rPr>
          <w:rFonts w:eastAsia="Arial Narrow"/>
          <w:color w:val="000000"/>
          <w:lang w:val="en-GB"/>
        </w:rPr>
        <w:t xml:space="preserve">work </w:t>
      </w:r>
      <w:proofErr w:type="gramStart"/>
      <w:r w:rsidRPr="003F7DFB">
        <w:rPr>
          <w:rFonts w:eastAsia="Arial Narrow"/>
          <w:color w:val="000000"/>
          <w:lang w:val="en-GB"/>
        </w:rPr>
        <w:t>permits:</w:t>
      </w:r>
      <w:proofErr w:type="gramEnd"/>
      <w:r w:rsidRPr="003F7DFB">
        <w:rPr>
          <w:rFonts w:eastAsia="Arial Narrow"/>
          <w:color w:val="000000"/>
          <w:lang w:val="en-GB"/>
        </w:rPr>
        <w:t xml:space="preserve"> number required, number received, actions taken for those not received;</w:t>
      </w:r>
    </w:p>
    <w:p w14:paraId="10A64504" w14:textId="77777777" w:rsidR="00306571" w:rsidRPr="00B63440" w:rsidRDefault="00306571" w:rsidP="00306571">
      <w:pPr>
        <w:pStyle w:val="ListParagraph"/>
        <w:numPr>
          <w:ilvl w:val="2"/>
          <w:numId w:val="206"/>
        </w:numPr>
        <w:spacing w:after="200" w:line="276" w:lineRule="auto"/>
        <w:ind w:left="1710"/>
        <w:rPr>
          <w:rFonts w:eastAsia="Arial Narrow"/>
          <w:color w:val="000000"/>
          <w:lang w:val="en-GB"/>
        </w:rPr>
      </w:pPr>
      <w:r w:rsidRPr="00B63440">
        <w:rPr>
          <w:rFonts w:eastAsia="Arial Narrow"/>
          <w:color w:val="000000"/>
          <w:lang w:val="en-GB"/>
        </w:rPr>
        <w:t xml:space="preserve">status of permits and consents: </w:t>
      </w:r>
    </w:p>
    <w:p w14:paraId="55B25D2E"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roofErr w:type="gramStart"/>
      <w:r w:rsidRPr="003F7DFB">
        <w:rPr>
          <w:rFonts w:eastAsia="Arial Narrow"/>
          <w:color w:val="000000"/>
          <w:lang w:val="en-GB"/>
        </w:rPr>
        <w:t>);</w:t>
      </w:r>
      <w:proofErr w:type="gramEnd"/>
    </w:p>
    <w:p w14:paraId="36AD866D"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list areas with landowner agreements required (borrow and spoil areas, camp sites), dates of agreements, dates submitted to resident engineer (or equivalent</w:t>
      </w:r>
      <w:proofErr w:type="gramStart"/>
      <w:r w:rsidRPr="003F7DFB">
        <w:rPr>
          <w:rFonts w:eastAsia="Arial Narrow"/>
          <w:color w:val="000000"/>
          <w:lang w:val="en-GB"/>
        </w:rPr>
        <w:t>);</w:t>
      </w:r>
      <w:proofErr w:type="gramEnd"/>
    </w:p>
    <w:p w14:paraId="3A0ADFD6"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roofErr w:type="gramStart"/>
      <w:r w:rsidRPr="003F7DFB">
        <w:rPr>
          <w:rFonts w:eastAsia="Arial Narrow"/>
          <w:color w:val="000000"/>
          <w:lang w:val="en-GB"/>
        </w:rPr>
        <w:t>);</w:t>
      </w:r>
      <w:proofErr w:type="gramEnd"/>
    </w:p>
    <w:p w14:paraId="4E39DF38"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 xml:space="preserve">for quarries: status of relocation and compensation (completed, or details of activities and </w:t>
      </w:r>
      <w:proofErr w:type="gramStart"/>
      <w:r w:rsidRPr="003F7DFB">
        <w:rPr>
          <w:rFonts w:eastAsia="Arial Narrow"/>
          <w:color w:val="000000"/>
          <w:lang w:val="en-GB"/>
        </w:rPr>
        <w:t>current status</w:t>
      </w:r>
      <w:proofErr w:type="gramEnd"/>
      <w:r w:rsidRPr="003F7DFB">
        <w:rPr>
          <w:rFonts w:eastAsia="Arial Narrow"/>
          <w:color w:val="000000"/>
          <w:lang w:val="en-GB"/>
        </w:rPr>
        <w:t xml:space="preserve"> in the reporting period).</w:t>
      </w:r>
    </w:p>
    <w:p w14:paraId="1D355651"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health and safety supervision: </w:t>
      </w:r>
    </w:p>
    <w:p w14:paraId="223D1547" w14:textId="77777777" w:rsidR="00306571" w:rsidRPr="00B63440" w:rsidRDefault="00306571" w:rsidP="00306571">
      <w:pPr>
        <w:pStyle w:val="ListParagraph"/>
        <w:numPr>
          <w:ilvl w:val="0"/>
          <w:numId w:val="208"/>
        </w:numPr>
        <w:spacing w:after="200" w:line="276" w:lineRule="auto"/>
        <w:ind w:left="1710"/>
        <w:rPr>
          <w:rFonts w:eastAsia="Arial Narrow"/>
          <w:color w:val="000000"/>
          <w:lang w:val="en-GB"/>
        </w:rPr>
      </w:pPr>
      <w:r w:rsidRPr="00B63440">
        <w:rPr>
          <w:rFonts w:eastAsia="Arial Narrow"/>
          <w:color w:val="000000"/>
          <w:lang w:val="en-GB"/>
        </w:rPr>
        <w:t xml:space="preserve">safety officer: number days worked, number of full inspections &amp; partial inspections, reports to construction/project </w:t>
      </w:r>
      <w:proofErr w:type="gramStart"/>
      <w:r w:rsidRPr="00B63440">
        <w:rPr>
          <w:rFonts w:eastAsia="Arial Narrow"/>
          <w:color w:val="000000"/>
          <w:lang w:val="en-GB"/>
        </w:rPr>
        <w:t>management;</w:t>
      </w:r>
      <w:proofErr w:type="gramEnd"/>
    </w:p>
    <w:p w14:paraId="1C6612F2" w14:textId="77777777" w:rsidR="00306571" w:rsidRPr="00B63440" w:rsidRDefault="00306571" w:rsidP="00306571">
      <w:pPr>
        <w:pStyle w:val="ListParagraph"/>
        <w:numPr>
          <w:ilvl w:val="0"/>
          <w:numId w:val="208"/>
        </w:numPr>
        <w:spacing w:after="200" w:line="276" w:lineRule="auto"/>
        <w:ind w:left="1710"/>
        <w:rPr>
          <w:rFonts w:eastAsia="Arial Narrow"/>
          <w:color w:val="000000"/>
          <w:lang w:val="en-GB"/>
        </w:rPr>
      </w:pPr>
      <w:r w:rsidRPr="00B63440">
        <w:rPr>
          <w:rFonts w:eastAsia="Arial Narrow"/>
          <w:color w:val="000000"/>
          <w:lang w:val="en-GB"/>
        </w:rPr>
        <w:t xml:space="preserve">number of workers, work hours, metric of PPE use (percentage of workers with full personal protection equipment (PPE), partial, etc.), worker violations </w:t>
      </w:r>
      <w:r w:rsidRPr="00B63440">
        <w:rPr>
          <w:rFonts w:eastAsia="Arial Narrow"/>
          <w:color w:val="000000"/>
          <w:lang w:val="en-GB"/>
        </w:rPr>
        <w:lastRenderedPageBreak/>
        <w:t>observed (by type of violation, PPE or otherwise), warnings given, repeat warnings given, follow-up actions taken (if any</w:t>
      </w:r>
      <w:proofErr w:type="gramStart"/>
      <w:r w:rsidRPr="00B63440">
        <w:rPr>
          <w:rFonts w:eastAsia="Arial Narrow"/>
          <w:color w:val="000000"/>
          <w:lang w:val="en-GB"/>
        </w:rPr>
        <w:t>);</w:t>
      </w:r>
      <w:proofErr w:type="gramEnd"/>
    </w:p>
    <w:p w14:paraId="12F192B4"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worker accommodations:</w:t>
      </w:r>
    </w:p>
    <w:p w14:paraId="5895AD20" w14:textId="77777777" w:rsidR="00306571" w:rsidRPr="00B63440" w:rsidRDefault="00306571" w:rsidP="00306571">
      <w:pPr>
        <w:pStyle w:val="ListParagraph"/>
        <w:numPr>
          <w:ilvl w:val="0"/>
          <w:numId w:val="209"/>
        </w:numPr>
        <w:spacing w:after="200" w:line="276" w:lineRule="auto"/>
        <w:ind w:left="1890"/>
        <w:rPr>
          <w:rFonts w:eastAsia="Arial Narrow"/>
          <w:color w:val="000000"/>
          <w:lang w:val="en-GB"/>
        </w:rPr>
      </w:pPr>
      <w:r w:rsidRPr="00B63440">
        <w:rPr>
          <w:rFonts w:eastAsia="Arial Narrow"/>
          <w:color w:val="000000"/>
          <w:lang w:val="en-GB"/>
        </w:rPr>
        <w:t xml:space="preserve">number of expats housed in accommodations, number of </w:t>
      </w:r>
      <w:proofErr w:type="gramStart"/>
      <w:r w:rsidRPr="00B63440">
        <w:rPr>
          <w:rFonts w:eastAsia="Arial Narrow"/>
          <w:color w:val="000000"/>
          <w:lang w:val="en-GB"/>
        </w:rPr>
        <w:t>locals;</w:t>
      </w:r>
      <w:proofErr w:type="gramEnd"/>
    </w:p>
    <w:p w14:paraId="011F8523" w14:textId="77777777" w:rsidR="00306571" w:rsidRPr="00B63440" w:rsidRDefault="00306571" w:rsidP="00306571">
      <w:pPr>
        <w:pStyle w:val="ListParagraph"/>
        <w:numPr>
          <w:ilvl w:val="0"/>
          <w:numId w:val="209"/>
        </w:numPr>
        <w:spacing w:after="200" w:line="276" w:lineRule="auto"/>
        <w:ind w:left="1890"/>
        <w:rPr>
          <w:rFonts w:eastAsia="Arial Narrow"/>
          <w:color w:val="000000"/>
          <w:lang w:val="en-GB"/>
        </w:rPr>
      </w:pPr>
      <w:r w:rsidRPr="00B63440">
        <w:rPr>
          <w:rFonts w:eastAsia="Arial Narrow"/>
          <w:color w:val="000000"/>
          <w:lang w:val="en-GB"/>
        </w:rPr>
        <w:t xml:space="preserve">date of last inspection, and highlights of inspection including status of accommodations’ compliance with national and local law and good practice, including sanitation, space, </w:t>
      </w:r>
      <w:proofErr w:type="gramStart"/>
      <w:r w:rsidRPr="00B63440">
        <w:rPr>
          <w:rFonts w:eastAsia="Arial Narrow"/>
          <w:color w:val="000000"/>
          <w:lang w:val="en-GB"/>
        </w:rPr>
        <w:t>etc.;</w:t>
      </w:r>
      <w:proofErr w:type="gramEnd"/>
      <w:r w:rsidRPr="00B63440">
        <w:rPr>
          <w:rFonts w:eastAsia="Arial Narrow"/>
          <w:color w:val="000000"/>
          <w:lang w:val="en-GB"/>
        </w:rPr>
        <w:t xml:space="preserve"> </w:t>
      </w:r>
    </w:p>
    <w:p w14:paraId="31434165" w14:textId="77777777" w:rsidR="00306571" w:rsidRPr="003F7DFB" w:rsidRDefault="00306571" w:rsidP="00306571">
      <w:pPr>
        <w:pStyle w:val="ListParagraph"/>
        <w:numPr>
          <w:ilvl w:val="0"/>
          <w:numId w:val="209"/>
        </w:numPr>
        <w:spacing w:after="200" w:line="276" w:lineRule="auto"/>
        <w:ind w:left="1890"/>
        <w:rPr>
          <w:rFonts w:eastAsia="Arial Narrow"/>
          <w:color w:val="000000"/>
          <w:lang w:val="en-GB"/>
        </w:rPr>
      </w:pPr>
      <w:r w:rsidRPr="003F7DFB">
        <w:rPr>
          <w:rFonts w:eastAsia="Arial Narrow"/>
          <w:color w:val="000000"/>
          <w:lang w:val="en-GB"/>
        </w:rPr>
        <w:t>actions taken to recommend/require improved conditions, or to improve conditions.</w:t>
      </w:r>
    </w:p>
    <w:p w14:paraId="7C308393"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455910">
        <w:rPr>
          <w:rFonts w:eastAsia="Arial Narrow"/>
          <w:i/>
          <w:color w:val="000000"/>
          <w:lang w:val="en-GB"/>
        </w:rPr>
        <w:t>Health services</w:t>
      </w:r>
      <w:r w:rsidRPr="00B63440">
        <w:rPr>
          <w:rFonts w:eastAsia="Arial Narrow"/>
          <w:i/>
          <w:color w:val="000000"/>
          <w:lang w:val="en-GB"/>
        </w:rPr>
        <w:t>: provider of health services, information and/or training, location of clinic, number of non-safety disease or illness treatments and diagnoses (no names to be provided</w:t>
      </w:r>
      <w:proofErr w:type="gramStart"/>
      <w:r w:rsidRPr="00B63440">
        <w:rPr>
          <w:rFonts w:eastAsia="Arial Narrow"/>
          <w:i/>
          <w:color w:val="000000"/>
          <w:lang w:val="en-GB"/>
        </w:rPr>
        <w:t>);</w:t>
      </w:r>
      <w:proofErr w:type="gramEnd"/>
    </w:p>
    <w:p w14:paraId="6C349978"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gender (for expats and locals separately): number of female workers, percentage of workforce, gender issues raised and dealt with (cross-reference grievances or other sections as needed</w:t>
      </w:r>
      <w:proofErr w:type="gramStart"/>
      <w:r w:rsidRPr="00B63440">
        <w:rPr>
          <w:rFonts w:eastAsia="Arial Narrow"/>
          <w:i/>
          <w:color w:val="000000"/>
          <w:lang w:val="en-GB"/>
        </w:rPr>
        <w:t>);</w:t>
      </w:r>
      <w:proofErr w:type="gramEnd"/>
    </w:p>
    <w:p w14:paraId="38F08AF4"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training:</w:t>
      </w:r>
    </w:p>
    <w:p w14:paraId="7F0F7DF1"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 xml:space="preserve">number of new workers, number receiving induction training, dates of induction </w:t>
      </w:r>
      <w:proofErr w:type="gramStart"/>
      <w:r w:rsidRPr="003F7DFB">
        <w:rPr>
          <w:rFonts w:eastAsia="Arial Narrow"/>
          <w:color w:val="000000"/>
          <w:lang w:val="en-GB"/>
        </w:rPr>
        <w:t>training;</w:t>
      </w:r>
      <w:proofErr w:type="gramEnd"/>
    </w:p>
    <w:p w14:paraId="105F7573"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 xml:space="preserve">number and dates of toolbox talks, number of workers receiving Occupational Health and Safety (OHS), environmental and social </w:t>
      </w:r>
      <w:proofErr w:type="gramStart"/>
      <w:r w:rsidRPr="003F7DFB">
        <w:rPr>
          <w:rFonts w:eastAsia="Arial Narrow"/>
          <w:color w:val="000000"/>
          <w:lang w:val="en-GB"/>
        </w:rPr>
        <w:t>training;</w:t>
      </w:r>
      <w:proofErr w:type="gramEnd"/>
    </w:p>
    <w:p w14:paraId="392969A9"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number and dates of communicable diseases (including STDs) sensitization and/or training, no. workers receiving training (in the reporting period and in the past); same questions for gender sensitization, flag person training.</w:t>
      </w:r>
    </w:p>
    <w:p w14:paraId="04C74AAB"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number and date of SEA and SH prevention sensitization and/or training events, including number of workers receiving training on Code of Conduct for Contractor’s Personnel (in the reporting period and in the past), etc.</w:t>
      </w:r>
    </w:p>
    <w:p w14:paraId="6C884687"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environmental and social supervision:</w:t>
      </w:r>
    </w:p>
    <w:p w14:paraId="4306A307" w14:textId="77777777" w:rsidR="00306571" w:rsidRPr="00B63440" w:rsidRDefault="00306571" w:rsidP="00306571">
      <w:pPr>
        <w:pStyle w:val="ListParagraph"/>
        <w:numPr>
          <w:ilvl w:val="0"/>
          <w:numId w:val="214"/>
        </w:numPr>
        <w:spacing w:after="200" w:line="276" w:lineRule="auto"/>
        <w:ind w:left="1890"/>
        <w:rPr>
          <w:rFonts w:eastAsia="Arial Narrow"/>
          <w:color w:val="000000"/>
          <w:lang w:val="en-GB"/>
        </w:rPr>
      </w:pPr>
      <w:r w:rsidRPr="00B63440">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w:t>
      </w:r>
      <w:proofErr w:type="gramStart"/>
      <w:r w:rsidRPr="00B63440">
        <w:rPr>
          <w:rFonts w:eastAsia="Arial Narrow"/>
          <w:color w:val="000000"/>
          <w:lang w:val="en-GB"/>
        </w:rPr>
        <w:t>management;</w:t>
      </w:r>
      <w:proofErr w:type="gramEnd"/>
    </w:p>
    <w:p w14:paraId="70A9124A" w14:textId="77777777" w:rsidR="00306571" w:rsidRPr="00B63440" w:rsidRDefault="00306571" w:rsidP="00306571">
      <w:pPr>
        <w:pStyle w:val="ListParagraph"/>
        <w:numPr>
          <w:ilvl w:val="0"/>
          <w:numId w:val="214"/>
        </w:numPr>
        <w:spacing w:after="200" w:line="276" w:lineRule="auto"/>
        <w:ind w:left="1890"/>
        <w:rPr>
          <w:rFonts w:eastAsia="Arial Narrow"/>
          <w:color w:val="000000"/>
          <w:lang w:val="en-GB"/>
        </w:rPr>
      </w:pPr>
      <w:r w:rsidRPr="00B63440">
        <w:rPr>
          <w:rFonts w:eastAsia="Arial Narrow"/>
          <w:color w:val="000000"/>
          <w:lang w:val="en-GB"/>
        </w:rPr>
        <w:t xml:space="preserve">sociologist: days worked, number of partial and full site inspections (by area: road section, work camp, accommodations, quarries, borrow areas, spoil areas, clinic, HIV/AIDS </w:t>
      </w:r>
      <w:proofErr w:type="spellStart"/>
      <w:r w:rsidRPr="00B63440">
        <w:rPr>
          <w:rFonts w:eastAsia="Arial Narrow"/>
          <w:color w:val="000000"/>
          <w:lang w:val="en-GB"/>
        </w:rPr>
        <w:t>center</w:t>
      </w:r>
      <w:proofErr w:type="spellEnd"/>
      <w:r w:rsidRPr="00B63440">
        <w:rPr>
          <w:rFonts w:eastAsia="Arial Narrow"/>
          <w:color w:val="000000"/>
          <w:lang w:val="en-GB"/>
        </w:rPr>
        <w:t xml:space="preserve">, community </w:t>
      </w:r>
      <w:proofErr w:type="spellStart"/>
      <w:r w:rsidRPr="00B63440">
        <w:rPr>
          <w:rFonts w:eastAsia="Arial Narrow"/>
          <w:color w:val="000000"/>
          <w:lang w:val="en-GB"/>
        </w:rPr>
        <w:t>centers</w:t>
      </w:r>
      <w:proofErr w:type="spellEnd"/>
      <w:r w:rsidRPr="00B63440">
        <w:rPr>
          <w:rFonts w:eastAsia="Arial Narrow"/>
          <w:color w:val="000000"/>
          <w:lang w:val="en-GB"/>
        </w:rPr>
        <w:t>, etc.), highlights of activities (including violations of environmental and/or social requirements observed, actions taken), reports to environmental and/or social specialist/construction/site management; and</w:t>
      </w:r>
    </w:p>
    <w:p w14:paraId="212F9D6A" w14:textId="77777777" w:rsidR="00306571" w:rsidRPr="00B63440" w:rsidRDefault="00306571" w:rsidP="00306571">
      <w:pPr>
        <w:pStyle w:val="ListParagraph"/>
        <w:numPr>
          <w:ilvl w:val="0"/>
          <w:numId w:val="214"/>
        </w:numPr>
        <w:spacing w:after="200" w:line="276" w:lineRule="auto"/>
        <w:ind w:left="1890"/>
        <w:rPr>
          <w:rFonts w:eastAsia="Arial Narrow"/>
          <w:color w:val="000000"/>
          <w:lang w:val="en-GB"/>
        </w:rPr>
      </w:pPr>
      <w:r w:rsidRPr="00B63440">
        <w:rPr>
          <w:rFonts w:eastAsia="Arial Narrow"/>
          <w:color w:val="000000"/>
          <w:lang w:val="en-GB"/>
        </w:rPr>
        <w:lastRenderedPageBreak/>
        <w:t xml:space="preserve">community liaison person(s): days worked (hours community </w:t>
      </w:r>
      <w:proofErr w:type="spellStart"/>
      <w:r w:rsidRPr="00B63440">
        <w:rPr>
          <w:rFonts w:eastAsia="Arial Narrow"/>
          <w:color w:val="000000"/>
          <w:lang w:val="en-GB"/>
        </w:rPr>
        <w:t>center</w:t>
      </w:r>
      <w:proofErr w:type="spellEnd"/>
      <w:r w:rsidRPr="00B63440">
        <w:rPr>
          <w:rFonts w:eastAsia="Arial Narrow"/>
          <w:color w:val="000000"/>
          <w:lang w:val="en-GB"/>
        </w:rPr>
        <w:t xml:space="preserve"> open), number of people met, highlights of activities (issues raised, etc.), reports to environmental and/or social specialist /construction/site management.</w:t>
      </w:r>
    </w:p>
    <w:p w14:paraId="3AB6C127" w14:textId="77777777" w:rsidR="00306571" w:rsidRPr="00B63440" w:rsidRDefault="00306571" w:rsidP="00306571">
      <w:pPr>
        <w:pStyle w:val="ListParagraph"/>
        <w:numPr>
          <w:ilvl w:val="7"/>
          <w:numId w:val="205"/>
        </w:numPr>
        <w:spacing w:after="200" w:line="276" w:lineRule="auto"/>
        <w:ind w:left="1440" w:hanging="720"/>
        <w:rPr>
          <w:rFonts w:eastAsia="Arial Narrow"/>
          <w:color w:val="000000"/>
          <w:lang w:val="en-GB"/>
        </w:rPr>
      </w:pPr>
      <w:r w:rsidRPr="00B63440">
        <w:rPr>
          <w:rFonts w:eastAsia="Arial Narrow"/>
          <w:i/>
          <w:color w:val="000000"/>
          <w:lang w:val="en-GB"/>
        </w:rPr>
        <w:t>Grievances: list new grievances (e.g. allegations of SEA</w:t>
      </w:r>
      <w:r>
        <w:rPr>
          <w:rFonts w:eastAsia="Arial Narrow"/>
          <w:i/>
          <w:color w:val="000000"/>
          <w:lang w:val="en-GB"/>
        </w:rPr>
        <w:t xml:space="preserve"> and SH</w:t>
      </w:r>
      <w:r w:rsidRPr="00B63440">
        <w:rPr>
          <w:rFonts w:eastAsia="Arial Narrow"/>
          <w:i/>
          <w:color w:val="000000"/>
          <w:lang w:val="en-GB"/>
        </w:rPr>
        <w:t>)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101CC040" w14:textId="77777777" w:rsidR="00306571" w:rsidRPr="00B63440" w:rsidRDefault="00306571" w:rsidP="00306571">
      <w:pPr>
        <w:pStyle w:val="ListParagraph"/>
        <w:numPr>
          <w:ilvl w:val="0"/>
          <w:numId w:val="213"/>
        </w:numPr>
        <w:spacing w:after="200" w:line="276" w:lineRule="auto"/>
        <w:ind w:left="1890"/>
        <w:rPr>
          <w:rFonts w:eastAsia="Arial Narrow"/>
          <w:color w:val="000000"/>
          <w:lang w:val="en-GB"/>
        </w:rPr>
      </w:pPr>
      <w:r w:rsidRPr="00B63440">
        <w:rPr>
          <w:rFonts w:eastAsia="Arial Narrow"/>
          <w:color w:val="000000"/>
          <w:lang w:val="en-GB"/>
        </w:rPr>
        <w:t xml:space="preserve">Worker </w:t>
      </w:r>
      <w:proofErr w:type="gramStart"/>
      <w:r w:rsidRPr="00B63440">
        <w:rPr>
          <w:rFonts w:eastAsia="Arial Narrow"/>
          <w:color w:val="000000"/>
          <w:lang w:val="en-GB"/>
        </w:rPr>
        <w:t>grievances;</w:t>
      </w:r>
      <w:proofErr w:type="gramEnd"/>
    </w:p>
    <w:p w14:paraId="3A080AE0" w14:textId="77777777" w:rsidR="00306571" w:rsidRPr="00B63440" w:rsidRDefault="00306571" w:rsidP="00306571">
      <w:pPr>
        <w:pStyle w:val="ListParagraph"/>
        <w:numPr>
          <w:ilvl w:val="0"/>
          <w:numId w:val="213"/>
        </w:numPr>
        <w:spacing w:after="200" w:line="276" w:lineRule="auto"/>
        <w:ind w:left="1890"/>
        <w:rPr>
          <w:rFonts w:eastAsia="Arial Narrow"/>
          <w:color w:val="000000"/>
          <w:lang w:val="en-GB"/>
        </w:rPr>
      </w:pPr>
      <w:r w:rsidRPr="00B63440">
        <w:rPr>
          <w:rFonts w:eastAsia="Arial Narrow"/>
          <w:color w:val="000000"/>
          <w:lang w:val="en-GB"/>
        </w:rPr>
        <w:t>Community grievances</w:t>
      </w:r>
      <w:r w:rsidRPr="00121FF4">
        <w:rPr>
          <w:rFonts w:eastAsia="Arial Narrow"/>
          <w:color w:val="000000"/>
          <w:lang w:val="en-GB"/>
        </w:rPr>
        <w:t xml:space="preserve"> </w:t>
      </w:r>
    </w:p>
    <w:p w14:paraId="619612FB"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121FF4">
        <w:rPr>
          <w:rFonts w:eastAsia="Arial Narrow"/>
          <w:color w:val="000000"/>
          <w:lang w:val="en-GB"/>
        </w:rPr>
        <w:t>l.</w:t>
      </w:r>
      <w:r w:rsidRPr="00121FF4">
        <w:rPr>
          <w:rFonts w:eastAsia="Arial Narrow"/>
          <w:color w:val="000000"/>
          <w:lang w:val="en-GB"/>
        </w:rPr>
        <w:tab/>
      </w:r>
      <w:r w:rsidRPr="00B63440">
        <w:rPr>
          <w:rFonts w:eastAsia="Arial Narrow"/>
          <w:i/>
          <w:color w:val="000000"/>
          <w:lang w:val="en-GB"/>
        </w:rPr>
        <w:t>Traffic</w:t>
      </w:r>
      <w:r>
        <w:rPr>
          <w:rFonts w:eastAsia="Arial Narrow"/>
          <w:i/>
          <w:color w:val="000000"/>
          <w:lang w:val="en-GB"/>
        </w:rPr>
        <w:t>, road safety</w:t>
      </w:r>
      <w:r w:rsidRPr="00B63440">
        <w:rPr>
          <w:rFonts w:eastAsia="Arial Narrow"/>
          <w:i/>
          <w:color w:val="000000"/>
          <w:lang w:val="en-GB"/>
        </w:rPr>
        <w:t xml:space="preserve"> and vehicles/equipment:</w:t>
      </w:r>
    </w:p>
    <w:p w14:paraId="55631EB1" w14:textId="77777777" w:rsidR="00306571" w:rsidRPr="00B63440" w:rsidRDefault="00306571" w:rsidP="00306571">
      <w:pPr>
        <w:pStyle w:val="ListParagraph"/>
        <w:numPr>
          <w:ilvl w:val="0"/>
          <w:numId w:val="212"/>
        </w:numPr>
        <w:spacing w:after="200" w:line="276" w:lineRule="auto"/>
        <w:ind w:left="1890"/>
        <w:rPr>
          <w:rFonts w:eastAsia="Arial Narrow"/>
          <w:color w:val="000000"/>
          <w:lang w:val="en-GB"/>
        </w:rPr>
      </w:pPr>
      <w:r w:rsidRPr="00B63440">
        <w:rPr>
          <w:rFonts w:eastAsia="Arial Narrow"/>
          <w:color w:val="000000"/>
          <w:lang w:val="en-GB"/>
        </w:rPr>
        <w:t>traffic</w:t>
      </w:r>
      <w:r>
        <w:rPr>
          <w:rFonts w:eastAsia="Arial Narrow"/>
          <w:color w:val="000000"/>
          <w:lang w:val="en-GB"/>
        </w:rPr>
        <w:t xml:space="preserve"> and road safety incidents and</w:t>
      </w:r>
      <w:r w:rsidRPr="00B63440">
        <w:rPr>
          <w:rFonts w:eastAsia="Arial Narrow"/>
          <w:color w:val="000000"/>
          <w:lang w:val="en-GB"/>
        </w:rPr>
        <w:t xml:space="preserve"> accidents involving project vehicles &amp; equipment: provide date, location, damage, cause, </w:t>
      </w:r>
      <w:proofErr w:type="gramStart"/>
      <w:r w:rsidRPr="00B63440">
        <w:rPr>
          <w:rFonts w:eastAsia="Arial Narrow"/>
          <w:color w:val="000000"/>
          <w:lang w:val="en-GB"/>
        </w:rPr>
        <w:t>follow-up;</w:t>
      </w:r>
      <w:proofErr w:type="gramEnd"/>
    </w:p>
    <w:p w14:paraId="569D61A3" w14:textId="77777777" w:rsidR="00306571" w:rsidRPr="00B63440" w:rsidRDefault="00306571" w:rsidP="00306571">
      <w:pPr>
        <w:pStyle w:val="ListParagraph"/>
        <w:numPr>
          <w:ilvl w:val="0"/>
          <w:numId w:val="212"/>
        </w:numPr>
        <w:spacing w:after="200" w:line="276" w:lineRule="auto"/>
        <w:ind w:left="1890"/>
        <w:rPr>
          <w:rFonts w:eastAsia="Arial Narrow"/>
          <w:color w:val="000000"/>
          <w:lang w:val="en-GB"/>
        </w:rPr>
      </w:pPr>
      <w:r>
        <w:rPr>
          <w:rFonts w:eastAsia="Arial Narrow"/>
          <w:color w:val="000000"/>
          <w:lang w:val="en-GB"/>
        </w:rPr>
        <w:t xml:space="preserve">traffic and road safety incidents and </w:t>
      </w:r>
      <w:r w:rsidRPr="00B63440">
        <w:rPr>
          <w:rFonts w:eastAsia="Arial Narrow"/>
          <w:color w:val="000000"/>
          <w:lang w:val="en-GB"/>
        </w:rPr>
        <w:t xml:space="preserve">accidents involving non-project vehicles or property (also reported under immediate metrics): provide date, location, damage, cause, </w:t>
      </w:r>
      <w:proofErr w:type="gramStart"/>
      <w:r w:rsidRPr="00B63440">
        <w:rPr>
          <w:rFonts w:eastAsia="Arial Narrow"/>
          <w:color w:val="000000"/>
          <w:lang w:val="en-GB"/>
        </w:rPr>
        <w:t>follow-up;</w:t>
      </w:r>
      <w:proofErr w:type="gramEnd"/>
      <w:r w:rsidRPr="00B63440">
        <w:rPr>
          <w:rFonts w:eastAsia="Arial Narrow"/>
          <w:color w:val="000000"/>
          <w:lang w:val="en-GB"/>
        </w:rPr>
        <w:t xml:space="preserve"> </w:t>
      </w:r>
    </w:p>
    <w:p w14:paraId="6EB79549" w14:textId="77777777" w:rsidR="00306571" w:rsidRPr="00B63440" w:rsidRDefault="00306571" w:rsidP="00306571">
      <w:pPr>
        <w:pStyle w:val="ListParagraph"/>
        <w:numPr>
          <w:ilvl w:val="0"/>
          <w:numId w:val="212"/>
        </w:numPr>
        <w:spacing w:after="200" w:line="276" w:lineRule="auto"/>
        <w:ind w:left="1890"/>
        <w:rPr>
          <w:rFonts w:eastAsia="Arial Narrow"/>
          <w:color w:val="000000"/>
          <w:lang w:val="en-GB"/>
        </w:rPr>
      </w:pPr>
      <w:r w:rsidRPr="00B63440">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13E70104"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Environmental mitigations and issues (what </w:t>
      </w:r>
      <w:proofErr w:type="gramStart"/>
      <w:r w:rsidRPr="00B63440">
        <w:rPr>
          <w:rFonts w:eastAsia="Arial Narrow"/>
          <w:i/>
          <w:color w:val="000000"/>
          <w:lang w:val="en-GB"/>
        </w:rPr>
        <w:t>has</w:t>
      </w:r>
      <w:proofErr w:type="gramEnd"/>
      <w:r w:rsidRPr="00B63440">
        <w:rPr>
          <w:rFonts w:eastAsia="Arial Narrow"/>
          <w:i/>
          <w:color w:val="000000"/>
          <w:lang w:val="en-GB"/>
        </w:rPr>
        <w:t xml:space="preserve"> been done):</w:t>
      </w:r>
    </w:p>
    <w:p w14:paraId="201EB4B9"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w:t>
      </w:r>
      <w:r w:rsidRPr="00121FF4">
        <w:rPr>
          <w:rFonts w:eastAsia="Arial Narrow"/>
          <w:color w:val="000000"/>
          <w:lang w:val="en-GB"/>
        </w:rPr>
        <w:t xml:space="preserve">/ </w:t>
      </w:r>
      <w:r w:rsidRPr="00B63440">
        <w:rPr>
          <w:rFonts w:eastAsia="Arial Narrow"/>
          <w:color w:val="000000"/>
          <w:lang w:val="en-GB"/>
        </w:rPr>
        <w:t xml:space="preserve">spoil lorries with covers, actions taken for uncovered </w:t>
      </w:r>
      <w:proofErr w:type="gramStart"/>
      <w:r w:rsidRPr="00B63440">
        <w:rPr>
          <w:rFonts w:eastAsia="Arial Narrow"/>
          <w:color w:val="000000"/>
          <w:lang w:val="en-GB"/>
        </w:rPr>
        <w:t>vehicles;</w:t>
      </w:r>
      <w:proofErr w:type="gramEnd"/>
    </w:p>
    <w:p w14:paraId="5507CE82"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erosion control: controls implemented by location, status of water crossings, environmentalist inspections and results, actions taken to resolve issues, emergency repairs needed to control erosion/</w:t>
      </w:r>
      <w:proofErr w:type="gramStart"/>
      <w:r w:rsidRPr="00B63440">
        <w:rPr>
          <w:rFonts w:eastAsia="Arial Narrow"/>
          <w:color w:val="000000"/>
          <w:lang w:val="en-GB"/>
        </w:rPr>
        <w:t>sedimentation;</w:t>
      </w:r>
      <w:proofErr w:type="gramEnd"/>
    </w:p>
    <w:p w14:paraId="278A3F00"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 xml:space="preserve">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w:t>
      </w:r>
      <w:proofErr w:type="gramStart"/>
      <w:r w:rsidRPr="00B63440">
        <w:rPr>
          <w:rFonts w:eastAsia="Arial Narrow"/>
          <w:color w:val="000000"/>
          <w:lang w:val="en-GB"/>
        </w:rPr>
        <w:t>implementation;</w:t>
      </w:r>
      <w:proofErr w:type="gramEnd"/>
    </w:p>
    <w:p w14:paraId="7D9F9A72"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roofErr w:type="gramStart"/>
      <w:r w:rsidRPr="00B63440">
        <w:rPr>
          <w:rFonts w:eastAsia="Arial Narrow"/>
          <w:color w:val="000000"/>
          <w:lang w:val="en-GB"/>
        </w:rPr>
        <w:t>);</w:t>
      </w:r>
      <w:proofErr w:type="gramEnd"/>
    </w:p>
    <w:p w14:paraId="6EF4F123"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 xml:space="preserve">spill </w:t>
      </w:r>
      <w:r w:rsidRPr="00121FF4">
        <w:rPr>
          <w:rFonts w:eastAsia="Arial Narrow"/>
          <w:color w:val="000000"/>
          <w:lang w:val="en-GB"/>
        </w:rPr>
        <w:t>clean-ups</w:t>
      </w:r>
      <w:r w:rsidRPr="00B63440">
        <w:rPr>
          <w:rFonts w:eastAsia="Arial Narrow"/>
          <w:color w:val="000000"/>
          <w:lang w:val="en-GB"/>
        </w:rPr>
        <w:t>, if any:</w:t>
      </w:r>
      <w:r w:rsidRPr="00121FF4">
        <w:rPr>
          <w:rFonts w:eastAsia="Arial Narrow"/>
          <w:color w:val="000000"/>
          <w:lang w:val="en-GB"/>
        </w:rPr>
        <w:t xml:space="preserve"> </w:t>
      </w:r>
      <w:r w:rsidRPr="00B63440">
        <w:rPr>
          <w:rFonts w:eastAsia="Arial Narrow"/>
          <w:color w:val="000000"/>
          <w:lang w:val="en-GB"/>
        </w:rPr>
        <w:t xml:space="preserve"> material spilled, location, amount, actions taken, material disposal (report all spills that result in water or soil </w:t>
      </w:r>
      <w:proofErr w:type="gramStart"/>
      <w:r w:rsidRPr="00B63440">
        <w:rPr>
          <w:rFonts w:eastAsia="Arial Narrow"/>
          <w:color w:val="000000"/>
          <w:lang w:val="en-GB"/>
        </w:rPr>
        <w:t>contamination;</w:t>
      </w:r>
      <w:proofErr w:type="gramEnd"/>
    </w:p>
    <w:p w14:paraId="45D3B0F1"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 xml:space="preserve">waste management: types and quantities generated and managed, including amount taken offsite (and by whom) or reused/recycled/disposed </w:t>
      </w:r>
      <w:proofErr w:type="gramStart"/>
      <w:r w:rsidRPr="00B63440">
        <w:rPr>
          <w:rFonts w:eastAsia="Arial Narrow"/>
          <w:color w:val="000000"/>
          <w:lang w:val="en-GB"/>
        </w:rPr>
        <w:t>on-site;</w:t>
      </w:r>
      <w:proofErr w:type="gramEnd"/>
    </w:p>
    <w:p w14:paraId="6537F6AC"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lastRenderedPageBreak/>
        <w:t xml:space="preserve">details of tree plantings and other mitigations required undertaken in the reporting </w:t>
      </w:r>
      <w:proofErr w:type="gramStart"/>
      <w:r w:rsidRPr="00B63440">
        <w:rPr>
          <w:rFonts w:eastAsia="Arial Narrow"/>
          <w:color w:val="000000"/>
          <w:lang w:val="en-GB"/>
        </w:rPr>
        <w:t>period;</w:t>
      </w:r>
      <w:proofErr w:type="gramEnd"/>
    </w:p>
    <w:p w14:paraId="2EFF1E9E"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details of water and swamp protection mitigations required undertaken in the reporting period.</w:t>
      </w:r>
    </w:p>
    <w:p w14:paraId="0C467017"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compliance:</w:t>
      </w:r>
    </w:p>
    <w:p w14:paraId="0546C9EC" w14:textId="77777777" w:rsidR="00306571" w:rsidRPr="00B63440" w:rsidRDefault="00306571" w:rsidP="00306571">
      <w:pPr>
        <w:pStyle w:val="ListParagraph"/>
        <w:numPr>
          <w:ilvl w:val="0"/>
          <w:numId w:val="210"/>
        </w:numPr>
        <w:spacing w:after="200" w:line="276" w:lineRule="auto"/>
        <w:ind w:left="1890"/>
        <w:rPr>
          <w:rFonts w:eastAsia="Arial Narrow"/>
          <w:color w:val="000000"/>
          <w:lang w:val="en-GB"/>
        </w:rPr>
      </w:pPr>
      <w:r w:rsidRPr="00B63440">
        <w:rPr>
          <w:rFonts w:eastAsia="Arial Narrow"/>
          <w:color w:val="000000"/>
          <w:lang w:val="en-GB"/>
        </w:rPr>
        <w:t xml:space="preserve">compliance status for conditions of all relevant consents/permits, for the Work, including quarries, etc.): statement of compliance or listing of issues and actions taken (or to be taken) to reach </w:t>
      </w:r>
      <w:proofErr w:type="gramStart"/>
      <w:r w:rsidRPr="00B63440">
        <w:rPr>
          <w:rFonts w:eastAsia="Arial Narrow"/>
          <w:color w:val="000000"/>
          <w:lang w:val="en-GB"/>
        </w:rPr>
        <w:t>compliance;</w:t>
      </w:r>
      <w:proofErr w:type="gramEnd"/>
    </w:p>
    <w:p w14:paraId="07BD129E" w14:textId="77777777" w:rsidR="00306571" w:rsidRPr="00B63440" w:rsidRDefault="00306571" w:rsidP="00306571">
      <w:pPr>
        <w:pStyle w:val="ListParagraph"/>
        <w:numPr>
          <w:ilvl w:val="0"/>
          <w:numId w:val="210"/>
        </w:numPr>
        <w:spacing w:after="200" w:line="276" w:lineRule="auto"/>
        <w:ind w:left="1890"/>
        <w:rPr>
          <w:rFonts w:eastAsia="Arial Narrow"/>
          <w:color w:val="000000"/>
          <w:lang w:val="en-GB"/>
        </w:rPr>
      </w:pPr>
      <w:r w:rsidRPr="00B63440">
        <w:rPr>
          <w:rFonts w:eastAsia="Arial Narrow"/>
          <w:color w:val="000000"/>
          <w:lang w:val="en-GB"/>
        </w:rPr>
        <w:t>compliance status of C-ESMP/ESIP requirements: statement of compliance or listing of issues and actions taken (or to be taken) to reach compliance</w:t>
      </w:r>
    </w:p>
    <w:p w14:paraId="7B7FED7E" w14:textId="77777777" w:rsidR="00306571" w:rsidRPr="00B63440" w:rsidRDefault="00306571" w:rsidP="00306571">
      <w:pPr>
        <w:pStyle w:val="ListParagraph"/>
        <w:numPr>
          <w:ilvl w:val="0"/>
          <w:numId w:val="210"/>
        </w:numPr>
        <w:spacing w:after="200" w:line="276" w:lineRule="auto"/>
        <w:ind w:left="1890"/>
        <w:rPr>
          <w:rFonts w:eastAsia="Arial Narrow"/>
          <w:color w:val="000000"/>
          <w:lang w:val="en-GB"/>
        </w:rPr>
      </w:pPr>
      <w:r w:rsidRPr="00B63440">
        <w:rPr>
          <w:color w:val="000000"/>
          <w:lang w:val="en-GB"/>
        </w:rPr>
        <w:t xml:space="preserve">compliance status of SEA </w:t>
      </w:r>
      <w:r>
        <w:rPr>
          <w:color w:val="000000"/>
          <w:lang w:val="en-GB"/>
        </w:rPr>
        <w:t xml:space="preserve">and SH </w:t>
      </w:r>
      <w:r w:rsidRPr="00B63440">
        <w:rPr>
          <w:color w:val="000000"/>
          <w:lang w:val="en-GB"/>
        </w:rPr>
        <w:t>prevention and response action plan</w:t>
      </w:r>
      <w:r w:rsidRPr="00B63440">
        <w:rPr>
          <w:rFonts w:eastAsia="Arial Narrow"/>
          <w:color w:val="000000"/>
          <w:lang w:val="en-GB"/>
        </w:rPr>
        <w:t>: statement of compliance or listing of issues and actions taken (or to be taken) to reach compliance</w:t>
      </w:r>
    </w:p>
    <w:p w14:paraId="75C70084" w14:textId="77777777" w:rsidR="00306571" w:rsidRPr="00121FF4" w:rsidRDefault="00306571" w:rsidP="00306571">
      <w:pPr>
        <w:pStyle w:val="ListParagraph"/>
        <w:numPr>
          <w:ilvl w:val="0"/>
          <w:numId w:val="210"/>
        </w:numPr>
        <w:spacing w:after="200" w:line="276" w:lineRule="auto"/>
        <w:ind w:left="189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6E6BD0FF" w14:textId="32D211A5" w:rsidR="008B5B93" w:rsidRDefault="00306571" w:rsidP="00306571">
      <w:pPr>
        <w:pStyle w:val="ListParagraph"/>
        <w:numPr>
          <w:ilvl w:val="0"/>
          <w:numId w:val="210"/>
        </w:numPr>
        <w:spacing w:after="200" w:line="276" w:lineRule="auto"/>
        <w:ind w:left="1890"/>
        <w:rPr>
          <w:rFonts w:eastAsia="Arial Narrow"/>
          <w:color w:val="000000"/>
          <w:lang w:val="en-GB"/>
        </w:rPr>
      </w:pPr>
      <w:r w:rsidRPr="00B63440">
        <w:rPr>
          <w:rFonts w:eastAsia="Arial Narrow"/>
          <w:color w:val="000000"/>
          <w:lang w:val="en-GB"/>
        </w:rPr>
        <w:t xml:space="preserve">other unresolved issues from previous reporting periods related to environmental and social: continued violations, continued failure of equipment, continued lack of vehicle covers, spills not dealt with, continued compensation or blasting issues, etc. </w:t>
      </w:r>
      <w:r w:rsidRPr="00121FF4">
        <w:rPr>
          <w:rFonts w:eastAsia="Arial Narrow"/>
          <w:color w:val="000000"/>
          <w:lang w:val="en-GB"/>
        </w:rPr>
        <w:t xml:space="preserve"> </w:t>
      </w:r>
      <w:r w:rsidRPr="00B63440">
        <w:rPr>
          <w:rFonts w:eastAsia="Arial Narrow"/>
          <w:color w:val="000000"/>
          <w:lang w:val="en-GB"/>
        </w:rPr>
        <w:t>Cross-reference other sections as needed</w:t>
      </w:r>
    </w:p>
    <w:p w14:paraId="3FFBB3F8" w14:textId="77777777" w:rsidR="008B5B93" w:rsidRDefault="008B5B93">
      <w:pPr>
        <w:jc w:val="left"/>
        <w:rPr>
          <w:rFonts w:eastAsia="Arial Narrow"/>
          <w:color w:val="000000"/>
          <w:lang w:val="en-GB"/>
        </w:rPr>
      </w:pPr>
      <w:r>
        <w:rPr>
          <w:rFonts w:eastAsia="Arial Narrow"/>
          <w:color w:val="000000"/>
          <w:lang w:val="en-GB"/>
        </w:rPr>
        <w:br w:type="page"/>
      </w:r>
    </w:p>
    <w:p w14:paraId="52D0E445" w14:textId="77777777" w:rsidR="00306571" w:rsidRPr="00A026FB" w:rsidRDefault="00306571" w:rsidP="004C488F">
      <w:pPr>
        <w:spacing w:after="200" w:line="276" w:lineRule="auto"/>
      </w:pPr>
    </w:p>
    <w:p w14:paraId="4C4E2FA4" w14:textId="000E440E" w:rsidR="008B5B93" w:rsidRPr="004C488F" w:rsidRDefault="008B5B93" w:rsidP="004C488F">
      <w:pPr>
        <w:spacing w:after="200" w:line="276" w:lineRule="auto"/>
        <w:jc w:val="center"/>
        <w:rPr>
          <w:rFonts w:eastAsia="Calibri"/>
          <w:b/>
          <w:sz w:val="36"/>
          <w:szCs w:val="36"/>
          <w:lang w:val="en-GB"/>
        </w:rPr>
      </w:pPr>
      <w:bookmarkStart w:id="1520" w:name="_Hlk31715280"/>
      <w:proofErr w:type="gramStart"/>
      <w:r w:rsidRPr="004C488F">
        <w:rPr>
          <w:rFonts w:eastAsia="Calibri"/>
          <w:b/>
          <w:sz w:val="36"/>
          <w:szCs w:val="36"/>
          <w:lang w:val="en-GB"/>
        </w:rPr>
        <w:t>Particular Conditions</w:t>
      </w:r>
      <w:proofErr w:type="gramEnd"/>
    </w:p>
    <w:p w14:paraId="6E868955" w14:textId="77777777" w:rsidR="008B5B93" w:rsidRPr="004C488F" w:rsidRDefault="008B5B93" w:rsidP="004C488F">
      <w:pPr>
        <w:spacing w:after="200" w:line="276" w:lineRule="auto"/>
        <w:rPr>
          <w:spacing w:val="-4"/>
          <w:sz w:val="22"/>
          <w:szCs w:val="22"/>
        </w:rPr>
      </w:pPr>
      <w:r w:rsidRPr="004C488F">
        <w:rPr>
          <w:rFonts w:eastAsia="Calibri"/>
          <w:b/>
          <w:sz w:val="36"/>
          <w:szCs w:val="36"/>
          <w:lang w:val="en-GB"/>
        </w:rPr>
        <w:t>Part E- Sexual Exploitation and Abuse (SEA) and/or Sexual Harassment Performance Declaration for Subcontractors</w:t>
      </w:r>
      <w:bookmarkEnd w:id="1520"/>
    </w:p>
    <w:p w14:paraId="3A4F6B27" w14:textId="77777777" w:rsidR="008B5B93" w:rsidRPr="004C488F" w:rsidRDefault="008B5B93" w:rsidP="004C488F">
      <w:pPr>
        <w:spacing w:before="120" w:after="120" w:line="264" w:lineRule="exact"/>
        <w:rPr>
          <w:i/>
          <w:iCs/>
          <w:spacing w:val="-6"/>
          <w:sz w:val="22"/>
          <w:szCs w:val="22"/>
        </w:rPr>
      </w:pPr>
      <w:r w:rsidRPr="004C488F">
        <w:rPr>
          <w:bCs/>
          <w:i/>
          <w:spacing w:val="6"/>
          <w:sz w:val="22"/>
          <w:szCs w:val="22"/>
        </w:rPr>
        <w:t>[</w:t>
      </w:r>
      <w:r w:rsidRPr="004C488F">
        <w:rPr>
          <w:i/>
          <w:iCs/>
          <w:spacing w:val="-6"/>
          <w:sz w:val="22"/>
          <w:szCs w:val="22"/>
        </w:rPr>
        <w:t xml:space="preserve">The following table shall be filled in by each subcontractor proposed by the Contractor, that was not named in the </w:t>
      </w:r>
      <w:proofErr w:type="gramStart"/>
      <w:r w:rsidRPr="004C488F">
        <w:rPr>
          <w:i/>
          <w:iCs/>
          <w:spacing w:val="-6"/>
          <w:sz w:val="22"/>
          <w:szCs w:val="22"/>
        </w:rPr>
        <w:t>Contract ]</w:t>
      </w:r>
      <w:proofErr w:type="gramEnd"/>
    </w:p>
    <w:p w14:paraId="13CE98F4" w14:textId="424ED064" w:rsidR="008B5B93" w:rsidRPr="004C488F" w:rsidRDefault="0060220A" w:rsidP="0060220A">
      <w:pPr>
        <w:pStyle w:val="ListParagraph"/>
        <w:spacing w:before="120" w:after="120" w:line="264" w:lineRule="exact"/>
        <w:ind w:left="2880"/>
        <w:jc w:val="right"/>
        <w:rPr>
          <w:spacing w:val="-4"/>
          <w:sz w:val="22"/>
          <w:szCs w:val="22"/>
        </w:rPr>
      </w:pPr>
      <w:r w:rsidRPr="004C488F">
        <w:rPr>
          <w:spacing w:val="-4"/>
          <w:sz w:val="22"/>
          <w:szCs w:val="22"/>
        </w:rPr>
        <w:t xml:space="preserve">Subcontractor’s Name: </w:t>
      </w:r>
      <w:r w:rsidRPr="004C488F">
        <w:rPr>
          <w:i/>
          <w:iCs/>
          <w:spacing w:val="-6"/>
          <w:sz w:val="22"/>
          <w:szCs w:val="22"/>
        </w:rPr>
        <w:t>[insert full name]</w:t>
      </w:r>
      <w:r w:rsidRPr="004C488F">
        <w:rPr>
          <w:i/>
          <w:iCs/>
          <w:spacing w:val="-6"/>
          <w:sz w:val="22"/>
          <w:szCs w:val="22"/>
        </w:rPr>
        <w:br/>
      </w:r>
      <w:r>
        <w:rPr>
          <w:spacing w:val="-4"/>
          <w:sz w:val="22"/>
          <w:szCs w:val="22"/>
        </w:rPr>
        <w:t xml:space="preserve">                                  </w:t>
      </w:r>
      <w:r w:rsidRPr="004C488F">
        <w:rPr>
          <w:spacing w:val="-4"/>
          <w:sz w:val="22"/>
          <w:szCs w:val="22"/>
        </w:rPr>
        <w:t xml:space="preserve">Date: </w:t>
      </w:r>
      <w:r w:rsidRPr="004C488F">
        <w:rPr>
          <w:i/>
          <w:iCs/>
          <w:spacing w:val="-6"/>
          <w:sz w:val="22"/>
          <w:szCs w:val="22"/>
        </w:rPr>
        <w:t>[insert day, month, year]</w:t>
      </w:r>
      <w:r w:rsidRPr="004C488F">
        <w:rPr>
          <w:i/>
          <w:iCs/>
          <w:spacing w:val="-6"/>
          <w:sz w:val="22"/>
          <w:szCs w:val="22"/>
        </w:rPr>
        <w:br/>
      </w:r>
      <w:r>
        <w:rPr>
          <w:spacing w:val="-4"/>
          <w:sz w:val="22"/>
          <w:szCs w:val="22"/>
        </w:rPr>
        <w:t xml:space="preserve">                                                    </w:t>
      </w:r>
      <w:r w:rsidRPr="004C488F">
        <w:rPr>
          <w:spacing w:val="-4"/>
          <w:sz w:val="22"/>
          <w:szCs w:val="22"/>
        </w:rPr>
        <w:t xml:space="preserve">Contract reference </w:t>
      </w:r>
      <w:r w:rsidRPr="004C488F">
        <w:rPr>
          <w:i/>
          <w:iCs/>
          <w:spacing w:val="-6"/>
          <w:sz w:val="22"/>
          <w:szCs w:val="22"/>
        </w:rPr>
        <w:t>[insert contract reference]</w:t>
      </w:r>
      <w:r w:rsidRPr="004C488F">
        <w:rPr>
          <w:i/>
          <w:iCs/>
          <w:spacing w:val="-6"/>
          <w:sz w:val="22"/>
          <w:szCs w:val="22"/>
        </w:rPr>
        <w:br/>
      </w:r>
      <w:r>
        <w:rPr>
          <w:spacing w:val="-4"/>
          <w:sz w:val="22"/>
          <w:szCs w:val="22"/>
        </w:rPr>
        <w:t xml:space="preserve">                                 </w:t>
      </w:r>
      <w:r w:rsidRPr="004C488F">
        <w:rPr>
          <w:spacing w:val="-4"/>
          <w:sz w:val="22"/>
          <w:szCs w:val="22"/>
        </w:rPr>
        <w:t xml:space="preserve">Page </w:t>
      </w:r>
      <w:r w:rsidRPr="004C488F">
        <w:rPr>
          <w:i/>
          <w:iCs/>
          <w:spacing w:val="-6"/>
          <w:sz w:val="22"/>
          <w:szCs w:val="22"/>
        </w:rPr>
        <w:t xml:space="preserve">[insert page number] </w:t>
      </w:r>
      <w:r w:rsidRPr="004C488F">
        <w:rPr>
          <w:spacing w:val="-4"/>
          <w:sz w:val="22"/>
          <w:szCs w:val="22"/>
        </w:rPr>
        <w:t xml:space="preserve">of </w:t>
      </w:r>
      <w:r w:rsidRPr="004C488F">
        <w:rPr>
          <w:i/>
          <w:iCs/>
          <w:spacing w:val="-6"/>
          <w:sz w:val="22"/>
          <w:szCs w:val="22"/>
        </w:rPr>
        <w:t xml:space="preserve">[insert total number] </w:t>
      </w:r>
      <w:r w:rsidRPr="004C488F">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B5B93" w:rsidRPr="003F6A2E" w14:paraId="14BED636" w14:textId="77777777" w:rsidTr="00B37C14">
        <w:tc>
          <w:tcPr>
            <w:tcW w:w="9389" w:type="dxa"/>
            <w:tcBorders>
              <w:top w:val="single" w:sz="2" w:space="0" w:color="auto"/>
              <w:left w:val="single" w:sz="2" w:space="0" w:color="auto"/>
              <w:bottom w:val="single" w:sz="2" w:space="0" w:color="auto"/>
              <w:right w:val="single" w:sz="2" w:space="0" w:color="auto"/>
            </w:tcBorders>
          </w:tcPr>
          <w:p w14:paraId="47B8B9DB" w14:textId="4B38A37E" w:rsidR="008B5B93" w:rsidRPr="004C488F" w:rsidRDefault="008B5B93" w:rsidP="00E075D4">
            <w:pPr>
              <w:spacing w:before="120" w:after="120"/>
              <w:jc w:val="center"/>
              <w:rPr>
                <w:spacing w:val="-4"/>
                <w:sz w:val="22"/>
                <w:szCs w:val="22"/>
              </w:rPr>
            </w:pPr>
            <w:r w:rsidRPr="004C488F">
              <w:rPr>
                <w:b/>
                <w:spacing w:val="-4"/>
                <w:sz w:val="22"/>
                <w:szCs w:val="22"/>
              </w:rPr>
              <w:t xml:space="preserve">SEA and/or SH Declaration </w:t>
            </w:r>
          </w:p>
        </w:tc>
      </w:tr>
      <w:tr w:rsidR="008B5B93" w:rsidRPr="003F6A2E" w14:paraId="2425099A" w14:textId="77777777" w:rsidTr="00B37C14">
        <w:tc>
          <w:tcPr>
            <w:tcW w:w="9389" w:type="dxa"/>
            <w:tcBorders>
              <w:top w:val="single" w:sz="2" w:space="0" w:color="auto"/>
              <w:left w:val="single" w:sz="2" w:space="0" w:color="auto"/>
              <w:bottom w:val="single" w:sz="2" w:space="0" w:color="auto"/>
              <w:right w:val="single" w:sz="2" w:space="0" w:color="auto"/>
            </w:tcBorders>
          </w:tcPr>
          <w:p w14:paraId="782C8C50" w14:textId="77777777" w:rsidR="008B5B93" w:rsidRPr="004C488F" w:rsidRDefault="008B5B93" w:rsidP="00B37C14">
            <w:pPr>
              <w:spacing w:before="120" w:after="120"/>
              <w:ind w:left="892" w:hanging="826"/>
              <w:rPr>
                <w:spacing w:val="-4"/>
                <w:sz w:val="22"/>
                <w:szCs w:val="22"/>
              </w:rPr>
            </w:pPr>
            <w:r w:rsidRPr="004C488F">
              <w:rPr>
                <w:spacing w:val="-4"/>
                <w:sz w:val="22"/>
                <w:szCs w:val="22"/>
              </w:rPr>
              <w:t>We:</w:t>
            </w:r>
          </w:p>
          <w:p w14:paraId="24828A7A" w14:textId="77777777" w:rsidR="00280E0B" w:rsidRPr="003062CE" w:rsidRDefault="00280E0B" w:rsidP="00280E0B">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3F0738EC" w14:textId="77777777" w:rsidR="00280E0B" w:rsidRPr="00B1767C" w:rsidRDefault="00280E0B" w:rsidP="00280E0B">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131F7DF8" w14:textId="77777777" w:rsidR="00280E0B" w:rsidRPr="00B1767C" w:rsidRDefault="00280E0B" w:rsidP="00280E0B">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3A304A77" w14:textId="76CAFC30" w:rsidR="00280E0B" w:rsidRPr="0034725A" w:rsidRDefault="00280E0B" w:rsidP="00280E0B">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420EC4">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460E0D67" w14:textId="6439C4E8" w:rsidR="008B5B93" w:rsidRPr="004C488F" w:rsidRDefault="00280E0B">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420EC4">
              <w:rPr>
                <w:sz w:val="22"/>
                <w:szCs w:val="22"/>
              </w:rPr>
              <w:t>s</w:t>
            </w:r>
            <w:r w:rsidRPr="0034725A">
              <w:rPr>
                <w:color w:val="000000" w:themeColor="text1"/>
                <w:sz w:val="22"/>
                <w:szCs w:val="22"/>
              </w:rPr>
              <w:t>. We have attached specific evidence demonstrating that we have adequate capacity and commitment to comply with SEA and SH obligations.</w:t>
            </w:r>
          </w:p>
        </w:tc>
      </w:tr>
      <w:tr w:rsidR="008B5B93" w:rsidRPr="003F6A2E" w14:paraId="39C095FB" w14:textId="77777777" w:rsidTr="00B37C14">
        <w:tc>
          <w:tcPr>
            <w:tcW w:w="9389" w:type="dxa"/>
            <w:tcBorders>
              <w:top w:val="single" w:sz="2" w:space="0" w:color="auto"/>
              <w:left w:val="single" w:sz="2" w:space="0" w:color="auto"/>
              <w:bottom w:val="single" w:sz="2" w:space="0" w:color="auto"/>
              <w:right w:val="single" w:sz="2" w:space="0" w:color="auto"/>
            </w:tcBorders>
          </w:tcPr>
          <w:p w14:paraId="3BEE22FA" w14:textId="77777777" w:rsidR="008B5B93" w:rsidRPr="004C488F" w:rsidRDefault="008B5B93" w:rsidP="00B37C14">
            <w:pPr>
              <w:spacing w:before="120" w:after="120"/>
              <w:ind w:left="82"/>
              <w:jc w:val="left"/>
              <w:rPr>
                <w:b/>
                <w:bCs/>
                <w:sz w:val="22"/>
                <w:szCs w:val="22"/>
              </w:rPr>
            </w:pPr>
            <w:r w:rsidRPr="004C488F">
              <w:rPr>
                <w:b/>
                <w:bCs/>
                <w:color w:val="000000" w:themeColor="text1"/>
                <w:sz w:val="22"/>
                <w:szCs w:val="22"/>
              </w:rPr>
              <w:t>[</w:t>
            </w:r>
            <w:r w:rsidRPr="004C488F">
              <w:rPr>
                <w:b/>
                <w:bCs/>
                <w:i/>
                <w:iCs/>
                <w:sz w:val="22"/>
                <w:szCs w:val="22"/>
              </w:rPr>
              <w:t>If (c) above is applicable</w:t>
            </w:r>
            <w:r w:rsidRPr="004C488F">
              <w:rPr>
                <w:b/>
                <w:bCs/>
                <w:sz w:val="22"/>
                <w:szCs w:val="22"/>
              </w:rPr>
              <w:t xml:space="preserve">, </w:t>
            </w:r>
            <w:r w:rsidRPr="004C488F">
              <w:rPr>
                <w:b/>
                <w:bCs/>
                <w:i/>
                <w:iCs/>
                <w:sz w:val="22"/>
                <w:szCs w:val="22"/>
              </w:rPr>
              <w:t>attach evidence of an arbitral award reversing the findings on the issues underlying the disqualification.]</w:t>
            </w:r>
          </w:p>
        </w:tc>
      </w:tr>
      <w:tr w:rsidR="008B5B93" w:rsidRPr="003F6A2E" w14:paraId="294626BE" w14:textId="77777777" w:rsidTr="00B37C14">
        <w:tc>
          <w:tcPr>
            <w:tcW w:w="9389" w:type="dxa"/>
            <w:tcBorders>
              <w:top w:val="single" w:sz="2" w:space="0" w:color="auto"/>
              <w:left w:val="single" w:sz="2" w:space="0" w:color="auto"/>
              <w:bottom w:val="single" w:sz="2" w:space="0" w:color="auto"/>
              <w:right w:val="single" w:sz="2" w:space="0" w:color="auto"/>
            </w:tcBorders>
          </w:tcPr>
          <w:p w14:paraId="2C468AC3" w14:textId="77777777" w:rsidR="008B5B93" w:rsidRPr="004C488F" w:rsidRDefault="008B5B93" w:rsidP="00B37C14">
            <w:pPr>
              <w:spacing w:before="120" w:after="120"/>
              <w:jc w:val="center"/>
              <w:rPr>
                <w:sz w:val="22"/>
                <w:szCs w:val="22"/>
              </w:rPr>
            </w:pPr>
            <w:r w:rsidRPr="004C488F">
              <w:rPr>
                <w:b/>
                <w:i/>
                <w:iCs/>
                <w:sz w:val="22"/>
                <w:szCs w:val="22"/>
              </w:rPr>
              <w:t xml:space="preserve">[If (d) or </w:t>
            </w:r>
            <w:proofErr w:type="gramStart"/>
            <w:r w:rsidRPr="004C488F">
              <w:rPr>
                <w:b/>
                <w:i/>
                <w:iCs/>
                <w:sz w:val="22"/>
                <w:szCs w:val="22"/>
              </w:rPr>
              <w:t>( e</w:t>
            </w:r>
            <w:proofErr w:type="gramEnd"/>
            <w:r w:rsidRPr="004C488F">
              <w:rPr>
                <w:b/>
                <w:i/>
                <w:iCs/>
                <w:sz w:val="22"/>
                <w:szCs w:val="22"/>
              </w:rPr>
              <w:t>) above are applicable, provide the following information:]</w:t>
            </w:r>
          </w:p>
        </w:tc>
      </w:tr>
      <w:tr w:rsidR="008B5B93" w:rsidRPr="003F6A2E" w14:paraId="27816FD4" w14:textId="77777777" w:rsidTr="00B37C14">
        <w:trPr>
          <w:trHeight w:val="643"/>
        </w:trPr>
        <w:tc>
          <w:tcPr>
            <w:tcW w:w="9389" w:type="dxa"/>
            <w:tcBorders>
              <w:top w:val="single" w:sz="2" w:space="0" w:color="auto"/>
              <w:left w:val="single" w:sz="2" w:space="0" w:color="auto"/>
              <w:bottom w:val="single" w:sz="2" w:space="0" w:color="auto"/>
              <w:right w:val="single" w:sz="2" w:space="0" w:color="auto"/>
            </w:tcBorders>
          </w:tcPr>
          <w:p w14:paraId="034920F1" w14:textId="77777777" w:rsidR="008B5B93" w:rsidRPr="004C488F" w:rsidRDefault="008B5B93" w:rsidP="00B37C14">
            <w:pPr>
              <w:spacing w:before="120" w:after="120"/>
              <w:ind w:left="82"/>
              <w:jc w:val="left"/>
              <w:rPr>
                <w:sz w:val="22"/>
                <w:szCs w:val="22"/>
              </w:rPr>
            </w:pPr>
            <w:r w:rsidRPr="004C488F">
              <w:rPr>
                <w:sz w:val="22"/>
                <w:szCs w:val="22"/>
              </w:rPr>
              <w:t xml:space="preserve">Period of disqualification: From: _______________ </w:t>
            </w:r>
            <w:proofErr w:type="gramStart"/>
            <w:r w:rsidRPr="004C488F">
              <w:rPr>
                <w:sz w:val="22"/>
                <w:szCs w:val="22"/>
              </w:rPr>
              <w:t>To</w:t>
            </w:r>
            <w:proofErr w:type="gramEnd"/>
            <w:r w:rsidRPr="004C488F">
              <w:rPr>
                <w:sz w:val="22"/>
                <w:szCs w:val="22"/>
              </w:rPr>
              <w:t>: ________________</w:t>
            </w:r>
          </w:p>
        </w:tc>
      </w:tr>
      <w:tr w:rsidR="008B5B93" w:rsidRPr="003F6A2E" w14:paraId="117187CA"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2BABED4A" w14:textId="25B5EF6B" w:rsidR="008B5B93" w:rsidRPr="004C488F" w:rsidRDefault="008B5B93" w:rsidP="00B37C14">
            <w:pPr>
              <w:spacing w:before="120" w:after="120"/>
              <w:ind w:left="82"/>
              <w:jc w:val="left"/>
              <w:rPr>
                <w:sz w:val="22"/>
                <w:szCs w:val="22"/>
              </w:rPr>
            </w:pPr>
            <w:r w:rsidRPr="004C488F">
              <w:rPr>
                <w:sz w:val="22"/>
                <w:szCs w:val="22"/>
              </w:rPr>
              <w:t xml:space="preserve">If previously provided on another Bank financed works contract, details of evidence </w:t>
            </w:r>
            <w:r w:rsidR="00B37C14">
              <w:rPr>
                <w:color w:val="000000" w:themeColor="text1"/>
                <w:sz w:val="22"/>
                <w:szCs w:val="22"/>
              </w:rPr>
              <w:t>that demonstrated</w:t>
            </w:r>
            <w:r w:rsidRPr="004C488F">
              <w:rPr>
                <w:color w:val="000000" w:themeColor="text1"/>
                <w:sz w:val="22"/>
                <w:szCs w:val="22"/>
              </w:rPr>
              <w:t xml:space="preserve"> adequate capacity and commitment to comply with SEA/</w:t>
            </w:r>
            <w:r w:rsidRPr="004C488F">
              <w:rPr>
                <w:sz w:val="22"/>
                <w:szCs w:val="22"/>
              </w:rPr>
              <w:t>SH obligations (</w:t>
            </w:r>
            <w:r w:rsidRPr="004C488F">
              <w:rPr>
                <w:b/>
                <w:sz w:val="22"/>
                <w:szCs w:val="22"/>
              </w:rPr>
              <w:t>as per (d) above)</w:t>
            </w:r>
          </w:p>
          <w:p w14:paraId="7DBAEF1E" w14:textId="77777777" w:rsidR="008B5B93" w:rsidRPr="004C488F" w:rsidRDefault="008B5B93" w:rsidP="00B37C14">
            <w:pPr>
              <w:spacing w:before="120" w:after="120"/>
              <w:ind w:left="720"/>
              <w:jc w:val="left"/>
              <w:rPr>
                <w:sz w:val="22"/>
                <w:szCs w:val="22"/>
              </w:rPr>
            </w:pPr>
            <w:r w:rsidRPr="004C488F">
              <w:rPr>
                <w:sz w:val="22"/>
                <w:szCs w:val="22"/>
              </w:rPr>
              <w:t>Name of Employer: ___________________________________________</w:t>
            </w:r>
          </w:p>
          <w:p w14:paraId="07745DCB" w14:textId="77777777" w:rsidR="008B5B93" w:rsidRPr="004C488F" w:rsidRDefault="008B5B93" w:rsidP="00B37C14">
            <w:pPr>
              <w:spacing w:before="120" w:after="120"/>
              <w:ind w:left="720"/>
              <w:jc w:val="left"/>
              <w:rPr>
                <w:sz w:val="22"/>
                <w:szCs w:val="22"/>
              </w:rPr>
            </w:pPr>
            <w:r w:rsidRPr="004C488F">
              <w:rPr>
                <w:sz w:val="22"/>
                <w:szCs w:val="22"/>
              </w:rPr>
              <w:t>Name of Project: _____________________________________</w:t>
            </w:r>
          </w:p>
          <w:p w14:paraId="163EED05" w14:textId="77777777" w:rsidR="008B5B93" w:rsidRPr="004C488F" w:rsidRDefault="008B5B93" w:rsidP="00B37C14">
            <w:pPr>
              <w:spacing w:before="120" w:after="120"/>
              <w:ind w:left="720"/>
              <w:jc w:val="left"/>
              <w:rPr>
                <w:sz w:val="22"/>
                <w:szCs w:val="22"/>
              </w:rPr>
            </w:pPr>
            <w:r w:rsidRPr="004C488F">
              <w:rPr>
                <w:sz w:val="22"/>
                <w:szCs w:val="22"/>
              </w:rPr>
              <w:t xml:space="preserve">Contract description: _____________________________________________________ </w:t>
            </w:r>
          </w:p>
          <w:p w14:paraId="07179C1B" w14:textId="77777777" w:rsidR="008B5B93" w:rsidRPr="004C488F" w:rsidRDefault="008B5B93" w:rsidP="00B37C14">
            <w:pPr>
              <w:spacing w:before="120" w:after="120"/>
              <w:ind w:left="720"/>
              <w:jc w:val="left"/>
              <w:rPr>
                <w:sz w:val="22"/>
                <w:szCs w:val="22"/>
              </w:rPr>
            </w:pPr>
            <w:proofErr w:type="gramStart"/>
            <w:r w:rsidRPr="004C488F">
              <w:rPr>
                <w:sz w:val="22"/>
                <w:szCs w:val="22"/>
              </w:rPr>
              <w:t>Brief summary</w:t>
            </w:r>
            <w:proofErr w:type="gramEnd"/>
            <w:r w:rsidRPr="004C488F">
              <w:rPr>
                <w:sz w:val="22"/>
                <w:szCs w:val="22"/>
              </w:rPr>
              <w:t xml:space="preserve"> of evidence provided: ________________________________________</w:t>
            </w:r>
          </w:p>
          <w:p w14:paraId="2FCC6FA2" w14:textId="77777777" w:rsidR="008B5B93" w:rsidRPr="004C488F" w:rsidRDefault="008B5B93" w:rsidP="00B37C14">
            <w:pPr>
              <w:spacing w:before="120" w:after="120"/>
              <w:ind w:left="720"/>
              <w:jc w:val="left"/>
              <w:rPr>
                <w:sz w:val="22"/>
                <w:szCs w:val="22"/>
              </w:rPr>
            </w:pPr>
            <w:r w:rsidRPr="004C488F">
              <w:rPr>
                <w:sz w:val="22"/>
                <w:szCs w:val="22"/>
              </w:rPr>
              <w:t>______________________________________________________________________</w:t>
            </w:r>
          </w:p>
          <w:p w14:paraId="50E359B1" w14:textId="77777777" w:rsidR="008B5B93" w:rsidRPr="004C488F" w:rsidRDefault="008B5B93" w:rsidP="00B37C14">
            <w:pPr>
              <w:spacing w:before="120" w:after="120"/>
              <w:ind w:left="720"/>
              <w:jc w:val="left"/>
              <w:rPr>
                <w:sz w:val="22"/>
                <w:szCs w:val="22"/>
              </w:rPr>
            </w:pPr>
            <w:r w:rsidRPr="004C488F">
              <w:rPr>
                <w:sz w:val="22"/>
                <w:szCs w:val="22"/>
              </w:rPr>
              <w:lastRenderedPageBreak/>
              <w:t>Contact Information: (Tel, email, name of contact person): _______________________</w:t>
            </w:r>
          </w:p>
          <w:p w14:paraId="3CF4ABD9" w14:textId="77777777" w:rsidR="008B5B93" w:rsidRPr="004C488F" w:rsidRDefault="008B5B93" w:rsidP="00B37C14">
            <w:pPr>
              <w:spacing w:before="120" w:after="120"/>
              <w:ind w:left="720"/>
              <w:jc w:val="left"/>
              <w:rPr>
                <w:sz w:val="22"/>
                <w:szCs w:val="22"/>
              </w:rPr>
            </w:pPr>
            <w:r w:rsidRPr="004C488F">
              <w:rPr>
                <w:sz w:val="22"/>
                <w:szCs w:val="22"/>
              </w:rPr>
              <w:t>______________________________________________________________________</w:t>
            </w:r>
          </w:p>
        </w:tc>
      </w:tr>
      <w:tr w:rsidR="008B5B93" w:rsidRPr="003F6A2E" w14:paraId="585162E5"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4B730FB2" w14:textId="0903400A" w:rsidR="008B5B93" w:rsidRPr="004C488F" w:rsidRDefault="008B5B93" w:rsidP="00B37C14">
            <w:pPr>
              <w:spacing w:before="120" w:after="120"/>
              <w:ind w:left="82"/>
              <w:jc w:val="left"/>
              <w:rPr>
                <w:sz w:val="22"/>
                <w:szCs w:val="22"/>
              </w:rPr>
            </w:pPr>
            <w:r w:rsidRPr="004C488F">
              <w:rPr>
                <w:sz w:val="22"/>
                <w:szCs w:val="22"/>
              </w:rPr>
              <w:lastRenderedPageBreak/>
              <w:t xml:space="preserve">As an alternative to the evidence under (d), other evidence </w:t>
            </w:r>
            <w:r w:rsidRPr="004C488F">
              <w:rPr>
                <w:color w:val="000000" w:themeColor="text1"/>
                <w:sz w:val="22"/>
                <w:szCs w:val="22"/>
              </w:rPr>
              <w:t>demonstrating</w:t>
            </w:r>
            <w:r w:rsidR="00B37C14">
              <w:rPr>
                <w:color w:val="000000" w:themeColor="text1"/>
                <w:sz w:val="22"/>
                <w:szCs w:val="22"/>
              </w:rPr>
              <w:t xml:space="preserve"> </w:t>
            </w:r>
            <w:r w:rsidRPr="004C488F">
              <w:rPr>
                <w:color w:val="000000" w:themeColor="text1"/>
                <w:sz w:val="22"/>
                <w:szCs w:val="22"/>
              </w:rPr>
              <w:t>adequate capacity and commitment to comply with SEA/SH obligations (</w:t>
            </w:r>
            <w:r w:rsidRPr="004C488F">
              <w:rPr>
                <w:b/>
                <w:sz w:val="22"/>
                <w:szCs w:val="22"/>
              </w:rPr>
              <w:t>as per (e) above</w:t>
            </w:r>
            <w:proofErr w:type="gramStart"/>
            <w:r w:rsidRPr="004C488F">
              <w:rPr>
                <w:b/>
                <w:sz w:val="22"/>
                <w:szCs w:val="22"/>
              </w:rPr>
              <w:t>) )</w:t>
            </w:r>
            <w:proofErr w:type="gramEnd"/>
            <w:r w:rsidRPr="004C488F">
              <w:rPr>
                <w:i/>
                <w:sz w:val="22"/>
                <w:szCs w:val="22"/>
              </w:rPr>
              <w:t xml:space="preserve"> [attach details as appropriate].</w:t>
            </w:r>
          </w:p>
          <w:p w14:paraId="182E0C2A" w14:textId="77777777" w:rsidR="008B5B93" w:rsidRPr="004C488F" w:rsidRDefault="008B5B93" w:rsidP="00B37C14">
            <w:pPr>
              <w:spacing w:before="120" w:after="120"/>
              <w:jc w:val="left"/>
              <w:rPr>
                <w:sz w:val="22"/>
                <w:szCs w:val="22"/>
              </w:rPr>
            </w:pPr>
          </w:p>
          <w:p w14:paraId="39955B55" w14:textId="77777777" w:rsidR="008B5B93" w:rsidRPr="004C488F" w:rsidRDefault="008B5B93" w:rsidP="00B37C14">
            <w:pPr>
              <w:spacing w:before="120" w:after="120"/>
              <w:jc w:val="left"/>
              <w:rPr>
                <w:sz w:val="22"/>
                <w:szCs w:val="22"/>
              </w:rPr>
            </w:pPr>
            <w:r w:rsidRPr="004C488F">
              <w:rPr>
                <w:sz w:val="22"/>
                <w:szCs w:val="22"/>
              </w:rPr>
              <w:t>___________________________________________________________________________</w:t>
            </w:r>
          </w:p>
          <w:p w14:paraId="31DDAEEF" w14:textId="77777777" w:rsidR="008B5B93" w:rsidRPr="003F6A2E" w:rsidRDefault="008B5B93" w:rsidP="00B37C14">
            <w:pPr>
              <w:spacing w:before="120" w:after="120"/>
              <w:jc w:val="left"/>
              <w:rPr>
                <w:sz w:val="22"/>
                <w:szCs w:val="22"/>
              </w:rPr>
            </w:pPr>
            <w:r w:rsidRPr="004C488F">
              <w:rPr>
                <w:sz w:val="22"/>
                <w:szCs w:val="22"/>
              </w:rPr>
              <w:t>____________________________________________________________________________</w:t>
            </w:r>
          </w:p>
          <w:p w14:paraId="208CE59C" w14:textId="77777777" w:rsidR="008B5B93" w:rsidRPr="003F6A2E" w:rsidRDefault="008B5B93" w:rsidP="00B37C14">
            <w:pPr>
              <w:spacing w:before="120" w:after="120"/>
              <w:jc w:val="left"/>
              <w:rPr>
                <w:sz w:val="22"/>
                <w:szCs w:val="22"/>
              </w:rPr>
            </w:pPr>
          </w:p>
        </w:tc>
      </w:tr>
    </w:tbl>
    <w:p w14:paraId="454BC122" w14:textId="77777777" w:rsidR="008B5B93" w:rsidRPr="004C488F" w:rsidRDefault="008B5B93" w:rsidP="004C488F">
      <w:pPr>
        <w:rPr>
          <w:i/>
          <w:color w:val="000000" w:themeColor="text1"/>
        </w:rPr>
      </w:pPr>
    </w:p>
    <w:p w14:paraId="063D1C4F" w14:textId="77777777" w:rsidR="008B5B93" w:rsidRPr="004C488F" w:rsidRDefault="008B5B93" w:rsidP="004C488F">
      <w:pPr>
        <w:tabs>
          <w:tab w:val="left" w:pos="6120"/>
        </w:tabs>
        <w:spacing w:before="240" w:after="120"/>
        <w:jc w:val="left"/>
        <w:rPr>
          <w:iCs/>
          <w:color w:val="000000" w:themeColor="text1"/>
        </w:rPr>
      </w:pPr>
      <w:r w:rsidRPr="004C488F">
        <w:rPr>
          <w:iCs/>
          <w:color w:val="000000" w:themeColor="text1"/>
        </w:rPr>
        <w:t>Name of the Subcontractor</w:t>
      </w:r>
      <w:r w:rsidRPr="004C488F">
        <w:rPr>
          <w:iCs/>
          <w:color w:val="000000" w:themeColor="text1"/>
          <w:u w:val="single"/>
        </w:rPr>
        <w:tab/>
      </w:r>
    </w:p>
    <w:p w14:paraId="7173A5D7" w14:textId="77777777" w:rsidR="008B5B93" w:rsidRPr="004C488F" w:rsidRDefault="008B5B93" w:rsidP="004C488F">
      <w:pPr>
        <w:tabs>
          <w:tab w:val="left" w:pos="6120"/>
        </w:tabs>
        <w:spacing w:before="240" w:after="120"/>
        <w:jc w:val="left"/>
        <w:rPr>
          <w:iCs/>
          <w:color w:val="000000" w:themeColor="text1"/>
          <w:u w:val="single"/>
        </w:rPr>
      </w:pPr>
      <w:r w:rsidRPr="004C488F">
        <w:rPr>
          <w:iCs/>
          <w:color w:val="000000" w:themeColor="text1"/>
        </w:rPr>
        <w:t>Name of the person duly authorized to sign on behalf of the Subcontractor</w:t>
      </w:r>
      <w:r w:rsidRPr="004C488F">
        <w:rPr>
          <w:iCs/>
          <w:color w:val="000000" w:themeColor="text1"/>
          <w:u w:val="single"/>
        </w:rPr>
        <w:tab/>
        <w:t>_______</w:t>
      </w:r>
    </w:p>
    <w:p w14:paraId="7CAE0A36" w14:textId="77777777" w:rsidR="008B5B93" w:rsidRPr="004C488F" w:rsidRDefault="008B5B93" w:rsidP="004C488F">
      <w:pPr>
        <w:tabs>
          <w:tab w:val="left" w:pos="6120"/>
        </w:tabs>
        <w:spacing w:before="240" w:after="120"/>
        <w:jc w:val="left"/>
        <w:rPr>
          <w:iCs/>
          <w:color w:val="000000" w:themeColor="text1"/>
        </w:rPr>
      </w:pPr>
      <w:r w:rsidRPr="004C488F">
        <w:rPr>
          <w:iCs/>
          <w:color w:val="000000" w:themeColor="text1"/>
        </w:rPr>
        <w:t>Title of the person signing on behalf of the Subcontractor</w:t>
      </w:r>
      <w:r w:rsidRPr="004C488F">
        <w:rPr>
          <w:iCs/>
          <w:color w:val="000000" w:themeColor="text1"/>
          <w:u w:val="single"/>
        </w:rPr>
        <w:tab/>
        <w:t>______________________</w:t>
      </w:r>
    </w:p>
    <w:p w14:paraId="3BCAA30B" w14:textId="77777777" w:rsidR="008B5B93" w:rsidRPr="004C488F" w:rsidRDefault="008B5B93" w:rsidP="004C488F">
      <w:pPr>
        <w:tabs>
          <w:tab w:val="left" w:pos="6120"/>
        </w:tabs>
        <w:spacing w:before="240" w:after="120"/>
        <w:jc w:val="left"/>
        <w:rPr>
          <w:iCs/>
          <w:color w:val="000000" w:themeColor="text1"/>
        </w:rPr>
      </w:pPr>
      <w:r w:rsidRPr="004C488F">
        <w:rPr>
          <w:iCs/>
          <w:color w:val="000000" w:themeColor="text1"/>
        </w:rPr>
        <w:t>Signature of the person named above</w:t>
      </w:r>
      <w:r w:rsidRPr="004C488F">
        <w:rPr>
          <w:iCs/>
          <w:color w:val="000000" w:themeColor="text1"/>
          <w:u w:val="single"/>
        </w:rPr>
        <w:tab/>
        <w:t>______________________</w:t>
      </w:r>
    </w:p>
    <w:p w14:paraId="67DDA659" w14:textId="77777777" w:rsidR="008B5B93" w:rsidRPr="004C488F" w:rsidRDefault="008B5B93" w:rsidP="004C488F">
      <w:pPr>
        <w:tabs>
          <w:tab w:val="left" w:pos="6120"/>
        </w:tabs>
        <w:spacing w:before="240" w:after="240"/>
        <w:jc w:val="left"/>
        <w:rPr>
          <w:iCs/>
          <w:color w:val="000000" w:themeColor="text1"/>
        </w:rPr>
      </w:pPr>
      <w:r w:rsidRPr="004C488F">
        <w:rPr>
          <w:iCs/>
          <w:color w:val="000000" w:themeColor="text1"/>
        </w:rPr>
        <w:t>Date signed ________________________________ day of ___________________, _____</w:t>
      </w:r>
    </w:p>
    <w:p w14:paraId="3D439DDE" w14:textId="77777777" w:rsidR="008B5B93" w:rsidRPr="004C488F" w:rsidRDefault="008B5B93" w:rsidP="004C488F">
      <w:pPr>
        <w:spacing w:after="120"/>
        <w:rPr>
          <w:iCs/>
          <w:color w:val="000000" w:themeColor="text1"/>
        </w:rPr>
      </w:pPr>
      <w:r w:rsidRPr="004C488F">
        <w:rPr>
          <w:iCs/>
          <w:color w:val="000000" w:themeColor="text1"/>
        </w:rPr>
        <w:t>Countersignature of authorized representative of the Contractor:</w:t>
      </w:r>
    </w:p>
    <w:p w14:paraId="660C18F3" w14:textId="77777777" w:rsidR="008B5B93" w:rsidRPr="004C488F" w:rsidRDefault="008B5B93" w:rsidP="004C488F">
      <w:pPr>
        <w:spacing w:after="120"/>
        <w:rPr>
          <w:iCs/>
          <w:color w:val="000000" w:themeColor="text1"/>
        </w:rPr>
      </w:pPr>
      <w:r w:rsidRPr="004C488F">
        <w:rPr>
          <w:iCs/>
          <w:color w:val="000000" w:themeColor="text1"/>
        </w:rPr>
        <w:t>Signature: ________________________________________________________</w:t>
      </w:r>
    </w:p>
    <w:p w14:paraId="7926112B" w14:textId="77777777" w:rsidR="008B5B93" w:rsidRPr="004C488F" w:rsidRDefault="008B5B93" w:rsidP="004C488F">
      <w:pPr>
        <w:tabs>
          <w:tab w:val="left" w:pos="6120"/>
        </w:tabs>
        <w:spacing w:before="240" w:after="240"/>
        <w:jc w:val="left"/>
        <w:rPr>
          <w:iCs/>
          <w:color w:val="000000" w:themeColor="text1"/>
        </w:rPr>
      </w:pPr>
      <w:r w:rsidRPr="004C488F">
        <w:rPr>
          <w:iCs/>
          <w:color w:val="000000" w:themeColor="text1"/>
        </w:rPr>
        <w:t>Date signed ________________________________ day of ___________________, _____</w:t>
      </w:r>
    </w:p>
    <w:p w14:paraId="393DA905" w14:textId="77777777" w:rsidR="003B2122" w:rsidRPr="00A026FB" w:rsidRDefault="003B2122" w:rsidP="00B63440"/>
    <w:p w14:paraId="0D89EB54" w14:textId="77777777" w:rsidR="003B2122" w:rsidRPr="00F70AC0" w:rsidRDefault="003B2122" w:rsidP="003B2122">
      <w:pPr>
        <w:pStyle w:val="ListParagraph"/>
        <w:spacing w:before="60"/>
        <w:ind w:left="0"/>
        <w:jc w:val="left"/>
        <w:rPr>
          <w:noProof/>
        </w:rPr>
      </w:pPr>
    </w:p>
    <w:p w14:paraId="7F15A611" w14:textId="77777777" w:rsidR="003B2122" w:rsidRPr="00F70AC0" w:rsidRDefault="003B2122" w:rsidP="003B2122">
      <w:pPr>
        <w:pStyle w:val="ListParagraph"/>
        <w:numPr>
          <w:ilvl w:val="0"/>
          <w:numId w:val="74"/>
        </w:numPr>
        <w:spacing w:before="60"/>
        <w:jc w:val="left"/>
        <w:rPr>
          <w:noProof/>
        </w:rPr>
        <w:sectPr w:rsidR="003B2122" w:rsidRPr="00F70AC0">
          <w:headerReference w:type="default" r:id="rId64"/>
          <w:footnotePr>
            <w:numRestart w:val="eachSect"/>
          </w:footnotePr>
          <w:pgSz w:w="12240" w:h="15840"/>
          <w:pgMar w:top="1440" w:right="1440" w:bottom="1440" w:left="1440" w:header="720" w:footer="720" w:gutter="0"/>
          <w:cols w:space="720"/>
          <w:docGrid w:linePitch="360"/>
        </w:sectPr>
      </w:pPr>
    </w:p>
    <w:p w14:paraId="7C90CEFC" w14:textId="77777777" w:rsidR="003B2122" w:rsidRPr="00F70AC0" w:rsidRDefault="003B2122" w:rsidP="003B2122">
      <w:pPr>
        <w:pStyle w:val="Head11b"/>
        <w:pBdr>
          <w:bottom w:val="none" w:sz="0" w:space="0" w:color="auto"/>
        </w:pBdr>
        <w:rPr>
          <w:noProof/>
        </w:rPr>
      </w:pPr>
      <w:bookmarkStart w:id="1521" w:name="_Toc526870072"/>
      <w:bookmarkStart w:id="1522" w:name="_Toc463343723"/>
      <w:bookmarkStart w:id="1523" w:name="_Toc135814602"/>
      <w:r w:rsidRPr="00F70AC0">
        <w:rPr>
          <w:noProof/>
        </w:rPr>
        <w:lastRenderedPageBreak/>
        <w:t>Section X - Contract Forms</w:t>
      </w:r>
      <w:bookmarkEnd w:id="1521"/>
      <w:bookmarkEnd w:id="1522"/>
      <w:bookmarkEnd w:id="1523"/>
    </w:p>
    <w:p w14:paraId="5A61A0A4" w14:textId="77777777" w:rsidR="003B2122" w:rsidRPr="00F70AC0" w:rsidRDefault="003B2122" w:rsidP="003B2122">
      <w:pPr>
        <w:pStyle w:val="Subtitle2"/>
        <w:outlineLvl w:val="0"/>
        <w:rPr>
          <w:noProof/>
        </w:rPr>
      </w:pPr>
    </w:p>
    <w:p w14:paraId="6E5CA099" w14:textId="77777777" w:rsidR="003B2122" w:rsidRDefault="003B2122" w:rsidP="003B2122">
      <w:pPr>
        <w:pStyle w:val="Subtitle2"/>
        <w:outlineLvl w:val="0"/>
        <w:rPr>
          <w:noProof/>
        </w:rPr>
      </w:pPr>
      <w:r w:rsidRPr="00F70AC0">
        <w:rPr>
          <w:noProof/>
        </w:rPr>
        <w:t>Table of Forms</w:t>
      </w:r>
    </w:p>
    <w:p w14:paraId="7289F26F" w14:textId="77777777" w:rsidR="003B2122" w:rsidRPr="00F70AC0" w:rsidRDefault="003B2122" w:rsidP="003B2122">
      <w:pPr>
        <w:pStyle w:val="Subtitle2"/>
        <w:outlineLvl w:val="0"/>
        <w:rPr>
          <w:noProof/>
        </w:rPr>
      </w:pPr>
    </w:p>
    <w:p w14:paraId="1C579A1A" w14:textId="61C2C73D" w:rsidR="00E43891" w:rsidRDefault="003B2122">
      <w:pPr>
        <w:pStyle w:val="TOC1"/>
        <w:rPr>
          <w:rFonts w:asciiTheme="minorHAnsi" w:eastAsiaTheme="minorEastAsia" w:hAnsiTheme="minorHAnsi" w:cstheme="minorBidi"/>
          <w:b w:val="0"/>
          <w:noProof/>
          <w:sz w:val="22"/>
          <w:szCs w:val="22"/>
        </w:rPr>
      </w:pPr>
      <w:r w:rsidRPr="00F70AC0">
        <w:rPr>
          <w:noProof/>
          <w:u w:val="single"/>
        </w:rPr>
        <w:fldChar w:fldCharType="begin"/>
      </w:r>
      <w:r w:rsidRPr="00F70AC0">
        <w:rPr>
          <w:noProof/>
          <w:u w:val="single"/>
        </w:rPr>
        <w:instrText xml:space="preserve"> TOC \h \z \t "S9 Header,1,S9 - appx,2" </w:instrText>
      </w:r>
      <w:r w:rsidRPr="00F70AC0">
        <w:rPr>
          <w:noProof/>
          <w:u w:val="single"/>
        </w:rPr>
        <w:fldChar w:fldCharType="separate"/>
      </w:r>
      <w:hyperlink w:anchor="_Toc135814750" w:history="1">
        <w:r w:rsidR="00E43891" w:rsidRPr="00806334">
          <w:rPr>
            <w:rStyle w:val="Hyperlink"/>
            <w:noProof/>
          </w:rPr>
          <w:t>Notification of Intention to Award</w:t>
        </w:r>
        <w:r w:rsidR="00E43891">
          <w:rPr>
            <w:noProof/>
            <w:webHidden/>
          </w:rPr>
          <w:tab/>
        </w:r>
        <w:r w:rsidR="00E43891">
          <w:rPr>
            <w:noProof/>
            <w:webHidden/>
          </w:rPr>
          <w:fldChar w:fldCharType="begin"/>
        </w:r>
        <w:r w:rsidR="00E43891">
          <w:rPr>
            <w:noProof/>
            <w:webHidden/>
          </w:rPr>
          <w:instrText xml:space="preserve"> PAGEREF _Toc135814750 \h </w:instrText>
        </w:r>
        <w:r w:rsidR="00E43891">
          <w:rPr>
            <w:noProof/>
            <w:webHidden/>
          </w:rPr>
        </w:r>
        <w:r w:rsidR="00E43891">
          <w:rPr>
            <w:noProof/>
            <w:webHidden/>
          </w:rPr>
          <w:fldChar w:fldCharType="separate"/>
        </w:r>
        <w:r w:rsidR="00E43891">
          <w:rPr>
            <w:noProof/>
            <w:webHidden/>
          </w:rPr>
          <w:t>224</w:t>
        </w:r>
        <w:r w:rsidR="00E43891">
          <w:rPr>
            <w:noProof/>
            <w:webHidden/>
          </w:rPr>
          <w:fldChar w:fldCharType="end"/>
        </w:r>
      </w:hyperlink>
    </w:p>
    <w:p w14:paraId="67BFA73E" w14:textId="28F2867B" w:rsidR="00E43891" w:rsidRDefault="00E43891">
      <w:pPr>
        <w:pStyle w:val="TOC1"/>
        <w:rPr>
          <w:rFonts w:asciiTheme="minorHAnsi" w:eastAsiaTheme="minorEastAsia" w:hAnsiTheme="minorHAnsi" w:cstheme="minorBidi"/>
          <w:b w:val="0"/>
          <w:noProof/>
          <w:sz w:val="22"/>
          <w:szCs w:val="22"/>
        </w:rPr>
      </w:pPr>
      <w:hyperlink w:anchor="_Toc135814751" w:history="1">
        <w:r w:rsidRPr="00806334">
          <w:rPr>
            <w:rStyle w:val="Hyperlink"/>
            <w:noProof/>
          </w:rPr>
          <w:t>Letter of Acceptance</w:t>
        </w:r>
        <w:r>
          <w:rPr>
            <w:noProof/>
            <w:webHidden/>
          </w:rPr>
          <w:tab/>
        </w:r>
        <w:r>
          <w:rPr>
            <w:noProof/>
            <w:webHidden/>
          </w:rPr>
          <w:fldChar w:fldCharType="begin"/>
        </w:r>
        <w:r>
          <w:rPr>
            <w:noProof/>
            <w:webHidden/>
          </w:rPr>
          <w:instrText xml:space="preserve"> PAGEREF _Toc135814751 \h </w:instrText>
        </w:r>
        <w:r>
          <w:rPr>
            <w:noProof/>
            <w:webHidden/>
          </w:rPr>
        </w:r>
        <w:r>
          <w:rPr>
            <w:noProof/>
            <w:webHidden/>
          </w:rPr>
          <w:fldChar w:fldCharType="separate"/>
        </w:r>
        <w:r>
          <w:rPr>
            <w:noProof/>
            <w:webHidden/>
          </w:rPr>
          <w:t>230</w:t>
        </w:r>
        <w:r>
          <w:rPr>
            <w:noProof/>
            <w:webHidden/>
          </w:rPr>
          <w:fldChar w:fldCharType="end"/>
        </w:r>
      </w:hyperlink>
    </w:p>
    <w:p w14:paraId="3E7FE085" w14:textId="780D1E20" w:rsidR="00E43891" w:rsidRDefault="00E43891">
      <w:pPr>
        <w:pStyle w:val="TOC1"/>
        <w:rPr>
          <w:rFonts w:asciiTheme="minorHAnsi" w:eastAsiaTheme="minorEastAsia" w:hAnsiTheme="minorHAnsi" w:cstheme="minorBidi"/>
          <w:b w:val="0"/>
          <w:noProof/>
          <w:sz w:val="22"/>
          <w:szCs w:val="22"/>
        </w:rPr>
      </w:pPr>
      <w:hyperlink w:anchor="_Toc135814752" w:history="1">
        <w:r w:rsidRPr="00806334">
          <w:rPr>
            <w:rStyle w:val="Hyperlink"/>
            <w:noProof/>
          </w:rPr>
          <w:t>Contract Agreement</w:t>
        </w:r>
        <w:r>
          <w:rPr>
            <w:noProof/>
            <w:webHidden/>
          </w:rPr>
          <w:tab/>
        </w:r>
        <w:r>
          <w:rPr>
            <w:noProof/>
            <w:webHidden/>
          </w:rPr>
          <w:fldChar w:fldCharType="begin"/>
        </w:r>
        <w:r>
          <w:rPr>
            <w:noProof/>
            <w:webHidden/>
          </w:rPr>
          <w:instrText xml:space="preserve"> PAGEREF _Toc135814752 \h </w:instrText>
        </w:r>
        <w:r>
          <w:rPr>
            <w:noProof/>
            <w:webHidden/>
          </w:rPr>
        </w:r>
        <w:r>
          <w:rPr>
            <w:noProof/>
            <w:webHidden/>
          </w:rPr>
          <w:fldChar w:fldCharType="separate"/>
        </w:r>
        <w:r>
          <w:rPr>
            <w:noProof/>
            <w:webHidden/>
          </w:rPr>
          <w:t>231</w:t>
        </w:r>
        <w:r>
          <w:rPr>
            <w:noProof/>
            <w:webHidden/>
          </w:rPr>
          <w:fldChar w:fldCharType="end"/>
        </w:r>
      </w:hyperlink>
    </w:p>
    <w:p w14:paraId="4AD536D7" w14:textId="3CB095E0" w:rsidR="00E43891" w:rsidRDefault="00E43891">
      <w:pPr>
        <w:pStyle w:val="TOC1"/>
        <w:rPr>
          <w:rFonts w:asciiTheme="minorHAnsi" w:eastAsiaTheme="minorEastAsia" w:hAnsiTheme="minorHAnsi" w:cstheme="minorBidi"/>
          <w:b w:val="0"/>
          <w:noProof/>
          <w:sz w:val="22"/>
          <w:szCs w:val="22"/>
        </w:rPr>
      </w:pPr>
      <w:hyperlink w:anchor="_Toc135814753" w:history="1">
        <w:r w:rsidRPr="00806334">
          <w:rPr>
            <w:rStyle w:val="Hyperlink"/>
            <w:noProof/>
          </w:rPr>
          <w:t xml:space="preserve">Performance Security </w:t>
        </w:r>
        <w:r w:rsidRPr="00806334">
          <w:rPr>
            <w:rStyle w:val="Hyperlink"/>
            <w:i/>
            <w:noProof/>
          </w:rPr>
          <w:t xml:space="preserve">– </w:t>
        </w:r>
        <w:r w:rsidRPr="00806334">
          <w:rPr>
            <w:rStyle w:val="Hyperlink"/>
            <w:noProof/>
          </w:rPr>
          <w:t>Option 1: Demand Guarantee</w:t>
        </w:r>
        <w:r>
          <w:rPr>
            <w:noProof/>
            <w:webHidden/>
          </w:rPr>
          <w:tab/>
        </w:r>
        <w:r>
          <w:rPr>
            <w:noProof/>
            <w:webHidden/>
          </w:rPr>
          <w:fldChar w:fldCharType="begin"/>
        </w:r>
        <w:r>
          <w:rPr>
            <w:noProof/>
            <w:webHidden/>
          </w:rPr>
          <w:instrText xml:space="preserve"> PAGEREF _Toc135814753 \h </w:instrText>
        </w:r>
        <w:r>
          <w:rPr>
            <w:noProof/>
            <w:webHidden/>
          </w:rPr>
        </w:r>
        <w:r>
          <w:rPr>
            <w:noProof/>
            <w:webHidden/>
          </w:rPr>
          <w:fldChar w:fldCharType="separate"/>
        </w:r>
        <w:r>
          <w:rPr>
            <w:noProof/>
            <w:webHidden/>
          </w:rPr>
          <w:t>233</w:t>
        </w:r>
        <w:r>
          <w:rPr>
            <w:noProof/>
            <w:webHidden/>
          </w:rPr>
          <w:fldChar w:fldCharType="end"/>
        </w:r>
      </w:hyperlink>
    </w:p>
    <w:p w14:paraId="70A5BEDA" w14:textId="03E814BB" w:rsidR="00E43891" w:rsidRDefault="00E43891">
      <w:pPr>
        <w:pStyle w:val="TOC1"/>
        <w:rPr>
          <w:rFonts w:asciiTheme="minorHAnsi" w:eastAsiaTheme="minorEastAsia" w:hAnsiTheme="minorHAnsi" w:cstheme="minorBidi"/>
          <w:b w:val="0"/>
          <w:noProof/>
          <w:sz w:val="22"/>
          <w:szCs w:val="22"/>
        </w:rPr>
      </w:pPr>
      <w:hyperlink w:anchor="_Toc135814754" w:history="1">
        <w:r w:rsidRPr="00806334">
          <w:rPr>
            <w:rStyle w:val="Hyperlink"/>
            <w:noProof/>
          </w:rPr>
          <w:t xml:space="preserve">Performance Security </w:t>
        </w:r>
        <w:r w:rsidRPr="00806334">
          <w:rPr>
            <w:rStyle w:val="Hyperlink"/>
            <w:i/>
            <w:noProof/>
          </w:rPr>
          <w:t xml:space="preserve">– </w:t>
        </w:r>
        <w:r w:rsidRPr="00806334">
          <w:rPr>
            <w:rStyle w:val="Hyperlink"/>
            <w:noProof/>
          </w:rPr>
          <w:t>Option 2: Performance Bond</w:t>
        </w:r>
        <w:r>
          <w:rPr>
            <w:noProof/>
            <w:webHidden/>
          </w:rPr>
          <w:tab/>
        </w:r>
        <w:r>
          <w:rPr>
            <w:noProof/>
            <w:webHidden/>
          </w:rPr>
          <w:fldChar w:fldCharType="begin"/>
        </w:r>
        <w:r>
          <w:rPr>
            <w:noProof/>
            <w:webHidden/>
          </w:rPr>
          <w:instrText xml:space="preserve"> PAGEREF _Toc135814754 \h </w:instrText>
        </w:r>
        <w:r>
          <w:rPr>
            <w:noProof/>
            <w:webHidden/>
          </w:rPr>
        </w:r>
        <w:r>
          <w:rPr>
            <w:noProof/>
            <w:webHidden/>
          </w:rPr>
          <w:fldChar w:fldCharType="separate"/>
        </w:r>
        <w:r>
          <w:rPr>
            <w:noProof/>
            <w:webHidden/>
          </w:rPr>
          <w:t>235</w:t>
        </w:r>
        <w:r>
          <w:rPr>
            <w:noProof/>
            <w:webHidden/>
          </w:rPr>
          <w:fldChar w:fldCharType="end"/>
        </w:r>
      </w:hyperlink>
    </w:p>
    <w:p w14:paraId="2197AEDA" w14:textId="5430AD7D" w:rsidR="00E43891" w:rsidRDefault="00E43891">
      <w:pPr>
        <w:pStyle w:val="TOC1"/>
        <w:rPr>
          <w:rFonts w:asciiTheme="minorHAnsi" w:eastAsiaTheme="minorEastAsia" w:hAnsiTheme="minorHAnsi" w:cstheme="minorBidi"/>
          <w:b w:val="0"/>
          <w:noProof/>
          <w:sz w:val="22"/>
          <w:szCs w:val="22"/>
        </w:rPr>
      </w:pPr>
      <w:hyperlink w:anchor="_Toc135814755" w:history="1">
        <w:r w:rsidRPr="00806334">
          <w:rPr>
            <w:rStyle w:val="Hyperlink"/>
            <w:noProof/>
          </w:rPr>
          <w:t>Environmental and Social (ES ) Performance Security</w:t>
        </w:r>
        <w:r>
          <w:rPr>
            <w:noProof/>
            <w:webHidden/>
          </w:rPr>
          <w:tab/>
        </w:r>
        <w:r>
          <w:rPr>
            <w:noProof/>
            <w:webHidden/>
          </w:rPr>
          <w:fldChar w:fldCharType="begin"/>
        </w:r>
        <w:r>
          <w:rPr>
            <w:noProof/>
            <w:webHidden/>
          </w:rPr>
          <w:instrText xml:space="preserve"> PAGEREF _Toc135814755 \h </w:instrText>
        </w:r>
        <w:r>
          <w:rPr>
            <w:noProof/>
            <w:webHidden/>
          </w:rPr>
        </w:r>
        <w:r>
          <w:rPr>
            <w:noProof/>
            <w:webHidden/>
          </w:rPr>
          <w:fldChar w:fldCharType="separate"/>
        </w:r>
        <w:r>
          <w:rPr>
            <w:noProof/>
            <w:webHidden/>
          </w:rPr>
          <w:t>237</w:t>
        </w:r>
        <w:r>
          <w:rPr>
            <w:noProof/>
            <w:webHidden/>
          </w:rPr>
          <w:fldChar w:fldCharType="end"/>
        </w:r>
      </w:hyperlink>
    </w:p>
    <w:p w14:paraId="531BAC33" w14:textId="7F485F34" w:rsidR="00E43891" w:rsidRDefault="00E43891">
      <w:pPr>
        <w:pStyle w:val="TOC1"/>
        <w:rPr>
          <w:rFonts w:asciiTheme="minorHAnsi" w:eastAsiaTheme="minorEastAsia" w:hAnsiTheme="minorHAnsi" w:cstheme="minorBidi"/>
          <w:b w:val="0"/>
          <w:noProof/>
          <w:sz w:val="22"/>
          <w:szCs w:val="22"/>
        </w:rPr>
      </w:pPr>
      <w:hyperlink w:anchor="_Toc135814756" w:history="1">
        <w:r w:rsidRPr="00806334">
          <w:rPr>
            <w:rStyle w:val="Hyperlink"/>
            <w:noProof/>
          </w:rPr>
          <w:t>Advance Payment Security</w:t>
        </w:r>
        <w:r>
          <w:rPr>
            <w:noProof/>
            <w:webHidden/>
          </w:rPr>
          <w:tab/>
        </w:r>
        <w:r>
          <w:rPr>
            <w:noProof/>
            <w:webHidden/>
          </w:rPr>
          <w:fldChar w:fldCharType="begin"/>
        </w:r>
        <w:r>
          <w:rPr>
            <w:noProof/>
            <w:webHidden/>
          </w:rPr>
          <w:instrText xml:space="preserve"> PAGEREF _Toc135814756 \h </w:instrText>
        </w:r>
        <w:r>
          <w:rPr>
            <w:noProof/>
            <w:webHidden/>
          </w:rPr>
        </w:r>
        <w:r>
          <w:rPr>
            <w:noProof/>
            <w:webHidden/>
          </w:rPr>
          <w:fldChar w:fldCharType="separate"/>
        </w:r>
        <w:r>
          <w:rPr>
            <w:noProof/>
            <w:webHidden/>
          </w:rPr>
          <w:t>239</w:t>
        </w:r>
        <w:r>
          <w:rPr>
            <w:noProof/>
            <w:webHidden/>
          </w:rPr>
          <w:fldChar w:fldCharType="end"/>
        </w:r>
      </w:hyperlink>
    </w:p>
    <w:p w14:paraId="67A9F38C" w14:textId="6C585603" w:rsidR="00E43891" w:rsidRDefault="00E43891">
      <w:pPr>
        <w:pStyle w:val="TOC1"/>
        <w:rPr>
          <w:rFonts w:asciiTheme="minorHAnsi" w:eastAsiaTheme="minorEastAsia" w:hAnsiTheme="minorHAnsi" w:cstheme="minorBidi"/>
          <w:b w:val="0"/>
          <w:noProof/>
          <w:sz w:val="22"/>
          <w:szCs w:val="22"/>
        </w:rPr>
      </w:pPr>
      <w:hyperlink w:anchor="_Toc135814757" w:history="1">
        <w:r w:rsidRPr="00806334">
          <w:rPr>
            <w:rStyle w:val="Hyperlink"/>
            <w:noProof/>
          </w:rPr>
          <w:t>Retention Money Security</w:t>
        </w:r>
        <w:r>
          <w:rPr>
            <w:noProof/>
            <w:webHidden/>
          </w:rPr>
          <w:tab/>
        </w:r>
        <w:r>
          <w:rPr>
            <w:noProof/>
            <w:webHidden/>
          </w:rPr>
          <w:fldChar w:fldCharType="begin"/>
        </w:r>
        <w:r>
          <w:rPr>
            <w:noProof/>
            <w:webHidden/>
          </w:rPr>
          <w:instrText xml:space="preserve"> PAGEREF _Toc135814757 \h </w:instrText>
        </w:r>
        <w:r>
          <w:rPr>
            <w:noProof/>
            <w:webHidden/>
          </w:rPr>
        </w:r>
        <w:r>
          <w:rPr>
            <w:noProof/>
            <w:webHidden/>
          </w:rPr>
          <w:fldChar w:fldCharType="separate"/>
        </w:r>
        <w:r>
          <w:rPr>
            <w:noProof/>
            <w:webHidden/>
          </w:rPr>
          <w:t>241</w:t>
        </w:r>
        <w:r>
          <w:rPr>
            <w:noProof/>
            <w:webHidden/>
          </w:rPr>
          <w:fldChar w:fldCharType="end"/>
        </w:r>
      </w:hyperlink>
    </w:p>
    <w:p w14:paraId="1E86168F" w14:textId="7DF12596" w:rsidR="003B2122" w:rsidRPr="00F70AC0" w:rsidRDefault="003B2122" w:rsidP="003B2122">
      <w:pPr>
        <w:jc w:val="left"/>
        <w:rPr>
          <w:noProof/>
          <w:sz w:val="28"/>
          <w:u w:val="single"/>
        </w:rPr>
      </w:pPr>
      <w:r w:rsidRPr="00F70AC0">
        <w:rPr>
          <w:noProof/>
          <w:sz w:val="28"/>
          <w:u w:val="single"/>
        </w:rPr>
        <w:fldChar w:fldCharType="end"/>
      </w:r>
    </w:p>
    <w:p w14:paraId="191C2892" w14:textId="77777777" w:rsidR="003B2122" w:rsidRPr="00F70AC0" w:rsidRDefault="003B2122" w:rsidP="003B2122">
      <w:pPr>
        <w:pStyle w:val="Subtitle2"/>
        <w:outlineLvl w:val="0"/>
        <w:rPr>
          <w:noProof/>
        </w:rPr>
      </w:pPr>
    </w:p>
    <w:p w14:paraId="684D1A7D" w14:textId="77777777" w:rsidR="003B2122" w:rsidRPr="00F70AC0" w:rsidRDefault="003B2122" w:rsidP="003B2122">
      <w:pPr>
        <w:spacing w:before="240" w:after="120"/>
        <w:jc w:val="left"/>
        <w:rPr>
          <w:noProof/>
          <w:color w:val="000000" w:themeColor="text1"/>
          <w:sz w:val="32"/>
          <w:szCs w:val="24"/>
        </w:rPr>
      </w:pPr>
      <w:bookmarkStart w:id="1524" w:name="_Toc450635297"/>
      <w:bookmarkStart w:id="1525" w:name="_Toc450635449"/>
    </w:p>
    <w:p w14:paraId="70FE291D" w14:textId="77777777" w:rsidR="003B2122" w:rsidRPr="00F70AC0" w:rsidRDefault="003B2122" w:rsidP="003B2122">
      <w:pPr>
        <w:pStyle w:val="S9Header"/>
        <w:outlineLvl w:val="0"/>
        <w:rPr>
          <w:noProof/>
        </w:rPr>
      </w:pPr>
      <w:r w:rsidRPr="00F70AC0">
        <w:rPr>
          <w:b w:val="0"/>
          <w:noProof/>
          <w:color w:val="000000" w:themeColor="text1"/>
          <w:sz w:val="32"/>
          <w:szCs w:val="24"/>
        </w:rPr>
        <w:br w:type="page"/>
      </w:r>
      <w:bookmarkStart w:id="1526" w:name="_Toc454873451"/>
      <w:bookmarkStart w:id="1527" w:name="_Toc494299591"/>
      <w:bookmarkStart w:id="1528" w:name="_Toc135814750"/>
      <w:bookmarkStart w:id="1529" w:name="_Toc454799574"/>
      <w:r w:rsidRPr="00F70AC0">
        <w:rPr>
          <w:noProof/>
        </w:rPr>
        <w:lastRenderedPageBreak/>
        <w:t>Notification of Intention to Award</w:t>
      </w:r>
      <w:bookmarkEnd w:id="1526"/>
      <w:bookmarkEnd w:id="1527"/>
      <w:bookmarkEnd w:id="1528"/>
    </w:p>
    <w:p w14:paraId="75B574DA" w14:textId="77777777" w:rsidR="003B2122" w:rsidRPr="00F70AC0" w:rsidRDefault="003B2122" w:rsidP="003B2122">
      <w:pPr>
        <w:spacing w:before="240"/>
        <w:rPr>
          <w:b/>
          <w:i/>
          <w:iCs/>
          <w:noProof/>
        </w:rPr>
      </w:pPr>
      <w:r w:rsidRPr="00F70AC0">
        <w:rPr>
          <w:b/>
          <w:i/>
          <w:iCs/>
          <w:noProof/>
        </w:rPr>
        <w:t>[This Notification of Intention to Award shall be sent to each Proposer that submitted a Proposal, unless the Proposer has previously received notice of exclusion from the process at an interim stage of the procurement process.]</w:t>
      </w:r>
    </w:p>
    <w:p w14:paraId="4D50BB3E" w14:textId="77777777" w:rsidR="003B2122" w:rsidRPr="00F70AC0" w:rsidRDefault="003B2122" w:rsidP="003B2122">
      <w:pPr>
        <w:spacing w:before="240"/>
        <w:rPr>
          <w:b/>
          <w:i/>
          <w:iCs/>
          <w:noProof/>
        </w:rPr>
      </w:pPr>
      <w:r w:rsidRPr="00F70AC0">
        <w:rPr>
          <w:b/>
          <w:i/>
          <w:iCs/>
          <w:noProof/>
        </w:rPr>
        <w:t>[Send this Notification to the Proposer’s Authorized Representative named in the Proposer Information Form]</w:t>
      </w:r>
    </w:p>
    <w:p w14:paraId="2D2C10AB" w14:textId="77777777" w:rsidR="003B2122" w:rsidRPr="00F70AC0" w:rsidRDefault="003B2122" w:rsidP="003B2122">
      <w:pPr>
        <w:pStyle w:val="Outline"/>
        <w:suppressAutoHyphens/>
        <w:spacing w:before="60" w:after="60"/>
        <w:rPr>
          <w:noProof/>
        </w:rPr>
      </w:pPr>
    </w:p>
    <w:p w14:paraId="0E882D1E" w14:textId="77777777" w:rsidR="003B2122" w:rsidRPr="00F70AC0" w:rsidRDefault="003B2122" w:rsidP="003B2122">
      <w:pPr>
        <w:pStyle w:val="Outline"/>
        <w:suppressAutoHyphens/>
        <w:spacing w:before="60" w:after="60"/>
        <w:rPr>
          <w:noProof/>
          <w:spacing w:val="-2"/>
          <w:kern w:val="0"/>
        </w:rPr>
      </w:pPr>
      <w:r w:rsidRPr="00F70AC0">
        <w:rPr>
          <w:noProof/>
        </w:rPr>
        <w:t xml:space="preserve">For the attention of </w:t>
      </w:r>
      <w:r w:rsidRPr="00F70AC0">
        <w:rPr>
          <w:noProof/>
          <w:spacing w:val="-2"/>
          <w:kern w:val="0"/>
        </w:rPr>
        <w:t xml:space="preserve">Proposer’s Authorized Representative </w:t>
      </w:r>
    </w:p>
    <w:p w14:paraId="193785D5" w14:textId="77777777" w:rsidR="003B2122" w:rsidRPr="00F70AC0" w:rsidRDefault="003B2122" w:rsidP="003B2122">
      <w:pPr>
        <w:pStyle w:val="Outline"/>
        <w:suppressAutoHyphens/>
        <w:spacing w:before="60" w:after="60"/>
        <w:rPr>
          <w:noProof/>
          <w:spacing w:val="-2"/>
          <w:kern w:val="0"/>
        </w:rPr>
      </w:pPr>
      <w:r w:rsidRPr="00F70AC0">
        <w:rPr>
          <w:noProof/>
          <w:spacing w:val="-2"/>
          <w:kern w:val="0"/>
        </w:rPr>
        <w:t xml:space="preserve">Name: </w:t>
      </w:r>
      <w:r w:rsidRPr="00F70AC0">
        <w:rPr>
          <w:i/>
          <w:noProof/>
          <w:spacing w:val="-2"/>
          <w:kern w:val="0"/>
        </w:rPr>
        <w:t>[insert Authorized Representative’s name]</w:t>
      </w:r>
    </w:p>
    <w:p w14:paraId="0215FD1F" w14:textId="77777777" w:rsidR="003B2122" w:rsidRPr="00F70AC0" w:rsidRDefault="003B2122" w:rsidP="003B2122">
      <w:pPr>
        <w:suppressAutoHyphens/>
        <w:spacing w:before="60" w:after="60"/>
        <w:rPr>
          <w:b/>
          <w:noProof/>
          <w:spacing w:val="-2"/>
        </w:rPr>
      </w:pPr>
      <w:r w:rsidRPr="00F70AC0">
        <w:rPr>
          <w:noProof/>
          <w:spacing w:val="-2"/>
        </w:rPr>
        <w:t xml:space="preserve">Address: </w:t>
      </w:r>
      <w:r w:rsidRPr="00F70AC0">
        <w:rPr>
          <w:i/>
          <w:noProof/>
          <w:spacing w:val="-2"/>
        </w:rPr>
        <w:t>[insert Authorized Representative’s Address]</w:t>
      </w:r>
    </w:p>
    <w:p w14:paraId="209C3F58" w14:textId="77777777" w:rsidR="003B2122" w:rsidRPr="00F70AC0" w:rsidRDefault="003B2122" w:rsidP="003B2122">
      <w:pPr>
        <w:suppressAutoHyphens/>
        <w:spacing w:before="60" w:after="60"/>
        <w:rPr>
          <w:b/>
          <w:noProof/>
          <w:spacing w:val="-2"/>
        </w:rPr>
      </w:pPr>
      <w:r w:rsidRPr="00F70AC0">
        <w:rPr>
          <w:noProof/>
          <w:spacing w:val="-2"/>
        </w:rPr>
        <w:t xml:space="preserve">Telephone/Fax numbers: </w:t>
      </w:r>
      <w:r w:rsidRPr="00F70AC0">
        <w:rPr>
          <w:i/>
          <w:noProof/>
          <w:spacing w:val="-2"/>
        </w:rPr>
        <w:t>[insert Authorized Representative’s telephone/fax numbers]</w:t>
      </w:r>
    </w:p>
    <w:p w14:paraId="2536C57A" w14:textId="77777777" w:rsidR="003B2122" w:rsidRPr="00F70AC0" w:rsidRDefault="003B2122" w:rsidP="003B2122">
      <w:pPr>
        <w:rPr>
          <w:noProof/>
        </w:rPr>
      </w:pPr>
      <w:r w:rsidRPr="00F70AC0">
        <w:rPr>
          <w:noProof/>
          <w:spacing w:val="-2"/>
        </w:rPr>
        <w:t xml:space="preserve">Email Address: </w:t>
      </w:r>
      <w:r w:rsidRPr="00F70AC0">
        <w:rPr>
          <w:i/>
          <w:noProof/>
          <w:spacing w:val="-2"/>
        </w:rPr>
        <w:t>[insert Authorized Representative’s email address]</w:t>
      </w:r>
    </w:p>
    <w:p w14:paraId="41428DC5" w14:textId="77777777" w:rsidR="003B2122" w:rsidRPr="00F70AC0" w:rsidRDefault="003B2122" w:rsidP="003B2122">
      <w:pPr>
        <w:spacing w:before="240"/>
        <w:rPr>
          <w:b/>
          <w:i/>
          <w:noProof/>
        </w:rPr>
      </w:pPr>
      <w:r w:rsidRPr="00F70AC0">
        <w:rPr>
          <w:b/>
          <w:i/>
          <w:noProof/>
        </w:rPr>
        <w:t xml:space="preserve">[IMPORTANT: insert the date that this Notification is transmitted to all participating Proposers. The Notification must be sent to all Proposers simultaneously. This means on the same date and as close to the same time as possible.] </w:t>
      </w:r>
    </w:p>
    <w:p w14:paraId="31459E1A" w14:textId="77777777" w:rsidR="003B2122" w:rsidRPr="00F70AC0" w:rsidRDefault="003B2122" w:rsidP="003B2122">
      <w:pPr>
        <w:spacing w:before="240"/>
        <w:rPr>
          <w:b/>
          <w:i/>
          <w:noProof/>
        </w:rPr>
      </w:pPr>
    </w:p>
    <w:p w14:paraId="56CF15A0" w14:textId="77777777" w:rsidR="003B2122" w:rsidRPr="00F70AC0" w:rsidRDefault="003B2122" w:rsidP="003B2122">
      <w:pPr>
        <w:spacing w:after="240"/>
        <w:rPr>
          <w:noProof/>
        </w:rPr>
      </w:pPr>
      <w:r w:rsidRPr="00F70AC0">
        <w:rPr>
          <w:b/>
          <w:noProof/>
        </w:rPr>
        <w:t>DATE OF TRANSMISSION</w:t>
      </w:r>
      <w:r w:rsidRPr="00F70AC0">
        <w:rPr>
          <w:noProof/>
        </w:rPr>
        <w:t xml:space="preserve">: This Notification is sent by: </w:t>
      </w:r>
      <w:r w:rsidRPr="00F70AC0">
        <w:rPr>
          <w:i/>
          <w:iCs/>
          <w:noProof/>
        </w:rPr>
        <w:t>[email/fax]</w:t>
      </w:r>
      <w:r w:rsidRPr="00F70AC0">
        <w:rPr>
          <w:noProof/>
        </w:rPr>
        <w:t xml:space="preserve"> on</w:t>
      </w:r>
      <w:r w:rsidRPr="00F70AC0">
        <w:rPr>
          <w:i/>
          <w:iCs/>
          <w:noProof/>
        </w:rPr>
        <w:t xml:space="preserve"> [date] </w:t>
      </w:r>
      <w:r w:rsidRPr="00F70AC0">
        <w:rPr>
          <w:noProof/>
        </w:rPr>
        <w:t xml:space="preserve">(local time) </w:t>
      </w:r>
    </w:p>
    <w:p w14:paraId="617D6E38" w14:textId="77777777" w:rsidR="003B2122" w:rsidRPr="00F70AC0" w:rsidRDefault="003B2122" w:rsidP="003B2122">
      <w:pPr>
        <w:ind w:right="289"/>
        <w:rPr>
          <w:b/>
          <w:bCs/>
          <w:noProof/>
          <w:sz w:val="36"/>
          <w:szCs w:val="36"/>
        </w:rPr>
      </w:pPr>
      <w:r w:rsidRPr="00F70AC0">
        <w:rPr>
          <w:b/>
          <w:bCs/>
          <w:noProof/>
          <w:sz w:val="36"/>
          <w:szCs w:val="36"/>
        </w:rPr>
        <w:t>Notification of Intention to Award</w:t>
      </w:r>
    </w:p>
    <w:p w14:paraId="23FA450B" w14:textId="77777777" w:rsidR="003B2122" w:rsidRPr="00F70AC0" w:rsidRDefault="003B2122" w:rsidP="003B2122">
      <w:pPr>
        <w:rPr>
          <w:i/>
          <w:noProof/>
          <w:color w:val="000000" w:themeColor="text1"/>
        </w:rPr>
      </w:pPr>
      <w:r w:rsidRPr="00F70AC0">
        <w:rPr>
          <w:b/>
          <w:noProof/>
          <w:color w:val="000000" w:themeColor="text1"/>
        </w:rPr>
        <w:t xml:space="preserve">Employer: </w:t>
      </w:r>
      <w:r w:rsidRPr="00F70AC0">
        <w:rPr>
          <w:i/>
          <w:noProof/>
          <w:color w:val="000000" w:themeColor="text1"/>
        </w:rPr>
        <w:t>[insert the name of the Employer]</w:t>
      </w:r>
    </w:p>
    <w:p w14:paraId="533783A6" w14:textId="77777777" w:rsidR="003B2122" w:rsidRPr="00F70AC0" w:rsidRDefault="003B2122" w:rsidP="003B2122">
      <w:pPr>
        <w:rPr>
          <w:bCs/>
          <w:i/>
          <w:iCs/>
          <w:noProof/>
          <w:color w:val="000000" w:themeColor="text1"/>
        </w:rPr>
      </w:pPr>
      <w:r w:rsidRPr="00F70AC0">
        <w:rPr>
          <w:b/>
          <w:noProof/>
          <w:color w:val="000000" w:themeColor="text1"/>
        </w:rPr>
        <w:t>Project:</w:t>
      </w:r>
      <w:r w:rsidRPr="00F70AC0">
        <w:rPr>
          <w:b/>
          <w:bCs/>
          <w:i/>
          <w:iCs/>
          <w:noProof/>
          <w:color w:val="000000" w:themeColor="text1"/>
        </w:rPr>
        <w:t xml:space="preserve"> </w:t>
      </w:r>
      <w:r w:rsidRPr="00F70AC0">
        <w:rPr>
          <w:bCs/>
          <w:i/>
          <w:iCs/>
          <w:noProof/>
          <w:color w:val="000000" w:themeColor="text1"/>
        </w:rPr>
        <w:t>[insert name of project]</w:t>
      </w:r>
    </w:p>
    <w:p w14:paraId="13C24A2E" w14:textId="77777777" w:rsidR="003B2122" w:rsidRPr="00F70AC0" w:rsidRDefault="003B2122" w:rsidP="003B2122">
      <w:pPr>
        <w:rPr>
          <w:b/>
          <w:i/>
          <w:noProof/>
          <w:color w:val="000000" w:themeColor="text1"/>
        </w:rPr>
      </w:pPr>
      <w:r w:rsidRPr="00F70AC0">
        <w:rPr>
          <w:b/>
          <w:iCs/>
          <w:noProof/>
          <w:color w:val="000000" w:themeColor="text1"/>
        </w:rPr>
        <w:t>Contract title</w:t>
      </w:r>
      <w:r w:rsidRPr="00F70AC0">
        <w:rPr>
          <w:b/>
          <w:noProof/>
          <w:color w:val="000000" w:themeColor="text1"/>
        </w:rPr>
        <w:t xml:space="preserve">: </w:t>
      </w:r>
      <w:r w:rsidRPr="00F70AC0">
        <w:rPr>
          <w:i/>
          <w:noProof/>
          <w:color w:val="000000" w:themeColor="text1"/>
        </w:rPr>
        <w:t>[insert the name of the contract]</w:t>
      </w:r>
    </w:p>
    <w:p w14:paraId="1FA47625" w14:textId="77777777" w:rsidR="003B2122" w:rsidRPr="00F70AC0" w:rsidRDefault="003B2122" w:rsidP="003B2122">
      <w:pPr>
        <w:ind w:right="-540"/>
        <w:rPr>
          <w:i/>
          <w:noProof/>
          <w:color w:val="000000" w:themeColor="text1"/>
        </w:rPr>
      </w:pPr>
      <w:r w:rsidRPr="00F70AC0">
        <w:rPr>
          <w:b/>
          <w:noProof/>
          <w:color w:val="000000" w:themeColor="text1"/>
        </w:rPr>
        <w:t xml:space="preserve">Country: </w:t>
      </w:r>
      <w:r w:rsidRPr="00F70AC0">
        <w:rPr>
          <w:i/>
          <w:noProof/>
          <w:color w:val="000000" w:themeColor="text1"/>
        </w:rPr>
        <w:t>[insert country where RFP is issued]</w:t>
      </w:r>
    </w:p>
    <w:p w14:paraId="03551C19" w14:textId="77777777" w:rsidR="003B2122" w:rsidRPr="00F70AC0" w:rsidRDefault="003B2122" w:rsidP="003B2122">
      <w:pPr>
        <w:rPr>
          <w:i/>
          <w:noProof/>
          <w:color w:val="000000" w:themeColor="text1"/>
        </w:rPr>
      </w:pPr>
      <w:r w:rsidRPr="00F70AC0">
        <w:rPr>
          <w:b/>
          <w:noProof/>
          <w:color w:val="000000" w:themeColor="text1"/>
        </w:rPr>
        <w:t>Loan No. /Credit No. / Grant No.:</w:t>
      </w:r>
      <w:r w:rsidRPr="00F70AC0">
        <w:rPr>
          <w:i/>
          <w:noProof/>
          <w:color w:val="000000" w:themeColor="text1"/>
        </w:rPr>
        <w:t xml:space="preserve"> [insert reference number for loan/credit/grant]</w:t>
      </w:r>
    </w:p>
    <w:p w14:paraId="73239676" w14:textId="77777777" w:rsidR="003B2122" w:rsidRPr="00F70AC0" w:rsidRDefault="003B2122" w:rsidP="003B2122">
      <w:pPr>
        <w:rPr>
          <w:b/>
          <w:noProof/>
          <w:color w:val="000000" w:themeColor="text1"/>
        </w:rPr>
      </w:pPr>
      <w:r w:rsidRPr="00F70AC0">
        <w:rPr>
          <w:b/>
          <w:noProof/>
          <w:color w:val="000000" w:themeColor="text1"/>
        </w:rPr>
        <w:t xml:space="preserve">RFP No: </w:t>
      </w:r>
      <w:r w:rsidRPr="00F70AC0">
        <w:rPr>
          <w:i/>
          <w:noProof/>
          <w:color w:val="000000" w:themeColor="text1"/>
        </w:rPr>
        <w:t>[insert RFP reference number from Procurement Plan]</w:t>
      </w:r>
    </w:p>
    <w:p w14:paraId="37503397" w14:textId="77777777" w:rsidR="003B2122" w:rsidRPr="00F70AC0" w:rsidRDefault="003B2122" w:rsidP="003B2122">
      <w:pPr>
        <w:pStyle w:val="BodyTextIndent"/>
        <w:spacing w:before="240" w:after="240"/>
        <w:ind w:left="0" w:right="288"/>
        <w:rPr>
          <w:iCs/>
          <w:noProof/>
        </w:rPr>
      </w:pPr>
      <w:r w:rsidRPr="00F70AC0">
        <w:rPr>
          <w:iCs/>
          <w:noProof/>
        </w:rPr>
        <w:t>This Notification of Intention to Award (Notification) notifies you of our decision to award the above contract. The transmission of this Notification begins the Standstill Period. During the Standstill Period you may:</w:t>
      </w:r>
    </w:p>
    <w:p w14:paraId="1AD8090A" w14:textId="77777777" w:rsidR="003B2122" w:rsidRPr="00F70AC0" w:rsidRDefault="003B2122" w:rsidP="003B2122">
      <w:pPr>
        <w:pStyle w:val="BodyTextIndent"/>
        <w:numPr>
          <w:ilvl w:val="0"/>
          <w:numId w:val="93"/>
        </w:numPr>
        <w:spacing w:before="240" w:after="240"/>
        <w:ind w:right="288"/>
        <w:rPr>
          <w:iCs/>
          <w:noProof/>
        </w:rPr>
      </w:pPr>
      <w:r w:rsidRPr="00F70AC0">
        <w:rPr>
          <w:iCs/>
          <w:noProof/>
        </w:rPr>
        <w:t>request a debriefing in relation to the evaluation of your Proposal, and/or</w:t>
      </w:r>
    </w:p>
    <w:p w14:paraId="6CDF8EA9" w14:textId="77777777" w:rsidR="003B2122" w:rsidRPr="00F70AC0" w:rsidRDefault="003B2122" w:rsidP="003B2122">
      <w:pPr>
        <w:pStyle w:val="BodyTextIndent"/>
        <w:numPr>
          <w:ilvl w:val="0"/>
          <w:numId w:val="93"/>
        </w:numPr>
        <w:spacing w:before="240" w:after="240"/>
        <w:ind w:right="288"/>
        <w:rPr>
          <w:iCs/>
          <w:noProof/>
        </w:rPr>
      </w:pPr>
      <w:r w:rsidRPr="00F70AC0">
        <w:rPr>
          <w:iCs/>
          <w:noProof/>
        </w:rPr>
        <w:t>submit a Procurement-related Complaint in relation to the decision to award the contract.</w:t>
      </w:r>
    </w:p>
    <w:p w14:paraId="5770D4EA" w14:textId="77777777" w:rsidR="003B2122" w:rsidRPr="00F70AC0" w:rsidRDefault="003B2122" w:rsidP="003B2122">
      <w:pPr>
        <w:pStyle w:val="BodyTextIndent"/>
        <w:pageBreakBefore/>
        <w:numPr>
          <w:ilvl w:val="0"/>
          <w:numId w:val="91"/>
        </w:numPr>
        <w:spacing w:before="240" w:after="120"/>
        <w:ind w:left="284" w:right="289" w:hanging="284"/>
        <w:rPr>
          <w:b/>
          <w:iCs/>
          <w:noProof/>
        </w:rPr>
      </w:pPr>
      <w:r w:rsidRPr="00F70AC0">
        <w:rPr>
          <w:b/>
          <w:iCs/>
          <w:noProof/>
        </w:rPr>
        <w:lastRenderedPageBreak/>
        <w:t>The successful Proposer</w:t>
      </w:r>
    </w:p>
    <w:tbl>
      <w:tblPr>
        <w:tblStyle w:val="TableGrid"/>
        <w:tblW w:w="9067" w:type="dxa"/>
        <w:tblLayout w:type="fixed"/>
        <w:tblLook w:val="04A0" w:firstRow="1" w:lastRow="0" w:firstColumn="1" w:lastColumn="0" w:noHBand="0" w:noVBand="1"/>
      </w:tblPr>
      <w:tblGrid>
        <w:gridCol w:w="2405"/>
        <w:gridCol w:w="6662"/>
      </w:tblGrid>
      <w:tr w:rsidR="003B2122" w:rsidRPr="00F70AC0" w14:paraId="56FC4584" w14:textId="77777777" w:rsidTr="00DA7243">
        <w:tc>
          <w:tcPr>
            <w:tcW w:w="2405" w:type="dxa"/>
            <w:shd w:val="clear" w:color="auto" w:fill="C6D9F1" w:themeFill="text2" w:themeFillTint="33"/>
          </w:tcPr>
          <w:p w14:paraId="1EA50806" w14:textId="77777777" w:rsidR="003B2122" w:rsidRPr="00F70AC0" w:rsidRDefault="003B2122" w:rsidP="00DA7243">
            <w:pPr>
              <w:pStyle w:val="BodyTextIndent"/>
              <w:spacing w:before="120" w:after="120"/>
              <w:ind w:left="0"/>
              <w:jc w:val="left"/>
              <w:rPr>
                <w:b/>
                <w:iCs/>
                <w:noProof/>
              </w:rPr>
            </w:pPr>
            <w:r w:rsidRPr="00F70AC0">
              <w:rPr>
                <w:b/>
                <w:iCs/>
                <w:noProof/>
              </w:rPr>
              <w:t>Name:</w:t>
            </w:r>
          </w:p>
        </w:tc>
        <w:tc>
          <w:tcPr>
            <w:tcW w:w="6662" w:type="dxa"/>
            <w:vAlign w:val="center"/>
          </w:tcPr>
          <w:p w14:paraId="3C31A10D" w14:textId="77777777" w:rsidR="003B2122" w:rsidRPr="00F70AC0" w:rsidRDefault="003B2122" w:rsidP="00DA7243">
            <w:pPr>
              <w:pStyle w:val="BodyTextIndent"/>
              <w:spacing w:before="120" w:after="120"/>
              <w:ind w:left="0"/>
              <w:jc w:val="left"/>
              <w:rPr>
                <w:i/>
                <w:noProof/>
              </w:rPr>
            </w:pPr>
            <w:r w:rsidRPr="00F70AC0">
              <w:rPr>
                <w:i/>
                <w:noProof/>
              </w:rPr>
              <w:t>[insert name of successful Proposer]</w:t>
            </w:r>
          </w:p>
        </w:tc>
      </w:tr>
      <w:tr w:rsidR="003B2122" w:rsidRPr="00F70AC0" w14:paraId="522A4076" w14:textId="77777777" w:rsidTr="00DA7243">
        <w:tc>
          <w:tcPr>
            <w:tcW w:w="2405" w:type="dxa"/>
            <w:shd w:val="clear" w:color="auto" w:fill="C6D9F1" w:themeFill="text2" w:themeFillTint="33"/>
          </w:tcPr>
          <w:p w14:paraId="2703B1F8" w14:textId="77777777" w:rsidR="003B2122" w:rsidRPr="00F70AC0" w:rsidRDefault="003B2122" w:rsidP="00DA7243">
            <w:pPr>
              <w:pStyle w:val="BodyTextIndent"/>
              <w:spacing w:before="120" w:after="120"/>
              <w:ind w:left="0"/>
              <w:jc w:val="left"/>
              <w:rPr>
                <w:b/>
                <w:iCs/>
                <w:noProof/>
              </w:rPr>
            </w:pPr>
            <w:r w:rsidRPr="00F70AC0">
              <w:rPr>
                <w:b/>
                <w:iCs/>
                <w:noProof/>
              </w:rPr>
              <w:t>Address:</w:t>
            </w:r>
          </w:p>
        </w:tc>
        <w:tc>
          <w:tcPr>
            <w:tcW w:w="6662" w:type="dxa"/>
            <w:vAlign w:val="center"/>
          </w:tcPr>
          <w:p w14:paraId="53CF48D7" w14:textId="77777777" w:rsidR="003B2122" w:rsidRPr="00F70AC0" w:rsidRDefault="003B2122" w:rsidP="00DA7243">
            <w:pPr>
              <w:pStyle w:val="BodyTextIndent"/>
              <w:spacing w:before="120" w:after="120"/>
              <w:ind w:left="0"/>
              <w:jc w:val="left"/>
              <w:rPr>
                <w:i/>
                <w:noProof/>
              </w:rPr>
            </w:pPr>
            <w:r w:rsidRPr="00F70AC0">
              <w:rPr>
                <w:i/>
                <w:noProof/>
              </w:rPr>
              <w:t>[insert address of the successful Proposer]</w:t>
            </w:r>
          </w:p>
        </w:tc>
      </w:tr>
      <w:tr w:rsidR="003B2122" w:rsidRPr="00F70AC0" w14:paraId="27AAAEF8" w14:textId="77777777" w:rsidTr="00DA7243">
        <w:tc>
          <w:tcPr>
            <w:tcW w:w="2405" w:type="dxa"/>
            <w:shd w:val="clear" w:color="auto" w:fill="C6D9F1" w:themeFill="text2" w:themeFillTint="33"/>
          </w:tcPr>
          <w:p w14:paraId="39F7DF56" w14:textId="77777777" w:rsidR="003B2122" w:rsidRPr="00F70AC0" w:rsidRDefault="003B2122" w:rsidP="00DA7243">
            <w:pPr>
              <w:pStyle w:val="BodyTextIndent"/>
              <w:spacing w:before="120" w:after="120"/>
              <w:ind w:left="0"/>
              <w:jc w:val="left"/>
              <w:rPr>
                <w:b/>
                <w:iCs/>
                <w:noProof/>
              </w:rPr>
            </w:pPr>
            <w:r w:rsidRPr="00F70AC0">
              <w:rPr>
                <w:b/>
                <w:iCs/>
                <w:noProof/>
              </w:rPr>
              <w:t>Contract price:</w:t>
            </w:r>
          </w:p>
        </w:tc>
        <w:tc>
          <w:tcPr>
            <w:tcW w:w="6662" w:type="dxa"/>
            <w:vAlign w:val="center"/>
          </w:tcPr>
          <w:p w14:paraId="753FB25E" w14:textId="77777777" w:rsidR="003B2122" w:rsidRPr="00F70AC0" w:rsidRDefault="003B2122" w:rsidP="00DA7243">
            <w:pPr>
              <w:pStyle w:val="BodyTextIndent"/>
              <w:spacing w:before="120" w:after="120"/>
              <w:ind w:left="0"/>
              <w:jc w:val="left"/>
              <w:rPr>
                <w:i/>
                <w:noProof/>
              </w:rPr>
            </w:pPr>
            <w:r w:rsidRPr="00F70AC0">
              <w:rPr>
                <w:i/>
                <w:noProof/>
              </w:rPr>
              <w:t>[insert contract price of the successful Proposer]</w:t>
            </w:r>
          </w:p>
        </w:tc>
      </w:tr>
      <w:tr w:rsidR="003B2122" w:rsidRPr="00F70AC0" w14:paraId="36150835" w14:textId="77777777" w:rsidTr="00DA7243">
        <w:tc>
          <w:tcPr>
            <w:tcW w:w="2405" w:type="dxa"/>
            <w:shd w:val="clear" w:color="auto" w:fill="C6D9F1" w:themeFill="text2" w:themeFillTint="33"/>
          </w:tcPr>
          <w:p w14:paraId="5A072C72" w14:textId="77777777" w:rsidR="003B2122" w:rsidRPr="00F70AC0" w:rsidRDefault="003B2122" w:rsidP="00DA7243">
            <w:pPr>
              <w:pStyle w:val="BodyTextIndent"/>
              <w:spacing w:before="120" w:after="120"/>
              <w:ind w:left="0"/>
              <w:jc w:val="left"/>
              <w:rPr>
                <w:b/>
                <w:iCs/>
                <w:noProof/>
              </w:rPr>
            </w:pPr>
            <w:r w:rsidRPr="00F70AC0">
              <w:rPr>
                <w:b/>
                <w:iCs/>
                <w:noProof/>
              </w:rPr>
              <w:t>Total combined score:</w:t>
            </w:r>
          </w:p>
        </w:tc>
        <w:tc>
          <w:tcPr>
            <w:tcW w:w="6662" w:type="dxa"/>
            <w:vAlign w:val="center"/>
          </w:tcPr>
          <w:p w14:paraId="6040EEC6" w14:textId="77777777" w:rsidR="003B2122" w:rsidRPr="00F70AC0" w:rsidRDefault="003B2122" w:rsidP="00DA7243">
            <w:pPr>
              <w:pStyle w:val="BodyTextIndent"/>
              <w:spacing w:before="120" w:after="120"/>
              <w:ind w:left="0"/>
              <w:jc w:val="left"/>
              <w:rPr>
                <w:i/>
                <w:noProof/>
              </w:rPr>
            </w:pPr>
            <w:r w:rsidRPr="00F70AC0">
              <w:rPr>
                <w:i/>
                <w:noProof/>
              </w:rPr>
              <w:t>[insert the total combined score of the successful Proposer]</w:t>
            </w:r>
          </w:p>
        </w:tc>
      </w:tr>
    </w:tbl>
    <w:p w14:paraId="5FE8B0C5" w14:textId="79C7454E" w:rsidR="003B2122" w:rsidRPr="00F70AC0" w:rsidRDefault="003B2122" w:rsidP="003B2122">
      <w:pPr>
        <w:pStyle w:val="BodyTextIndent"/>
        <w:numPr>
          <w:ilvl w:val="0"/>
          <w:numId w:val="91"/>
        </w:numPr>
        <w:spacing w:before="240" w:after="120"/>
        <w:ind w:left="284" w:right="289" w:hanging="284"/>
        <w:jc w:val="left"/>
        <w:rPr>
          <w:b/>
          <w:i/>
          <w:iCs/>
          <w:noProof/>
        </w:rPr>
      </w:pPr>
      <w:r w:rsidRPr="00F70AC0">
        <w:rPr>
          <w:b/>
          <w:iCs/>
          <w:noProof/>
        </w:rPr>
        <w:t xml:space="preserve">Other Proposers </w:t>
      </w:r>
      <w:r w:rsidRPr="00F70AC0">
        <w:rPr>
          <w:b/>
          <w:i/>
          <w:iCs/>
          <w:noProof/>
        </w:rPr>
        <w:t>[INSTRUCTIONS: insert names of all Proposers that submitted a Proposal</w:t>
      </w:r>
      <w:r w:rsidR="00FF3426">
        <w:rPr>
          <w:b/>
          <w:i/>
          <w:iCs/>
          <w:noProof/>
        </w:rPr>
        <w:t>, the</w:t>
      </w:r>
      <w:bookmarkStart w:id="1530" w:name="_Hlk106124076"/>
      <w:r w:rsidR="00FF3426">
        <w:rPr>
          <w:b/>
          <w:i/>
          <w:iCs/>
          <w:noProof/>
        </w:rPr>
        <w:t xml:space="preserve"> Proposal price as read out and evaluated</w:t>
      </w:r>
      <w:bookmarkEnd w:id="1530"/>
      <w:r w:rsidR="00FF3426">
        <w:rPr>
          <w:b/>
          <w:i/>
          <w:iCs/>
          <w:noProof/>
        </w:rPr>
        <w:t>, technical and combined scores.]</w:t>
      </w:r>
    </w:p>
    <w:tbl>
      <w:tblPr>
        <w:tblStyle w:val="TableGrid"/>
        <w:tblW w:w="9198" w:type="dxa"/>
        <w:tblLook w:val="04A0" w:firstRow="1" w:lastRow="0" w:firstColumn="1" w:lastColumn="0" w:noHBand="0" w:noVBand="1"/>
      </w:tblPr>
      <w:tblGrid>
        <w:gridCol w:w="1786"/>
        <w:gridCol w:w="1965"/>
        <w:gridCol w:w="1664"/>
        <w:gridCol w:w="1913"/>
        <w:gridCol w:w="1870"/>
      </w:tblGrid>
      <w:tr w:rsidR="003B2122" w:rsidRPr="00F70AC0" w14:paraId="61A9E471" w14:textId="77777777" w:rsidTr="00DA7243">
        <w:tc>
          <w:tcPr>
            <w:tcW w:w="2088" w:type="dxa"/>
            <w:shd w:val="clear" w:color="auto" w:fill="C6D9F1" w:themeFill="text2" w:themeFillTint="33"/>
            <w:vAlign w:val="center"/>
          </w:tcPr>
          <w:p w14:paraId="7CD25565" w14:textId="77777777" w:rsidR="003B2122" w:rsidRPr="00F70AC0" w:rsidRDefault="003B2122" w:rsidP="00DA7243">
            <w:pPr>
              <w:pStyle w:val="BodyTextIndent"/>
              <w:spacing w:before="60" w:after="60"/>
              <w:ind w:left="0" w:right="33"/>
              <w:jc w:val="center"/>
              <w:rPr>
                <w:b/>
                <w:iCs/>
                <w:noProof/>
              </w:rPr>
            </w:pPr>
            <w:r w:rsidRPr="00F70AC0">
              <w:rPr>
                <w:b/>
                <w:iCs/>
                <w:noProof/>
              </w:rPr>
              <w:t>Name of Proposer</w:t>
            </w:r>
          </w:p>
        </w:tc>
        <w:tc>
          <w:tcPr>
            <w:tcW w:w="1530" w:type="dxa"/>
            <w:shd w:val="clear" w:color="auto" w:fill="C6D9F1" w:themeFill="text2" w:themeFillTint="33"/>
            <w:vAlign w:val="center"/>
          </w:tcPr>
          <w:p w14:paraId="2C23101C" w14:textId="77777777" w:rsidR="003B2122" w:rsidRPr="00F70AC0" w:rsidRDefault="003B2122" w:rsidP="00DA7243">
            <w:pPr>
              <w:pStyle w:val="BodyTextIndent"/>
              <w:ind w:right="29"/>
              <w:rPr>
                <w:b/>
                <w:iCs/>
                <w:noProof/>
              </w:rPr>
            </w:pPr>
            <w:r w:rsidRPr="00F70AC0">
              <w:rPr>
                <w:b/>
                <w:iCs/>
                <w:noProof/>
              </w:rPr>
              <w:t>Technical Score</w:t>
            </w:r>
          </w:p>
        </w:tc>
        <w:tc>
          <w:tcPr>
            <w:tcW w:w="1935" w:type="dxa"/>
            <w:shd w:val="clear" w:color="auto" w:fill="C6D9F1" w:themeFill="text2" w:themeFillTint="33"/>
            <w:vAlign w:val="center"/>
          </w:tcPr>
          <w:p w14:paraId="582DC4EF" w14:textId="77777777" w:rsidR="003B2122" w:rsidRPr="00F70AC0" w:rsidRDefault="003B2122" w:rsidP="00DA7243">
            <w:pPr>
              <w:pStyle w:val="BodyTextIndent"/>
              <w:ind w:left="0"/>
              <w:jc w:val="center"/>
              <w:rPr>
                <w:b/>
                <w:iCs/>
                <w:noProof/>
              </w:rPr>
            </w:pPr>
            <w:r w:rsidRPr="00F70AC0">
              <w:rPr>
                <w:b/>
                <w:iCs/>
                <w:noProof/>
              </w:rPr>
              <w:t>Proposal price</w:t>
            </w:r>
          </w:p>
        </w:tc>
        <w:tc>
          <w:tcPr>
            <w:tcW w:w="1935" w:type="dxa"/>
            <w:shd w:val="clear" w:color="auto" w:fill="C6D9F1" w:themeFill="text2" w:themeFillTint="33"/>
            <w:vAlign w:val="center"/>
          </w:tcPr>
          <w:p w14:paraId="6EE8D897" w14:textId="77777777" w:rsidR="003B2122" w:rsidRPr="00F70AC0" w:rsidRDefault="003B2122" w:rsidP="00DA7243">
            <w:pPr>
              <w:pStyle w:val="BodyTextIndent"/>
              <w:ind w:left="0"/>
              <w:jc w:val="center"/>
              <w:rPr>
                <w:b/>
                <w:iCs/>
                <w:noProof/>
              </w:rPr>
            </w:pPr>
            <w:r w:rsidRPr="00F70AC0">
              <w:rPr>
                <w:b/>
                <w:iCs/>
                <w:noProof/>
              </w:rPr>
              <w:t xml:space="preserve">Evaluated Proposal Cost </w:t>
            </w:r>
          </w:p>
          <w:p w14:paraId="75CA1BE7" w14:textId="77777777" w:rsidR="003B2122" w:rsidRPr="00F70AC0" w:rsidRDefault="003B2122" w:rsidP="00DA7243">
            <w:pPr>
              <w:pStyle w:val="BodyTextIndent"/>
              <w:ind w:left="0"/>
              <w:jc w:val="center"/>
              <w:rPr>
                <w:b/>
                <w:iCs/>
                <w:noProof/>
              </w:rPr>
            </w:pPr>
            <w:r w:rsidRPr="00F70AC0">
              <w:rPr>
                <w:b/>
                <w:iCs/>
                <w:noProof/>
                <w:sz w:val="16"/>
                <w:szCs w:val="16"/>
              </w:rPr>
              <w:t>(if applicable)</w:t>
            </w:r>
          </w:p>
        </w:tc>
        <w:tc>
          <w:tcPr>
            <w:tcW w:w="1710" w:type="dxa"/>
            <w:shd w:val="clear" w:color="auto" w:fill="C6D9F1" w:themeFill="text2" w:themeFillTint="33"/>
            <w:vAlign w:val="center"/>
          </w:tcPr>
          <w:p w14:paraId="659D6148" w14:textId="77777777" w:rsidR="003B2122" w:rsidRPr="00F70AC0" w:rsidRDefault="003B2122" w:rsidP="00DA7243">
            <w:pPr>
              <w:pStyle w:val="BodyTextIndent"/>
              <w:ind w:left="0"/>
              <w:jc w:val="center"/>
              <w:rPr>
                <w:b/>
                <w:iCs/>
                <w:noProof/>
              </w:rPr>
            </w:pPr>
            <w:r w:rsidRPr="00F70AC0">
              <w:rPr>
                <w:b/>
                <w:iCs/>
                <w:noProof/>
              </w:rPr>
              <w:t>Combined Score</w:t>
            </w:r>
          </w:p>
        </w:tc>
      </w:tr>
      <w:tr w:rsidR="003B2122" w:rsidRPr="00F70AC0" w14:paraId="72719832" w14:textId="77777777" w:rsidTr="00DA7243">
        <w:tc>
          <w:tcPr>
            <w:tcW w:w="2088" w:type="dxa"/>
            <w:vAlign w:val="center"/>
          </w:tcPr>
          <w:p w14:paraId="4DADA25C" w14:textId="77777777" w:rsidR="003B2122" w:rsidRPr="00F70AC0" w:rsidRDefault="003B2122" w:rsidP="00DA7243">
            <w:pPr>
              <w:rPr>
                <w:i/>
                <w:noProof/>
              </w:rPr>
            </w:pPr>
            <w:r w:rsidRPr="00F70AC0">
              <w:rPr>
                <w:i/>
                <w:noProof/>
              </w:rPr>
              <w:t>[insert name]</w:t>
            </w:r>
          </w:p>
        </w:tc>
        <w:tc>
          <w:tcPr>
            <w:tcW w:w="1530" w:type="dxa"/>
            <w:vAlign w:val="center"/>
          </w:tcPr>
          <w:p w14:paraId="193A7F10" w14:textId="77777777" w:rsidR="003B2122" w:rsidRPr="00F70AC0" w:rsidRDefault="003B2122" w:rsidP="00DA7243">
            <w:pPr>
              <w:pStyle w:val="BodyTextIndent"/>
              <w:spacing w:before="120" w:after="120"/>
              <w:ind w:right="33"/>
              <w:rPr>
                <w:i/>
                <w:noProof/>
              </w:rPr>
            </w:pPr>
            <w:r w:rsidRPr="00F70AC0">
              <w:rPr>
                <w:i/>
                <w:noProof/>
              </w:rPr>
              <w:t>[insert Technical score]</w:t>
            </w:r>
          </w:p>
        </w:tc>
        <w:tc>
          <w:tcPr>
            <w:tcW w:w="1935" w:type="dxa"/>
            <w:vAlign w:val="center"/>
          </w:tcPr>
          <w:p w14:paraId="742941E8"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vAlign w:val="center"/>
          </w:tcPr>
          <w:p w14:paraId="6DD24ADA" w14:textId="77777777" w:rsidR="003B2122" w:rsidRPr="00F70AC0" w:rsidRDefault="003B2122" w:rsidP="00DA7243">
            <w:pPr>
              <w:pStyle w:val="BodyTextIndent"/>
              <w:spacing w:before="120" w:after="120"/>
              <w:rPr>
                <w:i/>
                <w:noProof/>
              </w:rPr>
            </w:pPr>
            <w:r w:rsidRPr="00F70AC0">
              <w:rPr>
                <w:i/>
                <w:noProof/>
              </w:rPr>
              <w:t>[insert evaluated cost]</w:t>
            </w:r>
          </w:p>
        </w:tc>
        <w:tc>
          <w:tcPr>
            <w:tcW w:w="1710" w:type="dxa"/>
            <w:vAlign w:val="center"/>
          </w:tcPr>
          <w:p w14:paraId="378E8ADA" w14:textId="77777777" w:rsidR="003B2122" w:rsidRPr="00F70AC0" w:rsidRDefault="003B2122" w:rsidP="00DA7243">
            <w:pPr>
              <w:pStyle w:val="BodyTextIndent"/>
              <w:spacing w:before="120" w:after="120"/>
              <w:rPr>
                <w:i/>
                <w:noProof/>
              </w:rPr>
            </w:pPr>
            <w:r w:rsidRPr="00F70AC0">
              <w:rPr>
                <w:i/>
                <w:noProof/>
              </w:rPr>
              <w:t>[insert combined score]</w:t>
            </w:r>
          </w:p>
        </w:tc>
      </w:tr>
      <w:tr w:rsidR="003B2122" w:rsidRPr="00F70AC0" w14:paraId="7244098A" w14:textId="77777777" w:rsidTr="00DA7243">
        <w:tc>
          <w:tcPr>
            <w:tcW w:w="2088" w:type="dxa"/>
            <w:vAlign w:val="center"/>
          </w:tcPr>
          <w:p w14:paraId="0AE8AF8D" w14:textId="77777777" w:rsidR="003B2122" w:rsidRPr="00F70AC0" w:rsidRDefault="003B2122" w:rsidP="00DA7243">
            <w:pPr>
              <w:rPr>
                <w:i/>
                <w:noProof/>
              </w:rPr>
            </w:pPr>
            <w:r w:rsidRPr="00F70AC0">
              <w:rPr>
                <w:i/>
                <w:noProof/>
              </w:rPr>
              <w:t>[insert name]</w:t>
            </w:r>
          </w:p>
        </w:tc>
        <w:tc>
          <w:tcPr>
            <w:tcW w:w="1530" w:type="dxa"/>
            <w:vAlign w:val="center"/>
          </w:tcPr>
          <w:p w14:paraId="1BA37197"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68497EA0"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668BB8FB"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194474DD"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r w:rsidR="003B2122" w:rsidRPr="00F70AC0" w14:paraId="191B4FCE" w14:textId="77777777" w:rsidTr="00DA7243">
        <w:tc>
          <w:tcPr>
            <w:tcW w:w="2088" w:type="dxa"/>
            <w:vAlign w:val="center"/>
          </w:tcPr>
          <w:p w14:paraId="372EE95F" w14:textId="77777777" w:rsidR="003B2122" w:rsidRPr="00F70AC0" w:rsidRDefault="003B2122" w:rsidP="00DA7243">
            <w:pPr>
              <w:rPr>
                <w:i/>
                <w:noProof/>
              </w:rPr>
            </w:pPr>
            <w:r w:rsidRPr="00F70AC0">
              <w:rPr>
                <w:i/>
                <w:noProof/>
              </w:rPr>
              <w:t>[insert name]</w:t>
            </w:r>
          </w:p>
        </w:tc>
        <w:tc>
          <w:tcPr>
            <w:tcW w:w="1530" w:type="dxa"/>
            <w:vAlign w:val="center"/>
          </w:tcPr>
          <w:p w14:paraId="1DBBAD44"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43F2D5AE"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55FC5518"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4C594E3D"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r w:rsidR="003B2122" w:rsidRPr="00F70AC0" w14:paraId="0B343399" w14:textId="77777777" w:rsidTr="00DA7243">
        <w:tc>
          <w:tcPr>
            <w:tcW w:w="2088" w:type="dxa"/>
            <w:vAlign w:val="center"/>
          </w:tcPr>
          <w:p w14:paraId="47D15CEA" w14:textId="77777777" w:rsidR="003B2122" w:rsidRPr="00F70AC0" w:rsidRDefault="003B2122" w:rsidP="00DA7243">
            <w:pPr>
              <w:rPr>
                <w:i/>
                <w:noProof/>
              </w:rPr>
            </w:pPr>
            <w:r w:rsidRPr="00F70AC0">
              <w:rPr>
                <w:i/>
                <w:noProof/>
              </w:rPr>
              <w:t>[insert name]</w:t>
            </w:r>
          </w:p>
        </w:tc>
        <w:tc>
          <w:tcPr>
            <w:tcW w:w="1530" w:type="dxa"/>
            <w:vAlign w:val="center"/>
          </w:tcPr>
          <w:p w14:paraId="45E656FF"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30A4543F"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2B40C609"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6EFA163E"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r w:rsidR="003B2122" w:rsidRPr="00F70AC0" w14:paraId="7331D9C2" w14:textId="77777777" w:rsidTr="00DA7243">
        <w:tc>
          <w:tcPr>
            <w:tcW w:w="2088" w:type="dxa"/>
            <w:vAlign w:val="center"/>
          </w:tcPr>
          <w:p w14:paraId="6CAC3DC9" w14:textId="77777777" w:rsidR="003B2122" w:rsidRPr="00F70AC0" w:rsidRDefault="003B2122" w:rsidP="00DA7243">
            <w:pPr>
              <w:rPr>
                <w:i/>
                <w:noProof/>
              </w:rPr>
            </w:pPr>
            <w:r w:rsidRPr="00F70AC0">
              <w:rPr>
                <w:i/>
                <w:noProof/>
              </w:rPr>
              <w:t>[insert name]</w:t>
            </w:r>
          </w:p>
        </w:tc>
        <w:tc>
          <w:tcPr>
            <w:tcW w:w="1530" w:type="dxa"/>
            <w:vAlign w:val="center"/>
          </w:tcPr>
          <w:p w14:paraId="26CB339E"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5C8807F1"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69A596B1"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109304F5"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bl>
    <w:p w14:paraId="5A7BCE80" w14:textId="77777777" w:rsidR="003B2122" w:rsidRPr="00F70AC0" w:rsidRDefault="003B2122" w:rsidP="003B2122">
      <w:pPr>
        <w:pStyle w:val="BodyTextIndent"/>
        <w:numPr>
          <w:ilvl w:val="0"/>
          <w:numId w:val="91"/>
        </w:numPr>
        <w:spacing w:before="240" w:after="120"/>
        <w:ind w:left="284" w:right="289" w:hanging="284"/>
        <w:rPr>
          <w:b/>
          <w:i/>
          <w:noProof/>
        </w:rPr>
      </w:pPr>
      <w:r w:rsidRPr="00F70AC0">
        <w:rPr>
          <w:b/>
          <w:iCs/>
          <w:noProof/>
        </w:rPr>
        <w:t xml:space="preserve">Reason/s why your Proposal was unsuccessful </w:t>
      </w:r>
      <w:r w:rsidRPr="00F70AC0">
        <w:rPr>
          <w:b/>
          <w:i/>
          <w:noProof/>
        </w:rPr>
        <w:t>[Delete if the combined score already reveals the reason]</w:t>
      </w:r>
    </w:p>
    <w:tbl>
      <w:tblPr>
        <w:tblStyle w:val="TableGrid"/>
        <w:tblW w:w="0" w:type="auto"/>
        <w:tblLook w:val="04A0" w:firstRow="1" w:lastRow="0" w:firstColumn="1" w:lastColumn="0" w:noHBand="0" w:noVBand="1"/>
      </w:tblPr>
      <w:tblGrid>
        <w:gridCol w:w="9016"/>
      </w:tblGrid>
      <w:tr w:rsidR="003B2122" w:rsidRPr="00F70AC0" w14:paraId="5F92CF19" w14:textId="77777777" w:rsidTr="00DA7243">
        <w:tc>
          <w:tcPr>
            <w:tcW w:w="9016" w:type="dxa"/>
          </w:tcPr>
          <w:p w14:paraId="5AADFB69" w14:textId="6CBAB15A" w:rsidR="003B2122" w:rsidRPr="00F70AC0" w:rsidRDefault="003B2122" w:rsidP="0013510E">
            <w:pPr>
              <w:pStyle w:val="BodyTextIndent"/>
              <w:spacing w:before="120" w:after="120"/>
              <w:ind w:left="60" w:right="289"/>
              <w:rPr>
                <w:b/>
                <w:i/>
                <w:iCs/>
                <w:noProof/>
              </w:rPr>
            </w:pPr>
            <w:r w:rsidRPr="00F70AC0">
              <w:rPr>
                <w:b/>
                <w:i/>
                <w:iCs/>
                <w:noProof/>
              </w:rPr>
              <w:t>[INSTRUCTIONS</w:t>
            </w:r>
            <w:r w:rsidR="00A377EA">
              <w:rPr>
                <w:b/>
                <w:i/>
                <w:iCs/>
                <w:noProof/>
              </w:rPr>
              <w:t>:</w:t>
            </w:r>
            <w:r w:rsidRPr="00F70AC0">
              <w:rPr>
                <w:b/>
                <w:i/>
                <w:iCs/>
                <w:noProof/>
              </w:rPr>
              <w:t xml:space="preserve"> State the reason/s why </w:t>
            </w:r>
            <w:r w:rsidRPr="00F70AC0">
              <w:rPr>
                <w:b/>
                <w:i/>
                <w:iCs/>
                <w:noProof/>
                <w:u w:val="single"/>
              </w:rPr>
              <w:t>this</w:t>
            </w:r>
            <w:r w:rsidRPr="00F70AC0">
              <w:rPr>
                <w:b/>
                <w:i/>
                <w:iCs/>
                <w:noProof/>
              </w:rPr>
              <w:t xml:space="preserve"> Proposer’s Proposal was unsuccessful. Do NOT include: (a) a point by point comparison with another Proposer’s Proposal or (b) information that is marked confidential by the Proposer in its Proposal.]</w:t>
            </w:r>
          </w:p>
        </w:tc>
      </w:tr>
    </w:tbl>
    <w:p w14:paraId="1E1FD7C3" w14:textId="77777777" w:rsidR="003B2122" w:rsidRPr="00F70AC0" w:rsidRDefault="003B2122" w:rsidP="003B2122">
      <w:pPr>
        <w:pStyle w:val="BodyTextIndent"/>
        <w:pageBreakBefore/>
        <w:numPr>
          <w:ilvl w:val="0"/>
          <w:numId w:val="91"/>
        </w:numPr>
        <w:spacing w:before="240" w:after="120"/>
        <w:ind w:left="284" w:right="289" w:hanging="284"/>
        <w:rPr>
          <w:b/>
          <w:iCs/>
          <w:noProof/>
        </w:rPr>
      </w:pPr>
      <w:r w:rsidRPr="00F70AC0">
        <w:rPr>
          <w:b/>
          <w:iCs/>
          <w:noProof/>
        </w:rPr>
        <w:lastRenderedPageBreak/>
        <w:t>How to request a debriefing</w:t>
      </w:r>
    </w:p>
    <w:tbl>
      <w:tblPr>
        <w:tblStyle w:val="TableGrid"/>
        <w:tblW w:w="0" w:type="auto"/>
        <w:tblLook w:val="04A0" w:firstRow="1" w:lastRow="0" w:firstColumn="1" w:lastColumn="0" w:noHBand="0" w:noVBand="1"/>
      </w:tblPr>
      <w:tblGrid>
        <w:gridCol w:w="9016"/>
      </w:tblGrid>
      <w:tr w:rsidR="003B2122" w:rsidRPr="00F70AC0" w14:paraId="25EFB15A" w14:textId="77777777" w:rsidTr="00DA7243">
        <w:tc>
          <w:tcPr>
            <w:tcW w:w="9016" w:type="dxa"/>
          </w:tcPr>
          <w:p w14:paraId="46A519F9" w14:textId="77777777" w:rsidR="003B2122" w:rsidRPr="00F70AC0" w:rsidRDefault="003B2122" w:rsidP="00DA7243">
            <w:pPr>
              <w:pStyle w:val="BodyTextIndent"/>
              <w:spacing w:before="120" w:after="120"/>
              <w:ind w:left="34" w:right="289"/>
              <w:rPr>
                <w:b/>
                <w:iCs/>
                <w:noProof/>
              </w:rPr>
            </w:pPr>
            <w:r w:rsidRPr="00F70AC0">
              <w:rPr>
                <w:b/>
                <w:iCs/>
                <w:noProof/>
              </w:rPr>
              <w:t xml:space="preserve">DEADLINE: The deadline to request a debriefing expires at midnight on </w:t>
            </w:r>
            <w:r w:rsidRPr="00F70AC0">
              <w:rPr>
                <w:b/>
                <w:i/>
                <w:noProof/>
              </w:rPr>
              <w:t>[insert date]</w:t>
            </w:r>
            <w:r w:rsidRPr="00F70AC0">
              <w:rPr>
                <w:b/>
                <w:iCs/>
                <w:noProof/>
              </w:rPr>
              <w:t xml:space="preserve"> (local time).</w:t>
            </w:r>
          </w:p>
          <w:p w14:paraId="46E23FE5" w14:textId="77777777" w:rsidR="003B2122" w:rsidRPr="00F70AC0" w:rsidRDefault="003B2122" w:rsidP="00DA7243">
            <w:pPr>
              <w:pStyle w:val="BodyTextIndent"/>
              <w:spacing w:before="120" w:after="120"/>
              <w:ind w:left="34" w:right="289"/>
              <w:rPr>
                <w:iCs/>
                <w:noProof/>
              </w:rPr>
            </w:pPr>
            <w:r w:rsidRPr="00F70AC0">
              <w:rPr>
                <w:iCs/>
                <w:noProof/>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70BA173E" w14:textId="77777777" w:rsidR="003B2122" w:rsidRPr="00F70AC0" w:rsidRDefault="003B2122" w:rsidP="00DA7243">
            <w:pPr>
              <w:spacing w:before="120" w:after="120"/>
              <w:rPr>
                <w:noProof/>
                <w:color w:val="000000" w:themeColor="text1"/>
              </w:rPr>
            </w:pPr>
            <w:r w:rsidRPr="00F70AC0">
              <w:rPr>
                <w:noProof/>
                <w:color w:val="000000" w:themeColor="text1"/>
              </w:rPr>
              <w:t>Provide the contract name, reference number, name of the Proposer, contact details; and address the request for debriefing as follows:</w:t>
            </w:r>
          </w:p>
          <w:p w14:paraId="2E1AAAAC"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Attention</w:t>
            </w:r>
            <w:r w:rsidRPr="00F70AC0">
              <w:rPr>
                <w:noProof/>
                <w:color w:val="000000" w:themeColor="text1"/>
              </w:rPr>
              <w:t xml:space="preserve">: </w:t>
            </w:r>
            <w:r w:rsidRPr="00F70AC0">
              <w:rPr>
                <w:i/>
                <w:iCs/>
                <w:noProof/>
                <w:color w:val="000000" w:themeColor="text1"/>
              </w:rPr>
              <w:t>[insert full name of person, if applicable]</w:t>
            </w:r>
          </w:p>
          <w:p w14:paraId="501259C8"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Title/position</w:t>
            </w:r>
            <w:r w:rsidRPr="00F70AC0">
              <w:rPr>
                <w:noProof/>
                <w:color w:val="000000" w:themeColor="text1"/>
              </w:rPr>
              <w:t xml:space="preserve">: </w:t>
            </w:r>
            <w:r w:rsidRPr="00F70AC0">
              <w:rPr>
                <w:i/>
                <w:iCs/>
                <w:noProof/>
                <w:color w:val="000000" w:themeColor="text1"/>
              </w:rPr>
              <w:t>[insert title/position]</w:t>
            </w:r>
          </w:p>
          <w:p w14:paraId="6B0B2A91"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Agency</w:t>
            </w:r>
            <w:r w:rsidRPr="00F70AC0">
              <w:rPr>
                <w:noProof/>
                <w:color w:val="000000" w:themeColor="text1"/>
              </w:rPr>
              <w:t xml:space="preserve">: </w:t>
            </w:r>
            <w:r w:rsidRPr="00F70AC0">
              <w:rPr>
                <w:i/>
                <w:iCs/>
                <w:noProof/>
                <w:color w:val="000000" w:themeColor="text1"/>
              </w:rPr>
              <w:t>[insert name of Employer]</w:t>
            </w:r>
          </w:p>
          <w:p w14:paraId="266CDF82"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Email address</w:t>
            </w:r>
            <w:r w:rsidRPr="00F70AC0">
              <w:rPr>
                <w:noProof/>
                <w:color w:val="000000" w:themeColor="text1"/>
              </w:rPr>
              <w:t xml:space="preserve">: </w:t>
            </w:r>
            <w:r w:rsidRPr="00F70AC0">
              <w:rPr>
                <w:i/>
                <w:iCs/>
                <w:noProof/>
                <w:color w:val="000000" w:themeColor="text1"/>
              </w:rPr>
              <w:t>[insert email address]</w:t>
            </w:r>
          </w:p>
          <w:p w14:paraId="39C7482E" w14:textId="77777777" w:rsidR="003B2122" w:rsidRPr="00F70AC0" w:rsidRDefault="003B2122" w:rsidP="00DA7243">
            <w:pPr>
              <w:spacing w:before="120" w:after="120"/>
              <w:ind w:left="341"/>
              <w:rPr>
                <w:i/>
                <w:noProof/>
                <w:color w:val="000000" w:themeColor="text1"/>
              </w:rPr>
            </w:pPr>
            <w:r w:rsidRPr="00F70AC0">
              <w:rPr>
                <w:b/>
                <w:noProof/>
                <w:color w:val="000000" w:themeColor="text1"/>
              </w:rPr>
              <w:t>Fax number</w:t>
            </w:r>
            <w:r w:rsidRPr="00F70AC0">
              <w:rPr>
                <w:noProof/>
                <w:color w:val="000000" w:themeColor="text1"/>
              </w:rPr>
              <w:t xml:space="preserve">: </w:t>
            </w:r>
            <w:r w:rsidRPr="00F70AC0">
              <w:rPr>
                <w:i/>
                <w:iCs/>
                <w:noProof/>
                <w:color w:val="000000" w:themeColor="text1"/>
              </w:rPr>
              <w:t>[insert fax number]</w:t>
            </w:r>
            <w:r w:rsidRPr="00F70AC0">
              <w:rPr>
                <w:noProof/>
                <w:color w:val="000000" w:themeColor="text1"/>
              </w:rPr>
              <w:t xml:space="preserve"> </w:t>
            </w:r>
            <w:r w:rsidRPr="00F70AC0">
              <w:rPr>
                <w:b/>
                <w:i/>
                <w:noProof/>
                <w:color w:val="000000" w:themeColor="text1"/>
              </w:rPr>
              <w:t>delete if not used</w:t>
            </w:r>
          </w:p>
          <w:p w14:paraId="2D28F144" w14:textId="77777777" w:rsidR="003B2122" w:rsidRPr="00F70AC0" w:rsidRDefault="003B2122" w:rsidP="00DA7243">
            <w:pPr>
              <w:pStyle w:val="BodyTextIndent"/>
              <w:spacing w:before="120" w:after="120"/>
              <w:ind w:left="34" w:right="289"/>
              <w:rPr>
                <w:iCs/>
                <w:noProof/>
              </w:rPr>
            </w:pPr>
            <w:r w:rsidRPr="00F70AC0">
              <w:rPr>
                <w:iCs/>
                <w:noProof/>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16BC8E67" w14:textId="77777777" w:rsidR="003B2122" w:rsidRPr="00F70AC0" w:rsidRDefault="003B2122" w:rsidP="00DA7243">
            <w:pPr>
              <w:pStyle w:val="BodyTextIndent"/>
              <w:spacing w:before="120" w:after="120"/>
              <w:ind w:left="34" w:right="289"/>
              <w:rPr>
                <w:iCs/>
                <w:noProof/>
              </w:rPr>
            </w:pPr>
            <w:r w:rsidRPr="00F70AC0">
              <w:rPr>
                <w:iCs/>
                <w:noProof/>
              </w:rPr>
              <w:t>The debriefing may be in writing, by phone, video conference call or in person. We shall promptly advise you in writing how the debriefing will take place and confirm the date and time.</w:t>
            </w:r>
          </w:p>
          <w:p w14:paraId="5AAFD0F2" w14:textId="77777777" w:rsidR="003B2122" w:rsidRPr="00F70AC0" w:rsidRDefault="003B2122" w:rsidP="00DA7243">
            <w:pPr>
              <w:pStyle w:val="BodyTextIndent"/>
              <w:spacing w:before="120" w:after="120"/>
              <w:ind w:left="34" w:right="289"/>
              <w:rPr>
                <w:iCs/>
                <w:noProof/>
              </w:rPr>
            </w:pPr>
            <w:r w:rsidRPr="00F70AC0">
              <w:rPr>
                <w:iCs/>
                <w:noProof/>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7739093" w14:textId="77777777" w:rsidR="003B2122" w:rsidRPr="00F70AC0" w:rsidRDefault="003B2122" w:rsidP="003B2122">
      <w:pPr>
        <w:pStyle w:val="BodyTextIndent"/>
        <w:numPr>
          <w:ilvl w:val="0"/>
          <w:numId w:val="91"/>
        </w:numPr>
        <w:spacing w:before="240" w:after="120"/>
        <w:ind w:left="284" w:right="289" w:hanging="284"/>
        <w:rPr>
          <w:b/>
          <w:iCs/>
          <w:noProof/>
        </w:rPr>
      </w:pPr>
      <w:r w:rsidRPr="00F70AC0">
        <w:rPr>
          <w:b/>
          <w:iCs/>
          <w:noProof/>
        </w:rPr>
        <w:t xml:space="preserve">How to make a complaint </w:t>
      </w:r>
    </w:p>
    <w:tbl>
      <w:tblPr>
        <w:tblStyle w:val="TableGrid"/>
        <w:tblW w:w="0" w:type="auto"/>
        <w:tblLook w:val="04A0" w:firstRow="1" w:lastRow="0" w:firstColumn="1" w:lastColumn="0" w:noHBand="0" w:noVBand="1"/>
      </w:tblPr>
      <w:tblGrid>
        <w:gridCol w:w="9016"/>
      </w:tblGrid>
      <w:tr w:rsidR="003B2122" w:rsidRPr="00F70AC0" w14:paraId="546352F9" w14:textId="77777777" w:rsidTr="00DA7243">
        <w:tc>
          <w:tcPr>
            <w:tcW w:w="9016" w:type="dxa"/>
          </w:tcPr>
          <w:p w14:paraId="277E512A" w14:textId="77777777" w:rsidR="003B2122" w:rsidRPr="00F70AC0" w:rsidRDefault="003B2122" w:rsidP="00DA7243">
            <w:pPr>
              <w:pStyle w:val="BodyTextIndent"/>
              <w:spacing w:before="120" w:after="120"/>
              <w:ind w:left="0" w:right="289"/>
              <w:rPr>
                <w:b/>
                <w:iCs/>
                <w:noProof/>
              </w:rPr>
            </w:pPr>
            <w:r w:rsidRPr="00F70AC0">
              <w:rPr>
                <w:b/>
                <w:iCs/>
                <w:noProof/>
              </w:rPr>
              <w:t>DEADLINE: The deadline for submitting a Procurement-related Complaint challenging the decision to award the contract expires on midnight, [</w:t>
            </w:r>
            <w:r w:rsidRPr="00F70AC0">
              <w:rPr>
                <w:b/>
                <w:i/>
                <w:iCs/>
                <w:noProof/>
              </w:rPr>
              <w:t>insert date</w:t>
            </w:r>
            <w:r w:rsidRPr="00F70AC0">
              <w:rPr>
                <w:b/>
                <w:iCs/>
                <w:noProof/>
              </w:rPr>
              <w:t>] (local time).</w:t>
            </w:r>
          </w:p>
          <w:p w14:paraId="33FC722E" w14:textId="77777777" w:rsidR="003B2122" w:rsidRPr="00F70AC0" w:rsidRDefault="003B2122" w:rsidP="00DA7243">
            <w:pPr>
              <w:spacing w:before="120" w:after="120"/>
              <w:rPr>
                <w:noProof/>
                <w:color w:val="000000" w:themeColor="text1"/>
              </w:rPr>
            </w:pPr>
            <w:r w:rsidRPr="00F70AC0">
              <w:rPr>
                <w:noProof/>
                <w:color w:val="000000" w:themeColor="text1"/>
              </w:rPr>
              <w:t>Provide the contract name, reference number, name of the Proposer, contact details; and address the Procurement-related Complaint as follows:</w:t>
            </w:r>
          </w:p>
          <w:p w14:paraId="76B511D8"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Attention</w:t>
            </w:r>
            <w:r w:rsidRPr="00F70AC0">
              <w:rPr>
                <w:noProof/>
                <w:color w:val="000000" w:themeColor="text1"/>
              </w:rPr>
              <w:t xml:space="preserve">: </w:t>
            </w:r>
            <w:r w:rsidRPr="00F70AC0">
              <w:rPr>
                <w:i/>
                <w:iCs/>
                <w:noProof/>
                <w:color w:val="000000" w:themeColor="text1"/>
              </w:rPr>
              <w:t>[insert full name of person, if applicable]</w:t>
            </w:r>
          </w:p>
          <w:p w14:paraId="1B7A8215"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Title/position</w:t>
            </w:r>
            <w:r w:rsidRPr="00F70AC0">
              <w:rPr>
                <w:noProof/>
                <w:color w:val="000000" w:themeColor="text1"/>
              </w:rPr>
              <w:t xml:space="preserve">: </w:t>
            </w:r>
            <w:r w:rsidRPr="00F70AC0">
              <w:rPr>
                <w:i/>
                <w:iCs/>
                <w:noProof/>
                <w:color w:val="000000" w:themeColor="text1"/>
              </w:rPr>
              <w:t>[insert title/position]</w:t>
            </w:r>
          </w:p>
          <w:p w14:paraId="45DD27C9"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Agency</w:t>
            </w:r>
            <w:r w:rsidRPr="00F70AC0">
              <w:rPr>
                <w:noProof/>
                <w:color w:val="000000" w:themeColor="text1"/>
              </w:rPr>
              <w:t xml:space="preserve">: </w:t>
            </w:r>
            <w:r w:rsidRPr="00F70AC0">
              <w:rPr>
                <w:i/>
                <w:iCs/>
                <w:noProof/>
                <w:color w:val="000000" w:themeColor="text1"/>
              </w:rPr>
              <w:t>[insert name of Employer]</w:t>
            </w:r>
          </w:p>
          <w:p w14:paraId="504C20C9"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Email address</w:t>
            </w:r>
            <w:r w:rsidRPr="00F70AC0">
              <w:rPr>
                <w:noProof/>
                <w:color w:val="000000" w:themeColor="text1"/>
              </w:rPr>
              <w:t xml:space="preserve">: </w:t>
            </w:r>
            <w:r w:rsidRPr="00F70AC0">
              <w:rPr>
                <w:i/>
                <w:iCs/>
                <w:noProof/>
                <w:color w:val="000000" w:themeColor="text1"/>
              </w:rPr>
              <w:t>[insert email address]</w:t>
            </w:r>
          </w:p>
          <w:p w14:paraId="1392A5E6" w14:textId="77777777" w:rsidR="003B2122" w:rsidRPr="00F70AC0" w:rsidRDefault="003B2122" w:rsidP="00DA7243">
            <w:pPr>
              <w:spacing w:before="120" w:after="120"/>
              <w:ind w:left="341"/>
              <w:rPr>
                <w:i/>
                <w:noProof/>
                <w:color w:val="000000" w:themeColor="text1"/>
              </w:rPr>
            </w:pPr>
            <w:r w:rsidRPr="00F70AC0">
              <w:rPr>
                <w:b/>
                <w:noProof/>
                <w:color w:val="000000" w:themeColor="text1"/>
              </w:rPr>
              <w:t>Fax number</w:t>
            </w:r>
            <w:r w:rsidRPr="00F70AC0">
              <w:rPr>
                <w:noProof/>
                <w:color w:val="000000" w:themeColor="text1"/>
              </w:rPr>
              <w:t xml:space="preserve">: </w:t>
            </w:r>
            <w:r w:rsidRPr="00F70AC0">
              <w:rPr>
                <w:i/>
                <w:iCs/>
                <w:noProof/>
                <w:color w:val="000000" w:themeColor="text1"/>
              </w:rPr>
              <w:t>[insert fax number]</w:t>
            </w:r>
            <w:r w:rsidRPr="00F70AC0">
              <w:rPr>
                <w:noProof/>
                <w:color w:val="000000" w:themeColor="text1"/>
              </w:rPr>
              <w:t xml:space="preserve"> </w:t>
            </w:r>
            <w:r w:rsidRPr="00F70AC0">
              <w:rPr>
                <w:b/>
                <w:i/>
                <w:noProof/>
                <w:color w:val="000000" w:themeColor="text1"/>
              </w:rPr>
              <w:t>delete if not used</w:t>
            </w:r>
          </w:p>
          <w:p w14:paraId="7BF32B16" w14:textId="77777777" w:rsidR="003B2122" w:rsidRPr="00F70AC0" w:rsidRDefault="003B2122" w:rsidP="00DA7243">
            <w:pPr>
              <w:pStyle w:val="BodyTextIndent"/>
              <w:spacing w:before="120" w:after="120"/>
              <w:ind w:left="0" w:right="289"/>
              <w:rPr>
                <w:iCs/>
                <w:noProof/>
              </w:rPr>
            </w:pPr>
            <w:r w:rsidRPr="00F70AC0">
              <w:rPr>
                <w:iCs/>
                <w:noProof/>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AC8F696" w14:textId="77777777" w:rsidR="003B2122" w:rsidRPr="00F70AC0" w:rsidRDefault="003B2122" w:rsidP="00DA7243">
            <w:pPr>
              <w:pStyle w:val="BodyTextIndent"/>
              <w:spacing w:before="120" w:after="120"/>
              <w:ind w:left="0" w:right="289"/>
              <w:rPr>
                <w:iCs/>
                <w:noProof/>
              </w:rPr>
            </w:pPr>
            <w:r w:rsidRPr="00F70AC0">
              <w:rPr>
                <w:iCs/>
                <w:noProof/>
                <w:u w:val="single"/>
              </w:rPr>
              <w:t>Further information</w:t>
            </w:r>
            <w:r w:rsidRPr="00F70AC0">
              <w:rPr>
                <w:iCs/>
                <w:noProof/>
              </w:rPr>
              <w:t>:</w:t>
            </w:r>
          </w:p>
          <w:p w14:paraId="4AA89B41" w14:textId="77777777" w:rsidR="003B2122" w:rsidRPr="00F70AC0" w:rsidRDefault="003B2122" w:rsidP="00DA7243">
            <w:pPr>
              <w:pStyle w:val="BodyTextIndent"/>
              <w:spacing w:before="120" w:after="120"/>
              <w:ind w:left="0" w:right="289"/>
              <w:rPr>
                <w:iCs/>
                <w:noProof/>
              </w:rPr>
            </w:pPr>
            <w:r w:rsidRPr="00F70AC0">
              <w:rPr>
                <w:iCs/>
                <w:noProof/>
              </w:rPr>
              <w:t>For more information, see the “</w:t>
            </w:r>
            <w:hyperlink r:id="rId65" w:history="1">
              <w:r w:rsidRPr="00F70AC0">
                <w:rPr>
                  <w:rStyle w:val="Hyperlink"/>
                  <w:noProof/>
                </w:rPr>
                <w:t>Procurement Regulations for IPF Borrowers</w:t>
              </w:r>
            </w:hyperlink>
            <w:r w:rsidRPr="00F70AC0">
              <w:rPr>
                <w:rStyle w:val="Hyperlink"/>
                <w:noProof/>
              </w:rPr>
              <w:t xml:space="preserve"> (Procurement Regulations) </w:t>
            </w:r>
            <w:r w:rsidRPr="00F70AC0">
              <w:rPr>
                <w:iCs/>
                <w:noProof/>
              </w:rPr>
              <w:t>(Annex III).” You should read these provisions before preparing and submitting your complaint. In addition, the World Bank’s Guidance “</w:t>
            </w:r>
            <w:hyperlink r:id="rId66" w:history="1">
              <w:r w:rsidRPr="00F70AC0">
                <w:rPr>
                  <w:rStyle w:val="Hyperlink"/>
                  <w:noProof/>
                </w:rPr>
                <w:t>How to make a Procurement-related Complaint</w:t>
              </w:r>
            </w:hyperlink>
            <w:r w:rsidRPr="00F70AC0">
              <w:rPr>
                <w:iCs/>
                <w:noProof/>
              </w:rPr>
              <w:t>” provides a useful explanation of the process, as well as a sample letter of complaint.</w:t>
            </w:r>
          </w:p>
          <w:p w14:paraId="4158E062" w14:textId="77777777" w:rsidR="003B2122" w:rsidRPr="00F70AC0" w:rsidRDefault="003B2122" w:rsidP="00DA7243">
            <w:pPr>
              <w:pStyle w:val="BodyTextIndent"/>
              <w:spacing w:before="120" w:after="120"/>
              <w:ind w:left="0" w:right="289"/>
              <w:rPr>
                <w:iCs/>
                <w:noProof/>
              </w:rPr>
            </w:pPr>
            <w:r w:rsidRPr="00F70AC0">
              <w:rPr>
                <w:iCs/>
                <w:noProof/>
              </w:rPr>
              <w:t>In summary, there are four essential requirements:</w:t>
            </w:r>
          </w:p>
          <w:p w14:paraId="09A4EC4B"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You must be an ‘interested party’. In this case, that means a Proposer who submitted a Proposal in this procurement, and is the recipient of a Notification of Intention to Award.</w:t>
            </w:r>
          </w:p>
          <w:p w14:paraId="1709A0D0"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 xml:space="preserve">The complaint can only challenge the decision to award the contract. </w:t>
            </w:r>
          </w:p>
          <w:p w14:paraId="676AFB71"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You must submit the complaint within the deadline stated above.</w:t>
            </w:r>
          </w:p>
          <w:p w14:paraId="0E3CFA84"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You must include, in your complaint, all of the information required by the Procurement Regulations (as described in Annex III).</w:t>
            </w:r>
          </w:p>
        </w:tc>
      </w:tr>
    </w:tbl>
    <w:p w14:paraId="0172FD11" w14:textId="77777777" w:rsidR="003B2122" w:rsidRPr="00F70AC0" w:rsidRDefault="003B2122" w:rsidP="003B2122">
      <w:pPr>
        <w:pStyle w:val="BodyTextIndent"/>
        <w:numPr>
          <w:ilvl w:val="0"/>
          <w:numId w:val="91"/>
        </w:numPr>
        <w:spacing w:before="240" w:after="120"/>
        <w:ind w:left="284" w:right="289" w:hanging="284"/>
        <w:rPr>
          <w:b/>
          <w:iCs/>
          <w:noProof/>
        </w:rPr>
      </w:pPr>
      <w:r w:rsidRPr="00F70AC0">
        <w:rPr>
          <w:b/>
          <w:iCs/>
          <w:noProof/>
        </w:rPr>
        <w:lastRenderedPageBreak/>
        <w:t xml:space="preserve">Standstill Period </w:t>
      </w:r>
    </w:p>
    <w:tbl>
      <w:tblPr>
        <w:tblStyle w:val="TableGrid"/>
        <w:tblW w:w="0" w:type="auto"/>
        <w:tblLook w:val="04A0" w:firstRow="1" w:lastRow="0" w:firstColumn="1" w:lastColumn="0" w:noHBand="0" w:noVBand="1"/>
      </w:tblPr>
      <w:tblGrid>
        <w:gridCol w:w="9016"/>
      </w:tblGrid>
      <w:tr w:rsidR="003B2122" w:rsidRPr="00F70AC0" w14:paraId="6833FF2D" w14:textId="77777777" w:rsidTr="00DA7243">
        <w:tc>
          <w:tcPr>
            <w:tcW w:w="9016" w:type="dxa"/>
          </w:tcPr>
          <w:p w14:paraId="33632A27" w14:textId="77777777" w:rsidR="003B2122" w:rsidRPr="00F70AC0" w:rsidRDefault="003B2122" w:rsidP="00DA7243">
            <w:pPr>
              <w:pStyle w:val="BodyTextIndent"/>
              <w:spacing w:before="120" w:after="120"/>
              <w:ind w:left="34" w:right="289"/>
              <w:rPr>
                <w:b/>
                <w:iCs/>
                <w:noProof/>
              </w:rPr>
            </w:pPr>
            <w:r w:rsidRPr="00F70AC0">
              <w:rPr>
                <w:b/>
                <w:iCs/>
                <w:noProof/>
              </w:rPr>
              <w:t xml:space="preserve">DEADLINE: The Standstill Period is due to end at midnight on </w:t>
            </w:r>
            <w:r w:rsidRPr="00F70AC0">
              <w:rPr>
                <w:b/>
                <w:i/>
                <w:noProof/>
              </w:rPr>
              <w:t>[insert date]</w:t>
            </w:r>
            <w:r w:rsidRPr="00F70AC0">
              <w:rPr>
                <w:b/>
                <w:iCs/>
                <w:noProof/>
              </w:rPr>
              <w:t xml:space="preserve"> (local time).</w:t>
            </w:r>
          </w:p>
          <w:p w14:paraId="7E54DDC0" w14:textId="77777777" w:rsidR="003B2122" w:rsidRPr="00F70AC0" w:rsidRDefault="003B2122" w:rsidP="00DA7243">
            <w:pPr>
              <w:pStyle w:val="BodyTextIndent"/>
              <w:spacing w:before="120" w:after="120"/>
              <w:ind w:left="34" w:right="289"/>
              <w:rPr>
                <w:iCs/>
                <w:noProof/>
              </w:rPr>
            </w:pPr>
            <w:r w:rsidRPr="00F70AC0">
              <w:rPr>
                <w:iCs/>
                <w:noProof/>
              </w:rPr>
              <w:t>The Standstill Period lasts ten (10) Business Days after the date of transmission of this Notification of Intention to Award.</w:t>
            </w:r>
          </w:p>
          <w:p w14:paraId="18CC1450" w14:textId="77777777" w:rsidR="003B2122" w:rsidRPr="00F70AC0" w:rsidRDefault="003B2122" w:rsidP="00DA7243">
            <w:pPr>
              <w:pStyle w:val="BodyTextIndent"/>
              <w:spacing w:before="120" w:after="120"/>
              <w:ind w:left="34" w:right="289"/>
              <w:rPr>
                <w:iCs/>
                <w:noProof/>
              </w:rPr>
            </w:pPr>
            <w:r w:rsidRPr="00F70AC0">
              <w:rPr>
                <w:iCs/>
                <w:noProof/>
              </w:rPr>
              <w:t xml:space="preserve">The Standstill Period may be extended. This may happen where we are unable to provide a debriefing within the five (5) Business Day deadline. If this happens we will notify you of the extension. </w:t>
            </w:r>
          </w:p>
        </w:tc>
      </w:tr>
    </w:tbl>
    <w:p w14:paraId="2DD15171" w14:textId="77777777" w:rsidR="003B2122" w:rsidRPr="00F70AC0" w:rsidRDefault="003B2122" w:rsidP="003B2122">
      <w:pPr>
        <w:pStyle w:val="BodyTextIndent"/>
        <w:spacing w:before="240" w:after="240"/>
        <w:ind w:left="0" w:right="288"/>
        <w:rPr>
          <w:iCs/>
          <w:noProof/>
        </w:rPr>
      </w:pPr>
      <w:r w:rsidRPr="00F70AC0">
        <w:rPr>
          <w:iCs/>
          <w:noProof/>
        </w:rPr>
        <w:t>If you have any questions regarding this Notification, please do not hesitate to contact us.</w:t>
      </w:r>
    </w:p>
    <w:p w14:paraId="522E2BB3" w14:textId="77777777" w:rsidR="003B2122" w:rsidRPr="00F70AC0" w:rsidRDefault="003B2122" w:rsidP="003B2122">
      <w:pPr>
        <w:pStyle w:val="BodyTextIndent"/>
        <w:spacing w:before="240" w:after="240"/>
        <w:ind w:left="0" w:right="288"/>
        <w:rPr>
          <w:iCs/>
          <w:noProof/>
        </w:rPr>
      </w:pPr>
      <w:r w:rsidRPr="00F70AC0">
        <w:rPr>
          <w:iCs/>
          <w:noProof/>
        </w:rPr>
        <w:t>On behalf of the Employer:</w:t>
      </w:r>
    </w:p>
    <w:p w14:paraId="504F4F16" w14:textId="77777777" w:rsidR="003B2122" w:rsidRPr="00F70AC0" w:rsidRDefault="003B2122" w:rsidP="003B2122">
      <w:pPr>
        <w:tabs>
          <w:tab w:val="left" w:pos="9000"/>
        </w:tabs>
        <w:spacing w:before="240" w:after="240"/>
        <w:ind w:left="1560" w:hanging="1560"/>
        <w:rPr>
          <w:noProof/>
        </w:rPr>
      </w:pPr>
      <w:r w:rsidRPr="00F70AC0">
        <w:rPr>
          <w:b/>
          <w:noProof/>
        </w:rPr>
        <w:t>Signature:</w:t>
      </w:r>
      <w:r w:rsidRPr="00F70AC0">
        <w:rPr>
          <w:noProof/>
        </w:rPr>
        <w:t xml:space="preserve"> </w:t>
      </w:r>
      <w:r w:rsidRPr="00F70AC0">
        <w:rPr>
          <w:noProof/>
        </w:rPr>
        <w:tab/>
        <w:t>______________________________________________</w:t>
      </w:r>
    </w:p>
    <w:p w14:paraId="0D99EFC3" w14:textId="77777777" w:rsidR="003B2122" w:rsidRPr="00F70AC0" w:rsidRDefault="003B2122" w:rsidP="003B2122">
      <w:pPr>
        <w:tabs>
          <w:tab w:val="left" w:pos="9000"/>
        </w:tabs>
        <w:spacing w:before="240" w:after="240"/>
        <w:ind w:left="1560" w:hanging="1560"/>
        <w:rPr>
          <w:noProof/>
        </w:rPr>
      </w:pPr>
      <w:r w:rsidRPr="00F70AC0">
        <w:rPr>
          <w:b/>
          <w:noProof/>
        </w:rPr>
        <w:t>Name:</w:t>
      </w:r>
      <w:r w:rsidRPr="00F70AC0">
        <w:rPr>
          <w:noProof/>
        </w:rPr>
        <w:tab/>
        <w:t>______________________________________________</w:t>
      </w:r>
    </w:p>
    <w:p w14:paraId="658FCD7A" w14:textId="77777777" w:rsidR="003B2122" w:rsidRPr="00F70AC0" w:rsidRDefault="003B2122" w:rsidP="003B2122">
      <w:pPr>
        <w:tabs>
          <w:tab w:val="left" w:pos="9000"/>
        </w:tabs>
        <w:spacing w:before="240" w:after="240"/>
        <w:ind w:left="1560" w:hanging="1560"/>
        <w:rPr>
          <w:noProof/>
        </w:rPr>
      </w:pPr>
      <w:r w:rsidRPr="00F70AC0">
        <w:rPr>
          <w:b/>
          <w:noProof/>
        </w:rPr>
        <w:t>Title/position:</w:t>
      </w:r>
      <w:r w:rsidRPr="00F70AC0">
        <w:rPr>
          <w:noProof/>
        </w:rPr>
        <w:tab/>
        <w:t>______________________________________________</w:t>
      </w:r>
    </w:p>
    <w:p w14:paraId="58CA9FA7" w14:textId="77777777" w:rsidR="003B2122" w:rsidRPr="00F70AC0" w:rsidRDefault="003B2122" w:rsidP="003B2122">
      <w:pPr>
        <w:tabs>
          <w:tab w:val="left" w:pos="9000"/>
        </w:tabs>
        <w:spacing w:before="240" w:after="240"/>
        <w:ind w:left="1560" w:hanging="1560"/>
        <w:rPr>
          <w:noProof/>
        </w:rPr>
      </w:pPr>
      <w:r w:rsidRPr="00F70AC0">
        <w:rPr>
          <w:b/>
          <w:noProof/>
        </w:rPr>
        <w:t>Telephone:</w:t>
      </w:r>
      <w:r w:rsidRPr="00F70AC0">
        <w:rPr>
          <w:noProof/>
        </w:rPr>
        <w:tab/>
        <w:t>______________________________________________</w:t>
      </w:r>
    </w:p>
    <w:p w14:paraId="705BBDCE" w14:textId="77777777" w:rsidR="003B2122" w:rsidRPr="00F70AC0" w:rsidRDefault="003B2122" w:rsidP="003B2122">
      <w:pPr>
        <w:tabs>
          <w:tab w:val="left" w:pos="9000"/>
        </w:tabs>
        <w:spacing w:before="240" w:after="240"/>
        <w:ind w:left="1560" w:hanging="1560"/>
        <w:rPr>
          <w:noProof/>
        </w:rPr>
      </w:pPr>
      <w:r w:rsidRPr="00F70AC0">
        <w:rPr>
          <w:b/>
          <w:noProof/>
        </w:rPr>
        <w:t>Email:</w:t>
      </w:r>
      <w:r w:rsidRPr="00F70AC0">
        <w:rPr>
          <w:noProof/>
        </w:rPr>
        <w:tab/>
        <w:t>______________________________________________</w:t>
      </w:r>
    </w:p>
    <w:bookmarkStart w:id="1531" w:name="_Toc493757277"/>
    <w:bookmarkStart w:id="1532" w:name="_Toc494299592"/>
    <w:p w14:paraId="0A8D7682" w14:textId="77777777" w:rsidR="003B2122" w:rsidRDefault="003B2122" w:rsidP="003B2122">
      <w:pPr>
        <w:pStyle w:val="SectionXHeading"/>
      </w:pPr>
      <w:r>
        <w:rPr>
          <w:noProof/>
        </w:rPr>
        <w:lastRenderedPageBreak/>
        <mc:AlternateContent>
          <mc:Choice Requires="wps">
            <w:drawing>
              <wp:anchor distT="0" distB="0" distL="114300" distR="114300" simplePos="0" relativeHeight="251662336" behindDoc="0" locked="0" layoutInCell="1" allowOverlap="1" wp14:anchorId="6FB9A4D5" wp14:editId="3960FD2F">
                <wp:simplePos x="0" y="0"/>
                <wp:positionH relativeFrom="column">
                  <wp:posOffset>-54610</wp:posOffset>
                </wp:positionH>
                <wp:positionV relativeFrom="paragraph">
                  <wp:posOffset>565785</wp:posOffset>
                </wp:positionV>
                <wp:extent cx="5749290" cy="3022600"/>
                <wp:effectExtent l="0" t="0" r="22860" b="25400"/>
                <wp:wrapTopAndBottom/>
                <wp:docPr id="6" name="Text Box 6"/>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211CA920" w14:textId="77777777" w:rsidR="00766339" w:rsidRPr="004A2C5F" w:rsidRDefault="00766339" w:rsidP="003B2122">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390F914" w14:textId="77777777" w:rsidR="00766339" w:rsidRDefault="00766339" w:rsidP="003B2122">
                            <w:pPr>
                              <w:rPr>
                                <w:i/>
                              </w:rPr>
                            </w:pPr>
                          </w:p>
                          <w:p w14:paraId="4BB066E8" w14:textId="77777777" w:rsidR="00766339" w:rsidRPr="007511D5" w:rsidRDefault="00766339" w:rsidP="003B2122">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4968A8AC" w14:textId="77777777" w:rsidR="00766339" w:rsidRPr="007511D5" w:rsidRDefault="00766339" w:rsidP="003B2122">
                            <w:pPr>
                              <w:rPr>
                                <w:i/>
                              </w:rPr>
                            </w:pPr>
                          </w:p>
                          <w:p w14:paraId="4F1BB8E2" w14:textId="77777777" w:rsidR="00766339" w:rsidRPr="007511D5" w:rsidRDefault="00766339" w:rsidP="003B2122">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75908D3D" w14:textId="77777777" w:rsidR="00766339" w:rsidRPr="007511D5" w:rsidRDefault="00766339" w:rsidP="003B2122">
                            <w:pPr>
                              <w:rPr>
                                <w:i/>
                              </w:rPr>
                            </w:pPr>
                          </w:p>
                          <w:p w14:paraId="458766E1" w14:textId="77777777" w:rsidR="00766339" w:rsidRPr="007511D5" w:rsidRDefault="00766339" w:rsidP="003B2122">
                            <w:pPr>
                              <w:pStyle w:val="ListParagraph"/>
                              <w:numPr>
                                <w:ilvl w:val="0"/>
                                <w:numId w:val="111"/>
                              </w:numPr>
                              <w:jc w:val="left"/>
                              <w:rPr>
                                <w:i/>
                              </w:rPr>
                            </w:pPr>
                            <w:r w:rsidRPr="007511D5">
                              <w:rPr>
                                <w:i/>
                              </w:rPr>
                              <w:t>directly or indirectly holding 25% or more of the shares</w:t>
                            </w:r>
                          </w:p>
                          <w:p w14:paraId="76829A2E" w14:textId="77777777" w:rsidR="00766339" w:rsidRPr="007511D5" w:rsidRDefault="00766339" w:rsidP="003B2122">
                            <w:pPr>
                              <w:pStyle w:val="ListParagraph"/>
                              <w:numPr>
                                <w:ilvl w:val="0"/>
                                <w:numId w:val="111"/>
                              </w:numPr>
                              <w:jc w:val="left"/>
                              <w:rPr>
                                <w:i/>
                              </w:rPr>
                            </w:pPr>
                            <w:r w:rsidRPr="007511D5">
                              <w:rPr>
                                <w:i/>
                              </w:rPr>
                              <w:t>directly or indirectly holding 25% or more of the voting rights</w:t>
                            </w:r>
                          </w:p>
                          <w:p w14:paraId="0B61CBC1" w14:textId="77777777" w:rsidR="00766339" w:rsidRPr="007511D5" w:rsidRDefault="00766339" w:rsidP="003B2122">
                            <w:pPr>
                              <w:pStyle w:val="ListParagraph"/>
                              <w:numPr>
                                <w:ilvl w:val="0"/>
                                <w:numId w:val="111"/>
                              </w:numPr>
                              <w:jc w:val="left"/>
                              <w:rPr>
                                <w:i/>
                              </w:rPr>
                            </w:pPr>
                            <w:r w:rsidRPr="007511D5">
                              <w:rPr>
                                <w:i/>
                              </w:rPr>
                              <w:t xml:space="preserve">directly or indirectly having the right to appoint a majority of the board of directors or equivalent governing body of the </w:t>
                            </w:r>
                            <w:r>
                              <w:rPr>
                                <w:i/>
                              </w:rPr>
                              <w:t>Proposer</w:t>
                            </w:r>
                          </w:p>
                          <w:p w14:paraId="41D25419" w14:textId="77777777" w:rsidR="00766339" w:rsidRPr="007511D5" w:rsidRDefault="00766339" w:rsidP="003B212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B9A4D5" id="Text Box 6" o:spid="_x0000_s1029" type="#_x0000_t202" style="position:absolute;left:0;text-align:left;margin-left:-4.3pt;margin-top:44.55pt;width:452.7pt;height:23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j0Ow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" fillcolor="white [3201]" strokeweight=".5pt">
                <v:textbox>
                  <w:txbxContent>
                    <w:p w14:paraId="211CA920" w14:textId="77777777" w:rsidR="00766339" w:rsidRPr="004A2C5F" w:rsidRDefault="00766339" w:rsidP="003B2122">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390F914" w14:textId="77777777" w:rsidR="00766339" w:rsidRDefault="00766339" w:rsidP="003B2122">
                      <w:pPr>
                        <w:rPr>
                          <w:i/>
                        </w:rPr>
                      </w:pPr>
                    </w:p>
                    <w:p w14:paraId="4BB066E8" w14:textId="77777777" w:rsidR="00766339" w:rsidRPr="007511D5" w:rsidRDefault="00766339" w:rsidP="003B2122">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4968A8AC" w14:textId="77777777" w:rsidR="00766339" w:rsidRPr="007511D5" w:rsidRDefault="00766339" w:rsidP="003B2122">
                      <w:pPr>
                        <w:rPr>
                          <w:i/>
                        </w:rPr>
                      </w:pPr>
                    </w:p>
                    <w:p w14:paraId="4F1BB8E2" w14:textId="77777777" w:rsidR="00766339" w:rsidRPr="007511D5" w:rsidRDefault="00766339" w:rsidP="003B2122">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75908D3D" w14:textId="77777777" w:rsidR="00766339" w:rsidRPr="007511D5" w:rsidRDefault="00766339" w:rsidP="003B2122">
                      <w:pPr>
                        <w:rPr>
                          <w:i/>
                        </w:rPr>
                      </w:pPr>
                    </w:p>
                    <w:p w14:paraId="458766E1" w14:textId="77777777" w:rsidR="00766339" w:rsidRPr="007511D5" w:rsidRDefault="00766339" w:rsidP="003B2122">
                      <w:pPr>
                        <w:pStyle w:val="ListParagraph"/>
                        <w:numPr>
                          <w:ilvl w:val="0"/>
                          <w:numId w:val="111"/>
                        </w:numPr>
                        <w:jc w:val="left"/>
                        <w:rPr>
                          <w:i/>
                        </w:rPr>
                      </w:pPr>
                      <w:r w:rsidRPr="007511D5">
                        <w:rPr>
                          <w:i/>
                        </w:rPr>
                        <w:t>directly or indirectly holding 25% or more of the shares</w:t>
                      </w:r>
                    </w:p>
                    <w:p w14:paraId="76829A2E" w14:textId="77777777" w:rsidR="00766339" w:rsidRPr="007511D5" w:rsidRDefault="00766339" w:rsidP="003B2122">
                      <w:pPr>
                        <w:pStyle w:val="ListParagraph"/>
                        <w:numPr>
                          <w:ilvl w:val="0"/>
                          <w:numId w:val="111"/>
                        </w:numPr>
                        <w:jc w:val="left"/>
                        <w:rPr>
                          <w:i/>
                        </w:rPr>
                      </w:pPr>
                      <w:r w:rsidRPr="007511D5">
                        <w:rPr>
                          <w:i/>
                        </w:rPr>
                        <w:t>directly or indirectly holding 25% or more of the voting rights</w:t>
                      </w:r>
                    </w:p>
                    <w:p w14:paraId="0B61CBC1" w14:textId="77777777" w:rsidR="00766339" w:rsidRPr="007511D5" w:rsidRDefault="00766339" w:rsidP="003B2122">
                      <w:pPr>
                        <w:pStyle w:val="ListParagraph"/>
                        <w:numPr>
                          <w:ilvl w:val="0"/>
                          <w:numId w:val="111"/>
                        </w:numPr>
                        <w:jc w:val="left"/>
                        <w:rPr>
                          <w:i/>
                        </w:rPr>
                      </w:pPr>
                      <w:r w:rsidRPr="007511D5">
                        <w:rPr>
                          <w:i/>
                        </w:rPr>
                        <w:t xml:space="preserve">directly or indirectly having the right to appoint a majority of the board of directors or equivalent governing body of the </w:t>
                      </w:r>
                      <w:r>
                        <w:rPr>
                          <w:i/>
                        </w:rPr>
                        <w:t>Proposer</w:t>
                      </w:r>
                    </w:p>
                    <w:p w14:paraId="41D25419" w14:textId="77777777" w:rsidR="00766339" w:rsidRPr="007511D5" w:rsidRDefault="00766339" w:rsidP="003B2122">
                      <w:pPr>
                        <w:rPr>
                          <w:i/>
                        </w:rPr>
                      </w:pPr>
                    </w:p>
                  </w:txbxContent>
                </v:textbox>
                <w10:wrap type="topAndBottom"/>
              </v:shape>
            </w:pict>
          </mc:Fallback>
        </mc:AlternateContent>
      </w:r>
      <w:r w:rsidRPr="00245CC0">
        <w:t xml:space="preserve">Beneficial Ownership Disclosure Form </w:t>
      </w:r>
    </w:p>
    <w:p w14:paraId="700817A4" w14:textId="77777777" w:rsidR="003B2122" w:rsidRDefault="003B2122" w:rsidP="003B2122">
      <w:pPr>
        <w:tabs>
          <w:tab w:val="right" w:pos="9000"/>
        </w:tabs>
        <w:rPr>
          <w:b/>
        </w:rPr>
      </w:pPr>
    </w:p>
    <w:p w14:paraId="017FD42F" w14:textId="77777777" w:rsidR="003B2122" w:rsidRPr="004A2C5F" w:rsidRDefault="003B2122" w:rsidP="003B2122">
      <w:pPr>
        <w:tabs>
          <w:tab w:val="right" w:pos="9000"/>
        </w:tabs>
      </w:pPr>
      <w:r w:rsidRPr="004A2C5F">
        <w:rPr>
          <w:b/>
        </w:rPr>
        <w:t>RF</w:t>
      </w:r>
      <w:r>
        <w:rPr>
          <w:b/>
        </w:rPr>
        <w:t>P</w:t>
      </w:r>
      <w:r w:rsidRPr="004A2C5F">
        <w:rPr>
          <w:b/>
        </w:rPr>
        <w:t xml:space="preserve"> No.:</w:t>
      </w:r>
      <w:r w:rsidRPr="004A2C5F">
        <w:t xml:space="preserve"> [</w:t>
      </w:r>
      <w:r w:rsidRPr="004A2C5F">
        <w:rPr>
          <w:i/>
        </w:rPr>
        <w:t>insert number of RF</w:t>
      </w:r>
      <w:r>
        <w:rPr>
          <w:i/>
        </w:rPr>
        <w:t>P</w:t>
      </w:r>
      <w:r w:rsidRPr="004A2C5F">
        <w:rPr>
          <w:i/>
        </w:rPr>
        <w:t xml:space="preserve"> process</w:t>
      </w:r>
      <w:r w:rsidRPr="004A2C5F">
        <w:t>]</w:t>
      </w:r>
    </w:p>
    <w:p w14:paraId="1FFBCE3E" w14:textId="77777777" w:rsidR="003B2122" w:rsidRDefault="003B2122" w:rsidP="003B2122">
      <w:pPr>
        <w:tabs>
          <w:tab w:val="right" w:pos="9000"/>
        </w:tabs>
      </w:pPr>
      <w:r w:rsidRPr="004A2C5F">
        <w:rPr>
          <w:b/>
        </w:rPr>
        <w:t xml:space="preserve">Request for </w:t>
      </w:r>
      <w:r>
        <w:rPr>
          <w:b/>
        </w:rPr>
        <w:t>Proposal</w:t>
      </w:r>
      <w:r w:rsidRPr="004A2C5F">
        <w:rPr>
          <w:b/>
        </w:rPr>
        <w:t xml:space="preserve"> No</w:t>
      </w:r>
      <w:r w:rsidRPr="004A2C5F">
        <w:t>.: [</w:t>
      </w:r>
      <w:r w:rsidRPr="004A2C5F">
        <w:rPr>
          <w:i/>
        </w:rPr>
        <w:t>insert identification</w:t>
      </w:r>
      <w:r w:rsidRPr="004A2C5F">
        <w:t>]</w:t>
      </w:r>
    </w:p>
    <w:p w14:paraId="1A23D8B9" w14:textId="77777777" w:rsidR="003B2122" w:rsidRDefault="003B2122" w:rsidP="003B2122">
      <w:pPr>
        <w:tabs>
          <w:tab w:val="right" w:pos="9000"/>
        </w:tabs>
      </w:pPr>
    </w:p>
    <w:p w14:paraId="6C3DF906" w14:textId="77777777" w:rsidR="003B2122" w:rsidRPr="004A2C5F" w:rsidRDefault="003B2122" w:rsidP="003B2122">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20874C23" w14:textId="77777777" w:rsidR="003B2122" w:rsidRDefault="003B2122" w:rsidP="003B2122">
      <w:pPr>
        <w:tabs>
          <w:tab w:val="right" w:pos="9000"/>
        </w:tabs>
      </w:pPr>
    </w:p>
    <w:p w14:paraId="01809AA2" w14:textId="77777777" w:rsidR="003B2122" w:rsidRDefault="003B2122" w:rsidP="003B2122">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DB8EA01" w14:textId="77777777" w:rsidR="003B2122" w:rsidRDefault="003B2122" w:rsidP="003B2122">
      <w:pPr>
        <w:tabs>
          <w:tab w:val="right" w:pos="9000"/>
        </w:tabs>
        <w:rPr>
          <w:i/>
        </w:rPr>
      </w:pPr>
    </w:p>
    <w:p w14:paraId="79F60832" w14:textId="77777777" w:rsidR="003B2122" w:rsidRPr="004A2C5F" w:rsidRDefault="003B2122" w:rsidP="003B2122">
      <w:pPr>
        <w:tabs>
          <w:tab w:val="right" w:pos="9000"/>
        </w:tabs>
      </w:pPr>
      <w:r>
        <w:t xml:space="preserve">(i) we hereby provide the following beneficial ownership information.  </w:t>
      </w:r>
    </w:p>
    <w:p w14:paraId="6EA557AE" w14:textId="77777777" w:rsidR="003B2122" w:rsidRDefault="003B2122" w:rsidP="003B2122"/>
    <w:p w14:paraId="58218F3E" w14:textId="77777777" w:rsidR="003B2122" w:rsidRPr="002C232F" w:rsidRDefault="003B2122" w:rsidP="003B2122">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B2122" w:rsidRPr="00017FE4" w14:paraId="017C49CC" w14:textId="77777777" w:rsidTr="00DA7243">
        <w:trPr>
          <w:trHeight w:val="415"/>
        </w:trPr>
        <w:tc>
          <w:tcPr>
            <w:tcW w:w="2251" w:type="dxa"/>
            <w:shd w:val="clear" w:color="auto" w:fill="auto"/>
          </w:tcPr>
          <w:p w14:paraId="1A81200F" w14:textId="77777777" w:rsidR="003B2122" w:rsidRPr="00017FE4" w:rsidRDefault="003B2122" w:rsidP="00DA7243">
            <w:pPr>
              <w:pStyle w:val="BodyText"/>
              <w:spacing w:before="40" w:after="160"/>
              <w:jc w:val="center"/>
            </w:pPr>
            <w:r w:rsidRPr="00017FE4">
              <w:t>Identity of Beneficial Owner</w:t>
            </w:r>
          </w:p>
          <w:p w14:paraId="66B78D74" w14:textId="77777777" w:rsidR="003B2122" w:rsidRPr="00017FE4" w:rsidRDefault="003B2122" w:rsidP="00DA7243">
            <w:pPr>
              <w:pStyle w:val="BodyText"/>
              <w:spacing w:before="40" w:after="160"/>
              <w:jc w:val="center"/>
              <w:rPr>
                <w:i/>
              </w:rPr>
            </w:pPr>
          </w:p>
        </w:tc>
        <w:tc>
          <w:tcPr>
            <w:tcW w:w="2377" w:type="dxa"/>
            <w:shd w:val="clear" w:color="auto" w:fill="auto"/>
          </w:tcPr>
          <w:p w14:paraId="2ABA8936" w14:textId="77777777" w:rsidR="003B2122" w:rsidRDefault="003B2122" w:rsidP="00DA7243">
            <w:pPr>
              <w:pStyle w:val="BodyText"/>
              <w:spacing w:before="40" w:after="160"/>
              <w:jc w:val="center"/>
            </w:pPr>
            <w:r w:rsidRPr="00017FE4">
              <w:t>Directly or indirectly holding 25% or more of the shares</w:t>
            </w:r>
          </w:p>
          <w:p w14:paraId="512EAFF0" w14:textId="77777777" w:rsidR="003B2122" w:rsidRPr="00017FE4" w:rsidRDefault="003B2122" w:rsidP="00DA7243">
            <w:pPr>
              <w:pStyle w:val="BodyText"/>
              <w:spacing w:before="40" w:after="160"/>
              <w:jc w:val="center"/>
            </w:pPr>
            <w:r>
              <w:t>(Yes / No)</w:t>
            </w:r>
          </w:p>
          <w:p w14:paraId="0720636E" w14:textId="77777777" w:rsidR="003B2122" w:rsidRPr="00017FE4" w:rsidRDefault="003B2122" w:rsidP="00DA7243">
            <w:pPr>
              <w:pStyle w:val="BodyText"/>
              <w:spacing w:before="40" w:after="160"/>
              <w:jc w:val="center"/>
              <w:rPr>
                <w:i/>
              </w:rPr>
            </w:pPr>
          </w:p>
        </w:tc>
        <w:tc>
          <w:tcPr>
            <w:tcW w:w="2124" w:type="dxa"/>
            <w:shd w:val="clear" w:color="auto" w:fill="auto"/>
          </w:tcPr>
          <w:p w14:paraId="00933341" w14:textId="77777777" w:rsidR="003B2122" w:rsidRPr="00017FE4" w:rsidRDefault="003B2122" w:rsidP="00DA7243">
            <w:pPr>
              <w:pStyle w:val="BodyText"/>
              <w:spacing w:before="40" w:after="160"/>
              <w:jc w:val="center"/>
            </w:pPr>
            <w:r w:rsidRPr="00017FE4">
              <w:t>Directly or indirectly holding 25 % or more of the Voting Rights</w:t>
            </w:r>
          </w:p>
          <w:p w14:paraId="2A21F23F" w14:textId="77777777" w:rsidR="003B2122" w:rsidRPr="00017FE4" w:rsidRDefault="003B2122" w:rsidP="00DA7243">
            <w:pPr>
              <w:pStyle w:val="BodyText"/>
              <w:spacing w:before="40" w:after="160"/>
              <w:jc w:val="center"/>
            </w:pPr>
            <w:r>
              <w:t>(Yes / No)</w:t>
            </w:r>
          </w:p>
          <w:p w14:paraId="7357261D" w14:textId="77777777" w:rsidR="003B2122" w:rsidRPr="00017FE4" w:rsidRDefault="003B2122" w:rsidP="00DA7243">
            <w:pPr>
              <w:pStyle w:val="BodyText"/>
              <w:spacing w:before="40" w:after="160"/>
              <w:jc w:val="center"/>
            </w:pPr>
          </w:p>
        </w:tc>
        <w:tc>
          <w:tcPr>
            <w:tcW w:w="2252" w:type="dxa"/>
            <w:shd w:val="clear" w:color="auto" w:fill="auto"/>
          </w:tcPr>
          <w:p w14:paraId="715E19F6" w14:textId="77777777" w:rsidR="003B2122" w:rsidRDefault="003B2122" w:rsidP="00DA7243">
            <w:pPr>
              <w:pStyle w:val="BodyText"/>
              <w:spacing w:before="40" w:after="160"/>
              <w:jc w:val="center"/>
            </w:pPr>
            <w:r w:rsidRPr="00017FE4">
              <w:t>Directly or indirectly having the righ</w:t>
            </w:r>
            <w:r>
              <w:t xml:space="preserve">t to appoint </w:t>
            </w:r>
            <w:proofErr w:type="gramStart"/>
            <w:r>
              <w:t>a majority of</w:t>
            </w:r>
            <w:proofErr w:type="gramEnd"/>
            <w:r>
              <w:t xml:space="preserve"> the board of the d</w:t>
            </w:r>
            <w:r w:rsidRPr="00017FE4">
              <w:t xml:space="preserve">irectors or an equivalent governing body of the </w:t>
            </w:r>
            <w:r>
              <w:t>Proposer</w:t>
            </w:r>
          </w:p>
          <w:p w14:paraId="4216D87F" w14:textId="77777777" w:rsidR="003B2122" w:rsidRPr="003C7835" w:rsidRDefault="003B2122" w:rsidP="00DA7243">
            <w:pPr>
              <w:pStyle w:val="BodyText"/>
              <w:spacing w:before="40" w:after="160"/>
              <w:jc w:val="center"/>
            </w:pPr>
            <w:r>
              <w:t>(Yes / No)</w:t>
            </w:r>
          </w:p>
        </w:tc>
      </w:tr>
      <w:tr w:rsidR="003B2122" w:rsidRPr="00017FE4" w14:paraId="3A6973F1" w14:textId="77777777" w:rsidTr="00DA7243">
        <w:trPr>
          <w:trHeight w:val="415"/>
        </w:trPr>
        <w:tc>
          <w:tcPr>
            <w:tcW w:w="2251" w:type="dxa"/>
            <w:shd w:val="clear" w:color="auto" w:fill="auto"/>
          </w:tcPr>
          <w:p w14:paraId="1827B96E" w14:textId="77777777" w:rsidR="003B2122" w:rsidRPr="00017FE4" w:rsidRDefault="003B2122" w:rsidP="00DA7243">
            <w:pPr>
              <w:pStyle w:val="BodyText"/>
              <w:spacing w:before="40" w:after="160"/>
            </w:pPr>
            <w:r w:rsidRPr="00017FE4">
              <w:rPr>
                <w:i/>
              </w:rPr>
              <w:t xml:space="preserve">[include full name (last, middle, first), </w:t>
            </w:r>
            <w:r w:rsidRPr="00017FE4">
              <w:rPr>
                <w:i/>
              </w:rPr>
              <w:lastRenderedPageBreak/>
              <w:t>nationality, country of residence]</w:t>
            </w:r>
          </w:p>
        </w:tc>
        <w:tc>
          <w:tcPr>
            <w:tcW w:w="2377" w:type="dxa"/>
            <w:shd w:val="clear" w:color="auto" w:fill="auto"/>
          </w:tcPr>
          <w:p w14:paraId="47016BC8" w14:textId="77777777" w:rsidR="003B2122" w:rsidRPr="003A6864" w:rsidRDefault="003B2122" w:rsidP="00DA7243">
            <w:pPr>
              <w:pStyle w:val="BodyText"/>
              <w:spacing w:before="40" w:after="160"/>
              <w:jc w:val="center"/>
              <w:rPr>
                <w:rFonts w:ascii="Wingdings 2" w:hAnsi="Wingdings 2"/>
                <w:sz w:val="52"/>
                <w:szCs w:val="52"/>
              </w:rPr>
            </w:pPr>
          </w:p>
        </w:tc>
        <w:tc>
          <w:tcPr>
            <w:tcW w:w="2124" w:type="dxa"/>
            <w:shd w:val="clear" w:color="auto" w:fill="auto"/>
          </w:tcPr>
          <w:p w14:paraId="1C90AD30" w14:textId="77777777" w:rsidR="003B2122" w:rsidRPr="00017FE4" w:rsidRDefault="003B2122" w:rsidP="00DA7243">
            <w:pPr>
              <w:pStyle w:val="BodyText"/>
              <w:spacing w:before="40" w:after="160"/>
            </w:pPr>
          </w:p>
        </w:tc>
        <w:tc>
          <w:tcPr>
            <w:tcW w:w="2252" w:type="dxa"/>
            <w:shd w:val="clear" w:color="auto" w:fill="auto"/>
          </w:tcPr>
          <w:p w14:paraId="7550DE34" w14:textId="77777777" w:rsidR="003B2122" w:rsidRPr="00017FE4" w:rsidRDefault="003B2122" w:rsidP="00DA7243">
            <w:pPr>
              <w:pStyle w:val="BodyText"/>
              <w:spacing w:before="40" w:after="160"/>
            </w:pPr>
          </w:p>
        </w:tc>
      </w:tr>
    </w:tbl>
    <w:p w14:paraId="7A91B28C" w14:textId="77777777" w:rsidR="003B2122" w:rsidRPr="00017FE4" w:rsidRDefault="003B2122" w:rsidP="003B2122"/>
    <w:p w14:paraId="427BA86F" w14:textId="77777777" w:rsidR="003B2122" w:rsidRPr="00565922" w:rsidRDefault="003B2122" w:rsidP="003B2122">
      <w:pPr>
        <w:rPr>
          <w:b/>
          <w:i/>
        </w:rPr>
      </w:pPr>
      <w:r w:rsidRPr="00565922">
        <w:rPr>
          <w:b/>
          <w:i/>
        </w:rPr>
        <w:t>OR</w:t>
      </w:r>
    </w:p>
    <w:p w14:paraId="1CF982AB" w14:textId="77777777" w:rsidR="003B2122" w:rsidRDefault="003B2122" w:rsidP="003B2122">
      <w:pPr>
        <w:rPr>
          <w:i/>
        </w:rPr>
      </w:pPr>
    </w:p>
    <w:p w14:paraId="2B169385" w14:textId="77777777" w:rsidR="003B2122" w:rsidRDefault="003B2122" w:rsidP="003B2122">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1C260E0A" w14:textId="77777777" w:rsidR="003B2122" w:rsidRDefault="003B2122" w:rsidP="003B2122">
      <w:pPr>
        <w:rPr>
          <w:i/>
        </w:rPr>
      </w:pPr>
    </w:p>
    <w:p w14:paraId="7AF55C5D" w14:textId="77777777" w:rsidR="003B2122" w:rsidRPr="003C7835" w:rsidRDefault="003B2122" w:rsidP="003B2122">
      <w:pPr>
        <w:pStyle w:val="ListParagraph"/>
        <w:numPr>
          <w:ilvl w:val="0"/>
          <w:numId w:val="111"/>
        </w:numPr>
        <w:jc w:val="left"/>
      </w:pPr>
      <w:r w:rsidRPr="003C7835">
        <w:t>directly or indirectly holding 25% or more of the shares</w:t>
      </w:r>
    </w:p>
    <w:p w14:paraId="31E5479C" w14:textId="77777777" w:rsidR="003B2122" w:rsidRPr="003C7835" w:rsidRDefault="003B2122" w:rsidP="003B2122">
      <w:pPr>
        <w:pStyle w:val="ListParagraph"/>
        <w:numPr>
          <w:ilvl w:val="0"/>
          <w:numId w:val="111"/>
        </w:numPr>
        <w:jc w:val="left"/>
      </w:pPr>
      <w:r w:rsidRPr="003C7835">
        <w:t>directly or indirectly holding 25% or more of the voting rights</w:t>
      </w:r>
    </w:p>
    <w:p w14:paraId="43F8EDD5" w14:textId="77777777" w:rsidR="003B2122" w:rsidRPr="00017FE4" w:rsidRDefault="003B2122" w:rsidP="003B2122">
      <w:pPr>
        <w:pStyle w:val="ListParagraph"/>
        <w:numPr>
          <w:ilvl w:val="0"/>
          <w:numId w:val="111"/>
        </w:numPr>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w:t>
      </w:r>
      <w:r>
        <w:t>Proposer</w:t>
      </w:r>
    </w:p>
    <w:p w14:paraId="3FC8ED21" w14:textId="77777777" w:rsidR="003B2122" w:rsidRPr="003B4D86" w:rsidRDefault="003B2122" w:rsidP="003B2122">
      <w:pPr>
        <w:rPr>
          <w:i/>
        </w:rPr>
      </w:pPr>
    </w:p>
    <w:p w14:paraId="1A3DE248" w14:textId="77777777" w:rsidR="003B2122" w:rsidRDefault="003B2122" w:rsidP="003B2122"/>
    <w:p w14:paraId="531EAF15" w14:textId="77777777" w:rsidR="003B2122" w:rsidRPr="00565922" w:rsidRDefault="003B2122" w:rsidP="003B2122">
      <w:pPr>
        <w:rPr>
          <w:b/>
        </w:rPr>
      </w:pPr>
      <w:r w:rsidRPr="00565922">
        <w:rPr>
          <w:b/>
        </w:rPr>
        <w:t xml:space="preserve">OR </w:t>
      </w:r>
    </w:p>
    <w:p w14:paraId="5B2FAB0B" w14:textId="77777777" w:rsidR="003B2122" w:rsidRDefault="003B2122" w:rsidP="003B2122"/>
    <w:p w14:paraId="4EC1ACD9" w14:textId="77777777" w:rsidR="003B2122" w:rsidRPr="003B4D86" w:rsidRDefault="003B2122" w:rsidP="003B2122">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Proposer shall provide explanation on why it is </w:t>
      </w:r>
      <w:r w:rsidRPr="00004041">
        <w:rPr>
          <w:i/>
        </w:rPr>
        <w:t>unable to identify any Beneficial Owner</w:t>
      </w:r>
      <w:r>
        <w:rPr>
          <w:i/>
        </w:rPr>
        <w:t>]</w:t>
      </w:r>
    </w:p>
    <w:p w14:paraId="7710D13A" w14:textId="77777777" w:rsidR="003B2122" w:rsidRPr="003C7835" w:rsidRDefault="003B2122" w:rsidP="003B2122">
      <w:pPr>
        <w:pStyle w:val="ListParagraph"/>
        <w:numPr>
          <w:ilvl w:val="0"/>
          <w:numId w:val="111"/>
        </w:numPr>
        <w:jc w:val="left"/>
      </w:pPr>
      <w:r w:rsidRPr="003C7835">
        <w:t>directly or indirectly holding 25% or more of the shares</w:t>
      </w:r>
    </w:p>
    <w:p w14:paraId="5B379A73" w14:textId="77777777" w:rsidR="003B2122" w:rsidRPr="003C7835" w:rsidRDefault="003B2122" w:rsidP="003B2122">
      <w:pPr>
        <w:pStyle w:val="ListParagraph"/>
        <w:numPr>
          <w:ilvl w:val="0"/>
          <w:numId w:val="111"/>
        </w:numPr>
        <w:jc w:val="left"/>
      </w:pPr>
      <w:r w:rsidRPr="003C7835">
        <w:t>directly or indirectly holding 25% or more of the voting rights</w:t>
      </w:r>
    </w:p>
    <w:p w14:paraId="7F2D1BB2" w14:textId="77777777" w:rsidR="003B2122" w:rsidRDefault="003B2122" w:rsidP="003B2122">
      <w:pPr>
        <w:pStyle w:val="ListParagraph"/>
        <w:numPr>
          <w:ilvl w:val="0"/>
          <w:numId w:val="111"/>
        </w:numPr>
        <w:jc w:val="left"/>
      </w:pPr>
      <w:r w:rsidRPr="003C7835">
        <w:t xml:space="preserve">directly or indirectly having the right to appoint </w:t>
      </w:r>
      <w:proofErr w:type="gramStart"/>
      <w:r w:rsidRPr="003C7835">
        <w:t>a majority of</w:t>
      </w:r>
      <w:proofErr w:type="gramEnd"/>
      <w:r w:rsidRPr="003C7835">
        <w:t xml:space="preserve"> the board of directors or equivalent governing body of the </w:t>
      </w:r>
      <w:r>
        <w:t>Proposer]”</w:t>
      </w:r>
    </w:p>
    <w:p w14:paraId="008C676A" w14:textId="77777777" w:rsidR="003B2122" w:rsidRPr="00017FE4" w:rsidRDefault="003B2122" w:rsidP="003B2122">
      <w:pPr>
        <w:pStyle w:val="ListParagraph"/>
      </w:pPr>
    </w:p>
    <w:p w14:paraId="256808C7" w14:textId="77777777" w:rsidR="003B2122" w:rsidRPr="006F3D74" w:rsidRDefault="003B2122" w:rsidP="003B2122">
      <w:pPr>
        <w:rPr>
          <w:u w:val="single"/>
        </w:rPr>
      </w:pPr>
      <w:r w:rsidRPr="004A2C5F">
        <w:rPr>
          <w:b/>
        </w:rPr>
        <w:t xml:space="preserve">Name of the </w:t>
      </w:r>
      <w:r>
        <w:rPr>
          <w:b/>
        </w:rPr>
        <w:t>Proposer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proofErr w:type="gramStart"/>
      <w:r>
        <w:rPr>
          <w:i/>
          <w:u w:val="single"/>
        </w:rPr>
        <w:t>Proposer</w:t>
      </w:r>
      <w:r w:rsidRPr="006F3D74">
        <w:rPr>
          <w:u w:val="single"/>
        </w:rPr>
        <w:t>]</w:t>
      </w:r>
      <w:r>
        <w:rPr>
          <w:u w:val="single"/>
        </w:rPr>
        <w:t>_</w:t>
      </w:r>
      <w:proofErr w:type="gramEnd"/>
      <w:r>
        <w:rPr>
          <w:u w:val="single"/>
        </w:rPr>
        <w:t>________</w:t>
      </w:r>
    </w:p>
    <w:p w14:paraId="232587C6" w14:textId="77777777" w:rsidR="003B2122" w:rsidRPr="004A2C5F" w:rsidRDefault="003B2122" w:rsidP="003B2122"/>
    <w:p w14:paraId="71D66EDC" w14:textId="77777777" w:rsidR="003B2122" w:rsidRPr="006F3D74" w:rsidRDefault="003B2122" w:rsidP="003B2122">
      <w:pPr>
        <w:rPr>
          <w:u w:val="single"/>
        </w:rPr>
      </w:pPr>
      <w:r w:rsidRPr="004A2C5F">
        <w:rPr>
          <w:b/>
        </w:rPr>
        <w:t xml:space="preserve">Name of the person duly authorized to sign the </w:t>
      </w:r>
      <w:r>
        <w:rPr>
          <w:b/>
        </w:rPr>
        <w:t>Proposal</w:t>
      </w:r>
      <w:r w:rsidRPr="004A2C5F">
        <w:rPr>
          <w:b/>
        </w:rPr>
        <w:t xml:space="preserve"> on behalf of the </w:t>
      </w:r>
      <w:r>
        <w:rPr>
          <w:b/>
        </w:rPr>
        <w:t>Proposer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proofErr w:type="gramStart"/>
      <w:r>
        <w:rPr>
          <w:bCs/>
          <w:i/>
          <w:iCs/>
          <w:u w:val="single"/>
        </w:rPr>
        <w:t>Proposal</w:t>
      </w:r>
      <w:r w:rsidRPr="006F3D74">
        <w:rPr>
          <w:bCs/>
          <w:iCs/>
          <w:u w:val="single"/>
        </w:rPr>
        <w:t>]</w:t>
      </w:r>
      <w:r>
        <w:rPr>
          <w:bCs/>
          <w:iCs/>
          <w:u w:val="single"/>
        </w:rPr>
        <w:t>_</w:t>
      </w:r>
      <w:proofErr w:type="gramEnd"/>
      <w:r>
        <w:rPr>
          <w:bCs/>
          <w:iCs/>
          <w:u w:val="single"/>
        </w:rPr>
        <w:t>__________</w:t>
      </w:r>
    </w:p>
    <w:p w14:paraId="4A67F1C2" w14:textId="77777777" w:rsidR="003B2122" w:rsidRPr="004A2C5F" w:rsidRDefault="003B2122" w:rsidP="003B2122"/>
    <w:p w14:paraId="10B27D11" w14:textId="77777777" w:rsidR="003B2122" w:rsidRPr="006F3D74" w:rsidRDefault="003B2122" w:rsidP="003B2122">
      <w:pPr>
        <w:rPr>
          <w:u w:val="single"/>
        </w:rPr>
      </w:pPr>
      <w:r w:rsidRPr="004A2C5F">
        <w:rPr>
          <w:b/>
        </w:rPr>
        <w:t xml:space="preserve">Title of the person signing the </w:t>
      </w:r>
      <w:r>
        <w:rPr>
          <w:b/>
        </w:rPr>
        <w:t>Proposal</w:t>
      </w:r>
      <w:r w:rsidRPr="004A2C5F">
        <w:t xml:space="preserve">: </w:t>
      </w:r>
      <w:r w:rsidRPr="006F3D74">
        <w:rPr>
          <w:u w:val="single"/>
        </w:rPr>
        <w:t>[</w:t>
      </w:r>
      <w:r w:rsidRPr="006F3D74">
        <w:rPr>
          <w:i/>
          <w:u w:val="single"/>
        </w:rPr>
        <w:t xml:space="preserve">insert complete title of the person signing the </w:t>
      </w:r>
      <w:proofErr w:type="gramStart"/>
      <w:r>
        <w:rPr>
          <w:i/>
          <w:u w:val="single"/>
        </w:rPr>
        <w:t>Proposal</w:t>
      </w:r>
      <w:r w:rsidRPr="006F3D74">
        <w:rPr>
          <w:u w:val="single"/>
        </w:rPr>
        <w:t>]</w:t>
      </w:r>
      <w:r>
        <w:rPr>
          <w:u w:val="single"/>
        </w:rPr>
        <w:t>_</w:t>
      </w:r>
      <w:proofErr w:type="gramEnd"/>
      <w:r>
        <w:rPr>
          <w:u w:val="single"/>
        </w:rPr>
        <w:t>_____</w:t>
      </w:r>
    </w:p>
    <w:p w14:paraId="2A74A3A2" w14:textId="77777777" w:rsidR="003B2122" w:rsidRPr="004A2C5F" w:rsidRDefault="003B2122" w:rsidP="003B2122"/>
    <w:p w14:paraId="57B64901" w14:textId="77777777" w:rsidR="003B2122" w:rsidRPr="006F3D74" w:rsidRDefault="003B2122" w:rsidP="003B2122">
      <w:pPr>
        <w:rPr>
          <w:u w:val="single"/>
        </w:rPr>
      </w:pPr>
      <w:r w:rsidRPr="004A2C5F">
        <w:rPr>
          <w:b/>
        </w:rPr>
        <w:t>Signature of the person named above</w:t>
      </w:r>
      <w:r w:rsidRPr="004A2C5F">
        <w:t xml:space="preserve">: </w:t>
      </w:r>
      <w:r w:rsidRPr="006F3D74">
        <w:rPr>
          <w:u w:val="single"/>
        </w:rPr>
        <w:t>[</w:t>
      </w:r>
      <w:r w:rsidRPr="006F3D74">
        <w:rPr>
          <w:i/>
          <w:u w:val="single"/>
        </w:rPr>
        <w:t xml:space="preserve">insert signature of person whose name and capacity are shown </w:t>
      </w:r>
      <w:proofErr w:type="gramStart"/>
      <w:r w:rsidRPr="006F3D74">
        <w:rPr>
          <w:i/>
          <w:u w:val="single"/>
        </w:rPr>
        <w:t>above</w:t>
      </w:r>
      <w:r w:rsidRPr="006F3D74">
        <w:rPr>
          <w:u w:val="single"/>
        </w:rPr>
        <w:t>]</w:t>
      </w:r>
      <w:r>
        <w:rPr>
          <w:u w:val="single"/>
        </w:rPr>
        <w:t>_</w:t>
      </w:r>
      <w:proofErr w:type="gramEnd"/>
      <w:r>
        <w:rPr>
          <w:u w:val="single"/>
        </w:rPr>
        <w:t>____</w:t>
      </w:r>
    </w:p>
    <w:p w14:paraId="071B8C53" w14:textId="77777777" w:rsidR="003B2122" w:rsidRPr="004A2C5F" w:rsidRDefault="003B2122" w:rsidP="003B2122"/>
    <w:p w14:paraId="46E30147" w14:textId="77777777" w:rsidR="003B2122" w:rsidRPr="006F3D74" w:rsidRDefault="003B2122" w:rsidP="003B2122">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 xml:space="preserve">insert </w:t>
      </w:r>
      <w:proofErr w:type="gramStart"/>
      <w:r w:rsidRPr="006F3D74">
        <w:rPr>
          <w:i/>
          <w:u w:val="single"/>
        </w:rPr>
        <w:t>year</w:t>
      </w:r>
      <w:r w:rsidRPr="006F3D74">
        <w:rPr>
          <w:u w:val="single"/>
        </w:rPr>
        <w:t>]</w:t>
      </w:r>
      <w:r>
        <w:rPr>
          <w:u w:val="single"/>
        </w:rPr>
        <w:t>_</w:t>
      </w:r>
      <w:proofErr w:type="gramEnd"/>
      <w:r>
        <w:rPr>
          <w:u w:val="single"/>
        </w:rPr>
        <w:t>____</w:t>
      </w:r>
    </w:p>
    <w:p w14:paraId="0DB4D251" w14:textId="77777777" w:rsidR="003B2122" w:rsidRDefault="003B2122" w:rsidP="003B2122"/>
    <w:p w14:paraId="6CF538E0" w14:textId="77777777" w:rsidR="003B2122" w:rsidRDefault="003B2122" w:rsidP="003B2122"/>
    <w:p w14:paraId="1693E635" w14:textId="77777777" w:rsidR="003B2122" w:rsidRDefault="003B2122" w:rsidP="003B2122">
      <w:pPr>
        <w:rPr>
          <w:b/>
        </w:rPr>
      </w:pPr>
    </w:p>
    <w:p w14:paraId="42F34A68" w14:textId="77777777" w:rsidR="003B2122" w:rsidRDefault="003B2122" w:rsidP="003B2122">
      <w:pPr>
        <w:rPr>
          <w:b/>
        </w:rPr>
      </w:pPr>
    </w:p>
    <w:p w14:paraId="0A7A58BE" w14:textId="77777777" w:rsidR="003B2122" w:rsidRPr="00017FE4" w:rsidRDefault="003B2122" w:rsidP="003B2122">
      <w:pPr>
        <w:rPr>
          <w:sz w:val="20"/>
        </w:rPr>
      </w:pPr>
      <w:r w:rsidRPr="00017FE4">
        <w:rPr>
          <w:rStyle w:val="FootnoteReference"/>
          <w:sz w:val="20"/>
        </w:rPr>
        <w:t>*</w:t>
      </w:r>
      <w:r w:rsidRPr="00017FE4">
        <w:rPr>
          <w:sz w:val="20"/>
        </w:rPr>
        <w:t xml:space="preserve"> In the case of the </w:t>
      </w:r>
      <w:r>
        <w:rPr>
          <w:sz w:val="20"/>
        </w:rPr>
        <w:t>Proposal</w:t>
      </w:r>
      <w:r w:rsidRPr="00017FE4">
        <w:rPr>
          <w:sz w:val="20"/>
        </w:rPr>
        <w:t xml:space="preserve"> submitted by a Joint Venture specify the name of the Joint Venture as </w:t>
      </w:r>
      <w:r>
        <w:rPr>
          <w:sz w:val="20"/>
        </w:rPr>
        <w:t>Proposer</w:t>
      </w:r>
      <w:r w:rsidRPr="00017FE4">
        <w:rPr>
          <w:sz w:val="20"/>
        </w:rPr>
        <w:t>.</w:t>
      </w:r>
      <w:r>
        <w:rPr>
          <w:sz w:val="20"/>
        </w:rPr>
        <w:t xml:space="preserve"> </w:t>
      </w:r>
      <w:proofErr w:type="gramStart"/>
      <w:r>
        <w:rPr>
          <w:sz w:val="20"/>
        </w:rPr>
        <w:t>In the event that</w:t>
      </w:r>
      <w:proofErr w:type="gramEnd"/>
      <w:r>
        <w:rPr>
          <w:sz w:val="20"/>
        </w:rPr>
        <w:t xml:space="preserve"> the Proposer is a joint venture, each reference to “Proposer” in the Beneficial Ownership Disclosure Form (including this Introduction thereto) shall be read to refer to the joint venture member. </w:t>
      </w:r>
    </w:p>
    <w:p w14:paraId="12AB2627" w14:textId="77777777" w:rsidR="003B2122" w:rsidRDefault="003B2122" w:rsidP="003B2122">
      <w:pPr>
        <w:jc w:val="left"/>
        <w:rPr>
          <w:b/>
          <w:color w:val="000000" w:themeColor="text1"/>
          <w:sz w:val="36"/>
        </w:rPr>
      </w:pPr>
      <w:r w:rsidRPr="00017FE4">
        <w:rPr>
          <w:rStyle w:val="FootnoteReference"/>
          <w:sz w:val="20"/>
        </w:rPr>
        <w:t>**</w:t>
      </w:r>
      <w:r w:rsidRPr="00017FE4">
        <w:rPr>
          <w:sz w:val="20"/>
        </w:rPr>
        <w:t xml:space="preserve"> Person signing the </w:t>
      </w:r>
      <w:r>
        <w:rPr>
          <w:sz w:val="20"/>
        </w:rPr>
        <w:t>Proposal</w:t>
      </w:r>
      <w:r w:rsidRPr="00017FE4">
        <w:rPr>
          <w:sz w:val="20"/>
        </w:rPr>
        <w:t xml:space="preserve"> shall have the power of attorney given by the </w:t>
      </w:r>
      <w:r>
        <w:rPr>
          <w:sz w:val="20"/>
        </w:rPr>
        <w:t>Proposer</w:t>
      </w:r>
      <w:r w:rsidRPr="00017FE4">
        <w:rPr>
          <w:sz w:val="20"/>
        </w:rPr>
        <w:t xml:space="preserve">. The power of attorney shall be attached with the </w:t>
      </w:r>
      <w:r>
        <w:rPr>
          <w:sz w:val="20"/>
        </w:rPr>
        <w:t>Proposal</w:t>
      </w:r>
      <w:r w:rsidRPr="00017FE4">
        <w:rPr>
          <w:sz w:val="20"/>
        </w:rPr>
        <w:t xml:space="preserve"> Schedules.</w:t>
      </w:r>
      <w:bookmarkEnd w:id="1531"/>
      <w:bookmarkEnd w:id="1532"/>
      <w:r>
        <w:rPr>
          <w:color w:val="000000" w:themeColor="text1"/>
        </w:rPr>
        <w:br w:type="page"/>
      </w:r>
    </w:p>
    <w:p w14:paraId="4AE35154" w14:textId="77777777" w:rsidR="003B2122" w:rsidRPr="00F70AC0" w:rsidRDefault="003B2122" w:rsidP="003B2122">
      <w:pPr>
        <w:jc w:val="left"/>
        <w:rPr>
          <w:b/>
          <w:noProof/>
          <w:color w:val="000000" w:themeColor="text1"/>
          <w:sz w:val="32"/>
          <w:szCs w:val="24"/>
        </w:rPr>
      </w:pPr>
    </w:p>
    <w:p w14:paraId="0DB3CEF9" w14:textId="77777777" w:rsidR="003B2122" w:rsidRPr="00F70AC0" w:rsidRDefault="003B2122" w:rsidP="003B2122">
      <w:pPr>
        <w:pStyle w:val="S9Header"/>
        <w:outlineLvl w:val="0"/>
        <w:rPr>
          <w:noProof/>
        </w:rPr>
      </w:pPr>
      <w:bookmarkStart w:id="1533" w:name="_Toc494299593"/>
      <w:bookmarkStart w:id="1534" w:name="_Toc135814751"/>
      <w:bookmarkEnd w:id="1529"/>
      <w:r w:rsidRPr="00F70AC0">
        <w:rPr>
          <w:noProof/>
        </w:rPr>
        <w:t>Letter of Ac</w:t>
      </w:r>
      <w:bookmarkStart w:id="1535" w:name="_Hlt125874239"/>
      <w:bookmarkEnd w:id="1535"/>
      <w:r w:rsidRPr="00F70AC0">
        <w:rPr>
          <w:noProof/>
        </w:rPr>
        <w:t>ceptance</w:t>
      </w:r>
      <w:bookmarkEnd w:id="1533"/>
      <w:bookmarkEnd w:id="1534"/>
    </w:p>
    <w:p w14:paraId="4617D690" w14:textId="77777777" w:rsidR="003B2122" w:rsidRPr="00F70AC0" w:rsidRDefault="003B2122" w:rsidP="003B2122">
      <w:pPr>
        <w:spacing w:before="240" w:after="120"/>
        <w:jc w:val="center"/>
        <w:rPr>
          <w:i/>
          <w:noProof/>
          <w:color w:val="000000" w:themeColor="text1"/>
          <w:szCs w:val="24"/>
        </w:rPr>
      </w:pPr>
      <w:r w:rsidRPr="00F70AC0">
        <w:rPr>
          <w:i/>
          <w:noProof/>
          <w:color w:val="000000" w:themeColor="text1"/>
          <w:szCs w:val="24"/>
        </w:rPr>
        <w:t>[letterhead paper of the Employer]</w:t>
      </w:r>
    </w:p>
    <w:p w14:paraId="1B8F1D51" w14:textId="77777777" w:rsidR="003B2122" w:rsidRPr="00F70AC0" w:rsidRDefault="003B2122" w:rsidP="003B2122">
      <w:pPr>
        <w:spacing w:before="240" w:after="120"/>
        <w:jc w:val="left"/>
        <w:rPr>
          <w:noProof/>
          <w:color w:val="000000" w:themeColor="text1"/>
          <w:szCs w:val="24"/>
        </w:rPr>
      </w:pPr>
    </w:p>
    <w:p w14:paraId="5C647F72" w14:textId="77777777" w:rsidR="003B2122" w:rsidRPr="00F70AC0" w:rsidRDefault="003B2122" w:rsidP="003B2122">
      <w:pPr>
        <w:spacing w:before="240" w:after="120"/>
        <w:jc w:val="right"/>
        <w:rPr>
          <w:noProof/>
          <w:color w:val="000000" w:themeColor="text1"/>
          <w:szCs w:val="24"/>
        </w:rPr>
      </w:pPr>
      <w:r w:rsidRPr="00F70AC0">
        <w:rPr>
          <w:i/>
          <w:noProof/>
          <w:color w:val="000000" w:themeColor="text1"/>
          <w:szCs w:val="24"/>
        </w:rPr>
        <w:t>[date]</w:t>
      </w:r>
    </w:p>
    <w:p w14:paraId="167A1C25" w14:textId="77777777" w:rsidR="003B2122" w:rsidRPr="00F70AC0" w:rsidRDefault="003B2122" w:rsidP="003B2122">
      <w:pPr>
        <w:spacing w:before="240" w:after="120"/>
        <w:jc w:val="left"/>
        <w:rPr>
          <w:noProof/>
          <w:color w:val="000000" w:themeColor="text1"/>
          <w:szCs w:val="24"/>
        </w:rPr>
      </w:pPr>
    </w:p>
    <w:p w14:paraId="65968836" w14:textId="77777777" w:rsidR="003B2122" w:rsidRPr="00F70AC0" w:rsidRDefault="003B2122" w:rsidP="003B2122">
      <w:pPr>
        <w:spacing w:before="240" w:after="120"/>
        <w:jc w:val="left"/>
        <w:rPr>
          <w:noProof/>
          <w:szCs w:val="24"/>
        </w:rPr>
      </w:pPr>
      <w:r w:rsidRPr="00F70AC0">
        <w:rPr>
          <w:noProof/>
          <w:color w:val="000000" w:themeColor="text1"/>
          <w:szCs w:val="24"/>
        </w:rPr>
        <w:fldChar w:fldCharType="begin"/>
      </w:r>
      <w:r w:rsidRPr="00F70AC0">
        <w:rPr>
          <w:noProof/>
          <w:color w:val="000000" w:themeColor="text1"/>
          <w:szCs w:val="24"/>
        </w:rPr>
        <w:instrText>ADVANCE \D 4.80</w:instrText>
      </w:r>
      <w:r w:rsidRPr="00F70AC0">
        <w:rPr>
          <w:noProof/>
          <w:color w:val="000000" w:themeColor="text1"/>
          <w:szCs w:val="24"/>
        </w:rPr>
        <w:fldChar w:fldCharType="end"/>
      </w:r>
      <w:r w:rsidRPr="00F70AC0">
        <w:rPr>
          <w:noProof/>
          <w:color w:val="000000" w:themeColor="text1"/>
          <w:szCs w:val="24"/>
        </w:rPr>
        <w:t xml:space="preserve">To: </w:t>
      </w:r>
      <w:r w:rsidRPr="00F70AC0">
        <w:rPr>
          <w:i/>
          <w:noProof/>
          <w:color w:val="000000" w:themeColor="text1"/>
          <w:szCs w:val="24"/>
        </w:rPr>
        <w:fldChar w:fldCharType="begin"/>
      </w:r>
      <w:r w:rsidRPr="00F70AC0">
        <w:rPr>
          <w:i/>
          <w:noProof/>
          <w:color w:val="000000" w:themeColor="text1"/>
          <w:szCs w:val="24"/>
        </w:rPr>
        <w:instrText>ADVANCE \D 1.90</w:instrText>
      </w:r>
      <w:r w:rsidRPr="00F70AC0">
        <w:rPr>
          <w:i/>
          <w:noProof/>
          <w:color w:val="000000" w:themeColor="text1"/>
          <w:szCs w:val="24"/>
        </w:rPr>
        <w:fldChar w:fldCharType="end"/>
      </w:r>
      <w:r w:rsidRPr="00F70AC0">
        <w:rPr>
          <w:i/>
          <w:noProof/>
          <w:color w:val="000000" w:themeColor="text1"/>
          <w:szCs w:val="24"/>
        </w:rPr>
        <w:t>[name and address of the Contractor]</w:t>
      </w:r>
    </w:p>
    <w:p w14:paraId="5AF4787A"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 xml:space="preserve">This is to notify you that your Proposal dated </w:t>
      </w:r>
      <w:r w:rsidRPr="00F70AC0">
        <w:rPr>
          <w:i/>
          <w:noProof/>
          <w:color w:val="000000" w:themeColor="text1"/>
          <w:szCs w:val="24"/>
        </w:rPr>
        <w:t>[date]</w:t>
      </w:r>
      <w:r w:rsidRPr="00F70AC0">
        <w:rPr>
          <w:noProof/>
          <w:color w:val="000000" w:themeColor="text1"/>
          <w:szCs w:val="24"/>
        </w:rPr>
        <w:t xml:space="preserve"> for execution of the </w:t>
      </w:r>
      <w:r w:rsidRPr="00F70AC0">
        <w:rPr>
          <w:i/>
          <w:noProof/>
          <w:color w:val="000000" w:themeColor="text1"/>
          <w:szCs w:val="24"/>
        </w:rPr>
        <w:t>[name of the Contract and identification number, as given in the Contract Data]</w:t>
      </w:r>
      <w:r w:rsidRPr="00F70AC0">
        <w:rPr>
          <w:noProof/>
          <w:color w:val="000000" w:themeColor="text1"/>
          <w:szCs w:val="24"/>
        </w:rPr>
        <w:t xml:space="preserve"> for the Accepted Contract Amount </w:t>
      </w:r>
      <w:r w:rsidRPr="00F70AC0">
        <w:rPr>
          <w:i/>
          <w:noProof/>
          <w:color w:val="000000" w:themeColor="text1"/>
          <w:szCs w:val="24"/>
        </w:rPr>
        <w:t>[amount in numbers and words] [name of currency]</w:t>
      </w:r>
      <w:r w:rsidRPr="00F70AC0">
        <w:rPr>
          <w:noProof/>
          <w:color w:val="000000" w:themeColor="text1"/>
          <w:szCs w:val="24"/>
        </w:rPr>
        <w:t>, as corrected and modified in accordance with the Instructions to Proposers, is hereby accepted by our Agency.</w:t>
      </w:r>
    </w:p>
    <w:p w14:paraId="6FBEB9A2" w14:textId="544BC3AA" w:rsidR="003B2122" w:rsidRPr="00AE4E6C" w:rsidRDefault="003B2122" w:rsidP="003B2122">
      <w:pPr>
        <w:spacing w:before="240" w:after="120"/>
        <w:rPr>
          <w:noProof/>
          <w:szCs w:val="24"/>
        </w:rPr>
      </w:pPr>
      <w:r w:rsidRPr="00AE4E6C">
        <w:rPr>
          <w:noProof/>
          <w:szCs w:val="24"/>
        </w:rPr>
        <w:t xml:space="preserve">You are requested to furnish (i) the Performance Security and an </w:t>
      </w:r>
      <w:r w:rsidR="00534DAC">
        <w:rPr>
          <w:noProof/>
          <w:szCs w:val="24"/>
        </w:rPr>
        <w:t xml:space="preserve">Environmental and Social </w:t>
      </w:r>
      <w:r w:rsidRPr="00AE4E6C">
        <w:rPr>
          <w:noProof/>
          <w:szCs w:val="24"/>
        </w:rPr>
        <w:t xml:space="preserve">Performance Security </w:t>
      </w:r>
      <w:r w:rsidRPr="00AE4E6C">
        <w:rPr>
          <w:b/>
          <w:i/>
          <w:noProof/>
          <w:szCs w:val="24"/>
        </w:rPr>
        <w:t xml:space="preserve">[Delete </w:t>
      </w:r>
      <w:r w:rsidR="00534DAC">
        <w:rPr>
          <w:b/>
          <w:i/>
          <w:noProof/>
          <w:szCs w:val="24"/>
        </w:rPr>
        <w:t xml:space="preserve">ES </w:t>
      </w:r>
      <w:r w:rsidRPr="00AE4E6C">
        <w:rPr>
          <w:b/>
          <w:i/>
          <w:noProof/>
          <w:szCs w:val="24"/>
        </w:rPr>
        <w:t xml:space="preserve"> Performance Security if it is not required under the contract]</w:t>
      </w:r>
      <w:r w:rsidRPr="00AE4E6C">
        <w:rPr>
          <w:noProof/>
          <w:szCs w:val="24"/>
        </w:rPr>
        <w:t xml:space="preserve"> within 28 days in accordance with the Conditions of Contract, using, for that purpose, one of the Performance Security Forms </w:t>
      </w:r>
      <w:r w:rsidRPr="00AE4E6C">
        <w:rPr>
          <w:noProof/>
        </w:rPr>
        <w:t xml:space="preserve">and the </w:t>
      </w:r>
      <w:r w:rsidR="00534DAC">
        <w:rPr>
          <w:noProof/>
          <w:spacing w:val="-6"/>
        </w:rPr>
        <w:t xml:space="preserve">ES </w:t>
      </w:r>
      <w:r w:rsidRPr="00AE4E6C">
        <w:rPr>
          <w:noProof/>
          <w:spacing w:val="-6"/>
        </w:rPr>
        <w:t xml:space="preserve"> Performance Security</w:t>
      </w:r>
      <w:r w:rsidRPr="00AE4E6C">
        <w:rPr>
          <w:noProof/>
          <w:szCs w:val="24"/>
        </w:rPr>
        <w:t xml:space="preserve"> Form, </w:t>
      </w:r>
      <w:r w:rsidRPr="00AE4E6C">
        <w:rPr>
          <w:b/>
          <w:bCs/>
          <w:i/>
          <w:iCs/>
          <w:noProof/>
          <w:szCs w:val="24"/>
        </w:rPr>
        <w:t xml:space="preserve">[Delete reference to the </w:t>
      </w:r>
      <w:r w:rsidR="00534DAC">
        <w:rPr>
          <w:b/>
          <w:bCs/>
          <w:i/>
          <w:iCs/>
          <w:noProof/>
          <w:szCs w:val="24"/>
        </w:rPr>
        <w:t xml:space="preserve">ES </w:t>
      </w:r>
      <w:r w:rsidRPr="00AE4E6C">
        <w:rPr>
          <w:b/>
          <w:bCs/>
          <w:i/>
          <w:iCs/>
          <w:noProof/>
          <w:szCs w:val="24"/>
        </w:rPr>
        <w:t xml:space="preserve"> Performance Security Form if it is not required under the contract]</w:t>
      </w:r>
      <w:r w:rsidRPr="00AE4E6C">
        <w:rPr>
          <w:noProof/>
          <w:szCs w:val="24"/>
        </w:rPr>
        <w:t xml:space="preserve"> and (ii) </w:t>
      </w:r>
      <w:r w:rsidRPr="00AE4E6C">
        <w:t xml:space="preserve">the additional information on beneficial ownership in accordance with </w:t>
      </w:r>
      <w:r w:rsidRPr="00B63440">
        <w:rPr>
          <w:b/>
        </w:rPr>
        <w:t xml:space="preserve">ITP </w:t>
      </w:r>
      <w:r w:rsidR="00C97459">
        <w:rPr>
          <w:b/>
        </w:rPr>
        <w:t>64</w:t>
      </w:r>
      <w:r w:rsidRPr="00B63440">
        <w:rPr>
          <w:b/>
        </w:rPr>
        <w:t>.1</w:t>
      </w:r>
      <w:r w:rsidRPr="00AE4E6C">
        <w:t xml:space="preserve"> within eight (8) Business days using the Beneficial Ownership Disclosure Form, </w:t>
      </w:r>
      <w:r w:rsidRPr="00AE4E6C">
        <w:rPr>
          <w:noProof/>
          <w:szCs w:val="24"/>
        </w:rPr>
        <w:t>included in Section X, Contract Forms, of the RFP document.</w:t>
      </w:r>
    </w:p>
    <w:p w14:paraId="02E4697A" w14:textId="77777777" w:rsidR="003B2122" w:rsidRPr="00F70AC0" w:rsidRDefault="003B2122" w:rsidP="003B2122">
      <w:pPr>
        <w:tabs>
          <w:tab w:val="left" w:pos="9000"/>
        </w:tabs>
        <w:spacing w:before="240" w:after="120"/>
        <w:jc w:val="left"/>
        <w:rPr>
          <w:noProof/>
          <w:color w:val="000000" w:themeColor="text1"/>
          <w:szCs w:val="24"/>
        </w:rPr>
      </w:pPr>
      <w:r w:rsidRPr="00F70AC0">
        <w:rPr>
          <w:noProof/>
          <w:color w:val="000000" w:themeColor="text1"/>
          <w:szCs w:val="24"/>
        </w:rPr>
        <w:t xml:space="preserve">Authorized Signature: </w:t>
      </w:r>
      <w:r w:rsidRPr="00F70AC0">
        <w:rPr>
          <w:noProof/>
          <w:color w:val="000000" w:themeColor="text1"/>
          <w:szCs w:val="24"/>
          <w:u w:val="single"/>
        </w:rPr>
        <w:tab/>
      </w:r>
    </w:p>
    <w:p w14:paraId="0FAF16E9" w14:textId="77777777" w:rsidR="003B2122" w:rsidRPr="00F70AC0" w:rsidRDefault="003B2122" w:rsidP="003B2122">
      <w:pPr>
        <w:tabs>
          <w:tab w:val="left" w:pos="9000"/>
        </w:tabs>
        <w:spacing w:before="240" w:after="120"/>
        <w:jc w:val="left"/>
        <w:rPr>
          <w:noProof/>
          <w:color w:val="000000" w:themeColor="text1"/>
          <w:szCs w:val="24"/>
        </w:rPr>
      </w:pPr>
      <w:r w:rsidRPr="00F70AC0">
        <w:rPr>
          <w:noProof/>
          <w:color w:val="000000" w:themeColor="text1"/>
          <w:szCs w:val="24"/>
        </w:rPr>
        <w:t xml:space="preserve">Name and Title of Signatory: </w:t>
      </w:r>
      <w:r w:rsidRPr="00F70AC0">
        <w:rPr>
          <w:noProof/>
          <w:color w:val="000000" w:themeColor="text1"/>
          <w:szCs w:val="24"/>
          <w:u w:val="single"/>
        </w:rPr>
        <w:tab/>
      </w:r>
    </w:p>
    <w:p w14:paraId="4B0E94DB" w14:textId="77777777" w:rsidR="003B2122" w:rsidRPr="00F70AC0" w:rsidRDefault="003B2122" w:rsidP="003B2122">
      <w:pPr>
        <w:tabs>
          <w:tab w:val="left" w:pos="9000"/>
        </w:tabs>
        <w:spacing w:before="240" w:after="120"/>
        <w:jc w:val="left"/>
        <w:rPr>
          <w:noProof/>
          <w:color w:val="000000" w:themeColor="text1"/>
          <w:szCs w:val="24"/>
        </w:rPr>
      </w:pPr>
      <w:r w:rsidRPr="00F70AC0">
        <w:rPr>
          <w:noProof/>
          <w:color w:val="000000" w:themeColor="text1"/>
          <w:szCs w:val="24"/>
        </w:rPr>
        <w:t xml:space="preserve">Name of Agency: </w:t>
      </w:r>
      <w:r w:rsidRPr="00F70AC0">
        <w:rPr>
          <w:noProof/>
          <w:color w:val="000000" w:themeColor="text1"/>
          <w:szCs w:val="24"/>
          <w:u w:val="single"/>
        </w:rPr>
        <w:tab/>
      </w:r>
    </w:p>
    <w:p w14:paraId="0971667C" w14:textId="77777777" w:rsidR="003B2122" w:rsidRPr="00F70AC0" w:rsidRDefault="003B2122" w:rsidP="003B2122">
      <w:pPr>
        <w:spacing w:before="240" w:after="120"/>
        <w:jc w:val="left"/>
        <w:rPr>
          <w:noProof/>
          <w:color w:val="000000" w:themeColor="text1"/>
          <w:szCs w:val="24"/>
        </w:rPr>
      </w:pPr>
    </w:p>
    <w:p w14:paraId="5E755D1D" w14:textId="77777777" w:rsidR="003B2122" w:rsidRPr="00F70AC0" w:rsidRDefault="003B2122" w:rsidP="003B2122">
      <w:pPr>
        <w:spacing w:before="240" w:after="120"/>
        <w:jc w:val="left"/>
        <w:rPr>
          <w:noProof/>
          <w:color w:val="000000" w:themeColor="text1"/>
          <w:szCs w:val="24"/>
        </w:rPr>
      </w:pPr>
      <w:r w:rsidRPr="00F70AC0">
        <w:rPr>
          <w:b/>
          <w:bCs/>
          <w:noProof/>
          <w:color w:val="000000" w:themeColor="text1"/>
          <w:szCs w:val="24"/>
        </w:rPr>
        <w:t xml:space="preserve">Attachment: </w:t>
      </w:r>
      <w:r w:rsidRPr="00F70AC0">
        <w:rPr>
          <w:noProof/>
          <w:color w:val="000000" w:themeColor="text1"/>
          <w:szCs w:val="24"/>
        </w:rPr>
        <w:t>Contract Agreement</w:t>
      </w:r>
    </w:p>
    <w:p w14:paraId="578218F8" w14:textId="77777777" w:rsidR="003B2122" w:rsidRPr="00F70AC0" w:rsidRDefault="003B2122" w:rsidP="003B2122">
      <w:pPr>
        <w:spacing w:before="240" w:after="120"/>
        <w:jc w:val="left"/>
        <w:rPr>
          <w:noProof/>
          <w:color w:val="000000" w:themeColor="text1"/>
          <w:szCs w:val="24"/>
        </w:rPr>
      </w:pPr>
      <w:r w:rsidRPr="00F70AC0">
        <w:rPr>
          <w:b/>
          <w:bCs/>
          <w:noProof/>
          <w:color w:val="000000" w:themeColor="text1"/>
          <w:sz w:val="32"/>
          <w:szCs w:val="24"/>
        </w:rPr>
        <w:br w:type="page"/>
      </w:r>
    </w:p>
    <w:p w14:paraId="3504D077" w14:textId="77777777" w:rsidR="003B2122" w:rsidRPr="00F70AC0" w:rsidRDefault="003B2122" w:rsidP="003B2122">
      <w:pPr>
        <w:pStyle w:val="S9Header"/>
        <w:rPr>
          <w:noProof/>
        </w:rPr>
      </w:pPr>
      <w:bookmarkStart w:id="1536" w:name="_Toc454799575"/>
      <w:bookmarkStart w:id="1537" w:name="_Toc494299594"/>
      <w:bookmarkStart w:id="1538" w:name="_Toc135814752"/>
      <w:r w:rsidRPr="00F70AC0">
        <w:rPr>
          <w:noProof/>
        </w:rPr>
        <w:lastRenderedPageBreak/>
        <w:t>Contract Agreement</w:t>
      </w:r>
      <w:bookmarkEnd w:id="1536"/>
      <w:bookmarkEnd w:id="1537"/>
      <w:bookmarkEnd w:id="1538"/>
    </w:p>
    <w:p w14:paraId="14BE2E10"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5EF9E491"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 xml:space="preserve">WHEREAS the Employer desires that the Works known as _____________________________ _______________________________ should be executed by the Contractor, and has accepted a Proposal by the Contractor for the execution and completion of these Works and the remedying of any defects therein, </w:t>
      </w:r>
    </w:p>
    <w:p w14:paraId="33C276D4"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t>The Employer and the Contractor agree as follows:</w:t>
      </w:r>
    </w:p>
    <w:p w14:paraId="465568EC" w14:textId="77777777" w:rsidR="003B2122" w:rsidRPr="00F70AC0" w:rsidRDefault="003B2122" w:rsidP="003B2122">
      <w:pPr>
        <w:spacing w:before="240" w:after="120"/>
        <w:ind w:left="567" w:hanging="567"/>
        <w:jc w:val="left"/>
        <w:rPr>
          <w:noProof/>
          <w:color w:val="000000" w:themeColor="text1"/>
          <w:szCs w:val="24"/>
        </w:rPr>
      </w:pPr>
      <w:r w:rsidRPr="00F70AC0">
        <w:rPr>
          <w:noProof/>
          <w:color w:val="000000" w:themeColor="text1"/>
          <w:szCs w:val="24"/>
        </w:rPr>
        <w:t>1.</w:t>
      </w:r>
      <w:r w:rsidRPr="00F70AC0">
        <w:rPr>
          <w:noProof/>
          <w:color w:val="000000" w:themeColor="text1"/>
          <w:szCs w:val="24"/>
        </w:rPr>
        <w:tab/>
        <w:t>In this Agreement words and expressions shall have the same meanings as are respectively assigned to them in the Contract documents referred to.</w:t>
      </w:r>
    </w:p>
    <w:p w14:paraId="55A711A1" w14:textId="77777777" w:rsidR="003B2122" w:rsidRPr="00F70AC0" w:rsidRDefault="003B2122" w:rsidP="003B2122">
      <w:pPr>
        <w:spacing w:before="240" w:after="120"/>
        <w:ind w:left="567" w:hanging="567"/>
        <w:jc w:val="left"/>
        <w:rPr>
          <w:noProof/>
          <w:color w:val="000000" w:themeColor="text1"/>
          <w:szCs w:val="24"/>
        </w:rPr>
      </w:pPr>
      <w:r w:rsidRPr="00F70AC0">
        <w:rPr>
          <w:noProof/>
          <w:color w:val="000000" w:themeColor="text1"/>
          <w:szCs w:val="24"/>
        </w:rPr>
        <w:t>2.</w:t>
      </w:r>
      <w:r w:rsidRPr="00F70AC0">
        <w:rPr>
          <w:noProof/>
          <w:color w:val="000000" w:themeColor="text1"/>
          <w:szCs w:val="24"/>
        </w:rPr>
        <w:tab/>
        <w:t xml:space="preserve">The following documents shall be deemed to form and be read and construed as part of this Agreement. This Agreement shall prevail over all other Contract documents. </w:t>
      </w:r>
    </w:p>
    <w:p w14:paraId="055C3CE9"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Letter of Acceptance</w:t>
      </w:r>
    </w:p>
    <w:p w14:paraId="3E996DF1"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 xml:space="preserve">the Letter of Proposal </w:t>
      </w:r>
    </w:p>
    <w:p w14:paraId="1F1B9257"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addenda Nos ________(if any)</w:t>
      </w:r>
    </w:p>
    <w:p w14:paraId="7FC9DAA2" w14:textId="5C3EF7AE" w:rsidR="003B2122"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 xml:space="preserve">the Particular Conditions </w:t>
      </w:r>
    </w:p>
    <w:p w14:paraId="76B0B1B6" w14:textId="4FD5D2F5" w:rsidR="00E50DEC" w:rsidRPr="00D5430A" w:rsidRDefault="00E50DEC" w:rsidP="00D5430A">
      <w:pPr>
        <w:numPr>
          <w:ilvl w:val="0"/>
          <w:numId w:val="88"/>
        </w:numPr>
        <w:tabs>
          <w:tab w:val="clear" w:pos="1038"/>
        </w:tabs>
        <w:spacing w:before="240" w:after="120"/>
        <w:jc w:val="left"/>
        <w:rPr>
          <w:noProof/>
          <w:color w:val="000000" w:themeColor="text1"/>
          <w:szCs w:val="24"/>
        </w:rPr>
      </w:pPr>
      <w:r>
        <w:rPr>
          <w:noProof/>
          <w:color w:val="000000" w:themeColor="text1"/>
          <w:szCs w:val="24"/>
        </w:rPr>
        <w:t>the Geotechnical Baseline Report</w:t>
      </w:r>
    </w:p>
    <w:p w14:paraId="7DD5808B" w14:textId="462D7FFD"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General Conditions</w:t>
      </w:r>
    </w:p>
    <w:p w14:paraId="02B152E7" w14:textId="62CBA3A5"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Employer’s Requirements</w:t>
      </w:r>
      <w:r w:rsidR="00D5430A">
        <w:rPr>
          <w:noProof/>
          <w:color w:val="000000" w:themeColor="text1"/>
          <w:szCs w:val="24"/>
        </w:rPr>
        <w:t xml:space="preserve">, except for the the Geotechnical Baseline Report, </w:t>
      </w:r>
      <w:r w:rsidR="0046431A">
        <w:rPr>
          <w:noProof/>
          <w:color w:val="000000" w:themeColor="text1"/>
          <w:szCs w:val="24"/>
        </w:rPr>
        <w:t xml:space="preserve">and </w:t>
      </w:r>
      <w:r w:rsidR="00D5430A">
        <w:rPr>
          <w:noProof/>
          <w:color w:val="000000" w:themeColor="text1"/>
          <w:szCs w:val="24"/>
        </w:rPr>
        <w:t xml:space="preserve">the </w:t>
      </w:r>
      <w:r w:rsidR="00D5430A">
        <w:rPr>
          <w:bCs/>
        </w:rPr>
        <w:t xml:space="preserve">Geotechnical Data Report, </w:t>
      </w:r>
    </w:p>
    <w:p w14:paraId="67C62BE0" w14:textId="08FC29D2"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 xml:space="preserve">the completed </w:t>
      </w:r>
      <w:r w:rsidR="00D5430A">
        <w:rPr>
          <w:noProof/>
          <w:color w:val="000000" w:themeColor="text1"/>
          <w:szCs w:val="24"/>
        </w:rPr>
        <w:t xml:space="preserve">other </w:t>
      </w:r>
      <w:r w:rsidRPr="00F70AC0">
        <w:rPr>
          <w:noProof/>
          <w:color w:val="000000" w:themeColor="text1"/>
          <w:szCs w:val="24"/>
        </w:rPr>
        <w:t>Schedules, and</w:t>
      </w:r>
    </w:p>
    <w:p w14:paraId="388E26EA" w14:textId="77777777" w:rsidR="005E1FE7" w:rsidRPr="00A67B01" w:rsidRDefault="003B2122" w:rsidP="00A67B01">
      <w:pPr>
        <w:numPr>
          <w:ilvl w:val="0"/>
          <w:numId w:val="88"/>
        </w:numPr>
        <w:tabs>
          <w:tab w:val="clear" w:pos="1038"/>
        </w:tabs>
        <w:spacing w:before="240" w:after="120"/>
        <w:jc w:val="left"/>
        <w:rPr>
          <w:noProof/>
          <w:color w:val="000000" w:themeColor="text1"/>
          <w:szCs w:val="24"/>
        </w:rPr>
      </w:pPr>
      <w:r w:rsidRPr="005E1FE7">
        <w:rPr>
          <w:noProof/>
          <w:color w:val="000000" w:themeColor="text1"/>
          <w:szCs w:val="24"/>
        </w:rPr>
        <w:t>the Contractor’s Proposal and any other documents forming part of the</w:t>
      </w:r>
      <w:r w:rsidRPr="00176839">
        <w:rPr>
          <w:noProof/>
          <w:color w:val="000000" w:themeColor="text1"/>
          <w:szCs w:val="24"/>
        </w:rPr>
        <w:t xml:space="preserve"> Contract</w:t>
      </w:r>
      <w:r w:rsidR="005E1FE7" w:rsidRPr="005E1FE7">
        <w:rPr>
          <w:noProof/>
          <w:color w:val="000000" w:themeColor="text1"/>
          <w:szCs w:val="24"/>
        </w:rPr>
        <w:t xml:space="preserve"> </w:t>
      </w:r>
      <w:r w:rsidR="005E1FE7" w:rsidRPr="00A67B01">
        <w:rPr>
          <w:noProof/>
          <w:color w:val="000000" w:themeColor="text1"/>
          <w:szCs w:val="24"/>
        </w:rPr>
        <w:t>including, but not limited to:</w:t>
      </w:r>
    </w:p>
    <w:p w14:paraId="4077B720" w14:textId="590ADA8B" w:rsidR="005E1FE7" w:rsidRDefault="005E1FE7" w:rsidP="00A67B01">
      <w:pPr>
        <w:pStyle w:val="P3Header1-Clauses"/>
        <w:numPr>
          <w:ilvl w:val="2"/>
          <w:numId w:val="88"/>
        </w:numPr>
        <w:tabs>
          <w:tab w:val="clear" w:pos="2679"/>
        </w:tabs>
        <w:spacing w:before="240" w:after="120"/>
        <w:ind w:left="1440"/>
        <w:jc w:val="both"/>
        <w:rPr>
          <w:b w:val="0"/>
          <w:color w:val="000000" w:themeColor="text1"/>
        </w:rPr>
      </w:pPr>
      <w:r w:rsidRPr="00A67B01">
        <w:rPr>
          <w:b w:val="0"/>
          <w:color w:val="000000" w:themeColor="text1"/>
        </w:rPr>
        <w:t>Code of Conduct for Contractor’s Personnel (ES</w:t>
      </w:r>
      <w:proofErr w:type="gramStart"/>
      <w:r w:rsidRPr="00A67B01">
        <w:rPr>
          <w:b w:val="0"/>
          <w:color w:val="000000" w:themeColor="text1"/>
        </w:rPr>
        <w:t>)</w:t>
      </w:r>
      <w:r w:rsidR="0004427D">
        <w:rPr>
          <w:b w:val="0"/>
          <w:color w:val="000000" w:themeColor="text1"/>
        </w:rPr>
        <w:t>;</w:t>
      </w:r>
      <w:proofErr w:type="gramEnd"/>
      <w:r w:rsidR="0004427D">
        <w:rPr>
          <w:b w:val="0"/>
          <w:color w:val="000000" w:themeColor="text1"/>
        </w:rPr>
        <w:t xml:space="preserve"> </w:t>
      </w:r>
      <w:bookmarkStart w:id="1539" w:name="_Hlk52211605"/>
    </w:p>
    <w:p w14:paraId="6F332011" w14:textId="2B62C67A" w:rsidR="008B5B93" w:rsidRPr="001445D1" w:rsidRDefault="008B5B93" w:rsidP="008B5B93">
      <w:pPr>
        <w:pStyle w:val="P3Header1-Clauses"/>
        <w:numPr>
          <w:ilvl w:val="2"/>
          <w:numId w:val="88"/>
        </w:numPr>
        <w:tabs>
          <w:tab w:val="clear" w:pos="2679"/>
        </w:tabs>
        <w:spacing w:before="240" w:after="120"/>
        <w:ind w:left="1440"/>
        <w:jc w:val="both"/>
        <w:rPr>
          <w:b w:val="0"/>
          <w:bCs/>
          <w:color w:val="000000" w:themeColor="text1"/>
        </w:rPr>
      </w:pPr>
      <w:r w:rsidRPr="004C488F">
        <w:rPr>
          <w:b w:val="0"/>
          <w:bCs/>
          <w:color w:val="000000" w:themeColor="text1"/>
        </w:rPr>
        <w:t xml:space="preserve">Sexual Exploitation and Abuse </w:t>
      </w:r>
      <w:r w:rsidRPr="004C488F">
        <w:rPr>
          <w:b w:val="0"/>
          <w:bCs/>
        </w:rPr>
        <w:t>(SEA), and/or Sexual Harassment (SH) Declaration</w:t>
      </w:r>
      <w:bookmarkEnd w:id="1539"/>
      <w:r w:rsidR="00E50DEC">
        <w:rPr>
          <w:b w:val="0"/>
          <w:bCs/>
        </w:rPr>
        <w:t xml:space="preserve">; and </w:t>
      </w:r>
    </w:p>
    <w:p w14:paraId="5EDE38F8" w14:textId="3A562359" w:rsidR="00E50DEC" w:rsidRPr="008B5B93" w:rsidRDefault="00D75B71" w:rsidP="00384A14">
      <w:pPr>
        <w:pStyle w:val="P3Header1-Clauses"/>
        <w:spacing w:before="240" w:after="120"/>
        <w:ind w:left="1080"/>
        <w:jc w:val="both"/>
        <w:rPr>
          <w:b w:val="0"/>
          <w:bCs/>
          <w:color w:val="000000" w:themeColor="text1"/>
        </w:rPr>
      </w:pPr>
      <w:r>
        <w:rPr>
          <w:b w:val="0"/>
          <w:bCs/>
        </w:rPr>
        <w:t xml:space="preserve">iii. </w:t>
      </w:r>
      <w:r w:rsidR="00E50DEC">
        <w:rPr>
          <w:b w:val="0"/>
          <w:bCs/>
        </w:rPr>
        <w:t>Geotechnical Data Report</w:t>
      </w:r>
      <w:r>
        <w:rPr>
          <w:b w:val="0"/>
          <w:bCs/>
        </w:rPr>
        <w:t xml:space="preserve">. </w:t>
      </w:r>
    </w:p>
    <w:p w14:paraId="4BB9117A" w14:textId="77777777" w:rsidR="003B2122" w:rsidRPr="00F70AC0" w:rsidRDefault="003B2122" w:rsidP="003B2122">
      <w:pPr>
        <w:spacing w:before="240" w:after="120"/>
        <w:ind w:left="567" w:hanging="567"/>
        <w:rPr>
          <w:noProof/>
          <w:color w:val="000000" w:themeColor="text1"/>
          <w:szCs w:val="24"/>
        </w:rPr>
      </w:pPr>
      <w:r w:rsidRPr="00F70AC0">
        <w:rPr>
          <w:noProof/>
          <w:color w:val="000000" w:themeColor="text1"/>
          <w:szCs w:val="24"/>
        </w:rPr>
        <w:lastRenderedPageBreak/>
        <w:t>3.</w:t>
      </w:r>
      <w:r w:rsidRPr="00F70AC0">
        <w:rPr>
          <w:noProof/>
          <w:color w:val="000000" w:themeColor="text1"/>
          <w:szCs w:val="24"/>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15E060C5" w14:textId="77777777" w:rsidR="003B2122" w:rsidRPr="00F70AC0" w:rsidRDefault="003B2122" w:rsidP="003B2122">
      <w:pPr>
        <w:spacing w:before="240" w:after="120"/>
        <w:ind w:left="567" w:hanging="567"/>
        <w:rPr>
          <w:noProof/>
          <w:color w:val="000000" w:themeColor="text1"/>
          <w:szCs w:val="24"/>
        </w:rPr>
      </w:pPr>
      <w:r w:rsidRPr="00F70AC0">
        <w:rPr>
          <w:noProof/>
          <w:color w:val="000000" w:themeColor="text1"/>
          <w:szCs w:val="24"/>
        </w:rPr>
        <w:t>4.</w:t>
      </w:r>
      <w:r w:rsidRPr="00F70AC0">
        <w:rPr>
          <w:noProof/>
          <w:color w:val="000000" w:themeColor="text1"/>
          <w:szCs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5BED2B2C"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IN WITNESS whereof the parties hereto have caused this Agreement to be executed in accordance with the laws of _____________________________ on the day, month and year specified above.</w:t>
      </w:r>
    </w:p>
    <w:p w14:paraId="349E2D5F"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t>Signed by ________________________________________________ (for the Employer)</w:t>
      </w:r>
    </w:p>
    <w:p w14:paraId="333F6F0D"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t>Signed by __________________________________________________ (for the Contractor)</w:t>
      </w:r>
    </w:p>
    <w:p w14:paraId="239421E3" w14:textId="77777777" w:rsidR="003B2122" w:rsidRPr="00F70AC0" w:rsidRDefault="003B2122" w:rsidP="003B2122">
      <w:pPr>
        <w:spacing w:before="240" w:after="120"/>
        <w:jc w:val="left"/>
        <w:rPr>
          <w:b/>
          <w:noProof/>
          <w:szCs w:val="24"/>
        </w:rPr>
      </w:pPr>
      <w:bookmarkStart w:id="1540" w:name="_Toc23238065"/>
      <w:bookmarkStart w:id="1541" w:name="_Toc41971557"/>
      <w:bookmarkStart w:id="1542" w:name="_Toc428352207"/>
      <w:bookmarkStart w:id="1543" w:name="_Toc438734411"/>
      <w:bookmarkStart w:id="1544" w:name="_Toc438907198"/>
      <w:bookmarkStart w:id="1545" w:name="_Toc438907298"/>
    </w:p>
    <w:p w14:paraId="04E4C4FB" w14:textId="77777777" w:rsidR="00335354" w:rsidRDefault="00335354">
      <w:pPr>
        <w:jc w:val="left"/>
        <w:rPr>
          <w:b/>
          <w:noProof/>
          <w:sz w:val="28"/>
        </w:rPr>
      </w:pPr>
      <w:bookmarkStart w:id="1546" w:name="_Toc494355848"/>
      <w:r>
        <w:rPr>
          <w:b/>
          <w:noProof/>
          <w:sz w:val="28"/>
        </w:rPr>
        <w:br w:type="page"/>
      </w:r>
    </w:p>
    <w:p w14:paraId="24258F4B" w14:textId="77777777" w:rsidR="00E23BE3" w:rsidRDefault="00E23BE3" w:rsidP="003B2122">
      <w:pPr>
        <w:pStyle w:val="S9Header"/>
        <w:outlineLvl w:val="0"/>
        <w:rPr>
          <w:noProof/>
        </w:rPr>
      </w:pPr>
      <w:bookmarkStart w:id="1547" w:name="_Toc454799576"/>
      <w:bookmarkStart w:id="1548" w:name="_Toc494299595"/>
      <w:bookmarkEnd w:id="1540"/>
      <w:bookmarkEnd w:id="1541"/>
      <w:bookmarkEnd w:id="1546"/>
    </w:p>
    <w:p w14:paraId="5765778C" w14:textId="49322796" w:rsidR="003B2122" w:rsidRPr="00F70AC0" w:rsidRDefault="003B2122" w:rsidP="003B2122">
      <w:pPr>
        <w:pStyle w:val="S9Header"/>
        <w:outlineLvl w:val="0"/>
        <w:rPr>
          <w:noProof/>
        </w:rPr>
      </w:pPr>
      <w:bookmarkStart w:id="1549" w:name="_Toc135814753"/>
      <w:r w:rsidRPr="00F70AC0">
        <w:rPr>
          <w:noProof/>
        </w:rPr>
        <w:t>Performance Security</w:t>
      </w:r>
      <w:bookmarkEnd w:id="1547"/>
      <w:r w:rsidRPr="00F70AC0">
        <w:rPr>
          <w:noProof/>
        </w:rPr>
        <w:t xml:space="preserve"> </w:t>
      </w:r>
      <w:r w:rsidRPr="00F70AC0">
        <w:rPr>
          <w:i/>
          <w:noProof/>
        </w:rPr>
        <w:t xml:space="preserve">– </w:t>
      </w:r>
      <w:bookmarkEnd w:id="1542"/>
      <w:bookmarkEnd w:id="1543"/>
      <w:bookmarkEnd w:id="1544"/>
      <w:bookmarkEnd w:id="1545"/>
      <w:r w:rsidRPr="00F70AC0">
        <w:rPr>
          <w:noProof/>
        </w:rPr>
        <w:t>Option 1: Demand Guarantee</w:t>
      </w:r>
      <w:bookmarkEnd w:id="1548"/>
      <w:bookmarkEnd w:id="1549"/>
    </w:p>
    <w:p w14:paraId="6AA80FB2" w14:textId="77777777" w:rsidR="003B2122" w:rsidRPr="00F70AC0" w:rsidRDefault="003B2122" w:rsidP="003B2122">
      <w:pPr>
        <w:spacing w:before="240" w:after="120"/>
        <w:jc w:val="center"/>
        <w:rPr>
          <w:rFonts w:eastAsia="Arial Unicode MS" w:cs="Arial Unicode MS"/>
          <w:i/>
          <w:noProof/>
          <w:color w:val="000000" w:themeColor="text1"/>
          <w:szCs w:val="24"/>
        </w:rPr>
      </w:pPr>
      <w:r w:rsidRPr="00F70AC0">
        <w:rPr>
          <w:rFonts w:eastAsia="Arial Unicode MS" w:cs="Arial Unicode MS"/>
          <w:i/>
          <w:noProof/>
          <w:color w:val="000000" w:themeColor="text1"/>
          <w:szCs w:val="24"/>
        </w:rPr>
        <w:t>[Guarantor letterhead or SWIFT identifier code]</w:t>
      </w:r>
    </w:p>
    <w:p w14:paraId="4C6F17B3" w14:textId="77777777" w:rsidR="003B2122" w:rsidRPr="00F70AC0" w:rsidRDefault="003B2122" w:rsidP="003B2122">
      <w:pPr>
        <w:spacing w:before="240" w:after="120"/>
        <w:jc w:val="left"/>
        <w:rPr>
          <w:rFonts w:eastAsia="Arial Unicode MS" w:cs="Arial Unicode MS"/>
          <w:b/>
          <w:noProof/>
          <w:color w:val="000000" w:themeColor="text1"/>
          <w:szCs w:val="24"/>
        </w:rPr>
      </w:pPr>
    </w:p>
    <w:p w14:paraId="5CED076A"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0C42621A"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69BA24D5"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PERFORMANCE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2523F1B9"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6EFD00B9"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7B11B416"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 performance guarantee is required.</w:t>
      </w:r>
    </w:p>
    <w:p w14:paraId="7136ABFF"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vertAlign w:val="superscript"/>
        </w:rPr>
        <w:footnoteReference w:customMarkFollows="1" w:id="23"/>
        <w:t>1</w:t>
      </w:r>
      <w:r w:rsidRPr="00F70AC0">
        <w:rPr>
          <w:rFonts w:eastAsia="Arial Unicode MS" w:cs="Arial Unicode MS"/>
          <w:noProof/>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59714727"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4"/>
        <w:t>2</w:t>
      </w:r>
      <w:r w:rsidRPr="00F70AC0">
        <w:rPr>
          <w:rFonts w:eastAsia="Arial Unicode MS" w:cs="Arial Unicode MS"/>
          <w:noProof/>
          <w:color w:val="000000" w:themeColor="text1"/>
          <w:szCs w:val="24"/>
        </w:rPr>
        <w:t xml:space="preserve">, and any demand for payment under it must be received by us at this office indicated above on or before that date. </w:t>
      </w:r>
    </w:p>
    <w:p w14:paraId="69C38433"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lastRenderedPageBreak/>
        <w:t>This guarantee is subject to the Uniform Rules for Demand Guarantees (URDG) 2010 Revision, ICC Publication No. 758, except that the supporting statement under Article 15(a) is hereby excluded.</w:t>
      </w:r>
    </w:p>
    <w:p w14:paraId="0CB37AFD"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br/>
      </w:r>
    </w:p>
    <w:p w14:paraId="5C81E2F2"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_____________________ </w:t>
      </w:r>
      <w:r w:rsidRPr="00F70AC0">
        <w:rPr>
          <w:noProof/>
          <w:color w:val="000000" w:themeColor="text1"/>
          <w:szCs w:val="24"/>
        </w:rPr>
        <w:br/>
      </w:r>
      <w:r w:rsidRPr="00F70AC0">
        <w:rPr>
          <w:i/>
          <w:noProof/>
          <w:color w:val="000000" w:themeColor="text1"/>
          <w:szCs w:val="24"/>
        </w:rPr>
        <w:t>[signature(s)]</w:t>
      </w:r>
      <w:r w:rsidRPr="00F70AC0">
        <w:rPr>
          <w:noProof/>
          <w:color w:val="000000" w:themeColor="text1"/>
          <w:szCs w:val="24"/>
        </w:rPr>
        <w:t xml:space="preserve"> </w:t>
      </w:r>
    </w:p>
    <w:p w14:paraId="7DEC501A" w14:textId="77777777" w:rsidR="003B2122" w:rsidRPr="00F70AC0" w:rsidRDefault="003B2122" w:rsidP="003B2122">
      <w:pPr>
        <w:suppressAutoHyphens/>
        <w:spacing w:before="240" w:after="120"/>
        <w:ind w:right="-72"/>
        <w:jc w:val="left"/>
        <w:rPr>
          <w:noProof/>
          <w:color w:val="000000" w:themeColor="text1"/>
          <w:spacing w:val="-4"/>
          <w:szCs w:val="24"/>
        </w:rPr>
      </w:pPr>
    </w:p>
    <w:p w14:paraId="6DC9EEC0" w14:textId="77777777" w:rsidR="003B2122" w:rsidRPr="00F70AC0" w:rsidRDefault="003B2122" w:rsidP="003B2122">
      <w:pPr>
        <w:spacing w:before="240" w:after="120"/>
        <w:jc w:val="left"/>
        <w:rPr>
          <w:noProof/>
          <w:color w:val="000000" w:themeColor="text1"/>
          <w:szCs w:val="24"/>
        </w:rPr>
      </w:pPr>
      <w:r w:rsidRPr="00F70AC0">
        <w:rPr>
          <w:b/>
          <w:i/>
          <w:noProof/>
          <w:color w:val="000000" w:themeColor="text1"/>
          <w:szCs w:val="24"/>
        </w:rPr>
        <w:t>Note: All italicized text (including footnotes) is for use in preparing this form and shall be deleted from the final product.</w:t>
      </w:r>
    </w:p>
    <w:p w14:paraId="76D93EF2" w14:textId="77777777" w:rsidR="003B2122" w:rsidRPr="00F70AC0" w:rsidRDefault="003B2122" w:rsidP="003B2122">
      <w:pPr>
        <w:spacing w:before="120" w:after="120"/>
        <w:jc w:val="left"/>
        <w:rPr>
          <w:noProof/>
          <w:color w:val="000000" w:themeColor="text1"/>
          <w:szCs w:val="24"/>
        </w:rPr>
      </w:pPr>
      <w:r w:rsidRPr="00F70AC0">
        <w:rPr>
          <w:i/>
          <w:noProof/>
          <w:color w:val="000000" w:themeColor="text1"/>
          <w:szCs w:val="24"/>
        </w:rPr>
        <w:br w:type="page"/>
      </w:r>
    </w:p>
    <w:p w14:paraId="0750CC38" w14:textId="77777777" w:rsidR="003B2122" w:rsidRPr="00F70AC0" w:rsidRDefault="003B2122" w:rsidP="003B2122">
      <w:pPr>
        <w:pStyle w:val="S9Header"/>
        <w:outlineLvl w:val="0"/>
        <w:rPr>
          <w:noProof/>
        </w:rPr>
      </w:pPr>
      <w:bookmarkStart w:id="1550" w:name="_Toc345685216"/>
      <w:bookmarkStart w:id="1551" w:name="_Toc494299596"/>
      <w:bookmarkStart w:id="1552" w:name="_Toc135814754"/>
      <w:r w:rsidRPr="00F70AC0">
        <w:rPr>
          <w:noProof/>
        </w:rPr>
        <w:lastRenderedPageBreak/>
        <w:t xml:space="preserve">Performance Security </w:t>
      </w:r>
      <w:bookmarkEnd w:id="1550"/>
      <w:r w:rsidRPr="00F70AC0">
        <w:rPr>
          <w:i/>
          <w:noProof/>
        </w:rPr>
        <w:t xml:space="preserve">– </w:t>
      </w:r>
      <w:r w:rsidRPr="00F70AC0">
        <w:rPr>
          <w:noProof/>
        </w:rPr>
        <w:t>Option 2: Performance Bond</w:t>
      </w:r>
      <w:bookmarkEnd w:id="1551"/>
      <w:bookmarkEnd w:id="1552"/>
    </w:p>
    <w:p w14:paraId="50486253" w14:textId="77777777" w:rsidR="00E23BE3" w:rsidRDefault="00E23BE3" w:rsidP="003B2122">
      <w:pPr>
        <w:spacing w:before="240" w:after="120"/>
        <w:rPr>
          <w:iCs/>
          <w:noProof/>
          <w:color w:val="000000" w:themeColor="text1"/>
          <w:szCs w:val="24"/>
        </w:rPr>
      </w:pPr>
    </w:p>
    <w:p w14:paraId="41B72F06" w14:textId="4FF6F601" w:rsidR="003B2122" w:rsidRPr="00F70AC0" w:rsidRDefault="003B2122" w:rsidP="003B2122">
      <w:pPr>
        <w:spacing w:before="240" w:after="120"/>
        <w:rPr>
          <w:iCs/>
          <w:noProof/>
          <w:color w:val="000000" w:themeColor="text1"/>
          <w:szCs w:val="24"/>
        </w:rPr>
      </w:pPr>
      <w:r w:rsidRPr="00F70AC0">
        <w:rPr>
          <w:iCs/>
          <w:noProof/>
          <w:color w:val="000000" w:themeColor="text1"/>
          <w:szCs w:val="24"/>
        </w:rPr>
        <w:t>By this Bond____________________ as Principal (hereinafter called “the Contractor”) and______________________________________________________________</w:t>
      </w:r>
      <w:r w:rsidRPr="00F70AC0">
        <w:rPr>
          <w:iCs/>
          <w:noProof/>
          <w:color w:val="000000" w:themeColor="text1"/>
          <w:sz w:val="20"/>
          <w:szCs w:val="24"/>
        </w:rPr>
        <w:t>]</w:t>
      </w:r>
      <w:r w:rsidRPr="00F70AC0">
        <w:rPr>
          <w:iCs/>
          <w:noProof/>
          <w:color w:val="000000" w:themeColor="text1"/>
          <w:szCs w:val="24"/>
        </w:rPr>
        <w:t xml:space="preserve"> as Surety (hereinafter called “the Surety”), are held and firmly bound unto_____________________</w:t>
      </w:r>
      <w:r w:rsidRPr="00F70AC0">
        <w:rPr>
          <w:iCs/>
          <w:noProof/>
          <w:color w:val="000000" w:themeColor="text1"/>
          <w:sz w:val="20"/>
          <w:szCs w:val="24"/>
        </w:rPr>
        <w:t>]</w:t>
      </w:r>
      <w:r w:rsidRPr="00F70AC0">
        <w:rPr>
          <w:iCs/>
          <w:noProof/>
          <w:color w:val="000000" w:themeColor="text1"/>
          <w:szCs w:val="24"/>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B93D93D" w14:textId="77777777" w:rsidR="003B2122" w:rsidRPr="00F70AC0" w:rsidRDefault="003B2122" w:rsidP="003B2122">
      <w:pPr>
        <w:tabs>
          <w:tab w:val="left" w:pos="1260"/>
          <w:tab w:val="left" w:pos="4140"/>
        </w:tabs>
        <w:spacing w:before="240" w:after="120"/>
        <w:rPr>
          <w:iCs/>
          <w:noProof/>
          <w:color w:val="000000" w:themeColor="text1"/>
          <w:szCs w:val="24"/>
        </w:rPr>
      </w:pPr>
      <w:r w:rsidRPr="00F70AC0">
        <w:rPr>
          <w:iCs/>
          <w:noProof/>
          <w:color w:val="000000" w:themeColor="text1"/>
          <w:szCs w:val="24"/>
        </w:rPr>
        <w:t xml:space="preserve">WHEREAS the Contractor has entered into a written Agreement with the Employer dated the </w:t>
      </w:r>
      <w:r w:rsidRPr="00F70AC0">
        <w:rPr>
          <w:iCs/>
          <w:noProof/>
          <w:color w:val="000000" w:themeColor="text1"/>
          <w:szCs w:val="24"/>
          <w:u w:val="single"/>
        </w:rPr>
        <w:tab/>
      </w:r>
      <w:r w:rsidRPr="00F70AC0">
        <w:rPr>
          <w:iCs/>
          <w:noProof/>
          <w:color w:val="000000" w:themeColor="text1"/>
          <w:szCs w:val="24"/>
        </w:rPr>
        <w:t xml:space="preserve"> day of </w:t>
      </w:r>
      <w:r w:rsidRPr="00F70AC0">
        <w:rPr>
          <w:iCs/>
          <w:noProof/>
          <w:color w:val="000000" w:themeColor="text1"/>
          <w:szCs w:val="24"/>
          <w:u w:val="single"/>
        </w:rPr>
        <w:tab/>
      </w:r>
      <w:r w:rsidRPr="00F70AC0">
        <w:rPr>
          <w:iCs/>
          <w:noProof/>
          <w:color w:val="000000" w:themeColor="text1"/>
          <w:szCs w:val="24"/>
        </w:rPr>
        <w:t xml:space="preserve">, 20 </w:t>
      </w:r>
      <w:r w:rsidRPr="00F70AC0">
        <w:rPr>
          <w:iCs/>
          <w:noProof/>
          <w:color w:val="000000" w:themeColor="text1"/>
          <w:szCs w:val="24"/>
          <w:u w:val="single"/>
        </w:rPr>
        <w:tab/>
      </w:r>
      <w:r w:rsidRPr="00F70AC0">
        <w:rPr>
          <w:iCs/>
          <w:noProof/>
          <w:color w:val="000000" w:themeColor="text1"/>
          <w:szCs w:val="24"/>
        </w:rPr>
        <w:t>, for ___________________ in accordance with the documents, plans, specifications, and amendments thereto, which to the extent herein provided for, are by reference made part hereof and are hereinafter referred to as the Contract.</w:t>
      </w:r>
    </w:p>
    <w:p w14:paraId="6201CDC1"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7A3F41B9" w14:textId="77777777" w:rsidR="003B2122" w:rsidRPr="00F70AC0" w:rsidRDefault="003B2122" w:rsidP="003B2122">
      <w:pPr>
        <w:tabs>
          <w:tab w:val="left" w:pos="1080"/>
        </w:tabs>
        <w:spacing w:before="240" w:after="120"/>
        <w:ind w:left="1080" w:hanging="540"/>
        <w:rPr>
          <w:iCs/>
          <w:noProof/>
          <w:color w:val="000000" w:themeColor="text1"/>
          <w:szCs w:val="24"/>
        </w:rPr>
      </w:pPr>
      <w:r w:rsidRPr="00F70AC0">
        <w:rPr>
          <w:iCs/>
          <w:noProof/>
          <w:color w:val="000000" w:themeColor="text1"/>
          <w:szCs w:val="24"/>
        </w:rPr>
        <w:t>(1)</w:t>
      </w:r>
      <w:r w:rsidRPr="00F70AC0">
        <w:rPr>
          <w:iCs/>
          <w:noProof/>
          <w:color w:val="000000" w:themeColor="text1"/>
          <w:szCs w:val="24"/>
        </w:rPr>
        <w:tab/>
        <w:t>complete the Contract in accordance with its terms and conditions; or</w:t>
      </w:r>
    </w:p>
    <w:p w14:paraId="67C94386" w14:textId="77777777" w:rsidR="003B2122" w:rsidRPr="00F70AC0" w:rsidRDefault="003B2122" w:rsidP="003B2122">
      <w:pPr>
        <w:tabs>
          <w:tab w:val="left" w:pos="1080"/>
        </w:tabs>
        <w:spacing w:before="240" w:after="120"/>
        <w:ind w:left="1080" w:hanging="540"/>
        <w:rPr>
          <w:iCs/>
          <w:noProof/>
          <w:color w:val="000000" w:themeColor="text1"/>
          <w:szCs w:val="24"/>
        </w:rPr>
      </w:pPr>
      <w:r w:rsidRPr="00F70AC0">
        <w:rPr>
          <w:iCs/>
          <w:noProof/>
          <w:color w:val="000000" w:themeColor="text1"/>
          <w:szCs w:val="24"/>
        </w:rPr>
        <w:t>(2)</w:t>
      </w:r>
      <w:r w:rsidRPr="00F70AC0">
        <w:rPr>
          <w:iCs/>
          <w:noProof/>
          <w:color w:val="000000" w:themeColor="text1"/>
          <w:szCs w:val="24"/>
        </w:rPr>
        <w:tab/>
        <w:t>obtain a Proposal or Proposals from qualified Proposers for submission to the Employer for completing the Contract in accordance with its terms and conditions, and upon determination by the Employer and the Surety of the lowest responsive Proposer, arrange for a Contract between such Proposer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F306C7C" w14:textId="77777777" w:rsidR="003B2122" w:rsidRPr="00F70AC0" w:rsidRDefault="003B2122" w:rsidP="003B2122">
      <w:pPr>
        <w:tabs>
          <w:tab w:val="left" w:pos="1080"/>
        </w:tabs>
        <w:spacing w:before="240" w:after="120"/>
        <w:ind w:left="1080" w:hanging="540"/>
        <w:rPr>
          <w:iCs/>
          <w:noProof/>
          <w:color w:val="000000" w:themeColor="text1"/>
          <w:szCs w:val="24"/>
        </w:rPr>
      </w:pPr>
      <w:r w:rsidRPr="00F70AC0">
        <w:rPr>
          <w:iCs/>
          <w:noProof/>
          <w:color w:val="000000" w:themeColor="text1"/>
          <w:szCs w:val="24"/>
        </w:rPr>
        <w:t>(3)</w:t>
      </w:r>
      <w:r w:rsidRPr="00F70AC0">
        <w:rPr>
          <w:iCs/>
          <w:noProof/>
          <w:color w:val="000000" w:themeColor="text1"/>
          <w:szCs w:val="24"/>
        </w:rPr>
        <w:tab/>
        <w:t>pay the Employer the amount required by Employer to complete the Contract in accordance with its terms and conditions up to a total not exceeding the amount of this Bond.</w:t>
      </w:r>
    </w:p>
    <w:p w14:paraId="6FBE8DBC"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The Surety shall not be liable for a greater sum than the specified penalty of this Bond.</w:t>
      </w:r>
    </w:p>
    <w:p w14:paraId="7C506A71"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Any suit under this Bond must be instituted before the expiration of one year from the date of the issuing of the Taking-Over Certificate.</w:t>
      </w:r>
    </w:p>
    <w:p w14:paraId="341068B6"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lastRenderedPageBreak/>
        <w:t>No right of action shall accrue on this Bond to or for the use of any person or corporation other than the Employer named herein or the heirs, executors, administrators, successors, and assigns of the Employer.</w:t>
      </w:r>
    </w:p>
    <w:p w14:paraId="748DEB1A" w14:textId="77777777" w:rsidR="003B2122" w:rsidRPr="00F70AC0" w:rsidRDefault="003B2122" w:rsidP="003B2122">
      <w:pPr>
        <w:tabs>
          <w:tab w:val="left" w:pos="5400"/>
          <w:tab w:val="left" w:pos="8280"/>
          <w:tab w:val="left" w:pos="9000"/>
        </w:tabs>
        <w:spacing w:before="240" w:after="120"/>
        <w:rPr>
          <w:iCs/>
          <w:noProof/>
          <w:color w:val="000000" w:themeColor="text1"/>
          <w:szCs w:val="24"/>
        </w:rPr>
      </w:pPr>
      <w:r w:rsidRPr="00F70AC0">
        <w:rPr>
          <w:iCs/>
          <w:noProof/>
          <w:color w:val="000000" w:themeColor="text1"/>
          <w:szCs w:val="24"/>
        </w:rPr>
        <w:t xml:space="preserve">In testimony whereof, the Contractor has hereunto set his hand and affixed his seal, and the Surety has caused these presents to be sealed with his corporate seal duly attested by the signature of his legal representative, this </w:t>
      </w:r>
      <w:r w:rsidRPr="00F70AC0">
        <w:rPr>
          <w:iCs/>
          <w:noProof/>
          <w:color w:val="000000" w:themeColor="text1"/>
          <w:szCs w:val="24"/>
          <w:u w:val="single"/>
        </w:rPr>
        <w:tab/>
      </w:r>
      <w:r w:rsidRPr="00F70AC0">
        <w:rPr>
          <w:iCs/>
          <w:noProof/>
          <w:color w:val="000000" w:themeColor="text1"/>
          <w:szCs w:val="24"/>
        </w:rPr>
        <w:t xml:space="preserve"> day of </w:t>
      </w:r>
      <w:r w:rsidRPr="00F70AC0">
        <w:rPr>
          <w:iCs/>
          <w:noProof/>
          <w:color w:val="000000" w:themeColor="text1"/>
          <w:szCs w:val="24"/>
          <w:u w:val="single"/>
        </w:rPr>
        <w:tab/>
      </w:r>
      <w:r w:rsidRPr="00F70AC0">
        <w:rPr>
          <w:iCs/>
          <w:noProof/>
          <w:color w:val="000000" w:themeColor="text1"/>
          <w:szCs w:val="24"/>
        </w:rPr>
        <w:t xml:space="preserve"> 20 </w:t>
      </w:r>
      <w:r w:rsidRPr="00F70AC0">
        <w:rPr>
          <w:iCs/>
          <w:noProof/>
          <w:color w:val="000000" w:themeColor="text1"/>
          <w:szCs w:val="24"/>
          <w:u w:val="single"/>
        </w:rPr>
        <w:tab/>
      </w:r>
      <w:r w:rsidRPr="00F70AC0">
        <w:rPr>
          <w:iCs/>
          <w:noProof/>
          <w:color w:val="000000" w:themeColor="text1"/>
          <w:szCs w:val="24"/>
        </w:rPr>
        <w:t>.</w:t>
      </w:r>
    </w:p>
    <w:p w14:paraId="03812E40" w14:textId="77777777" w:rsidR="003B2122" w:rsidRPr="00F70AC0" w:rsidRDefault="003B2122" w:rsidP="003B2122">
      <w:pPr>
        <w:tabs>
          <w:tab w:val="left" w:pos="3600"/>
          <w:tab w:val="left" w:pos="9000"/>
        </w:tabs>
        <w:spacing w:before="240" w:after="120"/>
        <w:rPr>
          <w:iCs/>
          <w:noProof/>
          <w:color w:val="000000" w:themeColor="text1"/>
          <w:szCs w:val="24"/>
        </w:rPr>
      </w:pPr>
    </w:p>
    <w:p w14:paraId="0DD7ECA6" w14:textId="77777777" w:rsidR="003B2122" w:rsidRPr="00F70AC0" w:rsidRDefault="003B2122" w:rsidP="003B2122">
      <w:pPr>
        <w:tabs>
          <w:tab w:val="left" w:pos="3600"/>
          <w:tab w:val="left" w:pos="9000"/>
        </w:tabs>
        <w:spacing w:before="240" w:after="120"/>
        <w:jc w:val="left"/>
        <w:rPr>
          <w:iCs/>
          <w:noProof/>
          <w:color w:val="000000" w:themeColor="text1"/>
          <w:szCs w:val="24"/>
        </w:rPr>
      </w:pPr>
      <w:r w:rsidRPr="00F70AC0">
        <w:rPr>
          <w:iCs/>
          <w:noProof/>
          <w:color w:val="000000" w:themeColor="text1"/>
          <w:szCs w:val="24"/>
        </w:rPr>
        <w:t xml:space="preserve">SIGNED ON </w:t>
      </w:r>
      <w:r w:rsidRPr="00F70AC0">
        <w:rPr>
          <w:iCs/>
          <w:noProof/>
          <w:color w:val="000000" w:themeColor="text1"/>
          <w:szCs w:val="24"/>
          <w:u w:val="single"/>
        </w:rPr>
        <w:tab/>
      </w:r>
      <w:r w:rsidRPr="00F70AC0">
        <w:rPr>
          <w:iCs/>
          <w:noProof/>
          <w:color w:val="000000" w:themeColor="text1"/>
          <w:szCs w:val="24"/>
        </w:rPr>
        <w:t xml:space="preserve"> on behalf of </w:t>
      </w:r>
      <w:r w:rsidRPr="00F70AC0">
        <w:rPr>
          <w:iCs/>
          <w:noProof/>
          <w:color w:val="000000" w:themeColor="text1"/>
          <w:szCs w:val="24"/>
          <w:u w:val="single"/>
        </w:rPr>
        <w:tab/>
      </w:r>
    </w:p>
    <w:p w14:paraId="2F9E53E7" w14:textId="77777777" w:rsidR="003B2122" w:rsidRPr="00F70AC0" w:rsidRDefault="003B2122" w:rsidP="003B2122">
      <w:pPr>
        <w:tabs>
          <w:tab w:val="left" w:pos="3960"/>
          <w:tab w:val="left" w:pos="9000"/>
        </w:tabs>
        <w:spacing w:before="240" w:after="120"/>
        <w:jc w:val="left"/>
        <w:rPr>
          <w:iCs/>
          <w:noProof/>
          <w:color w:val="000000" w:themeColor="text1"/>
          <w:szCs w:val="24"/>
        </w:rPr>
      </w:pPr>
      <w:r w:rsidRPr="00F70AC0">
        <w:rPr>
          <w:iCs/>
          <w:noProof/>
          <w:color w:val="000000" w:themeColor="text1"/>
          <w:szCs w:val="24"/>
        </w:rPr>
        <w:t xml:space="preserve">By </w:t>
      </w:r>
      <w:r w:rsidRPr="00F70AC0">
        <w:rPr>
          <w:iCs/>
          <w:noProof/>
          <w:color w:val="000000" w:themeColor="text1"/>
          <w:szCs w:val="24"/>
          <w:u w:val="single"/>
        </w:rPr>
        <w:tab/>
      </w:r>
      <w:r w:rsidRPr="00F70AC0">
        <w:rPr>
          <w:iCs/>
          <w:noProof/>
          <w:color w:val="000000" w:themeColor="text1"/>
          <w:szCs w:val="24"/>
        </w:rPr>
        <w:t xml:space="preserve"> in the capacity of </w:t>
      </w:r>
      <w:r w:rsidRPr="00F70AC0">
        <w:rPr>
          <w:iCs/>
          <w:noProof/>
          <w:color w:val="000000" w:themeColor="text1"/>
          <w:szCs w:val="24"/>
          <w:u w:val="single"/>
        </w:rPr>
        <w:tab/>
      </w:r>
    </w:p>
    <w:p w14:paraId="68059637" w14:textId="77777777" w:rsidR="003B2122" w:rsidRPr="00F70AC0" w:rsidRDefault="003B2122" w:rsidP="003B2122">
      <w:pPr>
        <w:spacing w:before="240" w:after="120"/>
        <w:jc w:val="left"/>
        <w:rPr>
          <w:iCs/>
          <w:noProof/>
          <w:color w:val="000000" w:themeColor="text1"/>
          <w:szCs w:val="24"/>
        </w:rPr>
      </w:pPr>
    </w:p>
    <w:p w14:paraId="396098E4" w14:textId="77777777" w:rsidR="003B2122" w:rsidRPr="00F70AC0" w:rsidRDefault="003B2122" w:rsidP="003B2122">
      <w:pPr>
        <w:tabs>
          <w:tab w:val="left" w:pos="9000"/>
        </w:tabs>
        <w:spacing w:before="240" w:after="120"/>
        <w:jc w:val="left"/>
        <w:rPr>
          <w:iCs/>
          <w:noProof/>
          <w:color w:val="000000" w:themeColor="text1"/>
          <w:szCs w:val="24"/>
        </w:rPr>
      </w:pPr>
      <w:r w:rsidRPr="00F70AC0">
        <w:rPr>
          <w:iCs/>
          <w:noProof/>
          <w:color w:val="000000" w:themeColor="text1"/>
          <w:szCs w:val="24"/>
        </w:rPr>
        <w:t xml:space="preserve">In the presence of </w:t>
      </w:r>
      <w:r w:rsidRPr="00F70AC0">
        <w:rPr>
          <w:iCs/>
          <w:noProof/>
          <w:color w:val="000000" w:themeColor="text1"/>
          <w:szCs w:val="24"/>
          <w:u w:val="single"/>
        </w:rPr>
        <w:tab/>
      </w:r>
    </w:p>
    <w:p w14:paraId="49D645A9" w14:textId="77777777" w:rsidR="003B2122" w:rsidRPr="00F70AC0" w:rsidRDefault="003B2122" w:rsidP="003B2122">
      <w:pPr>
        <w:spacing w:before="240" w:after="120"/>
        <w:jc w:val="left"/>
        <w:rPr>
          <w:iCs/>
          <w:noProof/>
          <w:color w:val="000000" w:themeColor="text1"/>
          <w:szCs w:val="24"/>
        </w:rPr>
      </w:pPr>
    </w:p>
    <w:p w14:paraId="3C3B2E46" w14:textId="77777777" w:rsidR="003B2122" w:rsidRPr="00F70AC0" w:rsidRDefault="003B2122" w:rsidP="003B2122">
      <w:pPr>
        <w:tabs>
          <w:tab w:val="left" w:pos="3600"/>
          <w:tab w:val="left" w:pos="9000"/>
        </w:tabs>
        <w:spacing w:before="240" w:after="120"/>
        <w:jc w:val="left"/>
        <w:rPr>
          <w:iCs/>
          <w:noProof/>
          <w:color w:val="000000" w:themeColor="text1"/>
          <w:szCs w:val="24"/>
        </w:rPr>
      </w:pPr>
      <w:r w:rsidRPr="00F70AC0">
        <w:rPr>
          <w:iCs/>
          <w:noProof/>
          <w:color w:val="000000" w:themeColor="text1"/>
          <w:szCs w:val="24"/>
        </w:rPr>
        <w:t xml:space="preserve">SIGNED ON </w:t>
      </w:r>
      <w:r w:rsidRPr="00F70AC0">
        <w:rPr>
          <w:iCs/>
          <w:noProof/>
          <w:color w:val="000000" w:themeColor="text1"/>
          <w:szCs w:val="24"/>
          <w:u w:val="single"/>
        </w:rPr>
        <w:tab/>
      </w:r>
      <w:r w:rsidRPr="00F70AC0">
        <w:rPr>
          <w:iCs/>
          <w:noProof/>
          <w:color w:val="000000" w:themeColor="text1"/>
          <w:szCs w:val="24"/>
        </w:rPr>
        <w:t xml:space="preserve"> on behalf of </w:t>
      </w:r>
      <w:r w:rsidRPr="00F70AC0">
        <w:rPr>
          <w:iCs/>
          <w:noProof/>
          <w:color w:val="000000" w:themeColor="text1"/>
          <w:szCs w:val="24"/>
          <w:u w:val="single"/>
        </w:rPr>
        <w:tab/>
      </w:r>
    </w:p>
    <w:p w14:paraId="456B1104" w14:textId="77777777" w:rsidR="003B2122" w:rsidRPr="00F70AC0" w:rsidRDefault="003B2122" w:rsidP="003B2122">
      <w:pPr>
        <w:spacing w:before="240" w:after="120"/>
        <w:jc w:val="left"/>
        <w:rPr>
          <w:iCs/>
          <w:noProof/>
          <w:color w:val="000000" w:themeColor="text1"/>
          <w:szCs w:val="24"/>
        </w:rPr>
      </w:pPr>
    </w:p>
    <w:p w14:paraId="37789B46" w14:textId="77777777" w:rsidR="003B2122" w:rsidRPr="00F70AC0" w:rsidRDefault="003B2122" w:rsidP="003B2122">
      <w:pPr>
        <w:tabs>
          <w:tab w:val="left" w:pos="3960"/>
          <w:tab w:val="left" w:pos="9000"/>
        </w:tabs>
        <w:spacing w:before="240" w:after="120"/>
        <w:jc w:val="left"/>
        <w:rPr>
          <w:iCs/>
          <w:noProof/>
          <w:color w:val="000000" w:themeColor="text1"/>
          <w:szCs w:val="24"/>
        </w:rPr>
      </w:pPr>
      <w:r w:rsidRPr="00F70AC0">
        <w:rPr>
          <w:iCs/>
          <w:noProof/>
          <w:color w:val="000000" w:themeColor="text1"/>
          <w:szCs w:val="24"/>
        </w:rPr>
        <w:t xml:space="preserve">By </w:t>
      </w:r>
      <w:r w:rsidRPr="00F70AC0">
        <w:rPr>
          <w:iCs/>
          <w:noProof/>
          <w:color w:val="000000" w:themeColor="text1"/>
          <w:szCs w:val="24"/>
          <w:u w:val="single"/>
        </w:rPr>
        <w:tab/>
      </w:r>
      <w:r w:rsidRPr="00F70AC0">
        <w:rPr>
          <w:iCs/>
          <w:noProof/>
          <w:color w:val="000000" w:themeColor="text1"/>
          <w:szCs w:val="24"/>
        </w:rPr>
        <w:t xml:space="preserve"> in the capacity of </w:t>
      </w:r>
      <w:r w:rsidRPr="00F70AC0">
        <w:rPr>
          <w:iCs/>
          <w:noProof/>
          <w:color w:val="000000" w:themeColor="text1"/>
          <w:szCs w:val="24"/>
          <w:u w:val="single"/>
        </w:rPr>
        <w:tab/>
      </w:r>
    </w:p>
    <w:p w14:paraId="28E99796" w14:textId="77777777" w:rsidR="003B2122" w:rsidRPr="00F70AC0" w:rsidRDefault="003B2122" w:rsidP="003B2122">
      <w:pPr>
        <w:spacing w:before="240" w:after="120"/>
        <w:jc w:val="left"/>
        <w:rPr>
          <w:iCs/>
          <w:noProof/>
          <w:color w:val="000000" w:themeColor="text1"/>
          <w:szCs w:val="24"/>
        </w:rPr>
      </w:pPr>
    </w:p>
    <w:p w14:paraId="24691017" w14:textId="77777777" w:rsidR="003B2122" w:rsidRPr="00F70AC0" w:rsidRDefault="003B2122" w:rsidP="003B2122">
      <w:pPr>
        <w:tabs>
          <w:tab w:val="left" w:pos="9000"/>
        </w:tabs>
        <w:spacing w:before="240" w:after="120"/>
        <w:jc w:val="left"/>
        <w:rPr>
          <w:iCs/>
          <w:noProof/>
          <w:color w:val="000000" w:themeColor="text1"/>
          <w:szCs w:val="24"/>
        </w:rPr>
      </w:pPr>
      <w:r w:rsidRPr="00F70AC0">
        <w:rPr>
          <w:iCs/>
          <w:noProof/>
          <w:color w:val="000000" w:themeColor="text1"/>
          <w:szCs w:val="24"/>
        </w:rPr>
        <w:t xml:space="preserve">In the presence of </w:t>
      </w:r>
      <w:r w:rsidRPr="00F70AC0">
        <w:rPr>
          <w:iCs/>
          <w:noProof/>
          <w:color w:val="000000" w:themeColor="text1"/>
          <w:szCs w:val="24"/>
          <w:u w:val="single"/>
        </w:rPr>
        <w:tab/>
      </w:r>
    </w:p>
    <w:p w14:paraId="6D9AF77A" w14:textId="77777777" w:rsidR="003B2122" w:rsidRPr="00F70AC0" w:rsidRDefault="003B2122" w:rsidP="003B2122">
      <w:pPr>
        <w:spacing w:before="240" w:after="120"/>
        <w:jc w:val="left"/>
        <w:rPr>
          <w:iCs/>
          <w:noProof/>
          <w:color w:val="000000" w:themeColor="text1"/>
          <w:szCs w:val="24"/>
        </w:rPr>
      </w:pPr>
    </w:p>
    <w:p w14:paraId="6D14FB34" w14:textId="77777777" w:rsidR="003B2122" w:rsidRPr="00F70AC0" w:rsidRDefault="003B2122" w:rsidP="003B2122">
      <w:pPr>
        <w:jc w:val="left"/>
        <w:rPr>
          <w:i/>
          <w:noProof/>
          <w:color w:val="000000" w:themeColor="text1"/>
          <w:szCs w:val="24"/>
        </w:rPr>
      </w:pPr>
      <w:r w:rsidRPr="00F70AC0">
        <w:rPr>
          <w:i/>
          <w:noProof/>
          <w:color w:val="000000" w:themeColor="text1"/>
          <w:szCs w:val="24"/>
        </w:rPr>
        <w:br w:type="page"/>
      </w:r>
    </w:p>
    <w:p w14:paraId="58F5EBB5" w14:textId="77777777" w:rsidR="003B2122" w:rsidRPr="00F70AC0" w:rsidRDefault="00534DAC" w:rsidP="003B2122">
      <w:pPr>
        <w:pStyle w:val="S9Header"/>
        <w:outlineLvl w:val="0"/>
        <w:rPr>
          <w:noProof/>
        </w:rPr>
      </w:pPr>
      <w:bookmarkStart w:id="1553" w:name="_Toc494299597"/>
      <w:bookmarkStart w:id="1554" w:name="_Toc135814755"/>
      <w:r>
        <w:rPr>
          <w:noProof/>
        </w:rPr>
        <w:lastRenderedPageBreak/>
        <w:t xml:space="preserve">Environmental and Social </w:t>
      </w:r>
      <w:r w:rsidR="003B2122" w:rsidRPr="00F70AC0">
        <w:rPr>
          <w:noProof/>
        </w:rPr>
        <w:t>(</w:t>
      </w:r>
      <w:r>
        <w:rPr>
          <w:noProof/>
        </w:rPr>
        <w:t xml:space="preserve">ES </w:t>
      </w:r>
      <w:r w:rsidR="003B2122" w:rsidRPr="00F70AC0">
        <w:rPr>
          <w:noProof/>
        </w:rPr>
        <w:t>) Performance Security</w:t>
      </w:r>
      <w:bookmarkEnd w:id="1553"/>
      <w:bookmarkEnd w:id="1554"/>
    </w:p>
    <w:p w14:paraId="6D60554B" w14:textId="77777777" w:rsidR="003B2122" w:rsidRPr="00F70AC0" w:rsidRDefault="00534DAC" w:rsidP="003B2122">
      <w:pPr>
        <w:spacing w:before="120" w:after="120"/>
        <w:jc w:val="center"/>
        <w:rPr>
          <w:rFonts w:eastAsia="Arial Unicode MS"/>
          <w:b/>
          <w:bCs/>
          <w:iCs/>
          <w:noProof/>
          <w:color w:val="000000" w:themeColor="text1"/>
          <w:sz w:val="28"/>
          <w:szCs w:val="28"/>
        </w:rPr>
      </w:pPr>
      <w:r>
        <w:rPr>
          <w:b/>
          <w:bCs/>
          <w:iCs/>
          <w:noProof/>
          <w:color w:val="000000" w:themeColor="text1"/>
          <w:sz w:val="28"/>
          <w:szCs w:val="28"/>
        </w:rPr>
        <w:t xml:space="preserve">ES </w:t>
      </w:r>
      <w:r w:rsidR="003B2122" w:rsidRPr="00F70AC0">
        <w:rPr>
          <w:b/>
          <w:bCs/>
          <w:iCs/>
          <w:noProof/>
          <w:color w:val="000000" w:themeColor="text1"/>
          <w:sz w:val="28"/>
          <w:szCs w:val="28"/>
        </w:rPr>
        <w:t xml:space="preserve"> Demand Guarantee</w:t>
      </w:r>
    </w:p>
    <w:p w14:paraId="23B51695" w14:textId="77777777" w:rsidR="003B2122" w:rsidRPr="00F70AC0" w:rsidRDefault="003B2122" w:rsidP="003B2122">
      <w:pPr>
        <w:spacing w:before="240" w:after="120"/>
        <w:jc w:val="center"/>
        <w:rPr>
          <w:rFonts w:eastAsia="Arial Unicode MS" w:cs="Arial Unicode MS"/>
          <w:i/>
          <w:noProof/>
          <w:color w:val="000000" w:themeColor="text1"/>
          <w:szCs w:val="24"/>
        </w:rPr>
      </w:pPr>
      <w:r w:rsidRPr="00F70AC0">
        <w:rPr>
          <w:rFonts w:eastAsia="Arial Unicode MS" w:cs="Arial Unicode MS"/>
          <w:i/>
          <w:noProof/>
          <w:color w:val="000000" w:themeColor="text1"/>
          <w:szCs w:val="24"/>
        </w:rPr>
        <w:t>[Guarantor letterhead or SWIFT identifier code]</w:t>
      </w:r>
    </w:p>
    <w:p w14:paraId="7530212D" w14:textId="77777777" w:rsidR="003B2122" w:rsidRPr="00F70AC0" w:rsidRDefault="003B2122" w:rsidP="003B2122">
      <w:pPr>
        <w:spacing w:before="240" w:after="120"/>
        <w:jc w:val="center"/>
        <w:rPr>
          <w:rFonts w:eastAsia="Arial Unicode MS" w:cs="Arial Unicode MS"/>
          <w:i/>
          <w:noProof/>
          <w:color w:val="000000" w:themeColor="text1"/>
          <w:szCs w:val="24"/>
        </w:rPr>
      </w:pPr>
    </w:p>
    <w:p w14:paraId="5275AD63"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07899A7E"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44F879FD" w14:textId="77777777" w:rsidR="003B2122" w:rsidRPr="00F70AC0" w:rsidRDefault="00534DAC" w:rsidP="003B2122">
      <w:pPr>
        <w:tabs>
          <w:tab w:val="left" w:leader="underscore" w:pos="5529"/>
        </w:tabs>
        <w:spacing w:before="240" w:after="120"/>
        <w:jc w:val="left"/>
        <w:rPr>
          <w:rFonts w:eastAsia="Arial Unicode MS" w:cs="Arial Unicode MS"/>
          <w:noProof/>
          <w:color w:val="000000" w:themeColor="text1"/>
          <w:szCs w:val="24"/>
        </w:rPr>
      </w:pPr>
      <w:r>
        <w:rPr>
          <w:rFonts w:eastAsia="Arial Unicode MS" w:cs="Arial Unicode MS"/>
          <w:b/>
          <w:noProof/>
          <w:color w:val="000000" w:themeColor="text1"/>
          <w:szCs w:val="24"/>
        </w:rPr>
        <w:t xml:space="preserve">ES </w:t>
      </w:r>
      <w:r w:rsidR="003B2122" w:rsidRPr="00F70AC0">
        <w:rPr>
          <w:rFonts w:eastAsia="Arial Unicode MS" w:cs="Arial Unicode MS"/>
          <w:b/>
          <w:noProof/>
          <w:color w:val="000000" w:themeColor="text1"/>
          <w:szCs w:val="24"/>
        </w:rPr>
        <w:t xml:space="preserve"> PERFORMANCE GUARANTEE No.:</w:t>
      </w:r>
      <w:r w:rsidR="003B2122" w:rsidRPr="00F70AC0">
        <w:rPr>
          <w:rFonts w:eastAsia="Arial Unicode MS" w:cs="Arial Unicode MS"/>
          <w:noProof/>
          <w:color w:val="000000" w:themeColor="text1"/>
          <w:szCs w:val="24"/>
        </w:rPr>
        <w:tab/>
      </w:r>
      <w:r w:rsidR="003B2122" w:rsidRPr="00F70AC0">
        <w:rPr>
          <w:rFonts w:eastAsia="Arial Unicode MS" w:cs="Arial Unicode MS"/>
          <w:i/>
          <w:noProof/>
          <w:color w:val="000000" w:themeColor="text1"/>
          <w:szCs w:val="24"/>
        </w:rPr>
        <w:t>[Insert guarantee reference number]</w:t>
      </w:r>
    </w:p>
    <w:p w14:paraId="0B6CAAD1"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62E1C77A" w14:textId="77777777" w:rsidR="003B2122" w:rsidRPr="00F70AC0" w:rsidRDefault="003B2122" w:rsidP="003B2122">
      <w:pPr>
        <w:spacing w:before="240" w:after="120"/>
        <w:rPr>
          <w:rFonts w:eastAsia="Arial Unicode MS" w:cs="Arial Unicode MS"/>
          <w:noProof/>
          <w:color w:val="000000" w:themeColor="text1"/>
          <w:szCs w:val="24"/>
        </w:rPr>
      </w:pPr>
    </w:p>
    <w:p w14:paraId="0AAE6BF7"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607091A2"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 performance guarantee is required.</w:t>
      </w:r>
    </w:p>
    <w:p w14:paraId="598FE8D0"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vertAlign w:val="superscript"/>
        </w:rPr>
        <w:footnoteReference w:customMarkFollows="1" w:id="25"/>
        <w:t>1</w:t>
      </w:r>
      <w:r w:rsidRPr="00F70AC0">
        <w:rPr>
          <w:rFonts w:eastAsia="Arial Unicode MS" w:cs="Arial Unicode MS"/>
          <w:noProof/>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F70AC0">
        <w:rPr>
          <w:noProof/>
          <w:spacing w:val="-6"/>
        </w:rPr>
        <w:t>Environmental</w:t>
      </w:r>
      <w:r w:rsidR="00083C99">
        <w:rPr>
          <w:noProof/>
          <w:spacing w:val="-6"/>
        </w:rPr>
        <w:t xml:space="preserve"> and/or </w:t>
      </w:r>
      <w:r w:rsidRPr="00F70AC0">
        <w:rPr>
          <w:noProof/>
          <w:spacing w:val="-6"/>
        </w:rPr>
        <w:t>Social (</w:t>
      </w:r>
      <w:r w:rsidR="00534DAC">
        <w:rPr>
          <w:noProof/>
          <w:spacing w:val="-6"/>
        </w:rPr>
        <w:t xml:space="preserve">ES </w:t>
      </w:r>
      <w:r w:rsidRPr="00F70AC0">
        <w:rPr>
          <w:noProof/>
          <w:spacing w:val="-6"/>
        </w:rPr>
        <w:t xml:space="preserve">) </w:t>
      </w:r>
      <w:r w:rsidRPr="00F70AC0">
        <w:rPr>
          <w:rFonts w:eastAsia="Arial Unicode MS" w:cs="Arial Unicode MS"/>
          <w:noProof/>
          <w:color w:val="000000" w:themeColor="text1"/>
          <w:szCs w:val="24"/>
        </w:rPr>
        <w:t xml:space="preserve">obligation(s) under the Contract, without the Beneficiary needing to prove or to show grounds for your demand or the sum specified therein. </w:t>
      </w:r>
    </w:p>
    <w:p w14:paraId="00E36229"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6"/>
        <w:t>2</w:t>
      </w:r>
      <w:r w:rsidRPr="00F70AC0">
        <w:rPr>
          <w:rFonts w:eastAsia="Arial Unicode MS" w:cs="Arial Unicode MS"/>
          <w:noProof/>
          <w:color w:val="000000" w:themeColor="text1"/>
          <w:szCs w:val="24"/>
        </w:rPr>
        <w:t xml:space="preserve">, and any demand for payment under it must be received by us at this office indicated above on or before that date. </w:t>
      </w:r>
    </w:p>
    <w:p w14:paraId="2E39764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lastRenderedPageBreak/>
        <w:t>This guarantee is subject to the Uniform Rules for Demand Guarantees (URDG) 2010 Revision, ICC Publication No. 758, except that the supporting statement under Article 15(a) is hereby excluded.</w:t>
      </w:r>
    </w:p>
    <w:p w14:paraId="6D7AF17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br/>
      </w:r>
    </w:p>
    <w:p w14:paraId="208E0A48"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_____________________ </w:t>
      </w:r>
      <w:r w:rsidRPr="00F70AC0">
        <w:rPr>
          <w:noProof/>
          <w:color w:val="000000" w:themeColor="text1"/>
          <w:szCs w:val="24"/>
        </w:rPr>
        <w:br/>
      </w:r>
      <w:r w:rsidRPr="00F70AC0">
        <w:rPr>
          <w:i/>
          <w:noProof/>
          <w:color w:val="000000" w:themeColor="text1"/>
          <w:szCs w:val="24"/>
        </w:rPr>
        <w:t>[signature(s)]</w:t>
      </w:r>
      <w:r w:rsidRPr="00F70AC0">
        <w:rPr>
          <w:noProof/>
          <w:color w:val="000000" w:themeColor="text1"/>
          <w:szCs w:val="24"/>
        </w:rPr>
        <w:t xml:space="preserve"> </w:t>
      </w:r>
    </w:p>
    <w:p w14:paraId="042D3644" w14:textId="77777777" w:rsidR="003B2122" w:rsidRPr="00F70AC0" w:rsidRDefault="003B2122" w:rsidP="003B2122">
      <w:pPr>
        <w:spacing w:before="240" w:after="120"/>
        <w:jc w:val="left"/>
        <w:rPr>
          <w:noProof/>
          <w:color w:val="000000" w:themeColor="text1"/>
          <w:szCs w:val="24"/>
        </w:rPr>
      </w:pPr>
      <w:r w:rsidRPr="00F70AC0">
        <w:rPr>
          <w:b/>
          <w:i/>
          <w:noProof/>
          <w:color w:val="000000" w:themeColor="text1"/>
          <w:szCs w:val="24"/>
        </w:rPr>
        <w:t>Note: All italicized text (including footnotes) is for use in preparing this form and shall be deleted from the final product.</w:t>
      </w:r>
    </w:p>
    <w:p w14:paraId="55877477" w14:textId="77777777" w:rsidR="003B2122" w:rsidRPr="00F70AC0" w:rsidRDefault="003B2122" w:rsidP="003B2122">
      <w:pPr>
        <w:jc w:val="left"/>
        <w:rPr>
          <w:i/>
          <w:noProof/>
          <w:color w:val="000000" w:themeColor="text1"/>
          <w:szCs w:val="24"/>
        </w:rPr>
      </w:pPr>
      <w:r w:rsidRPr="00F70AC0">
        <w:rPr>
          <w:i/>
          <w:noProof/>
          <w:color w:val="000000" w:themeColor="text1"/>
          <w:szCs w:val="24"/>
        </w:rPr>
        <w:br w:type="page"/>
      </w:r>
    </w:p>
    <w:p w14:paraId="488BE80D" w14:textId="77777777" w:rsidR="003B2122" w:rsidRPr="00F70AC0" w:rsidRDefault="003B2122" w:rsidP="003B2122">
      <w:pPr>
        <w:pStyle w:val="S9Header"/>
        <w:outlineLvl w:val="0"/>
        <w:rPr>
          <w:noProof/>
        </w:rPr>
      </w:pPr>
      <w:bookmarkStart w:id="1555" w:name="_Toc454799577"/>
      <w:bookmarkStart w:id="1556" w:name="_Toc494299598"/>
      <w:bookmarkStart w:id="1557" w:name="_Toc135814756"/>
      <w:bookmarkStart w:id="1558" w:name="_Toc438734412"/>
      <w:r w:rsidRPr="00F70AC0">
        <w:rPr>
          <w:noProof/>
        </w:rPr>
        <w:lastRenderedPageBreak/>
        <w:t>Advance Payment Security</w:t>
      </w:r>
      <w:bookmarkEnd w:id="1555"/>
      <w:bookmarkEnd w:id="1556"/>
      <w:bookmarkEnd w:id="1557"/>
    </w:p>
    <w:p w14:paraId="3A520700" w14:textId="77777777" w:rsidR="003B2122" w:rsidRPr="00F70AC0" w:rsidRDefault="003B2122" w:rsidP="003B2122">
      <w:pPr>
        <w:spacing w:before="240" w:after="120"/>
        <w:jc w:val="center"/>
        <w:rPr>
          <w:b/>
          <w:noProof/>
          <w:color w:val="000000" w:themeColor="text1"/>
          <w:sz w:val="36"/>
          <w:szCs w:val="24"/>
        </w:rPr>
      </w:pPr>
      <w:bookmarkStart w:id="1559" w:name="_Toc454799578"/>
      <w:r w:rsidRPr="00F70AC0">
        <w:rPr>
          <w:b/>
          <w:noProof/>
          <w:color w:val="000000" w:themeColor="text1"/>
          <w:sz w:val="28"/>
          <w:szCs w:val="24"/>
        </w:rPr>
        <w:t>Demand Guarantee</w:t>
      </w:r>
      <w:bookmarkEnd w:id="1559"/>
    </w:p>
    <w:bookmarkEnd w:id="1558"/>
    <w:p w14:paraId="77E36164" w14:textId="77777777" w:rsidR="003B2122" w:rsidRPr="00F70AC0" w:rsidRDefault="003B2122" w:rsidP="003B2122">
      <w:pPr>
        <w:spacing w:before="240" w:after="120"/>
        <w:jc w:val="center"/>
        <w:rPr>
          <w:i/>
          <w:noProof/>
          <w:color w:val="000000" w:themeColor="text1"/>
          <w:szCs w:val="24"/>
        </w:rPr>
      </w:pPr>
      <w:r w:rsidRPr="00F70AC0">
        <w:rPr>
          <w:i/>
          <w:noProof/>
          <w:color w:val="000000" w:themeColor="text1"/>
          <w:szCs w:val="24"/>
        </w:rPr>
        <w:t xml:space="preserve">[Guarantor letterhead or SWIFT identifier code] </w:t>
      </w:r>
    </w:p>
    <w:p w14:paraId="691C23B9"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77936DB5"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6DE4C278"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ADVANCE PAYMENT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7C057066"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77B5EE2A" w14:textId="77777777" w:rsidR="003B2122" w:rsidRPr="00F70AC0" w:rsidRDefault="003B2122" w:rsidP="003B2122">
      <w:pPr>
        <w:spacing w:before="240" w:after="120"/>
        <w:rPr>
          <w:rFonts w:eastAsia="Arial Unicode MS" w:cs="Arial Unicode MS"/>
          <w:noProof/>
          <w:color w:val="000000" w:themeColor="text1"/>
          <w:szCs w:val="24"/>
        </w:rPr>
      </w:pPr>
    </w:p>
    <w:p w14:paraId="197EBDDE"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w:t>
      </w:r>
      <w:r w:rsidRPr="00F70AC0">
        <w:rPr>
          <w:rFonts w:eastAsia="Arial Unicode MS" w:cs="Arial Unicode MS"/>
          <w:i/>
          <w:noProof/>
          <w:color w:val="000000" w:themeColor="text1"/>
          <w:szCs w:val="24"/>
        </w:rPr>
        <w:t>dated</w:t>
      </w:r>
      <w:r w:rsidRPr="00F70AC0">
        <w:rPr>
          <w:rFonts w:eastAsia="Arial Unicode MS" w:cs="Arial Unicode MS"/>
          <w:noProof/>
          <w:color w:val="000000" w:themeColor="text1"/>
          <w:szCs w:val="24"/>
        </w:rPr>
        <w:t xml:space="preserve"> ____________ with the Beneficiary, for the execution of _____________________ (hereinafter called “the Contract”). </w:t>
      </w:r>
    </w:p>
    <w:p w14:paraId="2E46A3D3"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an advance payment in the sum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w:t>
      </w:r>
      <w:r w:rsidRPr="00F70AC0">
        <w:rPr>
          <w:rFonts w:eastAsia="Arial Unicode MS" w:cs="Arial Unicode MS"/>
          <w:noProof/>
          <w:color w:val="000000" w:themeColor="text1"/>
          <w:szCs w:val="24"/>
        </w:rPr>
        <w:t>is to be made against an advance payment guarantee.</w:t>
      </w:r>
    </w:p>
    <w:p w14:paraId="670795A4"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w:t>
      </w:r>
      <w:r w:rsidRPr="00F70AC0">
        <w:rPr>
          <w:rFonts w:eastAsia="Arial Unicode MS" w:cs="Arial Unicode MS"/>
          <w:i/>
          <w:noProof/>
          <w:color w:val="000000" w:themeColor="text1"/>
          <w:sz w:val="20"/>
          <w:szCs w:val="24"/>
          <w:vertAlign w:val="superscript"/>
        </w:rPr>
        <w:footnoteReference w:customMarkFollows="1" w:id="27"/>
        <w:t>1</w:t>
      </w:r>
      <w:r w:rsidRPr="00F70AC0">
        <w:rPr>
          <w:rFonts w:eastAsia="Arial Unicode MS" w:cs="Arial Unicode MS"/>
          <w:noProof/>
          <w:color w:val="000000" w:themeColor="text1"/>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29049310" w14:textId="77777777" w:rsidR="003B2122" w:rsidRPr="00F70AC0" w:rsidRDefault="003B2122" w:rsidP="003B2122">
      <w:pPr>
        <w:numPr>
          <w:ilvl w:val="2"/>
          <w:numId w:val="16"/>
        </w:numPr>
        <w:tabs>
          <w:tab w:val="clear" w:pos="864"/>
        </w:tabs>
        <w:spacing w:before="240" w:after="120"/>
        <w:ind w:left="1276" w:hanging="540"/>
        <w:jc w:val="left"/>
        <w:rPr>
          <w:noProof/>
          <w:color w:val="000000" w:themeColor="text1"/>
          <w:szCs w:val="24"/>
        </w:rPr>
      </w:pPr>
      <w:r w:rsidRPr="00F70AC0">
        <w:rPr>
          <w:noProof/>
          <w:color w:val="000000" w:themeColor="text1"/>
          <w:szCs w:val="24"/>
        </w:rPr>
        <w:t>has used the advance payment for purposes other than the costs of mobilization in respect of the Works; or</w:t>
      </w:r>
    </w:p>
    <w:p w14:paraId="2F8AA887" w14:textId="77777777" w:rsidR="003B2122" w:rsidRPr="00F70AC0" w:rsidRDefault="003B2122" w:rsidP="003B2122">
      <w:pPr>
        <w:numPr>
          <w:ilvl w:val="2"/>
          <w:numId w:val="16"/>
        </w:numPr>
        <w:tabs>
          <w:tab w:val="clear" w:pos="864"/>
        </w:tabs>
        <w:spacing w:before="240" w:after="120"/>
        <w:ind w:left="1276" w:hanging="540"/>
        <w:jc w:val="left"/>
        <w:rPr>
          <w:noProof/>
          <w:color w:val="000000" w:themeColor="text1"/>
          <w:szCs w:val="24"/>
        </w:rPr>
      </w:pPr>
      <w:r w:rsidRPr="00F70AC0">
        <w:rPr>
          <w:noProof/>
          <w:color w:val="000000" w:themeColor="text1"/>
          <w:szCs w:val="24"/>
        </w:rPr>
        <w:t xml:space="preserve">has failed to repay the advance payment in accordance with the Contract conditions, specifying the amount which the Applicant has failed to repay. </w:t>
      </w:r>
    </w:p>
    <w:p w14:paraId="7570031B" w14:textId="77777777" w:rsidR="003B2122" w:rsidRPr="00F70AC0" w:rsidRDefault="003B2122" w:rsidP="003B2122">
      <w:pPr>
        <w:spacing w:before="240" w:after="120"/>
        <w:rPr>
          <w:rFonts w:eastAsia="Arial Unicode MS"/>
          <w:noProof/>
          <w:color w:val="000000" w:themeColor="text1"/>
          <w:szCs w:val="24"/>
        </w:rPr>
      </w:pPr>
      <w:r w:rsidRPr="00F70AC0">
        <w:rPr>
          <w:rFonts w:eastAsia="Arial Unicode MS"/>
          <w:noProof/>
          <w:color w:val="000000" w:themeColor="text1"/>
          <w:szCs w:val="24"/>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65340842"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w:t>
      </w:r>
      <w:r w:rsidRPr="00F70AC0">
        <w:rPr>
          <w:rFonts w:eastAsia="Arial Unicode MS" w:cs="Arial Unicode MS"/>
          <w:noProof/>
          <w:color w:val="000000" w:themeColor="text1"/>
          <w:szCs w:val="24"/>
        </w:rPr>
        <w:lastRenderedPageBreak/>
        <w:t>day of _____, 2___,</w:t>
      </w:r>
      <w:r w:rsidRPr="00F70AC0">
        <w:rPr>
          <w:rFonts w:eastAsia="Arial Unicode MS" w:cs="Arial Unicode MS"/>
          <w:noProof/>
          <w:color w:val="000000" w:themeColor="text1"/>
          <w:szCs w:val="24"/>
          <w:vertAlign w:val="superscript"/>
        </w:rPr>
        <w:footnoteReference w:customMarkFollows="1" w:id="28"/>
        <w:t>2</w:t>
      </w:r>
      <w:r w:rsidRPr="00F70AC0">
        <w:rPr>
          <w:rFonts w:eastAsia="Arial Unicode MS" w:cs="Arial Unicode MS"/>
          <w:noProof/>
          <w:color w:val="000000" w:themeColor="text1"/>
          <w:szCs w:val="24"/>
        </w:rPr>
        <w:t xml:space="preserve"> whichever is earlier.</w:t>
      </w:r>
      <w:r w:rsidRPr="00F70AC0">
        <w:rPr>
          <w:rFonts w:ascii="Arial Unicode MS" w:eastAsia="Arial Unicode MS" w:hAnsi="Arial Unicode MS" w:cs="Arial Unicode MS"/>
          <w:noProof/>
          <w:color w:val="000000" w:themeColor="text1"/>
          <w:szCs w:val="24"/>
        </w:rPr>
        <w:t xml:space="preserve"> </w:t>
      </w:r>
      <w:r w:rsidRPr="00F70AC0">
        <w:rPr>
          <w:rFonts w:eastAsia="Arial Unicode MS" w:cs="Arial Unicode MS"/>
          <w:noProof/>
          <w:color w:val="000000" w:themeColor="text1"/>
          <w:szCs w:val="24"/>
        </w:rPr>
        <w:t>Consequently, any demand for payment under this</w:t>
      </w:r>
      <w:r w:rsidRPr="00F70AC0">
        <w:rPr>
          <w:rFonts w:ascii="Arial Unicode MS" w:eastAsia="Arial Unicode MS" w:hAnsi="Arial Unicode MS" w:cs="Arial Unicode MS"/>
          <w:noProof/>
          <w:color w:val="000000" w:themeColor="text1"/>
          <w:szCs w:val="24"/>
        </w:rPr>
        <w:t xml:space="preserve"> </w:t>
      </w:r>
      <w:r w:rsidRPr="00F70AC0">
        <w:rPr>
          <w:rFonts w:eastAsia="Arial Unicode MS" w:cs="Arial Unicode MS"/>
          <w:noProof/>
          <w:color w:val="000000" w:themeColor="text1"/>
          <w:szCs w:val="24"/>
        </w:rPr>
        <w:t>guarantee must be received by us at this office on or before that date.</w:t>
      </w:r>
    </w:p>
    <w:p w14:paraId="182DCA1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2FAE5601" w14:textId="77777777" w:rsidR="003B2122" w:rsidRPr="00F70AC0" w:rsidRDefault="003B2122" w:rsidP="003B2122">
      <w:pPr>
        <w:spacing w:before="240" w:after="120"/>
        <w:rPr>
          <w:rFonts w:eastAsia="Arial Unicode MS" w:cs="Arial Unicode MS"/>
          <w:noProof/>
          <w:color w:val="000000" w:themeColor="text1"/>
          <w:szCs w:val="24"/>
        </w:rPr>
      </w:pPr>
    </w:p>
    <w:p w14:paraId="4E263E0D"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 </w:t>
      </w:r>
      <w:r w:rsidRPr="00F70AC0">
        <w:rPr>
          <w:noProof/>
          <w:color w:val="000000" w:themeColor="text1"/>
          <w:szCs w:val="24"/>
        </w:rPr>
        <w:br/>
      </w:r>
      <w:r w:rsidRPr="00F70AC0">
        <w:rPr>
          <w:i/>
          <w:noProof/>
          <w:color w:val="000000" w:themeColor="text1"/>
          <w:szCs w:val="24"/>
        </w:rPr>
        <w:t>[signature(s)]</w:t>
      </w:r>
    </w:p>
    <w:p w14:paraId="2C2762D3"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br/>
      </w:r>
      <w:r w:rsidRPr="00F70AC0">
        <w:rPr>
          <w:b/>
          <w:i/>
          <w:noProof/>
          <w:color w:val="000000" w:themeColor="text1"/>
          <w:szCs w:val="24"/>
        </w:rPr>
        <w:t>Note: All italicized text (including footnotes) is for use in preparing this form and shall be deleted from the final product.</w:t>
      </w:r>
    </w:p>
    <w:p w14:paraId="7E06F3EB" w14:textId="77777777" w:rsidR="003B2122" w:rsidRPr="00F70AC0" w:rsidRDefault="003B2122" w:rsidP="003B21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noProof/>
          <w:color w:val="000000" w:themeColor="text1"/>
          <w:szCs w:val="24"/>
        </w:rPr>
      </w:pPr>
      <w:r w:rsidRPr="00F70AC0">
        <w:rPr>
          <w:noProof/>
          <w:color w:val="000000" w:themeColor="text1"/>
          <w:szCs w:val="24"/>
        </w:rPr>
        <w:br w:type="page"/>
      </w:r>
    </w:p>
    <w:p w14:paraId="6BC87235" w14:textId="77777777" w:rsidR="003B2122" w:rsidRPr="00F70AC0" w:rsidRDefault="003B2122" w:rsidP="003B2122">
      <w:pPr>
        <w:pStyle w:val="S9Header"/>
        <w:outlineLvl w:val="0"/>
        <w:rPr>
          <w:b w:val="0"/>
          <w:noProof/>
          <w:color w:val="000000" w:themeColor="text1"/>
          <w:szCs w:val="24"/>
        </w:rPr>
      </w:pPr>
      <w:bookmarkStart w:id="1560" w:name="_Toc454799579"/>
      <w:bookmarkStart w:id="1561" w:name="_Toc494299599"/>
      <w:bookmarkStart w:id="1562" w:name="_Toc135814757"/>
      <w:r w:rsidRPr="00F70AC0">
        <w:rPr>
          <w:noProof/>
        </w:rPr>
        <w:lastRenderedPageBreak/>
        <w:t>Retention Money Security</w:t>
      </w:r>
      <w:bookmarkEnd w:id="1560"/>
      <w:bookmarkEnd w:id="1561"/>
      <w:bookmarkEnd w:id="1562"/>
    </w:p>
    <w:p w14:paraId="03D25491" w14:textId="77777777" w:rsidR="003B2122" w:rsidRPr="00F70AC0" w:rsidRDefault="003B2122" w:rsidP="003B2122">
      <w:pPr>
        <w:spacing w:before="360" w:after="120"/>
        <w:jc w:val="center"/>
        <w:rPr>
          <w:noProof/>
          <w:color w:val="000000" w:themeColor="text1"/>
          <w:szCs w:val="24"/>
        </w:rPr>
      </w:pPr>
      <w:r w:rsidRPr="00F70AC0">
        <w:rPr>
          <w:b/>
          <w:noProof/>
          <w:color w:val="000000" w:themeColor="text1"/>
          <w:sz w:val="28"/>
          <w:szCs w:val="28"/>
        </w:rPr>
        <w:t>Demand Guarantee</w:t>
      </w:r>
    </w:p>
    <w:p w14:paraId="3702F526" w14:textId="77777777" w:rsidR="003B2122" w:rsidRPr="00F70AC0" w:rsidRDefault="003B2122" w:rsidP="003B2122">
      <w:pPr>
        <w:spacing w:before="240" w:after="120"/>
        <w:jc w:val="center"/>
        <w:rPr>
          <w:i/>
          <w:noProof/>
          <w:color w:val="000000" w:themeColor="text1"/>
          <w:szCs w:val="24"/>
        </w:rPr>
      </w:pPr>
      <w:r w:rsidRPr="00F70AC0">
        <w:rPr>
          <w:i/>
          <w:noProof/>
          <w:color w:val="000000" w:themeColor="text1"/>
          <w:szCs w:val="24"/>
        </w:rPr>
        <w:t xml:space="preserve">[Guarantor letterhead or SWIFT identifier code] </w:t>
      </w:r>
    </w:p>
    <w:p w14:paraId="07838EAC"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5D05041F"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247BF679"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RETENTION MONEY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42AB584C"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42673B5E" w14:textId="77777777" w:rsidR="003B2122" w:rsidRPr="00F70AC0" w:rsidRDefault="003B2122" w:rsidP="003B2122">
      <w:pPr>
        <w:spacing w:before="240" w:after="120"/>
        <w:rPr>
          <w:rFonts w:eastAsia="Arial Unicode MS" w:cs="Arial Unicode MS"/>
          <w:noProof/>
          <w:color w:val="000000" w:themeColor="text1"/>
          <w:szCs w:val="24"/>
        </w:rPr>
      </w:pPr>
    </w:p>
    <w:p w14:paraId="0D5D643C"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w:t>
      </w:r>
      <w:r w:rsidRPr="00F70AC0">
        <w:rPr>
          <w:rFonts w:eastAsia="Arial Unicode MS" w:cs="Arial Unicode MS"/>
          <w:i/>
          <w:noProof/>
          <w:color w:val="000000" w:themeColor="text1"/>
          <w:szCs w:val="24"/>
        </w:rPr>
        <w:t>[insert name of Contractor, which in the case of a joint venture shall be the name of the joint venture]</w:t>
      </w:r>
      <w:r w:rsidRPr="00F70AC0">
        <w:rPr>
          <w:rFonts w:eastAsia="Arial Unicode MS" w:cs="Arial Unicode MS"/>
          <w:noProof/>
          <w:color w:val="000000" w:themeColor="text1"/>
          <w:szCs w:val="24"/>
        </w:rPr>
        <w:t xml:space="preserve"> (hereinafter called “the Applicant”) has entered into Contract No. _____________ </w:t>
      </w:r>
      <w:r w:rsidRPr="00F70AC0">
        <w:rPr>
          <w:rFonts w:eastAsia="Arial Unicode MS" w:cs="Arial Unicode MS"/>
          <w:i/>
          <w:noProof/>
          <w:color w:val="000000" w:themeColor="text1"/>
          <w:szCs w:val="24"/>
        </w:rPr>
        <w:t xml:space="preserve">[insert reference number of the contract] </w:t>
      </w:r>
      <w:r w:rsidRPr="00F70AC0">
        <w:rPr>
          <w:rFonts w:eastAsia="Arial Unicode MS" w:cs="Arial Unicode MS"/>
          <w:noProof/>
          <w:color w:val="000000" w:themeColor="text1"/>
          <w:szCs w:val="24"/>
        </w:rPr>
        <w:t xml:space="preserve">dated ____________ with the Beneficiary, for the execution of _____________________ </w:t>
      </w:r>
      <w:r w:rsidRPr="00F70AC0">
        <w:rPr>
          <w:rFonts w:eastAsia="Arial Unicode MS" w:cs="Arial Unicode MS"/>
          <w:i/>
          <w:noProof/>
          <w:color w:val="000000" w:themeColor="text1"/>
          <w:szCs w:val="24"/>
        </w:rPr>
        <w:t>[insert name of contract and brief description of Works]</w:t>
      </w:r>
      <w:r w:rsidRPr="00F70AC0">
        <w:rPr>
          <w:rFonts w:eastAsia="Arial Unicode MS" w:cs="Arial Unicode MS"/>
          <w:noProof/>
          <w:color w:val="000000" w:themeColor="text1"/>
          <w:szCs w:val="24"/>
        </w:rPr>
        <w:t xml:space="preserve"> (hereinafter called “the Contract”). </w:t>
      </w:r>
    </w:p>
    <w:p w14:paraId="52DB1887"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Furthermore, we understand that, according to the conditions of the Contract, the Beneficiary retains moneys up to the limit set forth in the Contract (“the Retention Money”), and that when the Taking-Over Certificate has been issued under the Contract and the first half of the Retention Money has been certified for payment, payment of </w:t>
      </w:r>
      <w:r w:rsidRPr="00F70AC0">
        <w:rPr>
          <w:rFonts w:eastAsia="Arial Unicode MS" w:cs="Arial Unicode MS"/>
          <w:i/>
          <w:iCs/>
          <w:noProof/>
          <w:color w:val="000000" w:themeColor="text1"/>
          <w:szCs w:val="24"/>
        </w:rPr>
        <w:t>[</w:t>
      </w:r>
      <w:r w:rsidRPr="00F70AC0">
        <w:rPr>
          <w:rFonts w:eastAsia="Arial Unicode MS" w:cs="Arial Unicode MS"/>
          <w:i/>
          <w:noProof/>
          <w:color w:val="000000" w:themeColor="text1"/>
          <w:szCs w:val="24"/>
        </w:rPr>
        <w:t>insert the second half of the Retention Money</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or</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if</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the amount guaranteed under the Performance Guarantee when the Taking-Over Certificate is issued is less than half of the Retention Money],</w:t>
      </w:r>
      <w:r w:rsidRPr="00F70AC0">
        <w:rPr>
          <w:rFonts w:eastAsia="Arial Unicode MS" w:cs="Arial Unicode MS"/>
          <w:noProof/>
          <w:color w:val="000000" w:themeColor="text1"/>
          <w:szCs w:val="24"/>
        </w:rPr>
        <w:t xml:space="preserve"> the difference between half of the Retention Money and the amount guaranteed under the Performance Security and, if required, the </w:t>
      </w:r>
      <w:r w:rsidR="00534DAC">
        <w:rPr>
          <w:rFonts w:eastAsia="Arial Unicode MS" w:cs="Arial Unicode MS"/>
          <w:noProof/>
          <w:color w:val="000000" w:themeColor="text1"/>
          <w:szCs w:val="24"/>
        </w:rPr>
        <w:t xml:space="preserve">ES </w:t>
      </w:r>
      <w:r w:rsidRPr="00F70AC0">
        <w:rPr>
          <w:rFonts w:eastAsia="Arial Unicode MS" w:cs="Arial Unicode MS"/>
          <w:noProof/>
          <w:color w:val="000000" w:themeColor="text1"/>
          <w:szCs w:val="24"/>
        </w:rPr>
        <w:t xml:space="preserve"> Performance Security</w:t>
      </w:r>
      <w:r w:rsidRPr="00F70AC0">
        <w:rPr>
          <w:rFonts w:eastAsia="Arial Unicode MS" w:cs="Arial Unicode MS"/>
          <w:i/>
          <w:iCs/>
          <w:noProof/>
          <w:color w:val="000000" w:themeColor="text1"/>
          <w:szCs w:val="24"/>
        </w:rPr>
        <w:t>]</w:t>
      </w:r>
      <w:r w:rsidRPr="00F70AC0">
        <w:rPr>
          <w:rFonts w:eastAsia="Arial Unicode MS" w:cs="Arial Unicode MS"/>
          <w:noProof/>
          <w:color w:val="000000" w:themeColor="text1"/>
          <w:szCs w:val="24"/>
        </w:rPr>
        <w:t xml:space="preserve"> is to be made against a Retention Money guarantee.</w:t>
      </w:r>
    </w:p>
    <w:p w14:paraId="3A48DEDE"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At the request of the Applicant, we, as Guarantor, hereby irrevocably undertake to pay the Beneficiary any sum or sums not exceeding in total an amount of ___________ </w:t>
      </w:r>
      <w:r w:rsidRPr="00F70AC0">
        <w:rPr>
          <w:rFonts w:eastAsia="Arial Unicode MS" w:cs="Arial Unicode MS"/>
          <w:i/>
          <w:noProof/>
          <w:color w:val="000000" w:themeColor="text1"/>
          <w:szCs w:val="24"/>
        </w:rPr>
        <w:t xml:space="preserve">[insert amount in figures]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[amount in words]</w:t>
      </w:r>
      <w:r w:rsidRPr="00F70AC0">
        <w:rPr>
          <w:rFonts w:eastAsia="Arial Unicode MS" w:cs="Arial Unicode MS"/>
          <w:i/>
          <w:noProof/>
          <w:color w:val="000000" w:themeColor="text1"/>
          <w:szCs w:val="24"/>
          <w:vertAlign w:val="superscript"/>
        </w:rPr>
        <w:footnoteReference w:customMarkFollows="1" w:id="29"/>
        <w:t>1</w:t>
      </w:r>
      <w:r w:rsidRPr="00F70AC0">
        <w:rPr>
          <w:rFonts w:eastAsia="Arial Unicode MS" w:cs="Arial Unicode MS"/>
          <w:noProof/>
          <w:color w:val="000000" w:themeColor="text1"/>
          <w:szCs w:val="24"/>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 </w:t>
      </w:r>
    </w:p>
    <w:p w14:paraId="189AACBD"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A demand under this guarantee may be presented as from the presentation to the Guarantor of a certificate from the Beneficiary’s bank stating that the second half of the Retention Money as </w:t>
      </w:r>
      <w:r w:rsidRPr="00F70AC0">
        <w:rPr>
          <w:rFonts w:eastAsia="Arial Unicode MS" w:cs="Arial Unicode MS"/>
          <w:noProof/>
          <w:color w:val="000000" w:themeColor="text1"/>
          <w:szCs w:val="24"/>
        </w:rPr>
        <w:lastRenderedPageBreak/>
        <w:t xml:space="preserve">referred to above has been credited to the Applicant on its account number ___________ at _________________ </w:t>
      </w:r>
      <w:r w:rsidRPr="00F70AC0">
        <w:rPr>
          <w:rFonts w:eastAsia="Arial Unicode MS" w:cs="Arial Unicode MS"/>
          <w:i/>
          <w:noProof/>
          <w:color w:val="000000" w:themeColor="text1"/>
          <w:szCs w:val="24"/>
        </w:rPr>
        <w:t>[insert name and address of Applicant’s bank]</w:t>
      </w:r>
      <w:r w:rsidRPr="00F70AC0">
        <w:rPr>
          <w:rFonts w:eastAsia="Arial Unicode MS" w:cs="Arial Unicode MS"/>
          <w:noProof/>
          <w:color w:val="000000" w:themeColor="text1"/>
          <w:szCs w:val="24"/>
        </w:rPr>
        <w:t>.</w:t>
      </w:r>
    </w:p>
    <w:p w14:paraId="00E18A1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30"/>
        <w:t>2</w:t>
      </w:r>
      <w:r w:rsidRPr="00F70AC0">
        <w:rPr>
          <w:rFonts w:eastAsia="Arial Unicode MS" w:cs="Arial Unicode MS"/>
          <w:noProof/>
          <w:color w:val="000000" w:themeColor="text1"/>
          <w:szCs w:val="24"/>
        </w:rPr>
        <w:t>, and any demand for payment under it must be received by us at the office indicated above on or before that date.</w:t>
      </w:r>
    </w:p>
    <w:p w14:paraId="677AFCAD"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743C69C3" w14:textId="77777777" w:rsidR="003B2122" w:rsidRPr="00F70AC0" w:rsidRDefault="003B2122" w:rsidP="003B2122">
      <w:pPr>
        <w:spacing w:before="240" w:after="120"/>
        <w:rPr>
          <w:rFonts w:eastAsia="Arial Unicode MS" w:cs="Arial Unicode MS"/>
          <w:noProof/>
          <w:color w:val="000000" w:themeColor="text1"/>
          <w:szCs w:val="24"/>
        </w:rPr>
      </w:pPr>
    </w:p>
    <w:p w14:paraId="4CB25F3E"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 </w:t>
      </w:r>
      <w:r w:rsidRPr="00F70AC0">
        <w:rPr>
          <w:noProof/>
          <w:color w:val="000000" w:themeColor="text1"/>
          <w:szCs w:val="24"/>
        </w:rPr>
        <w:br/>
      </w:r>
      <w:r w:rsidRPr="00F70AC0">
        <w:rPr>
          <w:i/>
          <w:noProof/>
          <w:color w:val="000000" w:themeColor="text1"/>
          <w:szCs w:val="24"/>
        </w:rPr>
        <w:t>[signature(s)]</w:t>
      </w:r>
    </w:p>
    <w:p w14:paraId="71FC9BAC" w14:textId="77777777" w:rsidR="003B2122" w:rsidRDefault="003B2122" w:rsidP="003B2122">
      <w:pPr>
        <w:spacing w:before="240" w:after="120"/>
        <w:jc w:val="left"/>
        <w:rPr>
          <w:b/>
          <w:i/>
          <w:noProof/>
          <w:color w:val="000000" w:themeColor="text1"/>
          <w:szCs w:val="24"/>
        </w:rPr>
      </w:pPr>
      <w:r w:rsidRPr="00F70AC0">
        <w:rPr>
          <w:noProof/>
          <w:color w:val="000000" w:themeColor="text1"/>
          <w:szCs w:val="24"/>
        </w:rPr>
        <w:br/>
      </w:r>
      <w:r w:rsidRPr="00F70AC0">
        <w:rPr>
          <w:b/>
          <w:i/>
          <w:noProof/>
          <w:color w:val="000000" w:themeColor="text1"/>
          <w:szCs w:val="24"/>
        </w:rPr>
        <w:t>Note: All italicized text (including footnotes) is for use in preparing this form and shall be deleted from the final product.</w:t>
      </w:r>
      <w:bookmarkEnd w:id="1524"/>
      <w:bookmarkEnd w:id="1525"/>
    </w:p>
    <w:p w14:paraId="02ED00A3" w14:textId="77777777" w:rsidR="007678FB" w:rsidRPr="00B63440" w:rsidRDefault="007678FB" w:rsidP="00B63440">
      <w:pPr>
        <w:pStyle w:val="SPD3EmployersRequirement"/>
        <w:rPr>
          <w:b w:val="0"/>
          <w:i/>
          <w:color w:val="000000" w:themeColor="text1"/>
        </w:rPr>
      </w:pPr>
      <w:bookmarkStart w:id="1563" w:name="_Hlt158620822"/>
      <w:bookmarkStart w:id="1564" w:name="_Hlt158620816"/>
      <w:bookmarkStart w:id="1565" w:name="_Hlt158620809"/>
      <w:bookmarkStart w:id="1566" w:name="_Hlt158620801"/>
      <w:bookmarkStart w:id="1567" w:name="_Hlt158620796"/>
      <w:bookmarkStart w:id="1568" w:name="_Hlt158620789"/>
      <w:bookmarkStart w:id="1569" w:name="_Hlt158620784"/>
      <w:bookmarkStart w:id="1570" w:name="_Hlt158620778"/>
      <w:bookmarkStart w:id="1571" w:name="_Hlt158620830"/>
      <w:bookmarkStart w:id="1572" w:name="_Hlt126646327"/>
      <w:bookmarkStart w:id="1573" w:name="_Hlt126646359"/>
      <w:bookmarkStart w:id="1574" w:name="_Hlt158620845"/>
      <w:bookmarkStart w:id="1575" w:name="_Hlt87082158"/>
      <w:bookmarkStart w:id="1576" w:name="_Hlt139095156"/>
      <w:bookmarkEnd w:id="0"/>
      <w:bookmarkEnd w:id="1"/>
      <w:bookmarkEnd w:id="2"/>
      <w:bookmarkEnd w:id="3"/>
      <w:bookmarkEnd w:id="4"/>
      <w:bookmarkEnd w:id="5"/>
      <w:bookmarkEnd w:id="1289"/>
      <w:bookmarkEnd w:id="1290"/>
      <w:bookmarkEnd w:id="1291"/>
      <w:bookmarkEnd w:id="1292"/>
      <w:bookmarkEnd w:id="1293"/>
      <w:bookmarkEnd w:id="1294"/>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sectPr w:rsidR="007678FB" w:rsidRPr="00B63440">
      <w:headerReference w:type="default" r:id="rId67"/>
      <w:head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5D3D" w14:textId="77777777" w:rsidR="00FC38F1" w:rsidRDefault="00FC38F1" w:rsidP="00DE0AA9">
      <w:r>
        <w:separator/>
      </w:r>
    </w:p>
  </w:endnote>
  <w:endnote w:type="continuationSeparator" w:id="0">
    <w:p w14:paraId="40BD5075" w14:textId="77777777" w:rsidR="00FC38F1" w:rsidRDefault="00FC38F1" w:rsidP="00DE0AA9">
      <w:r>
        <w:continuationSeparator/>
      </w:r>
    </w:p>
  </w:endnote>
  <w:endnote w:type="continuationNotice" w:id="1">
    <w:p w14:paraId="42D32F94" w14:textId="77777777" w:rsidR="00FC38F1" w:rsidRDefault="00FC3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Times New Roman"/>
    <w:charset w:val="00"/>
    <w:family w:val="auto"/>
    <w:pitch w:val="variable"/>
    <w:sig w:usb0="00000000"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8473" w14:textId="77777777" w:rsidR="008A58AC" w:rsidRDefault="008A5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3C5F" w14:textId="77777777" w:rsidR="008A58AC" w:rsidRDefault="008A5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056" w14:textId="77777777" w:rsidR="00766339" w:rsidRDefault="00766339" w:rsidP="00B6344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7DD3" w14:textId="77777777" w:rsidR="00766339" w:rsidRDefault="00766339" w:rsidP="00B634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0D40" w14:textId="77777777" w:rsidR="00766339" w:rsidRPr="007F63F4" w:rsidRDefault="00766339">
    <w:pPr>
      <w:pStyle w:val="Footer"/>
      <w:framePr w:wrap="auto" w:vAnchor="text" w:hAnchor="margin" w:xAlign="center" w:y="1"/>
      <w:rPr>
        <w:rStyle w:val="PageNumber"/>
      </w:rPr>
    </w:pPr>
  </w:p>
  <w:p w14:paraId="2A031EED" w14:textId="77777777" w:rsidR="00766339" w:rsidRDefault="00766339" w:rsidP="00B63440">
    <w:pPr>
      <w:pStyle w:val="Footer"/>
      <w:tabs>
        <w:tab w:val="center" w:pos="4500"/>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6A3C" w14:textId="77777777" w:rsidR="00FC38F1" w:rsidRDefault="00FC38F1" w:rsidP="00DE0AA9">
      <w:r>
        <w:separator/>
      </w:r>
    </w:p>
  </w:footnote>
  <w:footnote w:type="continuationSeparator" w:id="0">
    <w:p w14:paraId="65C3A77C" w14:textId="77777777" w:rsidR="00FC38F1" w:rsidRDefault="00FC38F1" w:rsidP="00DE0AA9">
      <w:r>
        <w:continuationSeparator/>
      </w:r>
    </w:p>
  </w:footnote>
  <w:footnote w:type="continuationNotice" w:id="1">
    <w:p w14:paraId="16B952E2" w14:textId="77777777" w:rsidR="00FC38F1" w:rsidRDefault="00FC38F1"/>
  </w:footnote>
  <w:footnote w:id="2">
    <w:p w14:paraId="75FEA376" w14:textId="77777777" w:rsidR="00766339" w:rsidRPr="009C3FD4" w:rsidRDefault="00766339" w:rsidP="00053EC2">
      <w:pPr>
        <w:pStyle w:val="FootnoteText"/>
        <w:spacing w:after="40"/>
        <w:jc w:val="both"/>
        <w:rPr>
          <w:rFonts w:ascii="Times New Roman" w:hAnsi="Times New Roman"/>
          <w:sz w:val="20"/>
        </w:rPr>
      </w:pPr>
      <w:r>
        <w:rPr>
          <w:rStyle w:val="FootnoteReference"/>
        </w:rPr>
        <w:footnoteRef/>
      </w:r>
      <w:r>
        <w:t xml:space="preserve"> </w:t>
      </w:r>
      <w:r>
        <w:tab/>
      </w:r>
      <w:r w:rsidRPr="009C3FD4">
        <w:rPr>
          <w:rFonts w:ascii="Times New Roman" w:hAnsi="Times New Roman"/>
          <w:spacing w:val="-2"/>
          <w:sz w:val="20"/>
        </w:rPr>
        <w:t>Substitute “contracts” where Proposals are called concurrently for multiple contracts. Add a new para. 3 and renumber paras 3 - 8 as follows: “Proposers may submit Proposal for one or several contracts, as further defined in the RFP Document.”</w:t>
      </w:r>
    </w:p>
  </w:footnote>
  <w:footnote w:id="3">
    <w:p w14:paraId="44D1E518" w14:textId="77777777" w:rsidR="00766339" w:rsidRPr="009C3FD4" w:rsidRDefault="00766339" w:rsidP="00053EC2">
      <w:pPr>
        <w:pStyle w:val="FootnoteText"/>
        <w:spacing w:after="40"/>
        <w:jc w:val="both"/>
        <w:rPr>
          <w:rFonts w:ascii="Times New Roman" w:hAnsi="Times New Roman"/>
          <w:sz w:val="20"/>
        </w:rPr>
      </w:pPr>
      <w:r w:rsidRPr="009C3FD4">
        <w:rPr>
          <w:rStyle w:val="FootnoteReference"/>
          <w:rFonts w:ascii="Times New Roman" w:hAnsi="Times New Roman"/>
          <w:sz w:val="20"/>
        </w:rPr>
        <w:footnoteRef/>
      </w:r>
      <w:r w:rsidRPr="009C3FD4">
        <w:rPr>
          <w:rFonts w:ascii="Times New Roman" w:hAnsi="Times New Roman"/>
          <w:sz w:val="20"/>
        </w:rPr>
        <w:t xml:space="preserve"> </w:t>
      </w:r>
      <w:r w:rsidRPr="009C3FD4">
        <w:rPr>
          <w:rFonts w:ascii="Times New Roman" w:hAnsi="Times New Roman"/>
          <w:sz w:val="20"/>
        </w:rPr>
        <w:tab/>
      </w:r>
      <w:r w:rsidRPr="009C3FD4">
        <w:rPr>
          <w:rFonts w:ascii="Times New Roman" w:hAnsi="Times New Roman"/>
          <w:spacing w:val="-2"/>
          <w:sz w:val="20"/>
        </w:rPr>
        <w:t>Insert if applicable: “This contract will be jointly financed by [insert name of cofinancing agency]. Procurement process will be governed by the World Bank’s Procurement Regulations.”</w:t>
      </w:r>
    </w:p>
  </w:footnote>
  <w:footnote w:id="4">
    <w:p w14:paraId="434EB40B" w14:textId="1BF5434A" w:rsidR="00766339" w:rsidRPr="005B4881" w:rsidRDefault="00766339" w:rsidP="00053EC2">
      <w:pPr>
        <w:pStyle w:val="EndnoteText"/>
        <w:spacing w:before="0" w:after="40"/>
        <w:ind w:left="360" w:hanging="360"/>
        <w:rPr>
          <w:spacing w:val="-2"/>
          <w:sz w:val="16"/>
          <w:szCs w:val="16"/>
        </w:rPr>
      </w:pPr>
      <w:r w:rsidRPr="009C3FD4">
        <w:rPr>
          <w:rStyle w:val="FootnoteReference"/>
          <w:sz w:val="20"/>
        </w:rPr>
        <w:footnoteRef/>
      </w:r>
      <w:r>
        <w:rPr>
          <w:sz w:val="20"/>
        </w:rPr>
        <w:t xml:space="preserve"> </w:t>
      </w:r>
      <w:r>
        <w:rPr>
          <w:sz w:val="20"/>
        </w:rPr>
        <w:tab/>
      </w:r>
      <w:r w:rsidRPr="009C3FD4">
        <w:rPr>
          <w:spacing w:val="-2"/>
          <w:sz w:val="20"/>
        </w:rPr>
        <w:t xml:space="preserve">A brief description of the type(s) of </w:t>
      </w:r>
      <w:r>
        <w:rPr>
          <w:spacing w:val="-2"/>
          <w:sz w:val="20"/>
        </w:rPr>
        <w:t xml:space="preserve">the Underground </w:t>
      </w:r>
      <w:r w:rsidRPr="009C3FD4">
        <w:rPr>
          <w:spacing w:val="-2"/>
          <w:sz w:val="20"/>
        </w:rPr>
        <w:t xml:space="preserve">Works that should be provided, including location, Design and construction period, Functional/performance requirements and other information necessary to enable potential Proposers to decide </w:t>
      </w:r>
      <w:r w:rsidRPr="009C3FD4">
        <w:rPr>
          <w:spacing w:val="-2"/>
          <w:sz w:val="20"/>
        </w:rPr>
        <w:t>whether or not to respond to the Request for Proposals.</w:t>
      </w:r>
      <w:r w:rsidRPr="005B4881">
        <w:rPr>
          <w:spacing w:val="-2"/>
          <w:sz w:val="16"/>
          <w:szCs w:val="16"/>
        </w:rPr>
        <w:t xml:space="preserve"> </w:t>
      </w:r>
    </w:p>
  </w:footnote>
  <w:footnote w:id="5">
    <w:p w14:paraId="47FA81FD" w14:textId="77777777" w:rsidR="0016273A" w:rsidRDefault="0016273A" w:rsidP="0016273A">
      <w:pPr>
        <w:pStyle w:val="FootnoteText"/>
      </w:pPr>
      <w:r>
        <w:rPr>
          <w:rStyle w:val="FootnoteReference"/>
        </w:rPr>
        <w:footnoteRef/>
      </w:r>
      <w:r>
        <w:t xml:space="preserve">    </w:t>
      </w:r>
      <w:r>
        <w:rPr>
          <w:rFonts w:ascii="Times New Roman" w:hAnsi="Times New Roman"/>
          <w:sz w:val="20"/>
        </w:rPr>
        <w:t xml:space="preserve"> </w:t>
      </w:r>
      <w:r>
        <w:rPr>
          <w:rFonts w:ascii="Times New Roman" w:hAnsi="Times New Roman"/>
          <w:spacing w:val="-2"/>
          <w:sz w:val="20"/>
        </w:rPr>
        <w:t>If electronic procurement will be used, insert link or web site address and any additional relevant information, as appropriate.</w:t>
      </w:r>
    </w:p>
  </w:footnote>
  <w:footnote w:id="6">
    <w:p w14:paraId="3D5DDA2B" w14:textId="77777777" w:rsidR="00766339" w:rsidRPr="005B4881" w:rsidRDefault="00766339" w:rsidP="00053EC2">
      <w:pPr>
        <w:pStyle w:val="FootnoteText"/>
        <w:tabs>
          <w:tab w:val="left" w:pos="0"/>
        </w:tabs>
        <w:spacing w:after="40"/>
        <w:jc w:val="both"/>
        <w:rPr>
          <w:rFonts w:ascii="Times New Roman" w:hAnsi="Times New Roman"/>
          <w:spacing w:val="-2"/>
          <w:sz w:val="20"/>
        </w:rPr>
      </w:pPr>
      <w:r w:rsidRPr="00D9352C">
        <w:rPr>
          <w:rStyle w:val="FootnoteReference"/>
          <w:spacing w:val="-3"/>
          <w:sz w:val="20"/>
        </w:rPr>
        <w:footnoteRef/>
      </w:r>
      <w:r w:rsidRPr="00D9352C">
        <w:rPr>
          <w:rFonts w:ascii="Times New Roman" w:hAnsi="Times New Roman"/>
          <w:spacing w:val="-2"/>
          <w:sz w:val="20"/>
        </w:rPr>
        <w:t xml:space="preserve"> </w:t>
      </w:r>
      <w:r w:rsidRPr="00D9352C">
        <w:rPr>
          <w:rFonts w:ascii="Times New Roman" w:hAnsi="Times New Roman"/>
          <w:spacing w:val="-2"/>
          <w:sz w:val="20"/>
        </w:rPr>
        <w:tab/>
      </w:r>
      <w:r w:rsidRPr="005B4881">
        <w:rPr>
          <w:rFonts w:ascii="Times New Roman" w:hAnsi="Times New Roman"/>
          <w:spacing w:val="-2"/>
          <w:sz w:val="20"/>
        </w:rPr>
        <w:t>The office for inquiry and issuance of RFP Document and that for Proposal submission may or may not be the same.</w:t>
      </w:r>
    </w:p>
  </w:footnote>
  <w:footnote w:id="7">
    <w:p w14:paraId="54878B19" w14:textId="77777777" w:rsidR="00766339" w:rsidRPr="005B4881" w:rsidRDefault="00766339" w:rsidP="00053EC2">
      <w:pPr>
        <w:pStyle w:val="FootnoteText"/>
        <w:spacing w:after="40"/>
        <w:jc w:val="both"/>
        <w:rPr>
          <w:rFonts w:ascii="Times New Roman" w:hAnsi="Times New Roman"/>
          <w:sz w:val="20"/>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The fee chargeable should only be nominal to defray reproduction and mailing costs. An amount between US$50 and US$300 or equivalent is deemed appropriate.</w:t>
      </w:r>
    </w:p>
  </w:footnote>
  <w:footnote w:id="8">
    <w:p w14:paraId="6EF01200" w14:textId="77777777" w:rsidR="00766339" w:rsidRPr="005B4881" w:rsidRDefault="00766339" w:rsidP="00053EC2">
      <w:pPr>
        <w:pStyle w:val="EndnoteText"/>
        <w:spacing w:before="0" w:after="40"/>
        <w:rPr>
          <w:sz w:val="20"/>
        </w:rPr>
      </w:pPr>
      <w:r w:rsidRPr="005B4881">
        <w:rPr>
          <w:rStyle w:val="FootnoteReference"/>
          <w:sz w:val="20"/>
        </w:rPr>
        <w:footnoteRef/>
      </w:r>
      <w:r>
        <w:rPr>
          <w:sz w:val="20"/>
        </w:rPr>
        <w:t xml:space="preserve"> </w:t>
      </w:r>
      <w:r>
        <w:rPr>
          <w:sz w:val="20"/>
        </w:rPr>
        <w:tab/>
      </w:r>
      <w:r w:rsidRPr="005B4881">
        <w:rPr>
          <w:spacing w:val="-2"/>
          <w:sz w:val="20"/>
        </w:rPr>
        <w:t>For example, cashier’s check, direct deposit to specified account number, etc.</w:t>
      </w:r>
    </w:p>
  </w:footnote>
  <w:footnote w:id="9">
    <w:p w14:paraId="0AEF74A0" w14:textId="77777777" w:rsidR="00766339" w:rsidRPr="005B4881" w:rsidRDefault="00766339" w:rsidP="00053EC2">
      <w:pPr>
        <w:pStyle w:val="FootnoteText"/>
        <w:spacing w:after="40"/>
        <w:jc w:val="both"/>
        <w:rPr>
          <w:rFonts w:ascii="Times New Roman" w:hAnsi="Times New Roman"/>
          <w:color w:val="FF0000"/>
          <w:sz w:val="20"/>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The delivery procedure is usually airmail for overseas delivery and surface mail or courier for local delivery.</w:t>
      </w:r>
      <w:r>
        <w:rPr>
          <w:rFonts w:ascii="Times New Roman" w:hAnsi="Times New Roman"/>
          <w:spacing w:val="-2"/>
          <w:sz w:val="20"/>
        </w:rPr>
        <w:t xml:space="preserve"> </w:t>
      </w:r>
      <w:r w:rsidRPr="005B4881">
        <w:rPr>
          <w:rFonts w:ascii="Times New Roman" w:hAnsi="Times New Roman"/>
          <w:spacing w:val="-2"/>
          <w:sz w:val="20"/>
        </w:rPr>
        <w:t>If urgency or security dictates, courier services may be required for overseas delivery. With the agreement of the World Bank, documents may be distributed by e-mail, downloading from authorized web site(s) or electronic procurement system.</w:t>
      </w:r>
    </w:p>
  </w:footnote>
  <w:footnote w:id="10">
    <w:p w14:paraId="1F59E3E3" w14:textId="77777777" w:rsidR="00766339" w:rsidRPr="005B4881" w:rsidRDefault="00766339" w:rsidP="00053EC2">
      <w:pPr>
        <w:pStyle w:val="FootnoteText"/>
        <w:spacing w:after="40"/>
        <w:jc w:val="both"/>
        <w:rPr>
          <w:rFonts w:ascii="Times New Roman" w:hAnsi="Times New Roman"/>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Substitute the address for Proposal submission if it is different from address for inquiry and issuance of RFP Document.</w:t>
      </w:r>
    </w:p>
  </w:footnote>
  <w:footnote w:id="11">
    <w:p w14:paraId="56883310" w14:textId="77777777" w:rsidR="00766339" w:rsidRPr="005276B1" w:rsidRDefault="00766339" w:rsidP="00053EC2">
      <w:pPr>
        <w:pStyle w:val="FootnoteText"/>
        <w:ind w:left="180" w:hanging="180"/>
        <w:jc w:val="both"/>
        <w:rPr>
          <w:rFonts w:ascii="Times New Roman" w:hAnsi="Times New Roman"/>
          <w:sz w:val="20"/>
        </w:rPr>
      </w:pPr>
      <w:r w:rsidRPr="0021797F">
        <w:rPr>
          <w:rFonts w:ascii="Times New Roman" w:hAnsi="Times New Roman"/>
          <w:sz w:val="20"/>
          <w:vertAlign w:val="superscript"/>
        </w:rPr>
        <w:footnoteRef/>
      </w:r>
      <w:r w:rsidRPr="0021797F">
        <w:rPr>
          <w:rFonts w:ascii="Times New Roman" w:hAnsi="Times New Roman"/>
          <w:sz w:val="20"/>
          <w:vertAlign w:val="superscript"/>
        </w:rPr>
        <w:t xml:space="preserve"> </w:t>
      </w:r>
      <w:r>
        <w:rPr>
          <w:rFonts w:ascii="Times New Roman" w:hAnsi="Times New Roman"/>
          <w:sz w:val="20"/>
          <w:vertAlign w:val="superscript"/>
        </w:rPr>
        <w:tab/>
      </w:r>
      <w:r w:rsidRPr="005B4881">
        <w:rPr>
          <w:rFonts w:ascii="Times New Roman" w:hAnsi="Times New Roman"/>
          <w:sz w:val="20"/>
        </w:rPr>
        <w:t>The time given to Proposers for the preparation of their Second Stage Proposals should be adequate for the effort needed to update their First Stage Proposals in line with any addendum issued with the invitation and any Proposer-specific memoranda, the expected complexity of price schedules, and any other factors that may be relevant.</w:t>
      </w:r>
      <w:r>
        <w:rPr>
          <w:rFonts w:ascii="Times New Roman" w:hAnsi="Times New Roman"/>
          <w:sz w:val="20"/>
        </w:rPr>
        <w:t xml:space="preserve"> </w:t>
      </w:r>
      <w:r w:rsidRPr="005B4881">
        <w:rPr>
          <w:rFonts w:ascii="Times New Roman" w:hAnsi="Times New Roman"/>
          <w:sz w:val="20"/>
        </w:rPr>
        <w:t xml:space="preserve">However, the allotted time should normally not be less than four weeks so that Proposers have at least one week for the </w:t>
      </w:r>
      <w:r w:rsidRPr="005276B1">
        <w:rPr>
          <w:rFonts w:ascii="Times New Roman" w:hAnsi="Times New Roman"/>
          <w:sz w:val="20"/>
        </w:rPr>
        <w:t>submission of any further clarification questions.</w:t>
      </w:r>
    </w:p>
    <w:p w14:paraId="421BBE1C" w14:textId="77777777" w:rsidR="00766339" w:rsidRPr="005276B1" w:rsidRDefault="00766339" w:rsidP="00053EC2">
      <w:pPr>
        <w:pStyle w:val="FootnoteText"/>
        <w:jc w:val="both"/>
        <w:rPr>
          <w:rFonts w:ascii="Times New Roman" w:hAnsi="Times New Roman"/>
          <w:sz w:val="20"/>
        </w:rPr>
      </w:pPr>
    </w:p>
    <w:p w14:paraId="3D591515" w14:textId="77777777" w:rsidR="00766339" w:rsidRPr="005276B1" w:rsidRDefault="00766339" w:rsidP="00053EC2">
      <w:pPr>
        <w:pStyle w:val="FootnoteText"/>
        <w:ind w:left="180" w:firstLine="0"/>
        <w:jc w:val="both"/>
        <w:rPr>
          <w:rFonts w:ascii="Times New Roman" w:hAnsi="Times New Roman"/>
          <w:sz w:val="20"/>
        </w:rPr>
      </w:pPr>
      <w:r w:rsidRPr="005276B1">
        <w:rPr>
          <w:rFonts w:ascii="Times New Roman" w:hAnsi="Times New Roman"/>
          <w:sz w:val="20"/>
        </w:rPr>
        <w:t>The dates of the deadline for Proposal submission and of Proposal opening should be the same, and the time for proposal opening should be same or immediately after the time for proposal submission</w:t>
      </w:r>
      <w:r>
        <w:rPr>
          <w:rFonts w:ascii="Times New Roman" w:hAnsi="Times New Roman"/>
          <w:sz w:val="20"/>
        </w:rPr>
        <w:t>.</w:t>
      </w:r>
    </w:p>
    <w:p w14:paraId="1D8AA976" w14:textId="77777777" w:rsidR="00766339" w:rsidRPr="005276B1" w:rsidRDefault="00766339" w:rsidP="00053EC2">
      <w:pPr>
        <w:pStyle w:val="FootnoteText"/>
        <w:ind w:left="180" w:firstLine="0"/>
        <w:jc w:val="both"/>
        <w:rPr>
          <w:rFonts w:ascii="Times New Roman" w:hAnsi="Times New Roman"/>
          <w:sz w:val="20"/>
        </w:rPr>
      </w:pPr>
    </w:p>
    <w:p w14:paraId="6B93DDBF" w14:textId="77777777" w:rsidR="00766339" w:rsidRPr="005B4881" w:rsidRDefault="00766339" w:rsidP="00053EC2">
      <w:pPr>
        <w:pStyle w:val="FootnoteText"/>
        <w:ind w:left="180" w:firstLine="0"/>
        <w:jc w:val="both"/>
        <w:rPr>
          <w:rFonts w:ascii="Times New Roman" w:hAnsi="Times New Roman"/>
          <w:sz w:val="20"/>
        </w:rPr>
      </w:pPr>
      <w:r w:rsidRPr="005276B1">
        <w:rPr>
          <w:rFonts w:ascii="Times New Roman" w:hAnsi="Times New Roman"/>
          <w:sz w:val="20"/>
        </w:rPr>
        <w:t>The period should be sufficient to permit completion of the Second Stage Proposal evaluation, review of the recommended selection by the Bank if required, obtaining of approvals and notification of award.</w:t>
      </w:r>
      <w:r>
        <w:rPr>
          <w:rFonts w:ascii="Times New Roman" w:hAnsi="Times New Roman"/>
          <w:sz w:val="20"/>
        </w:rPr>
        <w:t xml:space="preserve"> </w:t>
      </w:r>
      <w:r w:rsidRPr="005276B1">
        <w:rPr>
          <w:rFonts w:ascii="Times New Roman" w:hAnsi="Times New Roman"/>
          <w:sz w:val="20"/>
        </w:rPr>
        <w:t xml:space="preserve">A realistic period (e.g., not less than sixty [60] days) should be specified in order to avoid the need for </w:t>
      </w:r>
      <w:r w:rsidRPr="005B4881">
        <w:rPr>
          <w:rFonts w:ascii="Times New Roman" w:hAnsi="Times New Roman"/>
          <w:sz w:val="20"/>
        </w:rPr>
        <w:t>extension.</w:t>
      </w:r>
    </w:p>
    <w:p w14:paraId="22AEC5F9" w14:textId="77777777" w:rsidR="00766339" w:rsidRPr="005276B1" w:rsidRDefault="00766339" w:rsidP="00053EC2">
      <w:pPr>
        <w:pStyle w:val="FootnoteText"/>
        <w:jc w:val="both"/>
        <w:rPr>
          <w:rFonts w:ascii="Times New Roman" w:hAnsi="Times New Roman"/>
          <w:sz w:val="20"/>
        </w:rPr>
      </w:pPr>
    </w:p>
  </w:footnote>
  <w:footnote w:id="12">
    <w:p w14:paraId="25EDB65A" w14:textId="77777777" w:rsidR="00766339" w:rsidRDefault="00766339" w:rsidP="00053EC2">
      <w:pPr>
        <w:pStyle w:val="FootnoteText"/>
        <w:ind w:left="180" w:hanging="180"/>
        <w:jc w:val="both"/>
      </w:pPr>
      <w:r w:rsidRPr="006D57C1">
        <w:rPr>
          <w:rFonts w:ascii="Times New Roman" w:hAnsi="Times New Roman"/>
          <w:sz w:val="20"/>
          <w:vertAlign w:val="superscript"/>
        </w:rPr>
        <w:footnoteRef/>
      </w:r>
      <w:r w:rsidRPr="005276B1">
        <w:rPr>
          <w:rFonts w:ascii="Times New Roman" w:hAnsi="Times New Roman"/>
          <w:sz w:val="20"/>
        </w:rPr>
        <w:t xml:space="preserve"> </w:t>
      </w:r>
      <w:r>
        <w:rPr>
          <w:rFonts w:ascii="Times New Roman" w:hAnsi="Times New Roman"/>
          <w:sz w:val="20"/>
        </w:rPr>
        <w:tab/>
      </w:r>
      <w:r w:rsidRPr="005B4881">
        <w:rPr>
          <w:rFonts w:ascii="Times New Roman" w:hAnsi="Times New Roman"/>
          <w:sz w:val="20"/>
        </w:rPr>
        <w:t>If the RFP Documents allow for lots or slices that may be procured separately, the amounts of Proposal security have to be defined per lot or slice.</w:t>
      </w:r>
      <w:r>
        <w:rPr>
          <w:rFonts w:ascii="Times New Roman" w:hAnsi="Times New Roman"/>
          <w:sz w:val="20"/>
        </w:rPr>
        <w:t xml:space="preserve"> </w:t>
      </w:r>
      <w:r w:rsidRPr="005B4881">
        <w:rPr>
          <w:rFonts w:ascii="Times New Roman" w:hAnsi="Times New Roman"/>
          <w:sz w:val="20"/>
        </w:rPr>
        <w:t>The amount of security should not be set so high as to discourage Proposers.</w:t>
      </w:r>
      <w:r>
        <w:rPr>
          <w:rFonts w:ascii="Times New Roman" w:hAnsi="Times New Roman"/>
          <w:sz w:val="20"/>
        </w:rPr>
        <w:t xml:space="preserve"> </w:t>
      </w:r>
      <w:r w:rsidRPr="005B4881">
        <w:rPr>
          <w:rFonts w:ascii="Times New Roman" w:hAnsi="Times New Roman"/>
          <w:sz w:val="20"/>
        </w:rPr>
        <w:t>If no Proposal security is required, this paragraph should say so.</w:t>
      </w:r>
    </w:p>
  </w:footnote>
  <w:footnote w:id="13">
    <w:p w14:paraId="2B796CD1" w14:textId="77777777" w:rsidR="00766339" w:rsidRDefault="00766339" w:rsidP="00856D41">
      <w:pPr>
        <w:pStyle w:val="FootnoteText"/>
        <w:ind w:hanging="270"/>
        <w:jc w:val="both"/>
      </w:pPr>
      <w:r>
        <w:rPr>
          <w:rStyle w:val="FootnoteReference"/>
        </w:rPr>
        <w:footnoteRef/>
      </w:r>
      <w:r>
        <w:t xml:space="preserve"> </w:t>
      </w:r>
      <w:r>
        <w:tab/>
      </w:r>
      <w:r w:rsidRPr="009944C3">
        <w:rPr>
          <w:rFonts w:ascii="Times New Roman" w:hAnsi="Times New Roman"/>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rFonts w:ascii="Times New Roman" w:hAnsi="Times New Roman"/>
          <w:sz w:val="18"/>
        </w:rPr>
        <w:t>Proposer</w:t>
      </w:r>
      <w:r w:rsidRPr="009944C3">
        <w:rPr>
          <w:rFonts w:ascii="Times New Roman" w:hAnsi="Times New Roman"/>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4">
    <w:p w14:paraId="6C506AC2" w14:textId="77777777" w:rsidR="00766339" w:rsidRPr="00FD3DD7" w:rsidRDefault="00766339" w:rsidP="00FF2D4E">
      <w:pPr>
        <w:pStyle w:val="FootnoteText"/>
        <w:rPr>
          <w:rFonts w:ascii="Times New Roman" w:hAnsi="Times New Roman"/>
          <w:spacing w:val="-2"/>
          <w:sz w:val="20"/>
        </w:rPr>
      </w:pPr>
      <w:r w:rsidRPr="00FD3DD7">
        <w:rPr>
          <w:rStyle w:val="FootnoteReference"/>
          <w:rFonts w:ascii="Times New Roman" w:hAnsi="Times New Roman"/>
          <w:sz w:val="20"/>
        </w:rPr>
        <w:footnoteRef/>
      </w:r>
      <w:r w:rsidRPr="00FD3DD7">
        <w:rPr>
          <w:rFonts w:ascii="Times New Roman" w:hAnsi="Times New Roman"/>
          <w:spacing w:val="-2"/>
          <w:sz w:val="20"/>
        </w:rPr>
        <w:tab/>
        <w:t xml:space="preserve">The </w:t>
      </w:r>
      <w:r>
        <w:rPr>
          <w:rFonts w:ascii="Times New Roman" w:hAnsi="Times New Roman"/>
          <w:spacing w:val="-2"/>
          <w:sz w:val="20"/>
        </w:rPr>
        <w:t>proposer</w:t>
      </w:r>
      <w:r w:rsidRPr="00FD3DD7">
        <w:rPr>
          <w:rFonts w:ascii="Times New Roman" w:hAnsi="Times New Roman"/>
          <w:spacing w:val="-2"/>
          <w:sz w:val="20"/>
        </w:rPr>
        <w:t xml:space="preserve"> shall state the percentage in a common foreign currency equivalent required for payment and the exchange rates and official sources used.</w:t>
      </w:r>
    </w:p>
  </w:footnote>
  <w:footnote w:id="15">
    <w:p w14:paraId="641C96B3" w14:textId="77777777" w:rsidR="00766339" w:rsidRPr="00DF7AA7" w:rsidRDefault="00766339" w:rsidP="00FF2D4E">
      <w:pPr>
        <w:pStyle w:val="FootnoteText"/>
        <w:rPr>
          <w:spacing w:val="-2"/>
        </w:rPr>
      </w:pPr>
      <w:r w:rsidRPr="00FD3DD7">
        <w:rPr>
          <w:rStyle w:val="FootnoteReference"/>
          <w:rFonts w:ascii="Times New Roman" w:hAnsi="Times New Roman"/>
          <w:sz w:val="20"/>
        </w:rPr>
        <w:footnoteRef/>
      </w:r>
      <w:r w:rsidRPr="00FD3DD7">
        <w:rPr>
          <w:rFonts w:ascii="Times New Roman" w:hAnsi="Times New Roman"/>
          <w:sz w:val="20"/>
        </w:rPr>
        <w:t xml:space="preserve"> </w:t>
      </w:r>
      <w:r w:rsidRPr="00FD3DD7">
        <w:rPr>
          <w:rFonts w:ascii="Times New Roman" w:hAnsi="Times New Roman"/>
          <w:sz w:val="20"/>
        </w:rPr>
        <w:tab/>
      </w:r>
      <w:r w:rsidRPr="00FD3DD7">
        <w:rPr>
          <w:rFonts w:ascii="Times New Roman" w:hAnsi="Times New Roman"/>
          <w:spacing w:val="-2"/>
          <w:sz w:val="20"/>
        </w:rPr>
        <w:t xml:space="preserve">The </w:t>
      </w:r>
      <w:r>
        <w:rPr>
          <w:rFonts w:ascii="Times New Roman" w:hAnsi="Times New Roman"/>
          <w:spacing w:val="-2"/>
          <w:sz w:val="20"/>
        </w:rPr>
        <w:t>proposer</w:t>
      </w:r>
      <w:r w:rsidRPr="00FD3DD7">
        <w:rPr>
          <w:rFonts w:ascii="Times New Roman" w:hAnsi="Times New Roman"/>
          <w:spacing w:val="-2"/>
          <w:sz w:val="20"/>
        </w:rPr>
        <w:t xml:space="preserve"> shall state the percentage in a single foreign currency equivalent and the exchange rates and official sources used.</w:t>
      </w:r>
    </w:p>
  </w:footnote>
  <w:footnote w:id="16">
    <w:p w14:paraId="37CE458B" w14:textId="77777777" w:rsidR="00766339" w:rsidRPr="00DE6B90" w:rsidRDefault="00766339" w:rsidP="00FF2D4E">
      <w:pPr>
        <w:pStyle w:val="FootnoteText"/>
      </w:pPr>
      <w:r w:rsidRPr="00DE6B90">
        <w:rPr>
          <w:rStyle w:val="FootnoteReference"/>
        </w:rPr>
        <w:footnoteRef/>
      </w:r>
      <w:r w:rsidRPr="00DE6B90">
        <w:t xml:space="preserve"> </w:t>
      </w:r>
      <w:r w:rsidRPr="00FD3DD7">
        <w:rPr>
          <w:rFonts w:ascii="Times New Roman" w:hAnsi="Times New Roman"/>
          <w:sz w:val="20"/>
        </w:rPr>
        <w:tab/>
      </w:r>
      <w:r w:rsidRPr="00FD3DD7">
        <w:rPr>
          <w:rFonts w:ascii="Times New Roman" w:hAnsi="Times New Roman"/>
          <w:spacing w:val="-2"/>
          <w:sz w:val="20"/>
        </w:rPr>
        <w:t>The proposer shall state the percentage in a single foreign currency equivalent and the exchange rates and official sources used.</w:t>
      </w:r>
    </w:p>
  </w:footnote>
  <w:footnote w:id="17">
    <w:p w14:paraId="7F4EAA47" w14:textId="77777777" w:rsidR="00766339" w:rsidRPr="00D2123A" w:rsidRDefault="00766339" w:rsidP="00053EC2">
      <w:pPr>
        <w:pStyle w:val="FootnoteText"/>
        <w:jc w:val="both"/>
        <w:rPr>
          <w:rFonts w:ascii="Times New Roman" w:hAnsi="Times New Roman"/>
          <w:sz w:val="18"/>
          <w:szCs w:val="18"/>
        </w:rPr>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8">
    <w:p w14:paraId="07E75C42" w14:textId="77777777" w:rsidR="00766339" w:rsidRPr="00D2123A" w:rsidRDefault="00766339" w:rsidP="00053EC2">
      <w:pPr>
        <w:pStyle w:val="FootnoteText"/>
        <w:jc w:val="both"/>
        <w:rPr>
          <w:rFonts w:ascii="Times New Roman" w:hAnsi="Times New Roman"/>
        </w:rPr>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Pr>
          <w:rFonts w:ascii="Times New Roman" w:hAnsi="Times New Roman"/>
        </w:rPr>
        <w:t xml:space="preserve"> </w:t>
      </w:r>
    </w:p>
  </w:footnote>
  <w:footnote w:id="19">
    <w:p w14:paraId="51CB0A32" w14:textId="77777777" w:rsidR="00766339" w:rsidRDefault="00766339" w:rsidP="00053EC2">
      <w:pPr>
        <w:pStyle w:val="FootnoteText"/>
        <w:jc w:val="both"/>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Inspections in this context usually are investigative (i.e., forensic) in nature.</w:t>
      </w:r>
      <w:r>
        <w:rPr>
          <w:rFonts w:ascii="Times New Roman" w:hAnsi="Times New Roman"/>
          <w:sz w:val="18"/>
          <w:szCs w:val="18"/>
        </w:rPr>
        <w:t xml:space="preserve"> </w:t>
      </w:r>
      <w:r w:rsidRPr="00D2123A">
        <w:rPr>
          <w:rFonts w:ascii="Times New Roman" w:hAnsi="Times New Roman"/>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Pr>
          <w:rFonts w:ascii="Times New Roman" w:hAnsi="Times New Roman"/>
          <w:sz w:val="18"/>
          <w:szCs w:val="18"/>
        </w:rPr>
        <w:t xml:space="preserve"> </w:t>
      </w:r>
      <w:r w:rsidRPr="00D2123A">
        <w:rPr>
          <w:rFonts w:ascii="Times New Roman" w:hAnsi="Times New Roman"/>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0">
    <w:p w14:paraId="40E7C734" w14:textId="01C96D19" w:rsidR="00C97459" w:rsidRDefault="00C97459">
      <w:pPr>
        <w:pStyle w:val="FootnoteText"/>
      </w:pPr>
      <w:r>
        <w:rPr>
          <w:rStyle w:val="FootnoteReference"/>
        </w:rPr>
        <w:footnoteRef/>
      </w:r>
      <w: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1">
    <w:p w14:paraId="427BCE2C" w14:textId="77777777" w:rsidR="00C97459" w:rsidRDefault="00C97459" w:rsidP="00C97459">
      <w:pPr>
        <w:rPr>
          <w:sz w:val="18"/>
          <w:szCs w:val="18"/>
        </w:rPr>
      </w:pPr>
      <w:bookmarkStart w:id="1519" w:name="_Hlk136009515"/>
      <w:r>
        <w:rPr>
          <w:rStyle w:val="FootnoteReference"/>
        </w:rPr>
        <w:footnoteRef/>
      </w:r>
      <w:r>
        <w:t xml:space="preserve"> </w:t>
      </w:r>
      <w:r w:rsidRPr="00B63440">
        <w:rPr>
          <w:sz w:val="18"/>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p w14:paraId="3441092E" w14:textId="22A14295" w:rsidR="00C97459" w:rsidRDefault="00C97459">
      <w:pPr>
        <w:pStyle w:val="FootnoteText"/>
      </w:pPr>
    </w:p>
    <w:bookmarkEnd w:id="1519"/>
  </w:footnote>
  <w:footnote w:id="22">
    <w:p w14:paraId="7204B7AB" w14:textId="77777777" w:rsidR="00C97459" w:rsidRPr="00B63440" w:rsidRDefault="00C97459" w:rsidP="00C97459">
      <w:pPr>
        <w:rPr>
          <w:sz w:val="18"/>
        </w:rPr>
      </w:pPr>
      <w:r>
        <w:rPr>
          <w:rStyle w:val="FootnoteReference"/>
        </w:rPr>
        <w:footnoteRef/>
      </w:r>
      <w:r>
        <w:t xml:space="preserve"> </w:t>
      </w:r>
      <w:r w:rsidRPr="00B63440">
        <w:rPr>
          <w:sz w:val="18"/>
        </w:rPr>
        <w:t>Inspections in this context usually are investigative (i.e., forensic) in nature.</w:t>
      </w:r>
      <w:r w:rsidRPr="00B1464D">
        <w:rPr>
          <w:sz w:val="18"/>
          <w:szCs w:val="22"/>
        </w:rPr>
        <w:t xml:space="preserve"> </w:t>
      </w:r>
      <w:r w:rsidRPr="00B63440">
        <w:rPr>
          <w:sz w:val="18"/>
        </w:rPr>
        <w:t xml:space="preserve"> They involve fact-finding activities undertaken by the Bank or persons appointed by the Bank to address specific matters related to investigations/audits, such as evaluating the veracity of an allegation of possible Fraud and Corruption, through the appropriate mechanisms. </w:t>
      </w:r>
      <w:r w:rsidRPr="00B1464D">
        <w:rPr>
          <w:sz w:val="18"/>
          <w:szCs w:val="22"/>
        </w:rPr>
        <w:t xml:space="preserve"> </w:t>
      </w:r>
      <w:r w:rsidRPr="00B63440">
        <w:rPr>
          <w:sz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0C9F1C15" w14:textId="3A0715EE" w:rsidR="00C97459" w:rsidRDefault="00C97459">
      <w:pPr>
        <w:pStyle w:val="FootnoteText"/>
      </w:pPr>
    </w:p>
  </w:footnote>
  <w:footnote w:id="23">
    <w:p w14:paraId="7284637A" w14:textId="77777777" w:rsidR="00766339" w:rsidRPr="00AD5F0D" w:rsidRDefault="00766339" w:rsidP="003B2122">
      <w:pPr>
        <w:pStyle w:val="FootnoteText"/>
        <w:jc w:val="both"/>
        <w:rPr>
          <w:rFonts w:ascii="Times New Roman" w:hAnsi="Times New Roman"/>
          <w:i/>
          <w:sz w:val="20"/>
        </w:rPr>
      </w:pPr>
      <w:r w:rsidRPr="00BC09A2">
        <w:rPr>
          <w:rStyle w:val="FootnoteReference"/>
          <w:i/>
        </w:rPr>
        <w:t>1</w:t>
      </w:r>
      <w:r>
        <w:rPr>
          <w:i/>
        </w:rPr>
        <w:tab/>
      </w:r>
      <w:r w:rsidRPr="00AD5F0D">
        <w:rPr>
          <w:rFonts w:ascii="Times New Roman" w:hAnsi="Times New Roman"/>
          <w:i/>
          <w:sz w:val="20"/>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24">
    <w:p w14:paraId="5BE94704" w14:textId="77777777" w:rsidR="00766339" w:rsidRPr="00BC09A2" w:rsidRDefault="00766339" w:rsidP="003B2122">
      <w:pPr>
        <w:pStyle w:val="FootnoteText"/>
        <w:jc w:val="both"/>
        <w:rPr>
          <w:i/>
          <w:iCs/>
        </w:rPr>
      </w:pPr>
      <w:r w:rsidRPr="00AD5F0D">
        <w:rPr>
          <w:rStyle w:val="FootnoteReference"/>
          <w:rFonts w:ascii="Times New Roman" w:hAnsi="Times New Roman"/>
          <w:i/>
          <w:sz w:val="20"/>
        </w:rPr>
        <w:t>2</w:t>
      </w:r>
      <w:r w:rsidRPr="00AD5F0D">
        <w:rPr>
          <w:rFonts w:ascii="Times New Roman" w:hAnsi="Times New Roman"/>
          <w:i/>
          <w:sz w:val="20"/>
        </w:rPr>
        <w:tab/>
      </w:r>
      <w:r w:rsidRPr="00AD5F0D">
        <w:rPr>
          <w:rFonts w:ascii="Times New Roman" w:hAnsi="Times New Roman"/>
          <w:i/>
          <w:iCs/>
          <w:sz w:val="20"/>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Pr>
          <w:rFonts w:ascii="Times New Roman" w:hAnsi="Times New Roman"/>
          <w:i/>
          <w:iCs/>
          <w:sz w:val="20"/>
        </w:rPr>
        <w:t xml:space="preserve"> </w:t>
      </w:r>
      <w:r w:rsidRPr="00AD5F0D">
        <w:rPr>
          <w:rFonts w:ascii="Times New Roman" w:hAnsi="Times New Roman"/>
          <w:i/>
          <w:iCs/>
          <w:sz w:val="20"/>
        </w:rPr>
        <w:t>Such request must be in writing and must be made prior to the expiration date established in the guarantee. In preparing this guarantee, the Employer might consider adding the following text to the form, at the end of the penultimate paragraph:</w:t>
      </w:r>
      <w:r>
        <w:rPr>
          <w:rFonts w:ascii="Times New Roman" w:hAnsi="Times New Roman"/>
          <w:i/>
          <w:iCs/>
          <w:sz w:val="20"/>
        </w:rPr>
        <w:t xml:space="preserve"> </w:t>
      </w:r>
      <w:r w:rsidRPr="00AD5F0D">
        <w:rPr>
          <w:rFonts w:ascii="Times New Roman" w:hAnsi="Times New Roman"/>
          <w:i/>
          <w:iCs/>
          <w:sz w:val="20"/>
        </w:rPr>
        <w:t>“The Guarantor agrees to a one-time extension of this guarantee for a period not to exceed [six months] [one year], in response to</w:t>
      </w:r>
      <w:r w:rsidRPr="00BC09A2">
        <w:rPr>
          <w:i/>
          <w:iCs/>
        </w:rPr>
        <w:t xml:space="preserve"> </w:t>
      </w:r>
      <w:r w:rsidRPr="009C3FD4">
        <w:rPr>
          <w:rFonts w:ascii="Times New Roman" w:hAnsi="Times New Roman"/>
          <w:i/>
          <w:iCs/>
          <w:sz w:val="22"/>
          <w:szCs w:val="22"/>
        </w:rPr>
        <w:t>the Beneficiary’s written request for such extension, such request to be presented to the Guarantor before the expiry of the guarantee.”</w:t>
      </w:r>
    </w:p>
  </w:footnote>
  <w:footnote w:id="25">
    <w:p w14:paraId="1F563C7F" w14:textId="77777777" w:rsidR="00766339" w:rsidRPr="00AD5F0D" w:rsidRDefault="00766339" w:rsidP="003B2122">
      <w:pPr>
        <w:pStyle w:val="FootnoteText"/>
        <w:jc w:val="both"/>
        <w:rPr>
          <w:rFonts w:ascii="Times New Roman" w:hAnsi="Times New Roman"/>
          <w:i/>
          <w:sz w:val="20"/>
        </w:rPr>
      </w:pPr>
      <w:r w:rsidRPr="00BC09A2">
        <w:rPr>
          <w:rStyle w:val="FootnoteReference"/>
          <w:i/>
        </w:rPr>
        <w:t>1</w:t>
      </w:r>
      <w:r>
        <w:rPr>
          <w:i/>
        </w:rPr>
        <w:tab/>
      </w:r>
      <w:r w:rsidRPr="00AD5F0D">
        <w:rPr>
          <w:rFonts w:ascii="Times New Roman" w:hAnsi="Times New Roman"/>
          <w:i/>
          <w:sz w:val="20"/>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26">
    <w:p w14:paraId="4A5B9805" w14:textId="77777777" w:rsidR="00766339" w:rsidRPr="00042B76" w:rsidRDefault="00766339" w:rsidP="003B2122">
      <w:pPr>
        <w:pStyle w:val="FootnoteText"/>
        <w:jc w:val="both"/>
        <w:rPr>
          <w:i/>
          <w:iCs/>
          <w:sz w:val="20"/>
        </w:rPr>
      </w:pPr>
      <w:r w:rsidRPr="00042B76">
        <w:rPr>
          <w:rStyle w:val="FootnoteReference"/>
          <w:rFonts w:ascii="Times New Roman" w:hAnsi="Times New Roman"/>
          <w:i/>
          <w:sz w:val="20"/>
        </w:rPr>
        <w:t>2</w:t>
      </w:r>
      <w:r w:rsidRPr="00042B76">
        <w:rPr>
          <w:rFonts w:ascii="Times New Roman" w:hAnsi="Times New Roman"/>
          <w:i/>
          <w:sz w:val="20"/>
        </w:rPr>
        <w:tab/>
      </w:r>
      <w:r w:rsidRPr="00042B76">
        <w:rPr>
          <w:rFonts w:ascii="Times New Roman" w:hAnsi="Times New Roman"/>
          <w:i/>
          <w:iCs/>
          <w:sz w:val="20"/>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w:t>
      </w:r>
      <w:r w:rsidRPr="00042B76">
        <w:rPr>
          <w:i/>
          <w:iCs/>
          <w:sz w:val="20"/>
        </w:rPr>
        <w:t xml:space="preserve"> </w:t>
      </w:r>
      <w:r w:rsidRPr="00042B76">
        <w:rPr>
          <w:rFonts w:ascii="Times New Roman" w:hAnsi="Times New Roman"/>
          <w:i/>
          <w:iCs/>
          <w:sz w:val="20"/>
        </w:rPr>
        <w:t>the Beneficiary’s written request for such extension, such request to be presented to the Guarantor before the expiry of the guarantee.”</w:t>
      </w:r>
    </w:p>
  </w:footnote>
  <w:footnote w:id="27">
    <w:p w14:paraId="36E3E763" w14:textId="77777777" w:rsidR="00766339" w:rsidRPr="00042B76" w:rsidRDefault="00766339" w:rsidP="003B2122">
      <w:pPr>
        <w:pStyle w:val="FootnoteText"/>
        <w:jc w:val="both"/>
        <w:rPr>
          <w:sz w:val="20"/>
        </w:rPr>
      </w:pPr>
      <w:r w:rsidRPr="00042B76">
        <w:rPr>
          <w:rStyle w:val="FootnoteReference"/>
          <w:rFonts w:asciiTheme="majorBidi" w:hAnsiTheme="majorBidi" w:cstheme="majorBidi"/>
        </w:rPr>
        <w:t>1</w:t>
      </w:r>
      <w:r>
        <w:tab/>
      </w:r>
      <w:r w:rsidRPr="00042B76">
        <w:rPr>
          <w:rFonts w:ascii="Times New Roman" w:hAnsi="Times New Roman"/>
          <w:i/>
          <w:sz w:val="20"/>
        </w:rPr>
        <w:t xml:space="preserve">The Guarantor shall insert an amount representing the amount of the advance payment and denominated either in the currency (ies) of the advance payment as specified in the Contract, or in a freely convertible currency acceptable to the </w:t>
      </w:r>
      <w:r w:rsidRPr="00042B76">
        <w:rPr>
          <w:rFonts w:ascii="Times New Roman" w:hAnsi="Times New Roman"/>
          <w:i/>
          <w:iCs/>
          <w:sz w:val="20"/>
        </w:rPr>
        <w:t>Employer</w:t>
      </w:r>
      <w:r w:rsidRPr="00042B76">
        <w:rPr>
          <w:rFonts w:ascii="Times New Roman" w:hAnsi="Times New Roman"/>
          <w:i/>
          <w:sz w:val="20"/>
        </w:rPr>
        <w:t>.</w:t>
      </w:r>
    </w:p>
  </w:footnote>
  <w:footnote w:id="28">
    <w:p w14:paraId="60308632" w14:textId="77777777" w:rsidR="00766339" w:rsidRPr="00042B76" w:rsidRDefault="00766339" w:rsidP="003B2122">
      <w:pPr>
        <w:pStyle w:val="FootnoteText"/>
        <w:jc w:val="both"/>
        <w:rPr>
          <w:sz w:val="20"/>
        </w:rPr>
      </w:pPr>
      <w:r w:rsidRPr="00042B76">
        <w:rPr>
          <w:rStyle w:val="FootnoteReference"/>
          <w:rFonts w:asciiTheme="majorBidi" w:hAnsiTheme="majorBidi" w:cstheme="majorBidi"/>
        </w:rPr>
        <w:t>2</w:t>
      </w:r>
      <w:r w:rsidRPr="00042B76">
        <w:rPr>
          <w:rFonts w:asciiTheme="majorBidi" w:hAnsiTheme="majorBidi" w:cstheme="majorBidi"/>
        </w:rPr>
        <w:t xml:space="preserve"> </w:t>
      </w:r>
      <w:r w:rsidRPr="00FE3403">
        <w:rPr>
          <w:rFonts w:ascii="Times New Roman" w:hAnsi="Times New Roman"/>
          <w:sz w:val="22"/>
          <w:szCs w:val="22"/>
        </w:rPr>
        <w:tab/>
      </w:r>
      <w:r w:rsidRPr="00042B76">
        <w:rPr>
          <w:rFonts w:ascii="Times New Roman" w:hAnsi="Times New Roman"/>
          <w:i/>
          <w:iCs/>
          <w:sz w:val="20"/>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9">
    <w:p w14:paraId="40992613" w14:textId="77777777" w:rsidR="00766339" w:rsidRPr="00042B76" w:rsidRDefault="00766339" w:rsidP="003B2122">
      <w:pPr>
        <w:pStyle w:val="FootnoteText"/>
        <w:jc w:val="both"/>
        <w:rPr>
          <w:sz w:val="20"/>
        </w:rPr>
      </w:pPr>
      <w:r w:rsidRPr="00042B76">
        <w:rPr>
          <w:rStyle w:val="FootnoteReference"/>
          <w:rFonts w:asciiTheme="majorBidi" w:hAnsiTheme="majorBidi" w:cstheme="majorBidi"/>
        </w:rPr>
        <w:t>1</w:t>
      </w:r>
      <w:r w:rsidRPr="00042B76">
        <w:rPr>
          <w:rFonts w:asciiTheme="majorBidi" w:hAnsiTheme="majorBidi" w:cstheme="majorBidi"/>
        </w:rPr>
        <w:tab/>
      </w:r>
      <w:r w:rsidRPr="00042B76">
        <w:rPr>
          <w:rFonts w:ascii="Times New Roman" w:hAnsi="Times New Roman"/>
          <w:i/>
          <w:sz w:val="20"/>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30">
    <w:p w14:paraId="4E566EAF" w14:textId="77777777" w:rsidR="00766339" w:rsidRPr="00042B76" w:rsidRDefault="00766339" w:rsidP="003B2122">
      <w:pPr>
        <w:pStyle w:val="FootnoteText"/>
        <w:jc w:val="both"/>
        <w:rPr>
          <w:i/>
          <w:iCs/>
          <w:sz w:val="20"/>
        </w:rPr>
      </w:pPr>
      <w:r w:rsidRPr="00042B76">
        <w:rPr>
          <w:rStyle w:val="FootnoteReference"/>
          <w:rFonts w:asciiTheme="majorBidi" w:hAnsiTheme="majorBidi" w:cstheme="majorBidi"/>
          <w:iCs/>
        </w:rPr>
        <w:t>2</w:t>
      </w:r>
      <w:r>
        <w:rPr>
          <w:i/>
        </w:rPr>
        <w:tab/>
      </w:r>
      <w:r w:rsidRPr="00042B76">
        <w:rPr>
          <w:rFonts w:ascii="Times New Roman" w:hAnsi="Times New Roman"/>
          <w:i/>
          <w:iCs/>
          <w:sz w:val="20"/>
        </w:rPr>
        <w:t>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E2EC" w14:textId="77777777" w:rsidR="008A58AC" w:rsidRDefault="008A58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FA50" w14:textId="424BC4AB" w:rsidR="00766339" w:rsidRPr="00CE35AB" w:rsidRDefault="00766339" w:rsidP="007F7DC8">
    <w:pPr>
      <w:pStyle w:val="Header"/>
      <w:pBdr>
        <w:bottom w:val="none" w:sz="0" w:space="0"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064048"/>
      <w:docPartObj>
        <w:docPartGallery w:val="Page Numbers (Top of Page)"/>
        <w:docPartUnique/>
      </w:docPartObj>
    </w:sdtPr>
    <w:sdtEndPr>
      <w:rPr>
        <w:noProof/>
      </w:rPr>
    </w:sdtEndPr>
    <w:sdtContent>
      <w:p w14:paraId="6FEA55F8" w14:textId="77777777" w:rsidR="007F7DC8" w:rsidRPr="00CE35AB" w:rsidRDefault="007F7DC8" w:rsidP="00B63440">
        <w:pPr>
          <w:pStyle w:val="Heade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C2B" w14:textId="77777777" w:rsidR="00766339" w:rsidRDefault="00766339" w:rsidP="00B634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0350"/>
      <w:docPartObj>
        <w:docPartGallery w:val="Page Numbers (Top of Page)"/>
        <w:docPartUnique/>
      </w:docPartObj>
    </w:sdtPr>
    <w:sdtEndPr>
      <w:rPr>
        <w:noProof/>
      </w:rPr>
    </w:sdtEndPr>
    <w:sdtContent>
      <w:p w14:paraId="6E760A0C" w14:textId="77777777" w:rsidR="00766339" w:rsidRPr="006D57C1" w:rsidRDefault="00766339" w:rsidP="006D57C1">
        <w:pPr>
          <w:pStyle w:val="Header"/>
          <w:tabs>
            <w:tab w:val="clear" w:pos="9000"/>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44</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954350"/>
      <w:docPartObj>
        <w:docPartGallery w:val="Page Numbers (Top of Page)"/>
        <w:docPartUnique/>
      </w:docPartObj>
    </w:sdtPr>
    <w:sdtEndPr>
      <w:rPr>
        <w:noProof/>
      </w:rPr>
    </w:sdtEndPr>
    <w:sdtContent>
      <w:p w14:paraId="738A8DB8" w14:textId="77777777" w:rsidR="00766339" w:rsidRPr="00CE35AB" w:rsidRDefault="00766339" w:rsidP="006D57C1">
        <w:pPr>
          <w:pStyle w:val="Header"/>
          <w:tabs>
            <w:tab w:val="clear" w:pos="9000"/>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4</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861820"/>
      <w:docPartObj>
        <w:docPartGallery w:val="Page Numbers (Top of Page)"/>
        <w:docPartUnique/>
      </w:docPartObj>
    </w:sdtPr>
    <w:sdtEndPr>
      <w:rPr>
        <w:noProof/>
      </w:rPr>
    </w:sdtEndPr>
    <w:sdtContent>
      <w:p w14:paraId="302A0098" w14:textId="77777777" w:rsidR="00766339" w:rsidRPr="006D57C1" w:rsidRDefault="00766339" w:rsidP="003D2AEA">
        <w:pPr>
          <w:pStyle w:val="Header"/>
          <w:tabs>
            <w:tab w:val="clear" w:pos="9000"/>
            <w:tab w:val="right" w:pos="9360"/>
          </w:tabs>
          <w:jc w:val="left"/>
        </w:pPr>
        <w:r w:rsidRPr="0021797F">
          <w:rPr>
            <w:noProof/>
          </w:rPr>
          <w:t>Section II - Proposal Data Sheet (PDS)</w:t>
        </w:r>
        <w:r>
          <w:tab/>
        </w:r>
        <w:r>
          <w:fldChar w:fldCharType="begin"/>
        </w:r>
        <w:r>
          <w:instrText xml:space="preserve"> PAGE   \* MERGEFORMAT </w:instrText>
        </w:r>
        <w:r>
          <w:fldChar w:fldCharType="separate"/>
        </w:r>
        <w:r>
          <w:rPr>
            <w:noProof/>
          </w:rPr>
          <w:t>55</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13246"/>
      <w:docPartObj>
        <w:docPartGallery w:val="Page Numbers (Top of Page)"/>
        <w:docPartUnique/>
      </w:docPartObj>
    </w:sdtPr>
    <w:sdtEndPr>
      <w:rPr>
        <w:noProof/>
      </w:rPr>
    </w:sdtEndPr>
    <w:sdtContent>
      <w:p w14:paraId="0F995F66" w14:textId="77777777" w:rsidR="00766339" w:rsidRPr="00CE35AB" w:rsidRDefault="00766339" w:rsidP="003D2AEA">
        <w:pPr>
          <w:pStyle w:val="Header"/>
          <w:tabs>
            <w:tab w:val="clear" w:pos="9000"/>
            <w:tab w:val="right" w:pos="9360"/>
          </w:tabs>
          <w:jc w:val="left"/>
        </w:pPr>
        <w:r w:rsidRPr="003D2AEA">
          <w:t>Section II - Proposal Data Sheet (PDS)</w:t>
        </w:r>
        <w:r>
          <w:tab/>
        </w:r>
        <w:r>
          <w:fldChar w:fldCharType="begin"/>
        </w:r>
        <w:r>
          <w:instrText xml:space="preserve"> PAGE   \* MERGEFORMAT </w:instrText>
        </w:r>
        <w:r>
          <w:fldChar w:fldCharType="separate"/>
        </w:r>
        <w:r>
          <w:rPr>
            <w:noProof/>
          </w:rPr>
          <w:t>45</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15749"/>
      <w:docPartObj>
        <w:docPartGallery w:val="Page Numbers (Top of Page)"/>
        <w:docPartUnique/>
      </w:docPartObj>
    </w:sdtPr>
    <w:sdtEndPr>
      <w:rPr>
        <w:noProof/>
      </w:rPr>
    </w:sdtEndPr>
    <w:sdtContent>
      <w:p w14:paraId="76C6BBA3" w14:textId="77777777" w:rsidR="00766339" w:rsidRDefault="00766339" w:rsidP="00395300">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58</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541208"/>
      <w:docPartObj>
        <w:docPartGallery w:val="Page Numbers (Top of Page)"/>
        <w:docPartUnique/>
      </w:docPartObj>
    </w:sdtPr>
    <w:sdtEndPr>
      <w:rPr>
        <w:noProof/>
      </w:rPr>
    </w:sdtEndPr>
    <w:sdtContent>
      <w:p w14:paraId="02B980B1" w14:textId="77777777" w:rsidR="00766339" w:rsidRPr="00CE35AB" w:rsidRDefault="00766339" w:rsidP="00CE35AB">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56</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412176"/>
      <w:docPartObj>
        <w:docPartGallery w:val="Page Numbers (Top of Page)"/>
        <w:docPartUnique/>
      </w:docPartObj>
    </w:sdtPr>
    <w:sdtEndPr>
      <w:rPr>
        <w:noProof/>
      </w:rPr>
    </w:sdtEndPr>
    <w:sdtContent>
      <w:p w14:paraId="61B27CB7" w14:textId="77777777" w:rsidR="00766339" w:rsidRPr="00B63440" w:rsidRDefault="00766339" w:rsidP="00B63440">
        <w:pPr>
          <w:pStyle w:val="Header"/>
          <w:tabs>
            <w:tab w:val="clear" w:pos="9000"/>
            <w:tab w:val="right" w:pos="9360"/>
          </w:tabs>
          <w:jc w:val="left"/>
        </w:pPr>
        <w:r>
          <w:t xml:space="preserve">Section IV – Proposal Forms </w:t>
        </w:r>
        <w:r>
          <w:tab/>
        </w:r>
        <w:r>
          <w:fldChar w:fldCharType="begin"/>
        </w:r>
        <w:r>
          <w:instrText xml:space="preserve"> PAGE   \* MERGEFORMAT </w:instrText>
        </w:r>
        <w:r>
          <w:fldChar w:fldCharType="separate"/>
        </w:r>
        <w:r>
          <w:rPr>
            <w:noProof/>
          </w:rPr>
          <w:t>114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1AD5" w14:textId="77777777" w:rsidR="00766339" w:rsidRPr="00A403B3" w:rsidRDefault="00766339" w:rsidP="0017357B">
    <w:pPr>
      <w:pStyle w:val="Header"/>
      <w:numPr>
        <w:ilvl w:val="0"/>
        <w:numId w:val="19"/>
      </w:numPr>
      <w:pBdr>
        <w:bottom w:val="single" w:sz="4" w:space="1" w:color="auto"/>
      </w:pBdr>
      <w:tabs>
        <w:tab w:val="clear" w:pos="9000"/>
        <w:tab w:val="right" w:pos="9360"/>
      </w:tabs>
      <w:suppressAutoHyphens/>
      <w:spacing w:after="120"/>
    </w:pPr>
    <w:r w:rsidRPr="00A403B3">
      <w:tab/>
    </w:r>
    <w:r w:rsidRPr="00A403B3">
      <w:rPr>
        <w:rStyle w:val="PageNumber"/>
      </w:rPr>
      <w:fldChar w:fldCharType="begin"/>
    </w:r>
    <w:r w:rsidRPr="00A403B3">
      <w:rPr>
        <w:rStyle w:val="PageNumber"/>
      </w:rPr>
      <w:instrText xml:space="preserve"> PAGE </w:instrText>
    </w:r>
    <w:r w:rsidRPr="00A403B3">
      <w:rPr>
        <w:rStyle w:val="PageNumber"/>
      </w:rPr>
      <w:fldChar w:fldCharType="separate"/>
    </w:r>
    <w:r>
      <w:rPr>
        <w:rStyle w:val="PageNumber"/>
        <w:noProof/>
      </w:rPr>
      <w:t>ii</w:t>
    </w:r>
    <w:r w:rsidRPr="00A403B3">
      <w:rPr>
        <w:rStyle w:val="PageNumber"/>
      </w:rPr>
      <w:fldChar w:fldCharType="end"/>
    </w:r>
  </w:p>
  <w:p w14:paraId="15D0369F" w14:textId="77777777" w:rsidR="00766339" w:rsidRPr="002443DA" w:rsidRDefault="00766339" w:rsidP="0017357B">
    <w:pPr>
      <w:pStyle w:val="Header"/>
      <w:numPr>
        <w:ilvl w:val="0"/>
        <w:numId w:val="19"/>
      </w:numPr>
      <w:pBdr>
        <w:bottom w:val="none" w:sz="0" w:space="0" w:color="auto"/>
      </w:pBdr>
      <w:tabs>
        <w:tab w:val="clear" w:pos="9000"/>
        <w:tab w:val="center" w:pos="4320"/>
        <w:tab w:val="right" w:pos="8640"/>
      </w:tabs>
      <w:suppressAutoHyphens/>
      <w:spacing w:after="1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04216"/>
      <w:docPartObj>
        <w:docPartGallery w:val="Page Numbers (Top of Page)"/>
        <w:docPartUnique/>
      </w:docPartObj>
    </w:sdtPr>
    <w:sdtEndPr>
      <w:rPr>
        <w:noProof/>
      </w:rPr>
    </w:sdtEndPr>
    <w:sdtContent>
      <w:p w14:paraId="75D8B6E7" w14:textId="77777777" w:rsidR="00766339" w:rsidRPr="00CE35AB" w:rsidRDefault="00766339" w:rsidP="00B63440">
        <w:pPr>
          <w:pStyle w:val="Header"/>
          <w:tabs>
            <w:tab w:val="clear" w:pos="9000"/>
            <w:tab w:val="right" w:pos="9360"/>
          </w:tabs>
          <w:jc w:val="left"/>
        </w:pPr>
        <w:r>
          <w:t xml:space="preserve">Section IV – Proposal Forms </w:t>
        </w:r>
        <w:r>
          <w:tab/>
        </w:r>
        <w:r>
          <w:fldChar w:fldCharType="begin"/>
        </w:r>
        <w:r>
          <w:instrText xml:space="preserve"> PAGE   \* MERGEFORMAT </w:instrText>
        </w:r>
        <w:r>
          <w:fldChar w:fldCharType="separate"/>
        </w:r>
        <w:r>
          <w:rPr>
            <w:noProof/>
          </w:rPr>
          <w:t>85</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51895"/>
      <w:docPartObj>
        <w:docPartGallery w:val="Page Numbers (Top of Page)"/>
        <w:docPartUnique/>
      </w:docPartObj>
    </w:sdtPr>
    <w:sdtEndPr>
      <w:rPr>
        <w:noProof/>
      </w:rPr>
    </w:sdtEndPr>
    <w:sdtContent>
      <w:p w14:paraId="5868B045" w14:textId="77777777" w:rsidR="00766339" w:rsidRDefault="00766339" w:rsidP="00395300">
        <w:pPr>
          <w:pStyle w:val="Header"/>
          <w:tabs>
            <w:tab w:val="clear" w:pos="9000"/>
            <w:tab w:val="right" w:pos="9360"/>
          </w:tabs>
          <w:jc w:val="left"/>
        </w:pPr>
        <w:r>
          <w:t xml:space="preserve">Section V – Eligible Countries </w:t>
        </w:r>
        <w:r>
          <w:tab/>
        </w:r>
        <w:r>
          <w:fldChar w:fldCharType="begin"/>
        </w:r>
        <w:r>
          <w:instrText xml:space="preserve"> PAGE   \* MERGEFORMAT </w:instrText>
        </w:r>
        <w:r>
          <w:fldChar w:fldCharType="separate"/>
        </w:r>
        <w:r>
          <w:rPr>
            <w:noProof/>
          </w:rPr>
          <w:t>115</w:t>
        </w:r>
        <w:r>
          <w:rPr>
            <w:noProof/>
          </w:rPr>
          <w:fldChar w:fldCharType="end"/>
        </w:r>
      </w:p>
    </w:sdtContent>
  </w:sdt>
  <w:p w14:paraId="433F3E5A" w14:textId="77777777" w:rsidR="00766339" w:rsidRPr="00B63440" w:rsidRDefault="00766339" w:rsidP="00B63440">
    <w:pPr>
      <w:tabs>
        <w:tab w:val="left" w:pos="720"/>
        <w:tab w:val="left" w:pos="1440"/>
        <w:tab w:val="left" w:pos="2160"/>
        <w:tab w:val="left" w:pos="2880"/>
        <w:tab w:val="right" w:pos="9000"/>
      </w:tabs>
      <w:suppressAutoHyphens/>
      <w:spacing w:before="480" w:after="120"/>
      <w:jc w:val="left"/>
      <w:outlineLvl w:val="0"/>
      <w:rPr>
        <w:b/>
        <w:smallCaps/>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3A10" w14:textId="77777777" w:rsidR="00766339" w:rsidRPr="00B63440" w:rsidRDefault="00766339" w:rsidP="00B6344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42322"/>
      <w:docPartObj>
        <w:docPartGallery w:val="Page Numbers (Top of Page)"/>
        <w:docPartUnique/>
      </w:docPartObj>
    </w:sdtPr>
    <w:sdtEndPr>
      <w:rPr>
        <w:noProof/>
      </w:rPr>
    </w:sdtEndPr>
    <w:sdtContent>
      <w:sdt>
        <w:sdtPr>
          <w:id w:val="1178463922"/>
          <w:docPartObj>
            <w:docPartGallery w:val="Page Numbers (Top of Page)"/>
            <w:docPartUnique/>
          </w:docPartObj>
        </w:sdtPr>
        <w:sdtEndPr>
          <w:rPr>
            <w:noProof/>
          </w:rPr>
        </w:sdtEndPr>
        <w:sdtContent>
          <w:p w14:paraId="6B0BE3DC" w14:textId="77777777" w:rsidR="00766339" w:rsidRDefault="00766339" w:rsidP="00395300">
            <w:pPr>
              <w:pStyle w:val="Header"/>
              <w:tabs>
                <w:tab w:val="clear" w:pos="9000"/>
                <w:tab w:val="right" w:pos="9360"/>
              </w:tabs>
              <w:jc w:val="left"/>
            </w:pPr>
            <w:r>
              <w:t xml:space="preserve">Section VI – Fraud and Corruption </w:t>
            </w:r>
            <w:r>
              <w:tab/>
            </w:r>
            <w:r>
              <w:fldChar w:fldCharType="begin"/>
            </w:r>
            <w:r>
              <w:instrText xml:space="preserve"> PAGE   \* MERGEFORMAT </w:instrText>
            </w:r>
            <w:r>
              <w:fldChar w:fldCharType="separate"/>
            </w:r>
            <w:r>
              <w:rPr>
                <w:noProof/>
              </w:rPr>
              <w:t>117</w:t>
            </w:r>
            <w:r>
              <w:rPr>
                <w:noProof/>
              </w:rPr>
              <w:fldChar w:fldCharType="end"/>
            </w:r>
          </w:p>
        </w:sdtContent>
      </w:sdt>
    </w:sdtContent>
  </w:sdt>
  <w:p w14:paraId="423155CC" w14:textId="77777777" w:rsidR="00766339" w:rsidRPr="001B33EF" w:rsidRDefault="00766339" w:rsidP="00B63440">
    <w:pPr>
      <w:suppressAutoHyphens/>
      <w:spacing w:before="480" w:after="120"/>
      <w:jc w:val="left"/>
      <w:outlineLvl w:v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DD4E" w14:textId="77777777" w:rsidR="00766339" w:rsidRDefault="00766339" w:rsidP="00B6344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30D0" w14:textId="77777777" w:rsidR="00766339" w:rsidRPr="00B63440" w:rsidRDefault="00766339" w:rsidP="00B63440">
    <w:pPr>
      <w:pStyle w:val="Header"/>
      <w:pBdr>
        <w:bottom w:val="single" w:sz="6" w:space="1" w:color="auto"/>
      </w:pBdr>
      <w:tabs>
        <w:tab w:val="right" w:pos="9720"/>
      </w:tabs>
      <w:ind w:right="-18"/>
      <w:jc w:val="left"/>
      <w:rPr>
        <w:rStyle w:val="PageNumber"/>
      </w:rPr>
    </w:pPr>
    <w:r w:rsidRPr="007F63F4">
      <w:rPr>
        <w:rStyle w:val="PageNumber"/>
      </w:rPr>
      <w:t>3-</w:t>
    </w: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116</w:t>
    </w:r>
    <w:r w:rsidRPr="007F63F4">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965985"/>
      <w:docPartObj>
        <w:docPartGallery w:val="Page Numbers (Top of Page)"/>
        <w:docPartUnique/>
      </w:docPartObj>
    </w:sdtPr>
    <w:sdtEndPr>
      <w:rPr>
        <w:noProof/>
      </w:rPr>
    </w:sdtEndPr>
    <w:sdtContent>
      <w:sdt>
        <w:sdtPr>
          <w:id w:val="55286106"/>
          <w:docPartObj>
            <w:docPartGallery w:val="Page Numbers (Top of Page)"/>
            <w:docPartUnique/>
          </w:docPartObj>
        </w:sdtPr>
        <w:sdtEndPr>
          <w:rPr>
            <w:noProof/>
          </w:rPr>
        </w:sdtEndPr>
        <w:sdtContent>
          <w:p w14:paraId="6E058D36" w14:textId="77777777" w:rsidR="00766339" w:rsidRPr="00395300" w:rsidRDefault="00766339" w:rsidP="00395300">
            <w:pPr>
              <w:pStyle w:val="Header"/>
              <w:tabs>
                <w:tab w:val="clear" w:pos="9000"/>
                <w:tab w:val="right" w:pos="9360"/>
              </w:tabs>
              <w:jc w:val="left"/>
            </w:pPr>
            <w:r>
              <w:t xml:space="preserve">Part 2 – Employer’s Requirements </w:t>
            </w:r>
            <w:r>
              <w:tab/>
            </w:r>
            <w:r>
              <w:fldChar w:fldCharType="begin"/>
            </w:r>
            <w:r>
              <w:instrText xml:space="preserve"> PAGE   \* MERGEFORMAT </w:instrText>
            </w:r>
            <w:r>
              <w:fldChar w:fldCharType="separate"/>
            </w:r>
            <w:r>
              <w:rPr>
                <w:noProof/>
              </w:rPr>
              <w:t>118</w:t>
            </w:r>
            <w:r>
              <w:rPr>
                <w:noProof/>
              </w:rPr>
              <w:fldChar w:fldCharType="end"/>
            </w:r>
          </w:p>
        </w:sdtContent>
      </w:sdt>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F239" w14:textId="77777777" w:rsidR="00766339" w:rsidRDefault="00766339" w:rsidP="00B63440">
    <w:pPr>
      <w:pStyle w:val="Header"/>
      <w:tabs>
        <w:tab w:val="right" w:pos="9720"/>
      </w:tabs>
      <w:ind w:right="-18"/>
      <w:jc w:val="left"/>
    </w:pP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48</w:t>
    </w:r>
    <w:r w:rsidRPr="007F63F4">
      <w:rPr>
        <w:rStyle w:val="PageNumber"/>
      </w:rPr>
      <w:fldChar w:fldCharType="end"/>
    </w:r>
    <w:r>
      <w:tab/>
      <w:t>Part 3 -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461506"/>
      <w:docPartObj>
        <w:docPartGallery w:val="Page Numbers (Top of Page)"/>
        <w:docPartUnique/>
      </w:docPartObj>
    </w:sdtPr>
    <w:sdtEndPr>
      <w:rPr>
        <w:noProof/>
      </w:rPr>
    </w:sdtEndPr>
    <w:sdtContent>
      <w:sdt>
        <w:sdtPr>
          <w:id w:val="-1204320890"/>
          <w:docPartObj>
            <w:docPartGallery w:val="Page Numbers (Top of Page)"/>
            <w:docPartUnique/>
          </w:docPartObj>
        </w:sdtPr>
        <w:sdtEndPr>
          <w:rPr>
            <w:noProof/>
          </w:rPr>
        </w:sdtEndPr>
        <w:sdtContent>
          <w:p w14:paraId="4D9B927F" w14:textId="77777777" w:rsidR="00766339" w:rsidRPr="00395300" w:rsidRDefault="00766339"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128</w:t>
            </w:r>
            <w:r>
              <w:rPr>
                <w:noProof/>
              </w:rPr>
              <w:fldChar w:fldCharType="end"/>
            </w:r>
          </w:p>
        </w:sdtContent>
      </w:sdt>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41804"/>
      <w:docPartObj>
        <w:docPartGallery w:val="Page Numbers (Top of Page)"/>
        <w:docPartUnique/>
      </w:docPartObj>
    </w:sdtPr>
    <w:sdtEndPr>
      <w:rPr>
        <w:noProof/>
      </w:rPr>
    </w:sdtEndPr>
    <w:sdtContent>
      <w:sdt>
        <w:sdtPr>
          <w:id w:val="-1974051017"/>
          <w:docPartObj>
            <w:docPartGallery w:val="Page Numbers (Top of Page)"/>
            <w:docPartUnique/>
          </w:docPartObj>
        </w:sdtPr>
        <w:sdtEndPr>
          <w:rPr>
            <w:noProof/>
          </w:rPr>
        </w:sdtEndPr>
        <w:sdtContent>
          <w:p w14:paraId="6739BD38" w14:textId="77777777" w:rsidR="00766339" w:rsidRPr="003C6A5C" w:rsidRDefault="00766339"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135</w:t>
            </w:r>
            <w:r>
              <w:rPr>
                <w:noProof/>
              </w:rPr>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F0B9" w14:textId="77777777" w:rsidR="00766339" w:rsidRPr="00055284" w:rsidRDefault="00766339" w:rsidP="00055284">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58489"/>
      <w:docPartObj>
        <w:docPartGallery w:val="Page Numbers (Top of Page)"/>
        <w:docPartUnique/>
      </w:docPartObj>
    </w:sdtPr>
    <w:sdtEndPr>
      <w:rPr>
        <w:noProof/>
      </w:rPr>
    </w:sdtEndPr>
    <w:sdtContent>
      <w:sdt>
        <w:sdtPr>
          <w:id w:val="-613516204"/>
          <w:docPartObj>
            <w:docPartGallery w:val="Page Numbers (Top of Page)"/>
            <w:docPartUnique/>
          </w:docPartObj>
        </w:sdtPr>
        <w:sdtEndPr>
          <w:rPr>
            <w:noProof/>
          </w:rPr>
        </w:sdtEndPr>
        <w:sdtContent>
          <w:p w14:paraId="4911856B" w14:textId="77777777" w:rsidR="00766339" w:rsidRPr="003C6A5C" w:rsidRDefault="00766339" w:rsidP="00B63440">
            <w:pPr>
              <w:pStyle w:val="Header"/>
              <w:tabs>
                <w:tab w:val="clear" w:pos="9000"/>
                <w:tab w:val="right" w:pos="9360"/>
              </w:tabs>
              <w:jc w:val="left"/>
            </w:pPr>
            <w:r>
              <w:t xml:space="preserve">Part 3 – Conditions of Contract and Contract Forms </w:t>
            </w:r>
            <w:r>
              <w:tab/>
            </w:r>
            <w:r>
              <w:fldChar w:fldCharType="begin"/>
            </w:r>
            <w:r>
              <w:instrText xml:space="preserve"> PAGE   \* MERGEFORMAT </w:instrText>
            </w:r>
            <w:r>
              <w:fldChar w:fldCharType="separate"/>
            </w:r>
            <w:r>
              <w:rPr>
                <w:noProof/>
              </w:rPr>
              <w:t>136</w:t>
            </w:r>
            <w:r>
              <w:rPr>
                <w:noProof/>
              </w:rPr>
              <w:fldChar w:fldCharType="end"/>
            </w:r>
          </w:p>
        </w:sdtContent>
      </w:sdt>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1B2B" w14:textId="4A61F07D" w:rsidR="00766339" w:rsidRDefault="00766339" w:rsidP="004C488F">
    <w:pPr>
      <w:pStyle w:val="Header"/>
      <w:tabs>
        <w:tab w:val="clear" w:pos="9000"/>
        <w:tab w:val="right" w:pos="9360"/>
      </w:tabs>
    </w:pPr>
    <w:r w:rsidRPr="00ED4CD1">
      <w:t>PART 3 – CONDITIONS OF CONTRACT AND CONTRACT FORMS</w:t>
    </w:r>
    <w:r>
      <w:tab/>
    </w:r>
    <w:r>
      <w:fldChar w:fldCharType="begin"/>
    </w:r>
    <w:r>
      <w:instrText xml:space="preserve"> PAGE   \* MERGEFORMAT </w:instrText>
    </w:r>
    <w:r>
      <w:fldChar w:fldCharType="separate"/>
    </w:r>
    <w:r>
      <w:t>142</w:t>
    </w:r>
    <w:r>
      <w:rPr>
        <w:noProof/>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33D6" w14:textId="77777777" w:rsidR="00766339" w:rsidRDefault="00766339" w:rsidP="00B63440">
    <w:pPr>
      <w:pStyle w:val="Header"/>
      <w:pBdr>
        <w:bottom w:val="single" w:sz="4" w:space="1" w:color="auto"/>
      </w:pBdr>
      <w:tabs>
        <w:tab w:val="clear" w:pos="9000"/>
        <w:tab w:val="right" w:pos="9360"/>
      </w:tabs>
      <w:ind w:right="-18"/>
    </w:pPr>
    <w:r w:rsidRPr="00DA7243">
      <w:rPr>
        <w:lang w:val="fr-FR"/>
      </w:rPr>
      <w:t xml:space="preserve">Section </w:t>
    </w:r>
    <w:r>
      <w:rPr>
        <w:lang w:val="fr-FR"/>
      </w:rPr>
      <w:t>VIII</w:t>
    </w:r>
    <w:r w:rsidRPr="00DA7243">
      <w:rPr>
        <w:lang w:val="fr-FR"/>
      </w:rPr>
      <w:t xml:space="preserve"> –</w:t>
    </w:r>
    <w:r w:rsidRPr="00A67B01">
      <w:t xml:space="preserve"> </w:t>
    </w:r>
    <w:r>
      <w:t>General</w:t>
    </w:r>
    <w:r w:rsidRPr="00DA7243">
      <w:rPr>
        <w:lang w:val="fr-FR"/>
      </w:rPr>
      <w:t xml:space="preserve"> Conditions (</w:t>
    </w:r>
    <w:r>
      <w:rPr>
        <w:lang w:val="fr-FR"/>
      </w:rPr>
      <w:t>G</w:t>
    </w:r>
    <w:r w:rsidRPr="00DA7243">
      <w:rPr>
        <w:lang w:val="fr-FR"/>
      </w:rPr>
      <w:t>C)</w:t>
    </w:r>
    <w:r w:rsidRPr="00DA7243">
      <w:rPr>
        <w:lang w:val="fr-F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DE1" w14:textId="77777777" w:rsidR="00766339" w:rsidRDefault="00766339" w:rsidP="00B6344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F77B" w14:textId="77777777" w:rsidR="00766339" w:rsidRDefault="00766339" w:rsidP="00B63440">
    <w:pPr>
      <w:pStyle w:val="Header"/>
      <w:pBdr>
        <w:bottom w:val="single" w:sz="4" w:space="1" w:color="auto"/>
      </w:pBdr>
      <w:tabs>
        <w:tab w:val="clear" w:pos="9000"/>
        <w:tab w:val="right" w:pos="9360"/>
      </w:tabs>
      <w:ind w:right="-18"/>
    </w:pPr>
    <w:r w:rsidRPr="00DA7243">
      <w:rPr>
        <w:lang w:val="fr-FR"/>
      </w:rPr>
      <w:t>Section IX –</w:t>
    </w:r>
    <w:r w:rsidRPr="00A67B01">
      <w:t xml:space="preserve"> Particular</w:t>
    </w:r>
    <w:r w:rsidRPr="00DA7243">
      <w:rPr>
        <w:lang w:val="fr-FR"/>
      </w:rPr>
      <w:t xml:space="preserve"> Conditions (PC)</w:t>
    </w:r>
    <w:r w:rsidRPr="00DA7243">
      <w:rPr>
        <w:lang w:val="fr-F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116420"/>
      <w:docPartObj>
        <w:docPartGallery w:val="Page Numbers (Top of Page)"/>
        <w:docPartUnique/>
      </w:docPartObj>
    </w:sdtPr>
    <w:sdtEndPr>
      <w:rPr>
        <w:noProof/>
      </w:rPr>
    </w:sdtEndPr>
    <w:sdtContent>
      <w:sdt>
        <w:sdtPr>
          <w:id w:val="-406536933"/>
          <w:docPartObj>
            <w:docPartGallery w:val="Page Numbers (Top of Page)"/>
            <w:docPartUnique/>
          </w:docPartObj>
        </w:sdtPr>
        <w:sdtEndPr>
          <w:rPr>
            <w:noProof/>
          </w:rPr>
        </w:sdtEndPr>
        <w:sdtContent>
          <w:p w14:paraId="50270FF9" w14:textId="77777777" w:rsidR="00766339" w:rsidRDefault="00766339"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211</w:t>
            </w:r>
            <w:r>
              <w:rPr>
                <w:noProof/>
              </w:rPr>
              <w:fldChar w:fldCharType="end"/>
            </w:r>
          </w:p>
        </w:sdtContent>
      </w:sdt>
    </w:sdtContent>
  </w:sdt>
  <w:p w14:paraId="059CAED5" w14:textId="77777777" w:rsidR="00766339" w:rsidRDefault="00766339" w:rsidP="003C6A5C">
    <w:pPr>
      <w:pStyle w:val="Subtitle"/>
      <w:jc w:val="left"/>
      <w:outlineLvl w:val="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398622"/>
      <w:docPartObj>
        <w:docPartGallery w:val="Page Numbers (Top of Page)"/>
        <w:docPartUnique/>
      </w:docPartObj>
    </w:sdtPr>
    <w:sdtEndPr>
      <w:rPr>
        <w:noProof/>
      </w:rPr>
    </w:sdtEndPr>
    <w:sdtContent>
      <w:sdt>
        <w:sdtPr>
          <w:id w:val="1822774757"/>
          <w:docPartObj>
            <w:docPartGallery w:val="Page Numbers (Top of Page)"/>
            <w:docPartUnique/>
          </w:docPartObj>
        </w:sdtPr>
        <w:sdtEndPr>
          <w:rPr>
            <w:noProof/>
          </w:rPr>
        </w:sdtEndPr>
        <w:sdtContent>
          <w:p w14:paraId="01FDF3F7" w14:textId="77777777" w:rsidR="00766339" w:rsidRDefault="00766339"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155</w:t>
            </w:r>
            <w:r>
              <w:rPr>
                <w:noProof/>
              </w:rPr>
              <w:fldChar w:fldCharType="end"/>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3BAE" w14:textId="77777777" w:rsidR="00766339" w:rsidRDefault="00766339" w:rsidP="00F72585">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xvi</w:t>
    </w:r>
    <w:r>
      <w:rPr>
        <w:noProof/>
      </w:rPr>
      <w:fldChar w:fldCharType="end"/>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D33E" w14:textId="77777777" w:rsidR="00766339" w:rsidRPr="00CE35AB" w:rsidRDefault="00766339"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iv</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6792" w14:textId="77777777" w:rsidR="00766339" w:rsidRPr="00055284" w:rsidRDefault="00766339" w:rsidP="00CE35AB">
    <w:pPr>
      <w:numPr>
        <w:ilvl w:val="12"/>
        <w:numId w:val="0"/>
      </w:numPr>
      <w:pBdr>
        <w:bottom w:val="single" w:sz="2" w:space="1" w:color="000000"/>
      </w:pBdr>
      <w:tabs>
        <w:tab w:val="right" w:pos="9360"/>
      </w:tabs>
      <w:jc w:val="right"/>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31C9" w14:textId="77777777" w:rsidR="00766339" w:rsidRPr="00055284" w:rsidRDefault="00766339" w:rsidP="00B63440">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1B6D" w14:textId="77777777" w:rsidR="00766339" w:rsidRPr="00CE35AB" w:rsidRDefault="00766339" w:rsidP="00B63440">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xi</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91367"/>
      <w:docPartObj>
        <w:docPartGallery w:val="Page Numbers (Top of Page)"/>
        <w:docPartUnique/>
      </w:docPartObj>
    </w:sdtPr>
    <w:sdtEndPr>
      <w:rPr>
        <w:noProof/>
      </w:rPr>
    </w:sdtEndPr>
    <w:sdtContent>
      <w:p w14:paraId="7036BE12" w14:textId="77777777" w:rsidR="00766339" w:rsidRPr="00CE35AB" w:rsidRDefault="00766339" w:rsidP="00B634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68EECABC"/>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88"/>
    <w:multiLevelType w:val="singleLevel"/>
    <w:tmpl w:val="89FC0632"/>
    <w:lvl w:ilvl="0">
      <w:start w:val="1"/>
      <w:numFmt w:val="decimal"/>
      <w:pStyle w:val="CommentSubject"/>
      <w:lvlText w:val="%1."/>
      <w:lvlJc w:val="left"/>
      <w:pPr>
        <w:tabs>
          <w:tab w:val="num" w:pos="360"/>
        </w:tabs>
        <w:ind w:left="360" w:hanging="360"/>
      </w:pPr>
      <w:rPr>
        <w:rFonts w:hint="default"/>
      </w:rPr>
    </w:lvl>
  </w:abstractNum>
  <w:abstractNum w:abstractNumId="2" w15:restartNumberingAfterBreak="0">
    <w:nsid w:val="00881056"/>
    <w:multiLevelType w:val="hybridMultilevel"/>
    <w:tmpl w:val="DC740438"/>
    <w:lvl w:ilvl="0" w:tplc="5960218E">
      <w:start w:val="1"/>
      <w:numFmt w:val="lowerRoman"/>
      <w:lvlText w:val="(%1)"/>
      <w:lvlJc w:val="left"/>
      <w:pPr>
        <w:ind w:left="2064" w:hanging="360"/>
      </w:pPr>
      <w:rPr>
        <w:rFonts w:hint="default"/>
      </w:rPr>
    </w:lvl>
    <w:lvl w:ilvl="1" w:tplc="2A7406AA">
      <w:start w:val="1"/>
      <w:numFmt w:val="decimal"/>
      <w:lvlText w:val="%2."/>
      <w:lvlJc w:val="left"/>
      <w:pPr>
        <w:ind w:left="2784" w:hanging="360"/>
      </w:pPr>
      <w:rPr>
        <w:rFonts w:hint="default"/>
      </w:r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3"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B24A42"/>
    <w:multiLevelType w:val="hybridMultilevel"/>
    <w:tmpl w:val="F5F660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D50B94"/>
    <w:multiLevelType w:val="hybridMultilevel"/>
    <w:tmpl w:val="E1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F6A87"/>
    <w:multiLevelType w:val="hybridMultilevel"/>
    <w:tmpl w:val="8004BE36"/>
    <w:lvl w:ilvl="0" w:tplc="49E89DA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FC7C6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9" w15:restartNumberingAfterBreak="0">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797548"/>
    <w:multiLevelType w:val="hybridMultilevel"/>
    <w:tmpl w:val="0C10184A"/>
    <w:lvl w:ilvl="0" w:tplc="51769E22">
      <w:start w:val="1"/>
      <w:numFmt w:val="lowerLetter"/>
      <w:lvlText w:val="(%1)"/>
      <w:lvlJc w:val="left"/>
      <w:pPr>
        <w:ind w:left="1147" w:hanging="360"/>
      </w:pPr>
      <w:rPr>
        <w:rFonts w:ascii="Times New Roman" w:eastAsia="Arial Narrow" w:hAnsi="Times New Roman" w:cs="Times New Roman"/>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3"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C3D46"/>
    <w:multiLevelType w:val="multilevel"/>
    <w:tmpl w:val="DBE44CA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strike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898696E"/>
    <w:multiLevelType w:val="hybridMultilevel"/>
    <w:tmpl w:val="2F62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CB77CB"/>
    <w:multiLevelType w:val="hybridMultilevel"/>
    <w:tmpl w:val="0DC4944C"/>
    <w:lvl w:ilvl="0" w:tplc="63E241F2">
      <w:start w:val="1"/>
      <w:numFmt w:val="lowerLetter"/>
      <w:lvlText w:val="(%1)"/>
      <w:lvlJc w:val="left"/>
      <w:pPr>
        <w:tabs>
          <w:tab w:val="num" w:pos="2700"/>
        </w:tabs>
        <w:ind w:left="2268" w:firstLine="0"/>
      </w:pPr>
      <w:rPr>
        <w:rFonts w:hint="default"/>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18" w15:restartNumberingAfterBreak="0">
    <w:nsid w:val="093A1583"/>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4B22F4"/>
    <w:multiLevelType w:val="hybridMultilevel"/>
    <w:tmpl w:val="208AA8E0"/>
    <w:lvl w:ilvl="0" w:tplc="8F5AE10A">
      <w:start w:val="1"/>
      <w:numFmt w:val="lowerLetter"/>
      <w:lvlText w:val="(%1)"/>
      <w:lvlJc w:val="left"/>
      <w:pPr>
        <w:tabs>
          <w:tab w:val="num" w:pos="1038"/>
        </w:tabs>
        <w:ind w:left="1038" w:hanging="519"/>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23" w15:restartNumberingAfterBreak="0">
    <w:nsid w:val="0A700D5C"/>
    <w:multiLevelType w:val="hybridMultilevel"/>
    <w:tmpl w:val="4AD8D3A4"/>
    <w:lvl w:ilvl="0" w:tplc="CA56C274">
      <w:start w:val="1"/>
      <w:numFmt w:val="lowerRoman"/>
      <w:lvlText w:val="(%1)"/>
      <w:lvlJc w:val="left"/>
      <w:pPr>
        <w:ind w:left="845" w:hanging="360"/>
      </w:pPr>
      <w:rPr>
        <w:rFonts w:hint="default"/>
        <w:b w:val="0"/>
        <w:i w:val="0"/>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15:restartNumberingAfterBreak="0">
    <w:nsid w:val="0B3C1B84"/>
    <w:multiLevelType w:val="hybridMultilevel"/>
    <w:tmpl w:val="96769EBE"/>
    <w:lvl w:ilvl="0" w:tplc="819247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7" w15:restartNumberingAfterBreak="0">
    <w:nsid w:val="0CDB5A3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411A3D"/>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9"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E5D3A7D"/>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EC15B2"/>
    <w:multiLevelType w:val="multilevel"/>
    <w:tmpl w:val="26A622FE"/>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0FF7223A"/>
    <w:multiLevelType w:val="hybridMultilevel"/>
    <w:tmpl w:val="6DA83930"/>
    <w:lvl w:ilvl="0" w:tplc="CA56C274">
      <w:start w:val="1"/>
      <w:numFmt w:val="lowerRoman"/>
      <w:lvlText w:val="(%1)"/>
      <w:lvlJc w:val="left"/>
      <w:pPr>
        <w:ind w:left="2563" w:hanging="360"/>
      </w:pPr>
      <w:rPr>
        <w:rFonts w:hint="default"/>
        <w:b w:val="0"/>
        <w:i w:val="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3"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3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1C85529"/>
    <w:multiLevelType w:val="hybridMultilevel"/>
    <w:tmpl w:val="B7B2A050"/>
    <w:lvl w:ilvl="0" w:tplc="C2361DB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38" w15:restartNumberingAfterBreak="0">
    <w:nsid w:val="12655934"/>
    <w:multiLevelType w:val="hybridMultilevel"/>
    <w:tmpl w:val="CF626672"/>
    <w:lvl w:ilvl="0" w:tplc="7B749B3E">
      <w:start w:val="1"/>
      <w:numFmt w:val="lowerLetter"/>
      <w:lvlText w:val="(%1)"/>
      <w:lvlJc w:val="left"/>
      <w:pPr>
        <w:ind w:left="2832" w:hanging="360"/>
      </w:pPr>
      <w:rPr>
        <w:rFonts w:asciiTheme="majorBidi" w:hAnsiTheme="majorBidi" w:cstheme="majorBidi" w:hint="default"/>
        <w:b w:val="0"/>
        <w:i w:val="0"/>
        <w:color w:val="auto"/>
        <w:sz w:val="24"/>
        <w:szCs w:val="24"/>
        <w:u w:val="none"/>
      </w:rPr>
    </w:lvl>
    <w:lvl w:ilvl="1" w:tplc="14090019" w:tentative="1">
      <w:start w:val="1"/>
      <w:numFmt w:val="lowerLetter"/>
      <w:lvlText w:val="%2."/>
      <w:lvlJc w:val="left"/>
      <w:pPr>
        <w:ind w:left="3552" w:hanging="360"/>
      </w:pPr>
    </w:lvl>
    <w:lvl w:ilvl="2" w:tplc="1409001B" w:tentative="1">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9"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9817E7"/>
    <w:multiLevelType w:val="hybridMultilevel"/>
    <w:tmpl w:val="A0740028"/>
    <w:lvl w:ilvl="0" w:tplc="3C526ACE">
      <w:start w:val="1"/>
      <w:numFmt w:val="decimal"/>
      <w:pStyle w:val="S1-Head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696FC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47"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8"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C715A2D"/>
    <w:multiLevelType w:val="hybridMultilevel"/>
    <w:tmpl w:val="6F14D01A"/>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52"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1F2C1D51"/>
    <w:multiLevelType w:val="multilevel"/>
    <w:tmpl w:val="565A4F5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6" w15:restartNumberingAfterBreak="0">
    <w:nsid w:val="202304C2"/>
    <w:multiLevelType w:val="hybridMultilevel"/>
    <w:tmpl w:val="5D54DE2E"/>
    <w:lvl w:ilvl="0" w:tplc="7800045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10D219F"/>
    <w:multiLevelType w:val="hybridMultilevel"/>
    <w:tmpl w:val="1A2451D4"/>
    <w:lvl w:ilvl="0" w:tplc="C136BF2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60"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BD0454"/>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25B35F7"/>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5B53E76"/>
    <w:multiLevelType w:val="multilevel"/>
    <w:tmpl w:val="F6CA33DE"/>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i w:val="0"/>
      </w:rPr>
    </w:lvl>
    <w:lvl w:ilvl="5">
      <w:start w:val="1"/>
      <w:numFmt w:val="lowerLetter"/>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66" w15:restartNumberingAfterBreak="0">
    <w:nsid w:val="25E75168"/>
    <w:multiLevelType w:val="hybridMultilevel"/>
    <w:tmpl w:val="80802AD8"/>
    <w:lvl w:ilvl="0" w:tplc="57FA83FC">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EA0D7D"/>
    <w:multiLevelType w:val="hybridMultilevel"/>
    <w:tmpl w:val="61F0B75A"/>
    <w:lvl w:ilvl="0" w:tplc="C2361D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826F38"/>
    <w:multiLevelType w:val="hybridMultilevel"/>
    <w:tmpl w:val="F72CF898"/>
    <w:lvl w:ilvl="0" w:tplc="435C7C16">
      <w:start w:val="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27E64DB5"/>
    <w:multiLevelType w:val="hybridMultilevel"/>
    <w:tmpl w:val="CA301D5A"/>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80755EB"/>
    <w:multiLevelType w:val="hybridMultilevel"/>
    <w:tmpl w:val="A822A564"/>
    <w:lvl w:ilvl="0" w:tplc="6D94245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8A61013"/>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75" w15:restartNumberingAfterBreak="0">
    <w:nsid w:val="2DD929C4"/>
    <w:multiLevelType w:val="hybridMultilevel"/>
    <w:tmpl w:val="DDC2E276"/>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2F8F2C39"/>
    <w:multiLevelType w:val="hybridMultilevel"/>
    <w:tmpl w:val="2446DD42"/>
    <w:lvl w:ilvl="0" w:tplc="2C68EDE6">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FA04BF6"/>
    <w:multiLevelType w:val="hybridMultilevel"/>
    <w:tmpl w:val="C83E8C3C"/>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817CEAAE">
      <w:start w:val="1"/>
      <w:numFmt w:val="upperLetter"/>
      <w:lvlText w:val="%4."/>
      <w:lvlJc w:val="left"/>
      <w:pPr>
        <w:ind w:left="2880" w:hanging="360"/>
      </w:pPr>
      <w:rPr>
        <w:rFonts w:hint="default"/>
        <w:b w:val="0"/>
        <w:bCs/>
      </w:rPr>
    </w:lvl>
    <w:lvl w:ilvl="4" w:tplc="2E5614F2" w:tentative="1">
      <w:start w:val="1"/>
      <w:numFmt w:val="lowerLetter"/>
      <w:lvlText w:val="%5."/>
      <w:lvlJc w:val="left"/>
      <w:pPr>
        <w:ind w:left="3600" w:hanging="360"/>
      </w:pPr>
    </w:lvl>
    <w:lvl w:ilvl="5" w:tplc="DAEAC1A2">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80"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1414CAD"/>
    <w:multiLevelType w:val="hybridMultilevel"/>
    <w:tmpl w:val="92A8D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1BE1293"/>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9528BF"/>
    <w:multiLevelType w:val="hybridMultilevel"/>
    <w:tmpl w:val="D50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333F2C1E"/>
    <w:multiLevelType w:val="multilevel"/>
    <w:tmpl w:val="E13EBCB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38108CB"/>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88"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4C409A2"/>
    <w:multiLevelType w:val="hybridMultilevel"/>
    <w:tmpl w:val="5722476E"/>
    <w:lvl w:ilvl="0" w:tplc="CA56C274">
      <w:start w:val="1"/>
      <w:numFmt w:val="lowerRoman"/>
      <w:lvlText w:val="(%1)"/>
      <w:lvlJc w:val="left"/>
      <w:pPr>
        <w:tabs>
          <w:tab w:val="num" w:pos="1210"/>
        </w:tabs>
        <w:ind w:left="2088" w:hanging="87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830904"/>
    <w:multiLevelType w:val="hybridMultilevel"/>
    <w:tmpl w:val="F8822720"/>
    <w:lvl w:ilvl="0" w:tplc="5824B7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95" w15:restartNumberingAfterBreak="0">
    <w:nsid w:val="38B40E89"/>
    <w:multiLevelType w:val="hybridMultilevel"/>
    <w:tmpl w:val="BB66C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38F07D82"/>
    <w:multiLevelType w:val="hybridMultilevel"/>
    <w:tmpl w:val="7FB48242"/>
    <w:lvl w:ilvl="0" w:tplc="C2361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0F2AC4"/>
    <w:multiLevelType w:val="hybridMultilevel"/>
    <w:tmpl w:val="949A4090"/>
    <w:lvl w:ilvl="0" w:tplc="B4246210">
      <w:start w:val="1"/>
      <w:numFmt w:val="lowerRoman"/>
      <w:lvlText w:val="(%1)"/>
      <w:lvlJc w:val="left"/>
      <w:pPr>
        <w:ind w:left="1080" w:hanging="360"/>
      </w:pPr>
      <w:rPr>
        <w:rFonts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A6F7B0E"/>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C3E657C"/>
    <w:multiLevelType w:val="hybridMultilevel"/>
    <w:tmpl w:val="D6DC534A"/>
    <w:lvl w:ilvl="0" w:tplc="8EE8F43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4B3154"/>
    <w:multiLevelType w:val="hybridMultilevel"/>
    <w:tmpl w:val="1E7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ED10A5F"/>
    <w:multiLevelType w:val="multilevel"/>
    <w:tmpl w:val="B874DF5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9C615B"/>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422541E0"/>
    <w:multiLevelType w:val="hybridMultilevel"/>
    <w:tmpl w:val="0B365604"/>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A56FA1"/>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3A96236"/>
    <w:multiLevelType w:val="hybridMultilevel"/>
    <w:tmpl w:val="EAEE3322"/>
    <w:lvl w:ilvl="0" w:tplc="EAAC5A58">
      <w:start w:val="1"/>
      <w:numFmt w:val="lowerLetter"/>
      <w:lvlText w:val="(%1)"/>
      <w:lvlJc w:val="left"/>
      <w:pPr>
        <w:ind w:left="1745"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1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2" w15:restartNumberingAfterBreak="0">
    <w:nsid w:val="456031CB"/>
    <w:multiLevelType w:val="multilevel"/>
    <w:tmpl w:val="72CC9B84"/>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56616C7"/>
    <w:multiLevelType w:val="multilevel"/>
    <w:tmpl w:val="F2065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456D16A5"/>
    <w:multiLevelType w:val="hybridMultilevel"/>
    <w:tmpl w:val="BCF21276"/>
    <w:lvl w:ilvl="0" w:tplc="227A0FEE">
      <w:start w:val="8"/>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8F48E9"/>
    <w:multiLevelType w:val="singleLevel"/>
    <w:tmpl w:val="3BF6BBD8"/>
    <w:lvl w:ilvl="0">
      <w:start w:val="1"/>
      <w:numFmt w:val="lowerLetter"/>
      <w:lvlText w:val="(%1)"/>
      <w:lvlJc w:val="left"/>
      <w:pPr>
        <w:tabs>
          <w:tab w:val="num" w:pos="420"/>
        </w:tabs>
        <w:ind w:left="420" w:hanging="420"/>
      </w:pPr>
      <w:rPr>
        <w:rFonts w:hint="default"/>
        <w:b w:val="0"/>
        <w:i w:val="0"/>
      </w:rPr>
    </w:lvl>
  </w:abstractNum>
  <w:abstractNum w:abstractNumId="116" w15:restartNumberingAfterBreak="0">
    <w:nsid w:val="48D7270C"/>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490A38A4"/>
    <w:multiLevelType w:val="hybridMultilevel"/>
    <w:tmpl w:val="47562E14"/>
    <w:lvl w:ilvl="0" w:tplc="438A8300">
      <w:start w:val="1"/>
      <w:numFmt w:val="lowerLetter"/>
      <w:lvlText w:val="(%1)"/>
      <w:lvlJc w:val="left"/>
      <w:pPr>
        <w:tabs>
          <w:tab w:val="num" w:pos="900"/>
        </w:tabs>
        <w:ind w:left="900" w:hanging="360"/>
      </w:pPr>
      <w:rPr>
        <w:rFonts w:ascii="Times New Roman" w:hAnsi="Times New Roman" w:cs="Times New Roman" w:hint="default"/>
        <w:i w:val="0"/>
        <w:iCs/>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18" w15:restartNumberingAfterBreak="0">
    <w:nsid w:val="4A020284"/>
    <w:multiLevelType w:val="hybridMultilevel"/>
    <w:tmpl w:val="671054F4"/>
    <w:lvl w:ilvl="0" w:tplc="FA9005E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B426D86"/>
    <w:multiLevelType w:val="hybridMultilevel"/>
    <w:tmpl w:val="D20A73D2"/>
    <w:lvl w:ilvl="0" w:tplc="AD341AF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0"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BA54219"/>
    <w:multiLevelType w:val="hybridMultilevel"/>
    <w:tmpl w:val="44D8A5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2" w15:restartNumberingAfterBreak="0">
    <w:nsid w:val="4D0D439F"/>
    <w:multiLevelType w:val="hybridMultilevel"/>
    <w:tmpl w:val="B74C655C"/>
    <w:lvl w:ilvl="0" w:tplc="0409001B">
      <w:start w:val="1"/>
      <w:numFmt w:val="lowerRoman"/>
      <w:lvlText w:val="%1."/>
      <w:lvlJc w:val="righ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3"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8F78B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6" w15:restartNumberingAfterBreak="0">
    <w:nsid w:val="4F537448"/>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08B2215"/>
    <w:multiLevelType w:val="hybridMultilevel"/>
    <w:tmpl w:val="8D626A1E"/>
    <w:lvl w:ilvl="0" w:tplc="3146A3B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1AD32AD"/>
    <w:multiLevelType w:val="hybridMultilevel"/>
    <w:tmpl w:val="C712B158"/>
    <w:lvl w:ilvl="0" w:tplc="79368F08">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AB1E85"/>
    <w:multiLevelType w:val="hybridMultilevel"/>
    <w:tmpl w:val="1DD6FFA6"/>
    <w:lvl w:ilvl="0" w:tplc="5960218E">
      <w:start w:val="1"/>
      <w:numFmt w:val="lowerRoman"/>
      <w:lvlText w:val="(%1)"/>
      <w:lvlJc w:val="left"/>
      <w:pPr>
        <w:ind w:left="2064"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30" w15:restartNumberingAfterBreak="0">
    <w:nsid w:val="53147D9C"/>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33" w15:restartNumberingAfterBreak="0">
    <w:nsid w:val="53EE18E6"/>
    <w:multiLevelType w:val="hybridMultilevel"/>
    <w:tmpl w:val="08064F5E"/>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02584B68" w:tentative="1">
      <w:start w:val="1"/>
      <w:numFmt w:val="lowerLetter"/>
      <w:lvlText w:val="%5."/>
      <w:lvlJc w:val="left"/>
      <w:pPr>
        <w:tabs>
          <w:tab w:val="num" w:pos="3600"/>
        </w:tabs>
        <w:ind w:left="3600" w:hanging="360"/>
      </w:p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134" w15:restartNumberingAfterBreak="0">
    <w:nsid w:val="53F06252"/>
    <w:multiLevelType w:val="hybridMultilevel"/>
    <w:tmpl w:val="7ACC70F0"/>
    <w:lvl w:ilvl="0" w:tplc="AF8033CA">
      <w:start w:val="1"/>
      <w:numFmt w:val="lowerLetter"/>
      <w:lvlText w:val="(%1)"/>
      <w:lvlJc w:val="left"/>
      <w:pPr>
        <w:ind w:left="1266" w:hanging="360"/>
      </w:p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135" w15:restartNumberingAfterBreak="0">
    <w:nsid w:val="5422726F"/>
    <w:multiLevelType w:val="hybridMultilevel"/>
    <w:tmpl w:val="A3B4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435492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137"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7231190"/>
    <w:multiLevelType w:val="multilevel"/>
    <w:tmpl w:val="147E8CBC"/>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7A3548E"/>
    <w:multiLevelType w:val="hybridMultilevel"/>
    <w:tmpl w:val="3E884080"/>
    <w:lvl w:ilvl="0" w:tplc="EB548D08">
      <w:start w:val="1"/>
      <w:numFmt w:val="lowerLetter"/>
      <w:lvlText w:val="(%1)"/>
      <w:lvlJc w:val="left"/>
      <w:pPr>
        <w:ind w:left="792" w:hanging="360"/>
      </w:pPr>
      <w:rPr>
        <w:rFonts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1"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8F3D10"/>
    <w:multiLevelType w:val="hybridMultilevel"/>
    <w:tmpl w:val="C228F966"/>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9944593"/>
    <w:multiLevelType w:val="hybridMultilevel"/>
    <w:tmpl w:val="D93677F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99979FD"/>
    <w:multiLevelType w:val="hybridMultilevel"/>
    <w:tmpl w:val="5C06A6A8"/>
    <w:lvl w:ilvl="0" w:tplc="CA56C274">
      <w:start w:val="1"/>
      <w:numFmt w:val="lowerRoman"/>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6" w15:restartNumberingAfterBreak="0">
    <w:nsid w:val="5AA40A5A"/>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E273CCD"/>
    <w:multiLevelType w:val="hybridMultilevel"/>
    <w:tmpl w:val="9C889E76"/>
    <w:lvl w:ilvl="0" w:tplc="DD582C90">
      <w:start w:val="1"/>
      <w:numFmt w:val="lowerLetter"/>
      <w:lvlText w:val="(%1)"/>
      <w:lvlJc w:val="left"/>
      <w:pPr>
        <w:ind w:left="720" w:hanging="360"/>
      </w:pPr>
      <w:rPr>
        <w:rFonts w:hint="default"/>
        <w:b w:val="0"/>
        <w:i w:val="0"/>
        <w:color w:val="auto"/>
        <w:sz w:val="24"/>
        <w:szCs w:val="24"/>
        <w:u w:val="none"/>
      </w:rPr>
    </w:lvl>
    <w:lvl w:ilvl="1" w:tplc="F940C356">
      <w:start w:val="1"/>
      <w:numFmt w:val="lowerLetter"/>
      <w:lvlText w:val="%2."/>
      <w:lvlJc w:val="left"/>
      <w:pPr>
        <w:ind w:left="1440" w:hanging="360"/>
      </w:pPr>
    </w:lvl>
    <w:lvl w:ilvl="2" w:tplc="6FAA5E46" w:tentative="1">
      <w:start w:val="1"/>
      <w:numFmt w:val="lowerRoman"/>
      <w:lvlText w:val="%3."/>
      <w:lvlJc w:val="right"/>
      <w:pPr>
        <w:ind w:left="2160" w:hanging="180"/>
      </w:pPr>
    </w:lvl>
    <w:lvl w:ilvl="3" w:tplc="00B6C7CC" w:tentative="1">
      <w:start w:val="1"/>
      <w:numFmt w:val="decimal"/>
      <w:lvlText w:val="%4."/>
      <w:lvlJc w:val="left"/>
      <w:pPr>
        <w:ind w:left="2880" w:hanging="360"/>
      </w:pPr>
    </w:lvl>
    <w:lvl w:ilvl="4" w:tplc="76A4F246" w:tentative="1">
      <w:start w:val="1"/>
      <w:numFmt w:val="lowerLetter"/>
      <w:lvlText w:val="%5."/>
      <w:lvlJc w:val="left"/>
      <w:pPr>
        <w:ind w:left="3600" w:hanging="360"/>
      </w:pPr>
    </w:lvl>
    <w:lvl w:ilvl="5" w:tplc="FD507E58" w:tentative="1">
      <w:start w:val="1"/>
      <w:numFmt w:val="lowerRoman"/>
      <w:lvlText w:val="%6."/>
      <w:lvlJc w:val="right"/>
      <w:pPr>
        <w:ind w:left="4320" w:hanging="180"/>
      </w:pPr>
    </w:lvl>
    <w:lvl w:ilvl="6" w:tplc="9B7422A6" w:tentative="1">
      <w:start w:val="1"/>
      <w:numFmt w:val="decimal"/>
      <w:lvlText w:val="%7."/>
      <w:lvlJc w:val="left"/>
      <w:pPr>
        <w:ind w:left="5040" w:hanging="360"/>
      </w:pPr>
    </w:lvl>
    <w:lvl w:ilvl="7" w:tplc="97A03C1C" w:tentative="1">
      <w:start w:val="1"/>
      <w:numFmt w:val="lowerLetter"/>
      <w:lvlText w:val="%8."/>
      <w:lvlJc w:val="left"/>
      <w:pPr>
        <w:ind w:left="5760" w:hanging="360"/>
      </w:pPr>
    </w:lvl>
    <w:lvl w:ilvl="8" w:tplc="5BE86C9E" w:tentative="1">
      <w:start w:val="1"/>
      <w:numFmt w:val="lowerRoman"/>
      <w:lvlText w:val="%9."/>
      <w:lvlJc w:val="right"/>
      <w:pPr>
        <w:ind w:left="6480" w:hanging="180"/>
      </w:pPr>
    </w:lvl>
  </w:abstractNum>
  <w:abstractNum w:abstractNumId="150" w15:restartNumberingAfterBreak="0">
    <w:nsid w:val="5E63564F"/>
    <w:multiLevelType w:val="multilevel"/>
    <w:tmpl w:val="F30A70C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Letter"/>
      <w:lvlText w:val="(%6)"/>
      <w:lvlJc w:val="left"/>
      <w:pPr>
        <w:ind w:left="720" w:hanging="720"/>
      </w:pPr>
      <w:rPr>
        <w:rFonts w:hint="default"/>
        <w:b w:val="0"/>
        <w:i w:val="0"/>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1"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5" w15:restartNumberingAfterBreak="0">
    <w:nsid w:val="612D5192"/>
    <w:multiLevelType w:val="hybridMultilevel"/>
    <w:tmpl w:val="ADD8CC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56"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1C21377"/>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63A92207"/>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3EF0653"/>
    <w:multiLevelType w:val="hybridMultilevel"/>
    <w:tmpl w:val="DC5AE63C"/>
    <w:lvl w:ilvl="0" w:tplc="D67A7FF6">
      <w:start w:val="1"/>
      <w:numFmt w:val="decimal"/>
      <w:lvlText w:val="16.%1"/>
      <w:lvlJc w:val="left"/>
      <w:pPr>
        <w:ind w:left="720" w:hanging="360"/>
      </w:pPr>
      <w:rPr>
        <w:rFonts w:hint="default"/>
      </w:rPr>
    </w:lvl>
    <w:lvl w:ilvl="1" w:tplc="9F2013B0">
      <w:start w:val="1"/>
      <w:numFmt w:val="lowerLetter"/>
      <w:lvlText w:val="(%2)"/>
      <w:lvlJc w:val="left"/>
      <w:pPr>
        <w:ind w:left="1440" w:hanging="360"/>
      </w:pPr>
      <w:rPr>
        <w:rFonts w:hint="default"/>
      </w:rPr>
    </w:lvl>
    <w:lvl w:ilvl="2" w:tplc="C254BD18">
      <w:start w:val="1"/>
      <w:numFmt w:val="lowerRoman"/>
      <w:lvlText w:val="%3."/>
      <w:lvlJc w:val="right"/>
      <w:pPr>
        <w:ind w:left="2160" w:hanging="180"/>
      </w:pPr>
    </w:lvl>
    <w:lvl w:ilvl="3" w:tplc="DF02F4E0" w:tentative="1">
      <w:start w:val="1"/>
      <w:numFmt w:val="decimal"/>
      <w:lvlText w:val="%4."/>
      <w:lvlJc w:val="left"/>
      <w:pPr>
        <w:ind w:left="2880" w:hanging="360"/>
      </w:pPr>
    </w:lvl>
    <w:lvl w:ilvl="4" w:tplc="C520D9A0" w:tentative="1">
      <w:start w:val="1"/>
      <w:numFmt w:val="lowerLetter"/>
      <w:lvlText w:val="%5."/>
      <w:lvlJc w:val="left"/>
      <w:pPr>
        <w:ind w:left="3600" w:hanging="360"/>
      </w:pPr>
    </w:lvl>
    <w:lvl w:ilvl="5" w:tplc="8952A38A" w:tentative="1">
      <w:start w:val="1"/>
      <w:numFmt w:val="lowerRoman"/>
      <w:lvlText w:val="%6."/>
      <w:lvlJc w:val="right"/>
      <w:pPr>
        <w:ind w:left="4320" w:hanging="180"/>
      </w:pPr>
    </w:lvl>
    <w:lvl w:ilvl="6" w:tplc="6672A548" w:tentative="1">
      <w:start w:val="1"/>
      <w:numFmt w:val="decimal"/>
      <w:lvlText w:val="%7."/>
      <w:lvlJc w:val="left"/>
      <w:pPr>
        <w:ind w:left="5040" w:hanging="360"/>
      </w:pPr>
    </w:lvl>
    <w:lvl w:ilvl="7" w:tplc="34807A48" w:tentative="1">
      <w:start w:val="1"/>
      <w:numFmt w:val="lowerLetter"/>
      <w:lvlText w:val="%8."/>
      <w:lvlJc w:val="left"/>
      <w:pPr>
        <w:ind w:left="5760" w:hanging="360"/>
      </w:pPr>
    </w:lvl>
    <w:lvl w:ilvl="8" w:tplc="8A26438A" w:tentative="1">
      <w:start w:val="1"/>
      <w:numFmt w:val="lowerRoman"/>
      <w:lvlText w:val="%9."/>
      <w:lvlJc w:val="right"/>
      <w:pPr>
        <w:ind w:left="6480" w:hanging="180"/>
      </w:pPr>
    </w:lvl>
  </w:abstractNum>
  <w:abstractNum w:abstractNumId="160" w15:restartNumberingAfterBreak="0">
    <w:nsid w:val="642770E2"/>
    <w:multiLevelType w:val="hybridMultilevel"/>
    <w:tmpl w:val="B2F03134"/>
    <w:lvl w:ilvl="0" w:tplc="1DDA9492">
      <w:start w:val="1"/>
      <w:numFmt w:val="decimal"/>
      <w:lvlText w:val="%1."/>
      <w:lvlJc w:val="left"/>
      <w:pPr>
        <w:ind w:left="1797" w:hanging="360"/>
      </w:pPr>
      <w:rPr>
        <w:rFonts w:hint="default"/>
        <w:sz w:val="24"/>
        <w:szCs w:val="24"/>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61" w15:restartNumberingAfterBreak="0">
    <w:nsid w:val="67712C92"/>
    <w:multiLevelType w:val="hybridMultilevel"/>
    <w:tmpl w:val="0B365604"/>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5"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9C03C39"/>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DD7358"/>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6B305489"/>
    <w:multiLevelType w:val="hybridMultilevel"/>
    <w:tmpl w:val="A4C6A774"/>
    <w:lvl w:ilvl="0" w:tplc="93B04E6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C1C3ABB"/>
    <w:multiLevelType w:val="multilevel"/>
    <w:tmpl w:val="BD72719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Letter"/>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0" w15:restartNumberingAfterBreak="0">
    <w:nsid w:val="6CC22392"/>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CC92FDD"/>
    <w:multiLevelType w:val="multilevel"/>
    <w:tmpl w:val="A106F7A4"/>
    <w:lvl w:ilvl="0">
      <w:start w:val="65"/>
      <w:numFmt w:val="decimal"/>
      <w:suff w:val="space"/>
      <w:lvlText w:val="%1."/>
      <w:lvlJc w:val="left"/>
      <w:pPr>
        <w:ind w:left="720" w:hanging="720"/>
      </w:pPr>
      <w:rPr>
        <w:rFonts w:ascii="Times New Roman Bold" w:hAnsi="Times New Roman Bold" w:hint="default"/>
        <w:b/>
        <w:i w:val="0"/>
        <w:strike w:val="0"/>
        <w:sz w:val="24"/>
      </w:rPr>
    </w:lvl>
    <w:lvl w:ilvl="1">
      <w:start w:val="2"/>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2"/>
      <w:numFmt w:val="lowerLetter"/>
      <w:lvlText w:val="(%5)"/>
      <w:lvlJc w:val="left"/>
      <w:pPr>
        <w:ind w:left="720" w:hanging="720"/>
      </w:pPr>
      <w:rPr>
        <w:rFonts w:hint="default"/>
      </w:rPr>
    </w:lvl>
    <w:lvl w:ilvl="5">
      <w:start w:val="1"/>
      <w:numFmt w:val="lowerRoman"/>
      <w:lvlText w:val="(%6)"/>
      <w:lvlJc w:val="left"/>
      <w:pPr>
        <w:ind w:left="1440" w:hanging="720"/>
      </w:pPr>
      <w:rPr>
        <w:rFonts w:hint="default"/>
      </w:rPr>
    </w:lvl>
    <w:lvl w:ilvl="6">
      <w:start w:val="4"/>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2"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3"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01B19BE"/>
    <w:multiLevelType w:val="hybridMultilevel"/>
    <w:tmpl w:val="973E9090"/>
    <w:lvl w:ilvl="0" w:tplc="560EE320">
      <w:start w:val="1"/>
      <w:numFmt w:val="decimal"/>
      <w:lvlText w:val="2.%1"/>
      <w:lvlJc w:val="left"/>
      <w:pPr>
        <w:ind w:left="360" w:hanging="360"/>
      </w:pPr>
      <w:rPr>
        <w:rFonts w:hint="default"/>
        <w:sz w:val="22"/>
        <w:szCs w:val="22"/>
      </w:rPr>
    </w:lvl>
    <w:lvl w:ilvl="1" w:tplc="F628033A" w:tentative="1">
      <w:start w:val="1"/>
      <w:numFmt w:val="lowerLetter"/>
      <w:lvlText w:val="%2."/>
      <w:lvlJc w:val="left"/>
      <w:pPr>
        <w:ind w:left="1080" w:hanging="360"/>
      </w:pPr>
    </w:lvl>
    <w:lvl w:ilvl="2" w:tplc="83BAD4E8">
      <w:start w:val="1"/>
      <w:numFmt w:val="lowerRoman"/>
      <w:lvlText w:val="%3."/>
      <w:lvlJc w:val="right"/>
      <w:pPr>
        <w:ind w:left="1800" w:hanging="180"/>
      </w:pPr>
      <w:rPr>
        <w:b w:val="0"/>
        <w:bCs/>
      </w:rPr>
    </w:lvl>
    <w:lvl w:ilvl="3" w:tplc="7D34C7AA" w:tentative="1">
      <w:start w:val="1"/>
      <w:numFmt w:val="decimal"/>
      <w:lvlText w:val="%4."/>
      <w:lvlJc w:val="left"/>
      <w:pPr>
        <w:ind w:left="2520" w:hanging="360"/>
      </w:pPr>
    </w:lvl>
    <w:lvl w:ilvl="4" w:tplc="7D42DDD2" w:tentative="1">
      <w:start w:val="1"/>
      <w:numFmt w:val="lowerLetter"/>
      <w:lvlText w:val="%5."/>
      <w:lvlJc w:val="left"/>
      <w:pPr>
        <w:ind w:left="3240" w:hanging="360"/>
      </w:pPr>
    </w:lvl>
    <w:lvl w:ilvl="5" w:tplc="72CC8A84" w:tentative="1">
      <w:start w:val="1"/>
      <w:numFmt w:val="lowerRoman"/>
      <w:lvlText w:val="%6."/>
      <w:lvlJc w:val="right"/>
      <w:pPr>
        <w:ind w:left="3960" w:hanging="180"/>
      </w:pPr>
    </w:lvl>
    <w:lvl w:ilvl="6" w:tplc="7A86F532" w:tentative="1">
      <w:start w:val="1"/>
      <w:numFmt w:val="decimal"/>
      <w:lvlText w:val="%7."/>
      <w:lvlJc w:val="left"/>
      <w:pPr>
        <w:ind w:left="4680" w:hanging="360"/>
      </w:pPr>
    </w:lvl>
    <w:lvl w:ilvl="7" w:tplc="39748AA0" w:tentative="1">
      <w:start w:val="1"/>
      <w:numFmt w:val="lowerLetter"/>
      <w:lvlText w:val="%8."/>
      <w:lvlJc w:val="left"/>
      <w:pPr>
        <w:ind w:left="5400" w:hanging="360"/>
      </w:pPr>
    </w:lvl>
    <w:lvl w:ilvl="8" w:tplc="B35C68EA" w:tentative="1">
      <w:start w:val="1"/>
      <w:numFmt w:val="lowerRoman"/>
      <w:lvlText w:val="%9."/>
      <w:lvlJc w:val="right"/>
      <w:pPr>
        <w:ind w:left="6120" w:hanging="180"/>
      </w:pPr>
    </w:lvl>
  </w:abstractNum>
  <w:abstractNum w:abstractNumId="176" w15:restartNumberingAfterBreak="0">
    <w:nsid w:val="71731EB1"/>
    <w:multiLevelType w:val="hybridMultilevel"/>
    <w:tmpl w:val="37145176"/>
    <w:lvl w:ilvl="0" w:tplc="FA9005E6">
      <w:start w:val="1"/>
      <w:numFmt w:val="lowerLetter"/>
      <w:lvlText w:val="(%1)"/>
      <w:lvlJc w:val="left"/>
      <w:pPr>
        <w:tabs>
          <w:tab w:val="num" w:pos="900"/>
        </w:tabs>
        <w:ind w:left="900" w:hanging="360"/>
      </w:pPr>
      <w:rPr>
        <w:rFonts w:ascii="Times New Roman" w:hAnsi="Times New Roman" w:cs="Times New Roman" w:hint="default"/>
        <w:b w:val="0"/>
        <w:i w:val="0"/>
        <w:iCs/>
        <w:color w:val="auto"/>
        <w:sz w:val="22"/>
        <w:szCs w:val="22"/>
        <w:u w:val="none"/>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77"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740B2B2A"/>
    <w:multiLevelType w:val="hybridMultilevel"/>
    <w:tmpl w:val="39D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47A492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1" w15:restartNumberingAfterBreak="0">
    <w:nsid w:val="75396DAD"/>
    <w:multiLevelType w:val="hybridMultilevel"/>
    <w:tmpl w:val="1EEEE9C6"/>
    <w:lvl w:ilvl="0" w:tplc="14E29A3E">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15:restartNumberingAfterBreak="0">
    <w:nsid w:val="754F224A"/>
    <w:multiLevelType w:val="hybridMultilevel"/>
    <w:tmpl w:val="E694721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3"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762253BC"/>
    <w:multiLevelType w:val="hybridMultilevel"/>
    <w:tmpl w:val="9CF4BDDC"/>
    <w:lvl w:ilvl="0" w:tplc="2BB06F98">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86" w15:restartNumberingAfterBreak="0">
    <w:nsid w:val="76723C34"/>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69C1616"/>
    <w:multiLevelType w:val="hybridMultilevel"/>
    <w:tmpl w:val="E1762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9" w15:restartNumberingAfterBreak="0">
    <w:nsid w:val="77E30F98"/>
    <w:multiLevelType w:val="hybridMultilevel"/>
    <w:tmpl w:val="B7B2A050"/>
    <w:lvl w:ilvl="0" w:tplc="1B0E709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0" w15:restartNumberingAfterBreak="0">
    <w:nsid w:val="79685644"/>
    <w:multiLevelType w:val="hybridMultilevel"/>
    <w:tmpl w:val="80B625B2"/>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91" w15:restartNumberingAfterBreak="0">
    <w:nsid w:val="79BD267C"/>
    <w:multiLevelType w:val="hybridMultilevel"/>
    <w:tmpl w:val="0B365604"/>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9F62180"/>
    <w:multiLevelType w:val="hybridMultilevel"/>
    <w:tmpl w:val="A588DE44"/>
    <w:lvl w:ilvl="0" w:tplc="CA56C27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3"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652A9A"/>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7C046EBB"/>
    <w:multiLevelType w:val="hybridMultilevel"/>
    <w:tmpl w:val="59E4DD2E"/>
    <w:lvl w:ilvl="0" w:tplc="04090001">
      <w:start w:val="1"/>
      <w:numFmt w:val="bullet"/>
      <w:lvlText w:val=""/>
      <w:lvlJc w:val="left"/>
      <w:pPr>
        <w:ind w:left="720" w:hanging="360"/>
      </w:pPr>
      <w:rPr>
        <w:rFonts w:ascii="Symbol" w:hAnsi="Symbol" w:hint="default"/>
      </w:rPr>
    </w:lvl>
    <w:lvl w:ilvl="1" w:tplc="A2A2A792">
      <w:numFmt w:val="bullet"/>
      <w:lvlText w:val="-"/>
      <w:lvlJc w:val="left"/>
      <w:pPr>
        <w:ind w:left="1440" w:hanging="360"/>
      </w:pPr>
      <w:rPr>
        <w:rFonts w:ascii="Times New Roman" w:eastAsia="Times New Roman" w:hAnsi="Times New Roman" w:cs="Times New Roman"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C801D99"/>
    <w:multiLevelType w:val="hybridMultilevel"/>
    <w:tmpl w:val="54304234"/>
    <w:lvl w:ilvl="0" w:tplc="7AD265C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CB80103"/>
    <w:multiLevelType w:val="hybridMultilevel"/>
    <w:tmpl w:val="10AE58E2"/>
    <w:lvl w:ilvl="0" w:tplc="04090019">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9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0" w15:restartNumberingAfterBreak="0">
    <w:nsid w:val="7F7759BE"/>
    <w:multiLevelType w:val="multilevel"/>
    <w:tmpl w:val="966AF78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28185831">
    <w:abstractNumId w:val="193"/>
  </w:num>
  <w:num w:numId="2" w16cid:durableId="1712921721">
    <w:abstractNumId w:val="84"/>
  </w:num>
  <w:num w:numId="3" w16cid:durableId="1277559073">
    <w:abstractNumId w:val="125"/>
  </w:num>
  <w:num w:numId="4" w16cid:durableId="789321982">
    <w:abstractNumId w:val="133"/>
  </w:num>
  <w:num w:numId="5" w16cid:durableId="617032912">
    <w:abstractNumId w:val="1"/>
  </w:num>
  <w:num w:numId="6" w16cid:durableId="141965964">
    <w:abstractNumId w:val="74"/>
  </w:num>
  <w:num w:numId="7" w16cid:durableId="193663759">
    <w:abstractNumId w:val="136"/>
  </w:num>
  <w:num w:numId="8" w16cid:durableId="254090832">
    <w:abstractNumId w:val="48"/>
  </w:num>
  <w:num w:numId="9" w16cid:durableId="853571647">
    <w:abstractNumId w:val="130"/>
  </w:num>
  <w:num w:numId="10" w16cid:durableId="433599074">
    <w:abstractNumId w:val="154"/>
  </w:num>
  <w:num w:numId="11" w16cid:durableId="912936598">
    <w:abstractNumId w:val="132"/>
  </w:num>
  <w:num w:numId="12" w16cid:durableId="150485835">
    <w:abstractNumId w:val="62"/>
  </w:num>
  <w:num w:numId="13" w16cid:durableId="1348288222">
    <w:abstractNumId w:val="73"/>
  </w:num>
  <w:num w:numId="14" w16cid:durableId="948009928">
    <w:abstractNumId w:val="110"/>
  </w:num>
  <w:num w:numId="15" w16cid:durableId="17563158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160154">
    <w:abstractNumId w:val="103"/>
  </w:num>
  <w:num w:numId="17" w16cid:durableId="341126276">
    <w:abstractNumId w:val="11"/>
  </w:num>
  <w:num w:numId="18" w16cid:durableId="1098718404">
    <w:abstractNumId w:val="38"/>
  </w:num>
  <w:num w:numId="19" w16cid:durableId="1500657556">
    <w:abstractNumId w:val="51"/>
  </w:num>
  <w:num w:numId="20" w16cid:durableId="1404178719">
    <w:abstractNumId w:val="185"/>
  </w:num>
  <w:num w:numId="21" w16cid:durableId="2025863455">
    <w:abstractNumId w:val="31"/>
  </w:num>
  <w:num w:numId="22" w16cid:durableId="919681908">
    <w:abstractNumId w:val="0"/>
  </w:num>
  <w:num w:numId="23" w16cid:durableId="1656369971">
    <w:abstractNumId w:val="149"/>
  </w:num>
  <w:num w:numId="24" w16cid:durableId="1888031287">
    <w:abstractNumId w:val="159"/>
  </w:num>
  <w:num w:numId="25" w16cid:durableId="17360774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4693385">
    <w:abstractNumId w:val="184"/>
  </w:num>
  <w:num w:numId="27" w16cid:durableId="478811797">
    <w:abstractNumId w:val="42"/>
  </w:num>
  <w:num w:numId="28" w16cid:durableId="1357004355">
    <w:abstractNumId w:val="52"/>
  </w:num>
  <w:num w:numId="29" w16cid:durableId="1327779787">
    <w:abstractNumId w:val="76"/>
  </w:num>
  <w:num w:numId="30" w16cid:durableId="2057970058">
    <w:abstractNumId w:val="120"/>
  </w:num>
  <w:num w:numId="31" w16cid:durableId="712656043">
    <w:abstractNumId w:val="72"/>
  </w:num>
  <w:num w:numId="32" w16cid:durableId="1060981888">
    <w:abstractNumId w:val="198"/>
  </w:num>
  <w:num w:numId="33" w16cid:durableId="1123230990">
    <w:abstractNumId w:val="180"/>
  </w:num>
  <w:num w:numId="34" w16cid:durableId="971985637">
    <w:abstractNumId w:val="15"/>
  </w:num>
  <w:num w:numId="35" w16cid:durableId="1025253362">
    <w:abstractNumId w:val="152"/>
  </w:num>
  <w:num w:numId="36" w16cid:durableId="756486588">
    <w:abstractNumId w:val="3"/>
  </w:num>
  <w:num w:numId="37" w16cid:durableId="1053701435">
    <w:abstractNumId w:val="112"/>
  </w:num>
  <w:num w:numId="38" w16cid:durableId="1640570285">
    <w:abstractNumId w:val="105"/>
  </w:num>
  <w:num w:numId="39" w16cid:durableId="1636831141">
    <w:abstractNumId w:val="167"/>
  </w:num>
  <w:num w:numId="40" w16cid:durableId="88695261">
    <w:abstractNumId w:val="70"/>
  </w:num>
  <w:num w:numId="41" w16cid:durableId="758211459">
    <w:abstractNumId w:val="88"/>
  </w:num>
  <w:num w:numId="42" w16cid:durableId="180825146">
    <w:abstractNumId w:val="157"/>
  </w:num>
  <w:num w:numId="43" w16cid:durableId="1464808444">
    <w:abstractNumId w:val="46"/>
  </w:num>
  <w:num w:numId="44" w16cid:durableId="1996178129">
    <w:abstractNumId w:val="19"/>
  </w:num>
  <w:num w:numId="45" w16cid:durableId="1040283773">
    <w:abstractNumId w:val="37"/>
  </w:num>
  <w:num w:numId="46" w16cid:durableId="1011493169">
    <w:abstractNumId w:val="150"/>
  </w:num>
  <w:num w:numId="47" w16cid:durableId="786050689">
    <w:abstractNumId w:val="77"/>
  </w:num>
  <w:num w:numId="48" w16cid:durableId="1103765579">
    <w:abstractNumId w:val="197"/>
  </w:num>
  <w:num w:numId="49" w16cid:durableId="1538615776">
    <w:abstractNumId w:val="49"/>
  </w:num>
  <w:num w:numId="50" w16cid:durableId="1115634680">
    <w:abstractNumId w:val="189"/>
  </w:num>
  <w:num w:numId="51" w16cid:durableId="1053195963">
    <w:abstractNumId w:val="175"/>
  </w:num>
  <w:num w:numId="52" w16cid:durableId="1176848555">
    <w:abstractNumId w:val="147"/>
  </w:num>
  <w:num w:numId="53" w16cid:durableId="901479604">
    <w:abstractNumId w:val="45"/>
  </w:num>
  <w:num w:numId="54" w16cid:durableId="1420251644">
    <w:abstractNumId w:val="123"/>
  </w:num>
  <w:num w:numId="55" w16cid:durableId="260846361">
    <w:abstractNumId w:val="86"/>
  </w:num>
  <w:num w:numId="56" w16cid:durableId="794786078">
    <w:abstractNumId w:val="36"/>
  </w:num>
  <w:num w:numId="57" w16cid:durableId="619844242">
    <w:abstractNumId w:val="54"/>
  </w:num>
  <w:num w:numId="58" w16cid:durableId="693506654">
    <w:abstractNumId w:val="108"/>
  </w:num>
  <w:num w:numId="59" w16cid:durableId="755786861">
    <w:abstractNumId w:val="79"/>
  </w:num>
  <w:num w:numId="60" w16cid:durableId="1894778759">
    <w:abstractNumId w:val="164"/>
  </w:num>
  <w:num w:numId="61" w16cid:durableId="1379088268">
    <w:abstractNumId w:val="145"/>
  </w:num>
  <w:num w:numId="62" w16cid:durableId="1142502063">
    <w:abstractNumId w:val="115"/>
  </w:num>
  <w:num w:numId="63" w16cid:durableId="1313758165">
    <w:abstractNumId w:val="96"/>
  </w:num>
  <w:num w:numId="64" w16cid:durableId="1145583198">
    <w:abstractNumId w:val="66"/>
  </w:num>
  <w:num w:numId="65" w16cid:durableId="2069255604">
    <w:abstractNumId w:val="50"/>
  </w:num>
  <w:num w:numId="66" w16cid:durableId="2072383163">
    <w:abstractNumId w:val="75"/>
  </w:num>
  <w:num w:numId="67" w16cid:durableId="2143377965">
    <w:abstractNumId w:val="67"/>
  </w:num>
  <w:num w:numId="68" w16cid:durableId="102086332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0172003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77699495">
    <w:abstractNumId w:val="60"/>
  </w:num>
  <w:num w:numId="71" w16cid:durableId="208496813">
    <w:abstractNumId w:val="57"/>
  </w:num>
  <w:num w:numId="72" w16cid:durableId="1366565749">
    <w:abstractNumId w:val="168"/>
  </w:num>
  <w:num w:numId="73" w16cid:durableId="203294357">
    <w:abstractNumId w:val="171"/>
  </w:num>
  <w:num w:numId="74" w16cid:durableId="1792944091">
    <w:abstractNumId w:val="81"/>
  </w:num>
  <w:num w:numId="75" w16cid:durableId="665549665">
    <w:abstractNumId w:val="142"/>
  </w:num>
  <w:num w:numId="76" w16cid:durableId="538054199">
    <w:abstractNumId w:val="192"/>
  </w:num>
  <w:num w:numId="77" w16cid:durableId="130172704">
    <w:abstractNumId w:val="131"/>
  </w:num>
  <w:num w:numId="78" w16cid:durableId="1036933518">
    <w:abstractNumId w:val="163"/>
  </w:num>
  <w:num w:numId="79" w16cid:durableId="1150513637">
    <w:abstractNumId w:val="160"/>
  </w:num>
  <w:num w:numId="80" w16cid:durableId="685836327">
    <w:abstractNumId w:val="41"/>
  </w:num>
  <w:num w:numId="81" w16cid:durableId="2061709651">
    <w:abstractNumId w:val="181"/>
  </w:num>
  <w:num w:numId="82" w16cid:durableId="594677751">
    <w:abstractNumId w:val="181"/>
    <w:lvlOverride w:ilvl="0">
      <w:startOverride w:val="1"/>
    </w:lvlOverride>
  </w:num>
  <w:num w:numId="83" w16cid:durableId="1746343484">
    <w:abstractNumId w:val="91"/>
  </w:num>
  <w:num w:numId="84" w16cid:durableId="432823894">
    <w:abstractNumId w:val="104"/>
  </w:num>
  <w:num w:numId="85" w16cid:durableId="1654677627">
    <w:abstractNumId w:val="104"/>
    <w:lvlOverride w:ilvl="0">
      <w:startOverride w:val="1"/>
    </w:lvlOverride>
  </w:num>
  <w:num w:numId="86" w16cid:durableId="583105778">
    <w:abstractNumId w:val="39"/>
  </w:num>
  <w:num w:numId="87" w16cid:durableId="499782738">
    <w:abstractNumId w:val="59"/>
  </w:num>
  <w:num w:numId="88" w16cid:durableId="1023286259">
    <w:abstractNumId w:val="22"/>
  </w:num>
  <w:num w:numId="89" w16cid:durableId="1473252138">
    <w:abstractNumId w:val="21"/>
  </w:num>
  <w:num w:numId="90" w16cid:durableId="23950009">
    <w:abstractNumId w:val="5"/>
  </w:num>
  <w:num w:numId="91" w16cid:durableId="739134564">
    <w:abstractNumId w:val="93"/>
  </w:num>
  <w:num w:numId="92" w16cid:durableId="1478187796">
    <w:abstractNumId w:val="199"/>
  </w:num>
  <w:num w:numId="93" w16cid:durableId="1799487571">
    <w:abstractNumId w:val="80"/>
  </w:num>
  <w:num w:numId="94" w16cid:durableId="687415409">
    <w:abstractNumId w:val="111"/>
  </w:num>
  <w:num w:numId="95" w16cid:durableId="494959150">
    <w:abstractNumId w:val="25"/>
  </w:num>
  <w:num w:numId="96" w16cid:durableId="149561888">
    <w:abstractNumId w:val="173"/>
  </w:num>
  <w:num w:numId="97" w16cid:durableId="658844914">
    <w:abstractNumId w:val="17"/>
  </w:num>
  <w:num w:numId="98" w16cid:durableId="2101871167">
    <w:abstractNumId w:val="174"/>
  </w:num>
  <w:num w:numId="99" w16cid:durableId="184096627">
    <w:abstractNumId w:val="100"/>
  </w:num>
  <w:num w:numId="100" w16cid:durableId="722602332">
    <w:abstractNumId w:val="53"/>
  </w:num>
  <w:num w:numId="101" w16cid:durableId="654071685">
    <w:abstractNumId w:val="16"/>
  </w:num>
  <w:num w:numId="102" w16cid:durableId="2053385353">
    <w:abstractNumId w:val="106"/>
  </w:num>
  <w:num w:numId="103" w16cid:durableId="100416254">
    <w:abstractNumId w:val="122"/>
  </w:num>
  <w:num w:numId="104" w16cid:durableId="403378996">
    <w:abstractNumId w:val="68"/>
  </w:num>
  <w:num w:numId="105" w16cid:durableId="461309988">
    <w:abstractNumId w:val="129"/>
  </w:num>
  <w:num w:numId="106" w16cid:durableId="662272348">
    <w:abstractNumId w:val="161"/>
  </w:num>
  <w:num w:numId="107" w16cid:durableId="990524442">
    <w:abstractNumId w:val="191"/>
  </w:num>
  <w:num w:numId="108" w16cid:durableId="1597206124">
    <w:abstractNumId w:val="107"/>
  </w:num>
  <w:num w:numId="109" w16cid:durableId="968322933">
    <w:abstractNumId w:val="32"/>
  </w:num>
  <w:num w:numId="110" w16cid:durableId="1033773540">
    <w:abstractNumId w:val="34"/>
  </w:num>
  <w:num w:numId="111" w16cid:durableId="740563260">
    <w:abstractNumId w:val="139"/>
  </w:num>
  <w:num w:numId="112" w16cid:durableId="1918053102">
    <w:abstractNumId w:val="78"/>
  </w:num>
  <w:num w:numId="113" w16cid:durableId="440146351">
    <w:abstractNumId w:val="103"/>
  </w:num>
  <w:num w:numId="114" w16cid:durableId="726801580">
    <w:abstractNumId w:val="181"/>
    <w:lvlOverride w:ilvl="0">
      <w:startOverride w:val="1"/>
    </w:lvlOverride>
  </w:num>
  <w:num w:numId="115" w16cid:durableId="1521623867">
    <w:abstractNumId w:val="181"/>
    <w:lvlOverride w:ilvl="0">
      <w:startOverride w:val="1"/>
    </w:lvlOverride>
  </w:num>
  <w:num w:numId="116" w16cid:durableId="82529677">
    <w:abstractNumId w:val="181"/>
    <w:lvlOverride w:ilvl="0">
      <w:startOverride w:val="1"/>
    </w:lvlOverride>
  </w:num>
  <w:num w:numId="117" w16cid:durableId="934173262">
    <w:abstractNumId w:val="181"/>
    <w:lvlOverride w:ilvl="0">
      <w:startOverride w:val="1"/>
    </w:lvlOverride>
  </w:num>
  <w:num w:numId="118" w16cid:durableId="1100561559">
    <w:abstractNumId w:val="181"/>
    <w:lvlOverride w:ilvl="0">
      <w:startOverride w:val="1"/>
    </w:lvlOverride>
  </w:num>
  <w:num w:numId="119" w16cid:durableId="1587807197">
    <w:abstractNumId w:val="181"/>
    <w:lvlOverride w:ilvl="0">
      <w:startOverride w:val="1"/>
    </w:lvlOverride>
  </w:num>
  <w:num w:numId="120" w16cid:durableId="1166825771">
    <w:abstractNumId w:val="181"/>
    <w:lvlOverride w:ilvl="0">
      <w:startOverride w:val="1"/>
    </w:lvlOverride>
  </w:num>
  <w:num w:numId="121" w16cid:durableId="974600038">
    <w:abstractNumId w:val="92"/>
  </w:num>
  <w:num w:numId="122" w16cid:durableId="56780163">
    <w:abstractNumId w:val="63"/>
  </w:num>
  <w:num w:numId="123" w16cid:durableId="1832406495">
    <w:abstractNumId w:val="196"/>
  </w:num>
  <w:num w:numId="124" w16cid:durableId="1414399774">
    <w:abstractNumId w:val="7"/>
  </w:num>
  <w:num w:numId="125" w16cid:durableId="1091271169">
    <w:abstractNumId w:val="179"/>
  </w:num>
  <w:num w:numId="126" w16cid:durableId="1565681435">
    <w:abstractNumId w:val="33"/>
  </w:num>
  <w:num w:numId="127" w16cid:durableId="738404630">
    <w:abstractNumId w:val="89"/>
  </w:num>
  <w:num w:numId="128" w16cid:durableId="1321690909">
    <w:abstractNumId w:val="61"/>
  </w:num>
  <w:num w:numId="129" w16cid:durableId="1753118740">
    <w:abstractNumId w:val="28"/>
  </w:num>
  <w:num w:numId="130" w16cid:durableId="443841311">
    <w:abstractNumId w:val="138"/>
  </w:num>
  <w:num w:numId="131" w16cid:durableId="1836452251">
    <w:abstractNumId w:val="109"/>
  </w:num>
  <w:num w:numId="132" w16cid:durableId="403645869">
    <w:abstractNumId w:val="40"/>
  </w:num>
  <w:num w:numId="133" w16cid:durableId="1839148983">
    <w:abstractNumId w:val="148"/>
  </w:num>
  <w:num w:numId="134" w16cid:durableId="1434281576">
    <w:abstractNumId w:val="101"/>
  </w:num>
  <w:num w:numId="135" w16cid:durableId="2077513834">
    <w:abstractNumId w:val="47"/>
  </w:num>
  <w:num w:numId="136" w16cid:durableId="673994410">
    <w:abstractNumId w:val="14"/>
  </w:num>
  <w:num w:numId="137" w16cid:durableId="247814788">
    <w:abstractNumId w:val="98"/>
  </w:num>
  <w:num w:numId="138" w16cid:durableId="1458260338">
    <w:abstractNumId w:val="137"/>
  </w:num>
  <w:num w:numId="139" w16cid:durableId="561329529">
    <w:abstractNumId w:val="13"/>
  </w:num>
  <w:num w:numId="140" w16cid:durableId="1300307892">
    <w:abstractNumId w:val="10"/>
  </w:num>
  <w:num w:numId="141" w16cid:durableId="581376730">
    <w:abstractNumId w:val="128"/>
  </w:num>
  <w:num w:numId="142" w16cid:durableId="2063864059">
    <w:abstractNumId w:val="194"/>
  </w:num>
  <w:num w:numId="143" w16cid:durableId="1065295001">
    <w:abstractNumId w:val="182"/>
  </w:num>
  <w:num w:numId="144" w16cid:durableId="324019519">
    <w:abstractNumId w:val="143"/>
  </w:num>
  <w:num w:numId="145" w16cid:durableId="1047726465">
    <w:abstractNumId w:val="183"/>
  </w:num>
  <w:num w:numId="146" w16cid:durableId="350372780">
    <w:abstractNumId w:val="162"/>
  </w:num>
  <w:num w:numId="147" w16cid:durableId="836531742">
    <w:abstractNumId w:val="153"/>
  </w:num>
  <w:num w:numId="148" w16cid:durableId="1637107195">
    <w:abstractNumId w:val="94"/>
  </w:num>
  <w:num w:numId="149" w16cid:durableId="1891309316">
    <w:abstractNumId w:val="12"/>
  </w:num>
  <w:num w:numId="150" w16cid:durableId="329989799">
    <w:abstractNumId w:val="87"/>
  </w:num>
  <w:num w:numId="151" w16cid:durableId="383915261">
    <w:abstractNumId w:val="119"/>
  </w:num>
  <w:num w:numId="152" w16cid:durableId="1783916233">
    <w:abstractNumId w:val="20"/>
  </w:num>
  <w:num w:numId="153" w16cid:durableId="534780854">
    <w:abstractNumId w:val="113"/>
  </w:num>
  <w:num w:numId="154" w16cid:durableId="4386861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13675694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1568317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8192901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5063841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31989502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9001855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26218275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4913552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778606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64642472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7639392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9362583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9660619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2928390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85480025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7474524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11439727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5322251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417094892">
    <w:abstractNumId w:val="102"/>
  </w:num>
  <w:num w:numId="174" w16cid:durableId="2033262594">
    <w:abstractNumId w:val="29"/>
  </w:num>
  <w:num w:numId="175" w16cid:durableId="450054717">
    <w:abstractNumId w:val="35"/>
  </w:num>
  <w:num w:numId="176" w16cid:durableId="1438403822">
    <w:abstractNumId w:val="188"/>
  </w:num>
  <w:num w:numId="177" w16cid:durableId="1058280178">
    <w:abstractNumId w:val="177"/>
  </w:num>
  <w:num w:numId="178" w16cid:durableId="788008570">
    <w:abstractNumId w:val="172"/>
  </w:num>
  <w:num w:numId="179" w16cid:durableId="755515829">
    <w:abstractNumId w:val="58"/>
  </w:num>
  <w:num w:numId="180" w16cid:durableId="516313353">
    <w:abstractNumId w:val="195"/>
  </w:num>
  <w:num w:numId="181" w16cid:durableId="901712851">
    <w:abstractNumId w:val="92"/>
  </w:num>
  <w:num w:numId="182" w16cid:durableId="117721145">
    <w:abstractNumId w:val="0"/>
  </w:num>
  <w:num w:numId="183" w16cid:durableId="885675518">
    <w:abstractNumId w:val="155"/>
  </w:num>
  <w:num w:numId="184" w16cid:durableId="1820228471">
    <w:abstractNumId w:val="55"/>
  </w:num>
  <w:num w:numId="185" w16cid:durableId="774787681">
    <w:abstractNumId w:val="187"/>
  </w:num>
  <w:num w:numId="186" w16cid:durableId="455805431">
    <w:abstractNumId w:val="95"/>
  </w:num>
  <w:num w:numId="187" w16cid:durableId="44574118">
    <w:abstractNumId w:val="85"/>
  </w:num>
  <w:num w:numId="188" w16cid:durableId="2140221193">
    <w:abstractNumId w:val="178"/>
  </w:num>
  <w:num w:numId="189" w16cid:durableId="1580017284">
    <w:abstractNumId w:val="26"/>
  </w:num>
  <w:num w:numId="190" w16cid:durableId="1797405715">
    <w:abstractNumId w:val="151"/>
  </w:num>
  <w:num w:numId="191" w16cid:durableId="1731071061">
    <w:abstractNumId w:val="134"/>
  </w:num>
  <w:num w:numId="192" w16cid:durableId="714238619">
    <w:abstractNumId w:val="200"/>
  </w:num>
  <w:num w:numId="193" w16cid:durableId="901863792">
    <w:abstractNumId w:val="126"/>
  </w:num>
  <w:num w:numId="194" w16cid:durableId="297951586">
    <w:abstractNumId w:val="0"/>
  </w:num>
  <w:num w:numId="195" w16cid:durableId="1891454992">
    <w:abstractNumId w:val="9"/>
  </w:num>
  <w:num w:numId="196" w16cid:durableId="165288111">
    <w:abstractNumId w:val="141"/>
  </w:num>
  <w:num w:numId="197" w16cid:durableId="1469083138">
    <w:abstractNumId w:val="166"/>
  </w:num>
  <w:num w:numId="198" w16cid:durableId="246962633">
    <w:abstractNumId w:val="186"/>
  </w:num>
  <w:num w:numId="199" w16cid:durableId="2065981869">
    <w:abstractNumId w:val="170"/>
  </w:num>
  <w:num w:numId="200" w16cid:durableId="292908280">
    <w:abstractNumId w:val="117"/>
  </w:num>
  <w:num w:numId="201" w16cid:durableId="438569492">
    <w:abstractNumId w:val="176"/>
  </w:num>
  <w:num w:numId="202" w16cid:durableId="1906522495">
    <w:abstractNumId w:val="0"/>
  </w:num>
  <w:num w:numId="203" w16cid:durableId="1786537702">
    <w:abstractNumId w:val="0"/>
  </w:num>
  <w:num w:numId="204" w16cid:durableId="271597251">
    <w:abstractNumId w:val="2"/>
  </w:num>
  <w:num w:numId="205" w16cid:durableId="612906265">
    <w:abstractNumId w:val="56"/>
  </w:num>
  <w:num w:numId="206" w16cid:durableId="566496466">
    <w:abstractNumId w:val="71"/>
  </w:num>
  <w:num w:numId="207" w16cid:durableId="950238441">
    <w:abstractNumId w:val="90"/>
  </w:num>
  <w:num w:numId="208" w16cid:durableId="450133178">
    <w:abstractNumId w:val="27"/>
  </w:num>
  <w:num w:numId="209" w16cid:durableId="565989535">
    <w:abstractNumId w:val="30"/>
  </w:num>
  <w:num w:numId="210" w16cid:durableId="438720111">
    <w:abstractNumId w:val="44"/>
  </w:num>
  <w:num w:numId="211" w16cid:durableId="1387027490">
    <w:abstractNumId w:val="82"/>
  </w:num>
  <w:num w:numId="212" w16cid:durableId="445581654">
    <w:abstractNumId w:val="99"/>
  </w:num>
  <w:num w:numId="213" w16cid:durableId="1150442836">
    <w:abstractNumId w:val="158"/>
  </w:num>
  <w:num w:numId="214" w16cid:durableId="1761021419">
    <w:abstractNumId w:val="146"/>
  </w:num>
  <w:num w:numId="215" w16cid:durableId="1415200280">
    <w:abstractNumId w:val="124"/>
  </w:num>
  <w:num w:numId="216" w16cid:durableId="1192181475">
    <w:abstractNumId w:val="0"/>
  </w:num>
  <w:num w:numId="217" w16cid:durableId="1453866728">
    <w:abstractNumId w:val="0"/>
  </w:num>
  <w:num w:numId="218" w16cid:durableId="1583760135">
    <w:abstractNumId w:val="0"/>
  </w:num>
  <w:num w:numId="219" w16cid:durableId="407652665">
    <w:abstractNumId w:val="83"/>
  </w:num>
  <w:num w:numId="220" w16cid:durableId="231697539">
    <w:abstractNumId w:val="156"/>
  </w:num>
  <w:num w:numId="221" w16cid:durableId="1266183788">
    <w:abstractNumId w:val="69"/>
  </w:num>
  <w:num w:numId="222" w16cid:durableId="513882709">
    <w:abstractNumId w:val="165"/>
  </w:num>
  <w:num w:numId="223" w16cid:durableId="1489251806">
    <w:abstractNumId w:val="18"/>
  </w:num>
  <w:num w:numId="224" w16cid:durableId="1963419328">
    <w:abstractNumId w:val="6"/>
  </w:num>
  <w:num w:numId="225" w16cid:durableId="1981222823">
    <w:abstractNumId w:val="0"/>
  </w:num>
  <w:num w:numId="226" w16cid:durableId="1393962363">
    <w:abstractNumId w:val="8"/>
  </w:num>
  <w:num w:numId="227" w16cid:durableId="336539891">
    <w:abstractNumId w:val="116"/>
  </w:num>
  <w:num w:numId="228" w16cid:durableId="355884882">
    <w:abstractNumId w:val="121"/>
  </w:num>
  <w:num w:numId="229" w16cid:durableId="1051698">
    <w:abstractNumId w:val="4"/>
  </w:num>
  <w:num w:numId="230" w16cid:durableId="490799188">
    <w:abstractNumId w:val="169"/>
  </w:num>
  <w:num w:numId="231" w16cid:durableId="1819223583">
    <w:abstractNumId w:val="65"/>
  </w:num>
  <w:num w:numId="232" w16cid:durableId="639191579">
    <w:abstractNumId w:val="118"/>
  </w:num>
  <w:num w:numId="233" w16cid:durableId="1917666918">
    <w:abstractNumId w:val="127"/>
  </w:num>
  <w:num w:numId="234" w16cid:durableId="348996171">
    <w:abstractNumId w:val="144"/>
  </w:num>
  <w:num w:numId="235" w16cid:durableId="2083982160">
    <w:abstractNumId w:val="97"/>
  </w:num>
  <w:num w:numId="236" w16cid:durableId="1499231621">
    <w:abstractNumId w:val="23"/>
  </w:num>
  <w:num w:numId="237" w16cid:durableId="1305693406">
    <w:abstractNumId w:val="140"/>
  </w:num>
  <w:num w:numId="238" w16cid:durableId="1455951324">
    <w:abstractNumId w:val="114"/>
  </w:num>
  <w:num w:numId="239" w16cid:durableId="83960039">
    <w:abstractNumId w:val="135"/>
  </w:num>
  <w:num w:numId="240" w16cid:durableId="358819738">
    <w:abstractNumId w:val="24"/>
  </w:num>
  <w:num w:numId="241" w16cid:durableId="88476058">
    <w:abstractNumId w:val="43"/>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A9"/>
    <w:rsid w:val="00001189"/>
    <w:rsid w:val="00002FBF"/>
    <w:rsid w:val="000044CA"/>
    <w:rsid w:val="00007F9B"/>
    <w:rsid w:val="00010F73"/>
    <w:rsid w:val="0001248A"/>
    <w:rsid w:val="000152CD"/>
    <w:rsid w:val="00015674"/>
    <w:rsid w:val="00015FA1"/>
    <w:rsid w:val="00017732"/>
    <w:rsid w:val="0002191C"/>
    <w:rsid w:val="000219B0"/>
    <w:rsid w:val="0002263F"/>
    <w:rsid w:val="00024C82"/>
    <w:rsid w:val="00026450"/>
    <w:rsid w:val="000275D3"/>
    <w:rsid w:val="00031EE4"/>
    <w:rsid w:val="0003216A"/>
    <w:rsid w:val="00032DB1"/>
    <w:rsid w:val="000336AD"/>
    <w:rsid w:val="00034AE1"/>
    <w:rsid w:val="00036114"/>
    <w:rsid w:val="00036E6D"/>
    <w:rsid w:val="00042B76"/>
    <w:rsid w:val="000431DC"/>
    <w:rsid w:val="0004427D"/>
    <w:rsid w:val="000446C5"/>
    <w:rsid w:val="00044A13"/>
    <w:rsid w:val="0004547C"/>
    <w:rsid w:val="00045898"/>
    <w:rsid w:val="000459A0"/>
    <w:rsid w:val="00046907"/>
    <w:rsid w:val="00051F7F"/>
    <w:rsid w:val="000522ED"/>
    <w:rsid w:val="00052698"/>
    <w:rsid w:val="00053050"/>
    <w:rsid w:val="0005387B"/>
    <w:rsid w:val="00053EC2"/>
    <w:rsid w:val="00055055"/>
    <w:rsid w:val="00055284"/>
    <w:rsid w:val="00056041"/>
    <w:rsid w:val="000561EA"/>
    <w:rsid w:val="00056635"/>
    <w:rsid w:val="0005762C"/>
    <w:rsid w:val="000611FE"/>
    <w:rsid w:val="00062C9F"/>
    <w:rsid w:val="0006346D"/>
    <w:rsid w:val="00064487"/>
    <w:rsid w:val="00067BE1"/>
    <w:rsid w:val="00067FDE"/>
    <w:rsid w:val="00072AF9"/>
    <w:rsid w:val="00072D64"/>
    <w:rsid w:val="000739B0"/>
    <w:rsid w:val="00074467"/>
    <w:rsid w:val="000748FA"/>
    <w:rsid w:val="00074F6C"/>
    <w:rsid w:val="00076A55"/>
    <w:rsid w:val="000770BD"/>
    <w:rsid w:val="000778A3"/>
    <w:rsid w:val="00080119"/>
    <w:rsid w:val="00080EA1"/>
    <w:rsid w:val="00081C3F"/>
    <w:rsid w:val="00082B23"/>
    <w:rsid w:val="00083C99"/>
    <w:rsid w:val="00083FE4"/>
    <w:rsid w:val="000874FC"/>
    <w:rsid w:val="00087589"/>
    <w:rsid w:val="00090949"/>
    <w:rsid w:val="000939C5"/>
    <w:rsid w:val="00093FE1"/>
    <w:rsid w:val="0009553C"/>
    <w:rsid w:val="00095CDC"/>
    <w:rsid w:val="000966AB"/>
    <w:rsid w:val="000973DE"/>
    <w:rsid w:val="000A184A"/>
    <w:rsid w:val="000A246C"/>
    <w:rsid w:val="000A2A72"/>
    <w:rsid w:val="000A2A8C"/>
    <w:rsid w:val="000A2DC2"/>
    <w:rsid w:val="000A32FA"/>
    <w:rsid w:val="000A34F9"/>
    <w:rsid w:val="000A3B21"/>
    <w:rsid w:val="000A6C28"/>
    <w:rsid w:val="000A7407"/>
    <w:rsid w:val="000A7995"/>
    <w:rsid w:val="000B030A"/>
    <w:rsid w:val="000B03F5"/>
    <w:rsid w:val="000B3B0C"/>
    <w:rsid w:val="000B44B3"/>
    <w:rsid w:val="000B721F"/>
    <w:rsid w:val="000C0D4F"/>
    <w:rsid w:val="000C1004"/>
    <w:rsid w:val="000C13F6"/>
    <w:rsid w:val="000C1E40"/>
    <w:rsid w:val="000C2A1A"/>
    <w:rsid w:val="000C2DCE"/>
    <w:rsid w:val="000C3AE3"/>
    <w:rsid w:val="000C460B"/>
    <w:rsid w:val="000C5794"/>
    <w:rsid w:val="000C5B27"/>
    <w:rsid w:val="000C6B29"/>
    <w:rsid w:val="000D09E4"/>
    <w:rsid w:val="000D1939"/>
    <w:rsid w:val="000D1C3A"/>
    <w:rsid w:val="000D21C7"/>
    <w:rsid w:val="000D2458"/>
    <w:rsid w:val="000D2F09"/>
    <w:rsid w:val="000D6781"/>
    <w:rsid w:val="000D6CCF"/>
    <w:rsid w:val="000D73C1"/>
    <w:rsid w:val="000E0382"/>
    <w:rsid w:val="000E152A"/>
    <w:rsid w:val="000E1A9E"/>
    <w:rsid w:val="000E1FD1"/>
    <w:rsid w:val="000E30FA"/>
    <w:rsid w:val="000E79A8"/>
    <w:rsid w:val="000F04B6"/>
    <w:rsid w:val="000F52AF"/>
    <w:rsid w:val="000F5898"/>
    <w:rsid w:val="000F5909"/>
    <w:rsid w:val="000F7DD9"/>
    <w:rsid w:val="00100751"/>
    <w:rsid w:val="00100E40"/>
    <w:rsid w:val="00101FA2"/>
    <w:rsid w:val="00102723"/>
    <w:rsid w:val="0010411B"/>
    <w:rsid w:val="00104BBF"/>
    <w:rsid w:val="001054CE"/>
    <w:rsid w:val="00107328"/>
    <w:rsid w:val="0011151A"/>
    <w:rsid w:val="00112B65"/>
    <w:rsid w:val="00113CC5"/>
    <w:rsid w:val="00115858"/>
    <w:rsid w:val="00115C56"/>
    <w:rsid w:val="001227E4"/>
    <w:rsid w:val="001233BC"/>
    <w:rsid w:val="00126C7B"/>
    <w:rsid w:val="00126E31"/>
    <w:rsid w:val="00127E90"/>
    <w:rsid w:val="001312B1"/>
    <w:rsid w:val="00132BE0"/>
    <w:rsid w:val="0013510E"/>
    <w:rsid w:val="001352D1"/>
    <w:rsid w:val="001358E4"/>
    <w:rsid w:val="00136A05"/>
    <w:rsid w:val="001376A8"/>
    <w:rsid w:val="00137EDF"/>
    <w:rsid w:val="00140152"/>
    <w:rsid w:val="0014028A"/>
    <w:rsid w:val="001407BF"/>
    <w:rsid w:val="001419F7"/>
    <w:rsid w:val="00141FDD"/>
    <w:rsid w:val="00142E0D"/>
    <w:rsid w:val="00143C34"/>
    <w:rsid w:val="001440C1"/>
    <w:rsid w:val="001441DE"/>
    <w:rsid w:val="001445D1"/>
    <w:rsid w:val="00144657"/>
    <w:rsid w:val="001455D4"/>
    <w:rsid w:val="00145D69"/>
    <w:rsid w:val="00146688"/>
    <w:rsid w:val="001472C8"/>
    <w:rsid w:val="0015094F"/>
    <w:rsid w:val="0015309A"/>
    <w:rsid w:val="001533FD"/>
    <w:rsid w:val="00153B47"/>
    <w:rsid w:val="001546A2"/>
    <w:rsid w:val="0015483B"/>
    <w:rsid w:val="00154D4C"/>
    <w:rsid w:val="00154E4A"/>
    <w:rsid w:val="00155312"/>
    <w:rsid w:val="00155F90"/>
    <w:rsid w:val="00156637"/>
    <w:rsid w:val="0015780F"/>
    <w:rsid w:val="00157866"/>
    <w:rsid w:val="00160AC9"/>
    <w:rsid w:val="0016273A"/>
    <w:rsid w:val="0016469A"/>
    <w:rsid w:val="00166045"/>
    <w:rsid w:val="0016616F"/>
    <w:rsid w:val="001673D0"/>
    <w:rsid w:val="00167766"/>
    <w:rsid w:val="00170DEA"/>
    <w:rsid w:val="00171841"/>
    <w:rsid w:val="00171E47"/>
    <w:rsid w:val="00172037"/>
    <w:rsid w:val="0017316F"/>
    <w:rsid w:val="0017357B"/>
    <w:rsid w:val="0017464D"/>
    <w:rsid w:val="00175EEA"/>
    <w:rsid w:val="00176839"/>
    <w:rsid w:val="001769CE"/>
    <w:rsid w:val="00177477"/>
    <w:rsid w:val="001812A4"/>
    <w:rsid w:val="00181334"/>
    <w:rsid w:val="00181F27"/>
    <w:rsid w:val="00182FD9"/>
    <w:rsid w:val="00190603"/>
    <w:rsid w:val="0019060A"/>
    <w:rsid w:val="0019394F"/>
    <w:rsid w:val="00193C95"/>
    <w:rsid w:val="00195160"/>
    <w:rsid w:val="00197F56"/>
    <w:rsid w:val="001A0725"/>
    <w:rsid w:val="001A0E03"/>
    <w:rsid w:val="001A1179"/>
    <w:rsid w:val="001A332E"/>
    <w:rsid w:val="001A375F"/>
    <w:rsid w:val="001A76C6"/>
    <w:rsid w:val="001B0C54"/>
    <w:rsid w:val="001B1187"/>
    <w:rsid w:val="001B1A91"/>
    <w:rsid w:val="001B2E61"/>
    <w:rsid w:val="001B33EF"/>
    <w:rsid w:val="001B345A"/>
    <w:rsid w:val="001B3CED"/>
    <w:rsid w:val="001B568B"/>
    <w:rsid w:val="001B5F6C"/>
    <w:rsid w:val="001C0AF9"/>
    <w:rsid w:val="001C5085"/>
    <w:rsid w:val="001C5369"/>
    <w:rsid w:val="001D0B2A"/>
    <w:rsid w:val="001D19B7"/>
    <w:rsid w:val="001D22E0"/>
    <w:rsid w:val="001D2B7A"/>
    <w:rsid w:val="001D3B2A"/>
    <w:rsid w:val="001D4F03"/>
    <w:rsid w:val="001D71C6"/>
    <w:rsid w:val="001D7697"/>
    <w:rsid w:val="001D775A"/>
    <w:rsid w:val="001E018B"/>
    <w:rsid w:val="001E0472"/>
    <w:rsid w:val="001E0872"/>
    <w:rsid w:val="001E1A20"/>
    <w:rsid w:val="001E2CBC"/>
    <w:rsid w:val="001E3ADA"/>
    <w:rsid w:val="001E3C60"/>
    <w:rsid w:val="001E412D"/>
    <w:rsid w:val="001E5EE8"/>
    <w:rsid w:val="001E6553"/>
    <w:rsid w:val="001F064C"/>
    <w:rsid w:val="001F07AA"/>
    <w:rsid w:val="001F0B44"/>
    <w:rsid w:val="001F0C23"/>
    <w:rsid w:val="001F0F40"/>
    <w:rsid w:val="001F2247"/>
    <w:rsid w:val="001F2D44"/>
    <w:rsid w:val="001F3397"/>
    <w:rsid w:val="001F53D0"/>
    <w:rsid w:val="001F6F51"/>
    <w:rsid w:val="00200469"/>
    <w:rsid w:val="00200632"/>
    <w:rsid w:val="00202AEC"/>
    <w:rsid w:val="00202B91"/>
    <w:rsid w:val="002032B8"/>
    <w:rsid w:val="00203B1B"/>
    <w:rsid w:val="002042B2"/>
    <w:rsid w:val="00204402"/>
    <w:rsid w:val="00205176"/>
    <w:rsid w:val="002053F6"/>
    <w:rsid w:val="002059FC"/>
    <w:rsid w:val="002075C2"/>
    <w:rsid w:val="002106D3"/>
    <w:rsid w:val="00210DD1"/>
    <w:rsid w:val="002110D5"/>
    <w:rsid w:val="0021127B"/>
    <w:rsid w:val="00212192"/>
    <w:rsid w:val="00216D41"/>
    <w:rsid w:val="00217975"/>
    <w:rsid w:val="0021797F"/>
    <w:rsid w:val="00222046"/>
    <w:rsid w:val="00222B6A"/>
    <w:rsid w:val="002237BD"/>
    <w:rsid w:val="00224588"/>
    <w:rsid w:val="0022569F"/>
    <w:rsid w:val="0022624D"/>
    <w:rsid w:val="0022637B"/>
    <w:rsid w:val="002265D7"/>
    <w:rsid w:val="002268B0"/>
    <w:rsid w:val="00226D4F"/>
    <w:rsid w:val="00227A5E"/>
    <w:rsid w:val="00227C3A"/>
    <w:rsid w:val="0023057C"/>
    <w:rsid w:val="00231EFA"/>
    <w:rsid w:val="0023265E"/>
    <w:rsid w:val="00233704"/>
    <w:rsid w:val="00234C07"/>
    <w:rsid w:val="00235436"/>
    <w:rsid w:val="002372BE"/>
    <w:rsid w:val="00240B20"/>
    <w:rsid w:val="00243A9D"/>
    <w:rsid w:val="00243D11"/>
    <w:rsid w:val="00244849"/>
    <w:rsid w:val="00244B15"/>
    <w:rsid w:val="00244C01"/>
    <w:rsid w:val="0024583F"/>
    <w:rsid w:val="00246D14"/>
    <w:rsid w:val="0024782D"/>
    <w:rsid w:val="00247CAC"/>
    <w:rsid w:val="00251DA0"/>
    <w:rsid w:val="002520D3"/>
    <w:rsid w:val="0025239E"/>
    <w:rsid w:val="002541EF"/>
    <w:rsid w:val="00261291"/>
    <w:rsid w:val="002617B3"/>
    <w:rsid w:val="00262EFD"/>
    <w:rsid w:val="00263500"/>
    <w:rsid w:val="002644DE"/>
    <w:rsid w:val="002645F3"/>
    <w:rsid w:val="00265894"/>
    <w:rsid w:val="00265E04"/>
    <w:rsid w:val="00265E35"/>
    <w:rsid w:val="00267456"/>
    <w:rsid w:val="00270585"/>
    <w:rsid w:val="0027139C"/>
    <w:rsid w:val="002728A8"/>
    <w:rsid w:val="00272F45"/>
    <w:rsid w:val="00273E50"/>
    <w:rsid w:val="002771AC"/>
    <w:rsid w:val="00280475"/>
    <w:rsid w:val="00280E0B"/>
    <w:rsid w:val="00281602"/>
    <w:rsid w:val="0028297C"/>
    <w:rsid w:val="00283153"/>
    <w:rsid w:val="00283548"/>
    <w:rsid w:val="002838F3"/>
    <w:rsid w:val="0028639C"/>
    <w:rsid w:val="00286CBE"/>
    <w:rsid w:val="00287102"/>
    <w:rsid w:val="002871DA"/>
    <w:rsid w:val="002904C1"/>
    <w:rsid w:val="002919D5"/>
    <w:rsid w:val="00291CBA"/>
    <w:rsid w:val="002930A3"/>
    <w:rsid w:val="00297701"/>
    <w:rsid w:val="00297B84"/>
    <w:rsid w:val="002A0200"/>
    <w:rsid w:val="002A226A"/>
    <w:rsid w:val="002A3C46"/>
    <w:rsid w:val="002A549C"/>
    <w:rsid w:val="002A5825"/>
    <w:rsid w:val="002A6243"/>
    <w:rsid w:val="002A6D54"/>
    <w:rsid w:val="002A74F4"/>
    <w:rsid w:val="002A7AF0"/>
    <w:rsid w:val="002B17AB"/>
    <w:rsid w:val="002B2690"/>
    <w:rsid w:val="002B2AB5"/>
    <w:rsid w:val="002B42CE"/>
    <w:rsid w:val="002B5799"/>
    <w:rsid w:val="002B5D5D"/>
    <w:rsid w:val="002B5E40"/>
    <w:rsid w:val="002B6BEF"/>
    <w:rsid w:val="002B72B5"/>
    <w:rsid w:val="002B7591"/>
    <w:rsid w:val="002C0760"/>
    <w:rsid w:val="002C1672"/>
    <w:rsid w:val="002C18A9"/>
    <w:rsid w:val="002C20D8"/>
    <w:rsid w:val="002C2956"/>
    <w:rsid w:val="002C6173"/>
    <w:rsid w:val="002C6DA9"/>
    <w:rsid w:val="002C6F69"/>
    <w:rsid w:val="002C6F99"/>
    <w:rsid w:val="002C796B"/>
    <w:rsid w:val="002C798E"/>
    <w:rsid w:val="002D007A"/>
    <w:rsid w:val="002D651F"/>
    <w:rsid w:val="002E026F"/>
    <w:rsid w:val="002E3690"/>
    <w:rsid w:val="002E548C"/>
    <w:rsid w:val="002E559D"/>
    <w:rsid w:val="002E5F6F"/>
    <w:rsid w:val="002E74E0"/>
    <w:rsid w:val="002F0087"/>
    <w:rsid w:val="002F02E1"/>
    <w:rsid w:val="002F25B0"/>
    <w:rsid w:val="002F3D86"/>
    <w:rsid w:val="002F4F9D"/>
    <w:rsid w:val="002F7C19"/>
    <w:rsid w:val="002F7C44"/>
    <w:rsid w:val="0030193A"/>
    <w:rsid w:val="0030353D"/>
    <w:rsid w:val="00304B69"/>
    <w:rsid w:val="00305D01"/>
    <w:rsid w:val="003064F8"/>
    <w:rsid w:val="00306571"/>
    <w:rsid w:val="0030706A"/>
    <w:rsid w:val="00310511"/>
    <w:rsid w:val="00310917"/>
    <w:rsid w:val="00310EB9"/>
    <w:rsid w:val="0031276C"/>
    <w:rsid w:val="00313111"/>
    <w:rsid w:val="00314E74"/>
    <w:rsid w:val="00315887"/>
    <w:rsid w:val="00315F63"/>
    <w:rsid w:val="00316153"/>
    <w:rsid w:val="0031622A"/>
    <w:rsid w:val="0031654E"/>
    <w:rsid w:val="00320832"/>
    <w:rsid w:val="0032177B"/>
    <w:rsid w:val="0032209E"/>
    <w:rsid w:val="003222EC"/>
    <w:rsid w:val="003227F5"/>
    <w:rsid w:val="0032308D"/>
    <w:rsid w:val="00323785"/>
    <w:rsid w:val="003245F9"/>
    <w:rsid w:val="00325A60"/>
    <w:rsid w:val="0032639A"/>
    <w:rsid w:val="00326B5A"/>
    <w:rsid w:val="00326C07"/>
    <w:rsid w:val="00330D77"/>
    <w:rsid w:val="003319F9"/>
    <w:rsid w:val="0033273B"/>
    <w:rsid w:val="00335149"/>
    <w:rsid w:val="0033520F"/>
    <w:rsid w:val="00335354"/>
    <w:rsid w:val="00335C67"/>
    <w:rsid w:val="00336A00"/>
    <w:rsid w:val="00337DA6"/>
    <w:rsid w:val="00337E7C"/>
    <w:rsid w:val="00340C6D"/>
    <w:rsid w:val="0034133D"/>
    <w:rsid w:val="003436E7"/>
    <w:rsid w:val="003441F1"/>
    <w:rsid w:val="003449F3"/>
    <w:rsid w:val="00344AF3"/>
    <w:rsid w:val="0034516A"/>
    <w:rsid w:val="00345486"/>
    <w:rsid w:val="00346104"/>
    <w:rsid w:val="0034744C"/>
    <w:rsid w:val="00347C15"/>
    <w:rsid w:val="003504D3"/>
    <w:rsid w:val="003509B5"/>
    <w:rsid w:val="00351085"/>
    <w:rsid w:val="00351999"/>
    <w:rsid w:val="00351A41"/>
    <w:rsid w:val="00353263"/>
    <w:rsid w:val="00353D2C"/>
    <w:rsid w:val="00353DB0"/>
    <w:rsid w:val="003540DA"/>
    <w:rsid w:val="00354DEE"/>
    <w:rsid w:val="003556EF"/>
    <w:rsid w:val="00355A84"/>
    <w:rsid w:val="00356790"/>
    <w:rsid w:val="00356C86"/>
    <w:rsid w:val="00357F42"/>
    <w:rsid w:val="00360BC7"/>
    <w:rsid w:val="0036252A"/>
    <w:rsid w:val="003627AE"/>
    <w:rsid w:val="003635DC"/>
    <w:rsid w:val="00365120"/>
    <w:rsid w:val="003666F0"/>
    <w:rsid w:val="003668B8"/>
    <w:rsid w:val="003718DC"/>
    <w:rsid w:val="00371FB6"/>
    <w:rsid w:val="0037252D"/>
    <w:rsid w:val="0037304C"/>
    <w:rsid w:val="003731A9"/>
    <w:rsid w:val="003733A7"/>
    <w:rsid w:val="00374E4D"/>
    <w:rsid w:val="00374FE9"/>
    <w:rsid w:val="00375043"/>
    <w:rsid w:val="0037660A"/>
    <w:rsid w:val="003776E6"/>
    <w:rsid w:val="003800FB"/>
    <w:rsid w:val="00380161"/>
    <w:rsid w:val="00381631"/>
    <w:rsid w:val="003824AE"/>
    <w:rsid w:val="0038471E"/>
    <w:rsid w:val="00384A14"/>
    <w:rsid w:val="00386060"/>
    <w:rsid w:val="00386476"/>
    <w:rsid w:val="003864CD"/>
    <w:rsid w:val="00386A73"/>
    <w:rsid w:val="0039117C"/>
    <w:rsid w:val="00391659"/>
    <w:rsid w:val="0039231F"/>
    <w:rsid w:val="003923B5"/>
    <w:rsid w:val="00393083"/>
    <w:rsid w:val="003931D2"/>
    <w:rsid w:val="0039320F"/>
    <w:rsid w:val="0039373B"/>
    <w:rsid w:val="00393F5D"/>
    <w:rsid w:val="0039459A"/>
    <w:rsid w:val="00395043"/>
    <w:rsid w:val="00395300"/>
    <w:rsid w:val="003974F3"/>
    <w:rsid w:val="003A0E11"/>
    <w:rsid w:val="003A0ED9"/>
    <w:rsid w:val="003A46B4"/>
    <w:rsid w:val="003A5235"/>
    <w:rsid w:val="003A758A"/>
    <w:rsid w:val="003A79B1"/>
    <w:rsid w:val="003B022B"/>
    <w:rsid w:val="003B2122"/>
    <w:rsid w:val="003B3FD2"/>
    <w:rsid w:val="003B5657"/>
    <w:rsid w:val="003B6B5A"/>
    <w:rsid w:val="003C2BA1"/>
    <w:rsid w:val="003C3F3C"/>
    <w:rsid w:val="003C522E"/>
    <w:rsid w:val="003C5B92"/>
    <w:rsid w:val="003C6A5C"/>
    <w:rsid w:val="003C7B28"/>
    <w:rsid w:val="003D1145"/>
    <w:rsid w:val="003D2AEA"/>
    <w:rsid w:val="003D3741"/>
    <w:rsid w:val="003D40BB"/>
    <w:rsid w:val="003D4595"/>
    <w:rsid w:val="003D45F0"/>
    <w:rsid w:val="003D4E59"/>
    <w:rsid w:val="003D5C51"/>
    <w:rsid w:val="003D6720"/>
    <w:rsid w:val="003D6CD7"/>
    <w:rsid w:val="003D6E3A"/>
    <w:rsid w:val="003D71DD"/>
    <w:rsid w:val="003D7CBF"/>
    <w:rsid w:val="003E1BEA"/>
    <w:rsid w:val="003E2840"/>
    <w:rsid w:val="003E36B0"/>
    <w:rsid w:val="003E5FE8"/>
    <w:rsid w:val="003F20B5"/>
    <w:rsid w:val="003F2A15"/>
    <w:rsid w:val="003F337E"/>
    <w:rsid w:val="003F5282"/>
    <w:rsid w:val="003F6A2E"/>
    <w:rsid w:val="003F6FF2"/>
    <w:rsid w:val="00405D7A"/>
    <w:rsid w:val="00405F8D"/>
    <w:rsid w:val="00406E5F"/>
    <w:rsid w:val="004078D5"/>
    <w:rsid w:val="00410187"/>
    <w:rsid w:val="00411F11"/>
    <w:rsid w:val="00412DF8"/>
    <w:rsid w:val="00414A8A"/>
    <w:rsid w:val="00414BC5"/>
    <w:rsid w:val="0041512B"/>
    <w:rsid w:val="004159C5"/>
    <w:rsid w:val="00416471"/>
    <w:rsid w:val="0041735D"/>
    <w:rsid w:val="00417C73"/>
    <w:rsid w:val="00417F31"/>
    <w:rsid w:val="00420608"/>
    <w:rsid w:val="00420702"/>
    <w:rsid w:val="00420B87"/>
    <w:rsid w:val="00420C03"/>
    <w:rsid w:val="00420EC4"/>
    <w:rsid w:val="00421205"/>
    <w:rsid w:val="0042200B"/>
    <w:rsid w:val="00423771"/>
    <w:rsid w:val="00424FDD"/>
    <w:rsid w:val="00426E42"/>
    <w:rsid w:val="00427408"/>
    <w:rsid w:val="00427E18"/>
    <w:rsid w:val="0043014E"/>
    <w:rsid w:val="00433130"/>
    <w:rsid w:val="004331BC"/>
    <w:rsid w:val="004348F2"/>
    <w:rsid w:val="00434D5F"/>
    <w:rsid w:val="0043525B"/>
    <w:rsid w:val="0043635E"/>
    <w:rsid w:val="0043753C"/>
    <w:rsid w:val="00437ADB"/>
    <w:rsid w:val="00437CB0"/>
    <w:rsid w:val="00437FBE"/>
    <w:rsid w:val="00440DAA"/>
    <w:rsid w:val="00444042"/>
    <w:rsid w:val="00444EFB"/>
    <w:rsid w:val="004450DA"/>
    <w:rsid w:val="004503EF"/>
    <w:rsid w:val="00452D9A"/>
    <w:rsid w:val="00453643"/>
    <w:rsid w:val="00453FEA"/>
    <w:rsid w:val="00454DF8"/>
    <w:rsid w:val="00455194"/>
    <w:rsid w:val="00455AF6"/>
    <w:rsid w:val="00456F83"/>
    <w:rsid w:val="00457149"/>
    <w:rsid w:val="00457410"/>
    <w:rsid w:val="0045767D"/>
    <w:rsid w:val="00457B80"/>
    <w:rsid w:val="004616AD"/>
    <w:rsid w:val="00461B77"/>
    <w:rsid w:val="004624D9"/>
    <w:rsid w:val="0046287F"/>
    <w:rsid w:val="004641DB"/>
    <w:rsid w:val="0046431A"/>
    <w:rsid w:val="00465049"/>
    <w:rsid w:val="004650E6"/>
    <w:rsid w:val="00466687"/>
    <w:rsid w:val="0046775F"/>
    <w:rsid w:val="00467F99"/>
    <w:rsid w:val="00471952"/>
    <w:rsid w:val="00472A8F"/>
    <w:rsid w:val="00473A01"/>
    <w:rsid w:val="00473BE3"/>
    <w:rsid w:val="004753AC"/>
    <w:rsid w:val="0047659E"/>
    <w:rsid w:val="00476FA7"/>
    <w:rsid w:val="0047742A"/>
    <w:rsid w:val="004779C2"/>
    <w:rsid w:val="004805E6"/>
    <w:rsid w:val="00481D47"/>
    <w:rsid w:val="00481E54"/>
    <w:rsid w:val="00482AE5"/>
    <w:rsid w:val="004835F8"/>
    <w:rsid w:val="00484126"/>
    <w:rsid w:val="00484ABF"/>
    <w:rsid w:val="00484FD6"/>
    <w:rsid w:val="00485302"/>
    <w:rsid w:val="00485499"/>
    <w:rsid w:val="00485A74"/>
    <w:rsid w:val="00485D2F"/>
    <w:rsid w:val="00486035"/>
    <w:rsid w:val="00486A73"/>
    <w:rsid w:val="0049037D"/>
    <w:rsid w:val="004904C8"/>
    <w:rsid w:val="004905FB"/>
    <w:rsid w:val="00490C99"/>
    <w:rsid w:val="00492275"/>
    <w:rsid w:val="00493A07"/>
    <w:rsid w:val="00494F6E"/>
    <w:rsid w:val="00496F50"/>
    <w:rsid w:val="00497C4A"/>
    <w:rsid w:val="00497FE6"/>
    <w:rsid w:val="004A09C1"/>
    <w:rsid w:val="004A0CA4"/>
    <w:rsid w:val="004A172B"/>
    <w:rsid w:val="004A1911"/>
    <w:rsid w:val="004A375C"/>
    <w:rsid w:val="004A4951"/>
    <w:rsid w:val="004A58C1"/>
    <w:rsid w:val="004A5E67"/>
    <w:rsid w:val="004A662B"/>
    <w:rsid w:val="004A6966"/>
    <w:rsid w:val="004A74DF"/>
    <w:rsid w:val="004B070B"/>
    <w:rsid w:val="004B07B8"/>
    <w:rsid w:val="004B0EC0"/>
    <w:rsid w:val="004B0F57"/>
    <w:rsid w:val="004B1498"/>
    <w:rsid w:val="004B3689"/>
    <w:rsid w:val="004B6EDF"/>
    <w:rsid w:val="004B6F3B"/>
    <w:rsid w:val="004C1847"/>
    <w:rsid w:val="004C2077"/>
    <w:rsid w:val="004C20DE"/>
    <w:rsid w:val="004C4261"/>
    <w:rsid w:val="004C488F"/>
    <w:rsid w:val="004C5AE2"/>
    <w:rsid w:val="004C60D9"/>
    <w:rsid w:val="004D1EE7"/>
    <w:rsid w:val="004D29FD"/>
    <w:rsid w:val="004D3346"/>
    <w:rsid w:val="004D3652"/>
    <w:rsid w:val="004D449F"/>
    <w:rsid w:val="004D4F6A"/>
    <w:rsid w:val="004D5AB8"/>
    <w:rsid w:val="004D5BD2"/>
    <w:rsid w:val="004D6E0D"/>
    <w:rsid w:val="004D787E"/>
    <w:rsid w:val="004D7E4D"/>
    <w:rsid w:val="004E0987"/>
    <w:rsid w:val="004E3A88"/>
    <w:rsid w:val="004E3D3A"/>
    <w:rsid w:val="004E456C"/>
    <w:rsid w:val="004E765C"/>
    <w:rsid w:val="004F1AD2"/>
    <w:rsid w:val="004F4908"/>
    <w:rsid w:val="004F4DDB"/>
    <w:rsid w:val="0050134F"/>
    <w:rsid w:val="00501BAA"/>
    <w:rsid w:val="00503B1B"/>
    <w:rsid w:val="00503E46"/>
    <w:rsid w:val="0050428C"/>
    <w:rsid w:val="0050454F"/>
    <w:rsid w:val="00504A55"/>
    <w:rsid w:val="00504C5C"/>
    <w:rsid w:val="005054D4"/>
    <w:rsid w:val="00506813"/>
    <w:rsid w:val="00507692"/>
    <w:rsid w:val="005076AF"/>
    <w:rsid w:val="00510C99"/>
    <w:rsid w:val="00511491"/>
    <w:rsid w:val="005115DD"/>
    <w:rsid w:val="005116CD"/>
    <w:rsid w:val="00512EAD"/>
    <w:rsid w:val="00516EA0"/>
    <w:rsid w:val="00517316"/>
    <w:rsid w:val="00517913"/>
    <w:rsid w:val="00517C70"/>
    <w:rsid w:val="00520D4F"/>
    <w:rsid w:val="005211F1"/>
    <w:rsid w:val="005222FA"/>
    <w:rsid w:val="00523B88"/>
    <w:rsid w:val="005259B5"/>
    <w:rsid w:val="005276B1"/>
    <w:rsid w:val="0053057A"/>
    <w:rsid w:val="00530F88"/>
    <w:rsid w:val="00532C88"/>
    <w:rsid w:val="00532FAD"/>
    <w:rsid w:val="00534814"/>
    <w:rsid w:val="00534DAC"/>
    <w:rsid w:val="00536B6B"/>
    <w:rsid w:val="00536F4D"/>
    <w:rsid w:val="00542962"/>
    <w:rsid w:val="005429AF"/>
    <w:rsid w:val="005434F4"/>
    <w:rsid w:val="0054350B"/>
    <w:rsid w:val="00543571"/>
    <w:rsid w:val="005436E9"/>
    <w:rsid w:val="00543F89"/>
    <w:rsid w:val="00544919"/>
    <w:rsid w:val="00544E16"/>
    <w:rsid w:val="005454E6"/>
    <w:rsid w:val="00546565"/>
    <w:rsid w:val="00546681"/>
    <w:rsid w:val="00547900"/>
    <w:rsid w:val="0055039E"/>
    <w:rsid w:val="00550701"/>
    <w:rsid w:val="00551D71"/>
    <w:rsid w:val="00556818"/>
    <w:rsid w:val="00556F41"/>
    <w:rsid w:val="00563467"/>
    <w:rsid w:val="00563644"/>
    <w:rsid w:val="00563D54"/>
    <w:rsid w:val="00565260"/>
    <w:rsid w:val="00566516"/>
    <w:rsid w:val="005672CE"/>
    <w:rsid w:val="005703AB"/>
    <w:rsid w:val="00570D9C"/>
    <w:rsid w:val="00571D88"/>
    <w:rsid w:val="00572AE9"/>
    <w:rsid w:val="00572D22"/>
    <w:rsid w:val="00573A7E"/>
    <w:rsid w:val="00573DFC"/>
    <w:rsid w:val="00573EB2"/>
    <w:rsid w:val="0057642F"/>
    <w:rsid w:val="00576924"/>
    <w:rsid w:val="00576B04"/>
    <w:rsid w:val="00580DD6"/>
    <w:rsid w:val="0058163E"/>
    <w:rsid w:val="0058422B"/>
    <w:rsid w:val="005856BC"/>
    <w:rsid w:val="005858EC"/>
    <w:rsid w:val="0058763F"/>
    <w:rsid w:val="005917D3"/>
    <w:rsid w:val="00592C82"/>
    <w:rsid w:val="005938DB"/>
    <w:rsid w:val="00594A78"/>
    <w:rsid w:val="005A0CAB"/>
    <w:rsid w:val="005A0CD3"/>
    <w:rsid w:val="005A1090"/>
    <w:rsid w:val="005A1544"/>
    <w:rsid w:val="005A27E5"/>
    <w:rsid w:val="005A361B"/>
    <w:rsid w:val="005A3688"/>
    <w:rsid w:val="005A3A04"/>
    <w:rsid w:val="005A42E0"/>
    <w:rsid w:val="005A443D"/>
    <w:rsid w:val="005A65B8"/>
    <w:rsid w:val="005A6600"/>
    <w:rsid w:val="005A76A8"/>
    <w:rsid w:val="005B041E"/>
    <w:rsid w:val="005B0CF2"/>
    <w:rsid w:val="005B1FDD"/>
    <w:rsid w:val="005B3D26"/>
    <w:rsid w:val="005B4881"/>
    <w:rsid w:val="005B4F10"/>
    <w:rsid w:val="005B5672"/>
    <w:rsid w:val="005B68BD"/>
    <w:rsid w:val="005B7CD3"/>
    <w:rsid w:val="005C0B2B"/>
    <w:rsid w:val="005C4683"/>
    <w:rsid w:val="005C565E"/>
    <w:rsid w:val="005C56F3"/>
    <w:rsid w:val="005C573C"/>
    <w:rsid w:val="005C6223"/>
    <w:rsid w:val="005C6574"/>
    <w:rsid w:val="005C68AA"/>
    <w:rsid w:val="005D0294"/>
    <w:rsid w:val="005D145B"/>
    <w:rsid w:val="005D2CC0"/>
    <w:rsid w:val="005D2D28"/>
    <w:rsid w:val="005D2DF8"/>
    <w:rsid w:val="005D565D"/>
    <w:rsid w:val="005D6B79"/>
    <w:rsid w:val="005E1FE7"/>
    <w:rsid w:val="005E2AF8"/>
    <w:rsid w:val="005E3711"/>
    <w:rsid w:val="005E471C"/>
    <w:rsid w:val="005E5C47"/>
    <w:rsid w:val="005E7C17"/>
    <w:rsid w:val="005F0A73"/>
    <w:rsid w:val="005F2926"/>
    <w:rsid w:val="005F2B28"/>
    <w:rsid w:val="005F3956"/>
    <w:rsid w:val="005F42CE"/>
    <w:rsid w:val="005F471E"/>
    <w:rsid w:val="005F5D91"/>
    <w:rsid w:val="005F62C3"/>
    <w:rsid w:val="005F79E4"/>
    <w:rsid w:val="005F7B6C"/>
    <w:rsid w:val="0060140A"/>
    <w:rsid w:val="00601DFE"/>
    <w:rsid w:val="0060220A"/>
    <w:rsid w:val="0060634B"/>
    <w:rsid w:val="00611A84"/>
    <w:rsid w:val="00611AF6"/>
    <w:rsid w:val="00613070"/>
    <w:rsid w:val="006166F9"/>
    <w:rsid w:val="00616A09"/>
    <w:rsid w:val="00620C7D"/>
    <w:rsid w:val="00621099"/>
    <w:rsid w:val="00621612"/>
    <w:rsid w:val="0062212E"/>
    <w:rsid w:val="006221C7"/>
    <w:rsid w:val="00622A86"/>
    <w:rsid w:val="006241F8"/>
    <w:rsid w:val="0062501B"/>
    <w:rsid w:val="00625511"/>
    <w:rsid w:val="00625CF7"/>
    <w:rsid w:val="006265A2"/>
    <w:rsid w:val="006271A2"/>
    <w:rsid w:val="006278A0"/>
    <w:rsid w:val="00631332"/>
    <w:rsid w:val="006321BD"/>
    <w:rsid w:val="00635029"/>
    <w:rsid w:val="0063667F"/>
    <w:rsid w:val="00640D97"/>
    <w:rsid w:val="0064379B"/>
    <w:rsid w:val="00643D80"/>
    <w:rsid w:val="00644553"/>
    <w:rsid w:val="0064658B"/>
    <w:rsid w:val="00647CFF"/>
    <w:rsid w:val="006505A5"/>
    <w:rsid w:val="00650E83"/>
    <w:rsid w:val="00654146"/>
    <w:rsid w:val="00654E9D"/>
    <w:rsid w:val="0065576A"/>
    <w:rsid w:val="00655933"/>
    <w:rsid w:val="00656984"/>
    <w:rsid w:val="0065745A"/>
    <w:rsid w:val="00657B32"/>
    <w:rsid w:val="00657E78"/>
    <w:rsid w:val="00663036"/>
    <w:rsid w:val="00663757"/>
    <w:rsid w:val="00664EEC"/>
    <w:rsid w:val="00665FB9"/>
    <w:rsid w:val="0066633B"/>
    <w:rsid w:val="00667144"/>
    <w:rsid w:val="006715D0"/>
    <w:rsid w:val="006718BA"/>
    <w:rsid w:val="006742C9"/>
    <w:rsid w:val="006744B9"/>
    <w:rsid w:val="00675C52"/>
    <w:rsid w:val="00675C7B"/>
    <w:rsid w:val="00676532"/>
    <w:rsid w:val="006806A0"/>
    <w:rsid w:val="00682C0E"/>
    <w:rsid w:val="006844F3"/>
    <w:rsid w:val="0068505F"/>
    <w:rsid w:val="006853B2"/>
    <w:rsid w:val="00685510"/>
    <w:rsid w:val="00686139"/>
    <w:rsid w:val="00686DC6"/>
    <w:rsid w:val="00687292"/>
    <w:rsid w:val="00687F4A"/>
    <w:rsid w:val="00691317"/>
    <w:rsid w:val="0069148A"/>
    <w:rsid w:val="00691760"/>
    <w:rsid w:val="006925D8"/>
    <w:rsid w:val="00694455"/>
    <w:rsid w:val="006952DB"/>
    <w:rsid w:val="0069533C"/>
    <w:rsid w:val="00695A8A"/>
    <w:rsid w:val="00696E01"/>
    <w:rsid w:val="00697CA6"/>
    <w:rsid w:val="006A0519"/>
    <w:rsid w:val="006A0AC1"/>
    <w:rsid w:val="006A1CCA"/>
    <w:rsid w:val="006A1CD2"/>
    <w:rsid w:val="006A1E9F"/>
    <w:rsid w:val="006A42F6"/>
    <w:rsid w:val="006A7B9E"/>
    <w:rsid w:val="006B035D"/>
    <w:rsid w:val="006B091F"/>
    <w:rsid w:val="006B0EDE"/>
    <w:rsid w:val="006B1859"/>
    <w:rsid w:val="006B2295"/>
    <w:rsid w:val="006B29E2"/>
    <w:rsid w:val="006B33E5"/>
    <w:rsid w:val="006B3556"/>
    <w:rsid w:val="006B44A9"/>
    <w:rsid w:val="006B53DF"/>
    <w:rsid w:val="006B604C"/>
    <w:rsid w:val="006B6154"/>
    <w:rsid w:val="006B74D0"/>
    <w:rsid w:val="006B77DA"/>
    <w:rsid w:val="006B78AA"/>
    <w:rsid w:val="006C0BB3"/>
    <w:rsid w:val="006C4133"/>
    <w:rsid w:val="006C5973"/>
    <w:rsid w:val="006C5BC9"/>
    <w:rsid w:val="006C5D36"/>
    <w:rsid w:val="006C5E72"/>
    <w:rsid w:val="006C7C97"/>
    <w:rsid w:val="006D0758"/>
    <w:rsid w:val="006D07A3"/>
    <w:rsid w:val="006D22BB"/>
    <w:rsid w:val="006D47C3"/>
    <w:rsid w:val="006D4A5A"/>
    <w:rsid w:val="006D54C8"/>
    <w:rsid w:val="006D57C1"/>
    <w:rsid w:val="006D5A1C"/>
    <w:rsid w:val="006D5F2C"/>
    <w:rsid w:val="006D6808"/>
    <w:rsid w:val="006D6BDC"/>
    <w:rsid w:val="006D73C1"/>
    <w:rsid w:val="006D7773"/>
    <w:rsid w:val="006E1843"/>
    <w:rsid w:val="006E3D41"/>
    <w:rsid w:val="006E53A8"/>
    <w:rsid w:val="006E73C2"/>
    <w:rsid w:val="006E7A7D"/>
    <w:rsid w:val="006F0932"/>
    <w:rsid w:val="006F0E07"/>
    <w:rsid w:val="006F0EC4"/>
    <w:rsid w:val="006F165A"/>
    <w:rsid w:val="006F1C7A"/>
    <w:rsid w:val="006F1F5E"/>
    <w:rsid w:val="006F3CF2"/>
    <w:rsid w:val="006F4718"/>
    <w:rsid w:val="006F5AE3"/>
    <w:rsid w:val="006F6673"/>
    <w:rsid w:val="006F7F8D"/>
    <w:rsid w:val="00700479"/>
    <w:rsid w:val="00700733"/>
    <w:rsid w:val="0070106B"/>
    <w:rsid w:val="00701267"/>
    <w:rsid w:val="00701527"/>
    <w:rsid w:val="0070199F"/>
    <w:rsid w:val="00701BE1"/>
    <w:rsid w:val="007027D1"/>
    <w:rsid w:val="007028DE"/>
    <w:rsid w:val="00703B21"/>
    <w:rsid w:val="00704AEA"/>
    <w:rsid w:val="00705C6F"/>
    <w:rsid w:val="007060CE"/>
    <w:rsid w:val="007069BE"/>
    <w:rsid w:val="0071069F"/>
    <w:rsid w:val="007128E5"/>
    <w:rsid w:val="007137A0"/>
    <w:rsid w:val="00714BD0"/>
    <w:rsid w:val="00715E26"/>
    <w:rsid w:val="0071691B"/>
    <w:rsid w:val="00717CC3"/>
    <w:rsid w:val="007201E9"/>
    <w:rsid w:val="007222E5"/>
    <w:rsid w:val="00722932"/>
    <w:rsid w:val="007229A7"/>
    <w:rsid w:val="007232E1"/>
    <w:rsid w:val="007236B6"/>
    <w:rsid w:val="00724053"/>
    <w:rsid w:val="007254D2"/>
    <w:rsid w:val="00725740"/>
    <w:rsid w:val="0072594D"/>
    <w:rsid w:val="007264C7"/>
    <w:rsid w:val="007266ED"/>
    <w:rsid w:val="00726875"/>
    <w:rsid w:val="007304D5"/>
    <w:rsid w:val="00731558"/>
    <w:rsid w:val="00732CE7"/>
    <w:rsid w:val="00733D9E"/>
    <w:rsid w:val="007364CD"/>
    <w:rsid w:val="007372C4"/>
    <w:rsid w:val="00737C4A"/>
    <w:rsid w:val="00737DC3"/>
    <w:rsid w:val="00740B8D"/>
    <w:rsid w:val="00741695"/>
    <w:rsid w:val="007422E8"/>
    <w:rsid w:val="0074487D"/>
    <w:rsid w:val="00744953"/>
    <w:rsid w:val="0074583C"/>
    <w:rsid w:val="0074606F"/>
    <w:rsid w:val="00746606"/>
    <w:rsid w:val="007468F6"/>
    <w:rsid w:val="007470FD"/>
    <w:rsid w:val="00750631"/>
    <w:rsid w:val="00752455"/>
    <w:rsid w:val="00752837"/>
    <w:rsid w:val="00753200"/>
    <w:rsid w:val="007542A9"/>
    <w:rsid w:val="00754512"/>
    <w:rsid w:val="00754B41"/>
    <w:rsid w:val="0075540D"/>
    <w:rsid w:val="007603F5"/>
    <w:rsid w:val="00760E2C"/>
    <w:rsid w:val="00761442"/>
    <w:rsid w:val="00761564"/>
    <w:rsid w:val="00763218"/>
    <w:rsid w:val="00763599"/>
    <w:rsid w:val="0076373E"/>
    <w:rsid w:val="00763B0D"/>
    <w:rsid w:val="00763CDF"/>
    <w:rsid w:val="00763FDE"/>
    <w:rsid w:val="0076403F"/>
    <w:rsid w:val="007642C4"/>
    <w:rsid w:val="00764E74"/>
    <w:rsid w:val="007652AA"/>
    <w:rsid w:val="00766339"/>
    <w:rsid w:val="007678FB"/>
    <w:rsid w:val="00770439"/>
    <w:rsid w:val="00771151"/>
    <w:rsid w:val="00771270"/>
    <w:rsid w:val="0077162B"/>
    <w:rsid w:val="007722BB"/>
    <w:rsid w:val="007729D9"/>
    <w:rsid w:val="00775381"/>
    <w:rsid w:val="0077601E"/>
    <w:rsid w:val="00776020"/>
    <w:rsid w:val="00780A06"/>
    <w:rsid w:val="00781C60"/>
    <w:rsid w:val="00782144"/>
    <w:rsid w:val="00782494"/>
    <w:rsid w:val="00783814"/>
    <w:rsid w:val="00784FD5"/>
    <w:rsid w:val="0078596D"/>
    <w:rsid w:val="00785AC1"/>
    <w:rsid w:val="00785C16"/>
    <w:rsid w:val="007908D8"/>
    <w:rsid w:val="00793AA3"/>
    <w:rsid w:val="00793EB1"/>
    <w:rsid w:val="00794ECD"/>
    <w:rsid w:val="00795D94"/>
    <w:rsid w:val="007A0BCB"/>
    <w:rsid w:val="007A18A7"/>
    <w:rsid w:val="007A3253"/>
    <w:rsid w:val="007A3A6B"/>
    <w:rsid w:val="007A490D"/>
    <w:rsid w:val="007A65DE"/>
    <w:rsid w:val="007A6A28"/>
    <w:rsid w:val="007A7E61"/>
    <w:rsid w:val="007B193B"/>
    <w:rsid w:val="007B5AE4"/>
    <w:rsid w:val="007B706A"/>
    <w:rsid w:val="007B785F"/>
    <w:rsid w:val="007B7CCB"/>
    <w:rsid w:val="007C21F0"/>
    <w:rsid w:val="007C3131"/>
    <w:rsid w:val="007C3E9F"/>
    <w:rsid w:val="007C4EBA"/>
    <w:rsid w:val="007C5BF0"/>
    <w:rsid w:val="007C618F"/>
    <w:rsid w:val="007C70B8"/>
    <w:rsid w:val="007C7927"/>
    <w:rsid w:val="007D068A"/>
    <w:rsid w:val="007D341B"/>
    <w:rsid w:val="007D4190"/>
    <w:rsid w:val="007D51AB"/>
    <w:rsid w:val="007D56FF"/>
    <w:rsid w:val="007D77F6"/>
    <w:rsid w:val="007D7970"/>
    <w:rsid w:val="007E1073"/>
    <w:rsid w:val="007E1A80"/>
    <w:rsid w:val="007E1E3D"/>
    <w:rsid w:val="007E3487"/>
    <w:rsid w:val="007E6442"/>
    <w:rsid w:val="007E7D22"/>
    <w:rsid w:val="007F0B96"/>
    <w:rsid w:val="007F0CDA"/>
    <w:rsid w:val="007F16E9"/>
    <w:rsid w:val="007F1F78"/>
    <w:rsid w:val="007F2832"/>
    <w:rsid w:val="007F298B"/>
    <w:rsid w:val="007F4FD6"/>
    <w:rsid w:val="007F63F4"/>
    <w:rsid w:val="007F6C57"/>
    <w:rsid w:val="007F7DC8"/>
    <w:rsid w:val="008028F9"/>
    <w:rsid w:val="00802A38"/>
    <w:rsid w:val="0080521B"/>
    <w:rsid w:val="00813193"/>
    <w:rsid w:val="008145E3"/>
    <w:rsid w:val="00814E78"/>
    <w:rsid w:val="0081546F"/>
    <w:rsid w:val="008220B5"/>
    <w:rsid w:val="0082231C"/>
    <w:rsid w:val="008236DD"/>
    <w:rsid w:val="008238E2"/>
    <w:rsid w:val="00824A9B"/>
    <w:rsid w:val="00824D0B"/>
    <w:rsid w:val="0082558D"/>
    <w:rsid w:val="0082580E"/>
    <w:rsid w:val="00827ECC"/>
    <w:rsid w:val="00830578"/>
    <w:rsid w:val="00831060"/>
    <w:rsid w:val="00831EF9"/>
    <w:rsid w:val="00833625"/>
    <w:rsid w:val="00833747"/>
    <w:rsid w:val="00833BE6"/>
    <w:rsid w:val="0083735D"/>
    <w:rsid w:val="00840867"/>
    <w:rsid w:val="008409CD"/>
    <w:rsid w:val="00841078"/>
    <w:rsid w:val="00842490"/>
    <w:rsid w:val="00842BDE"/>
    <w:rsid w:val="00842F0E"/>
    <w:rsid w:val="0084338D"/>
    <w:rsid w:val="00845443"/>
    <w:rsid w:val="008458C6"/>
    <w:rsid w:val="008463D3"/>
    <w:rsid w:val="00847375"/>
    <w:rsid w:val="0085191E"/>
    <w:rsid w:val="00852478"/>
    <w:rsid w:val="00853608"/>
    <w:rsid w:val="00853AA6"/>
    <w:rsid w:val="008544C1"/>
    <w:rsid w:val="00854A21"/>
    <w:rsid w:val="00855B79"/>
    <w:rsid w:val="00856D41"/>
    <w:rsid w:val="00857224"/>
    <w:rsid w:val="00860BDE"/>
    <w:rsid w:val="008622C3"/>
    <w:rsid w:val="00863A9E"/>
    <w:rsid w:val="00863D3B"/>
    <w:rsid w:val="00863F73"/>
    <w:rsid w:val="0086704E"/>
    <w:rsid w:val="0087007D"/>
    <w:rsid w:val="00870BE0"/>
    <w:rsid w:val="008712D8"/>
    <w:rsid w:val="00871C19"/>
    <w:rsid w:val="00873940"/>
    <w:rsid w:val="00873C0A"/>
    <w:rsid w:val="0087434A"/>
    <w:rsid w:val="00874492"/>
    <w:rsid w:val="00876210"/>
    <w:rsid w:val="0087628E"/>
    <w:rsid w:val="00876648"/>
    <w:rsid w:val="00882C32"/>
    <w:rsid w:val="00883587"/>
    <w:rsid w:val="0088463D"/>
    <w:rsid w:val="00884C1C"/>
    <w:rsid w:val="00886616"/>
    <w:rsid w:val="008868CB"/>
    <w:rsid w:val="008873AC"/>
    <w:rsid w:val="008874F4"/>
    <w:rsid w:val="00890216"/>
    <w:rsid w:val="008906BB"/>
    <w:rsid w:val="00890D28"/>
    <w:rsid w:val="008913ED"/>
    <w:rsid w:val="00892496"/>
    <w:rsid w:val="008937DE"/>
    <w:rsid w:val="00894726"/>
    <w:rsid w:val="00895869"/>
    <w:rsid w:val="00896505"/>
    <w:rsid w:val="00896AD1"/>
    <w:rsid w:val="008A0D77"/>
    <w:rsid w:val="008A18B6"/>
    <w:rsid w:val="008A3617"/>
    <w:rsid w:val="008A4315"/>
    <w:rsid w:val="008A56E1"/>
    <w:rsid w:val="008A5707"/>
    <w:rsid w:val="008A58AC"/>
    <w:rsid w:val="008A59A6"/>
    <w:rsid w:val="008A5B63"/>
    <w:rsid w:val="008A6861"/>
    <w:rsid w:val="008A6D2F"/>
    <w:rsid w:val="008B0963"/>
    <w:rsid w:val="008B0C4F"/>
    <w:rsid w:val="008B1168"/>
    <w:rsid w:val="008B1219"/>
    <w:rsid w:val="008B161D"/>
    <w:rsid w:val="008B1978"/>
    <w:rsid w:val="008B32EF"/>
    <w:rsid w:val="008B42C4"/>
    <w:rsid w:val="008B466E"/>
    <w:rsid w:val="008B5242"/>
    <w:rsid w:val="008B5AD3"/>
    <w:rsid w:val="008B5B93"/>
    <w:rsid w:val="008C07F7"/>
    <w:rsid w:val="008C1A6C"/>
    <w:rsid w:val="008C2ACA"/>
    <w:rsid w:val="008C313E"/>
    <w:rsid w:val="008C4753"/>
    <w:rsid w:val="008C61D0"/>
    <w:rsid w:val="008C644C"/>
    <w:rsid w:val="008C7FD9"/>
    <w:rsid w:val="008D11E2"/>
    <w:rsid w:val="008D20FC"/>
    <w:rsid w:val="008D212C"/>
    <w:rsid w:val="008D2D70"/>
    <w:rsid w:val="008D59C0"/>
    <w:rsid w:val="008D65A4"/>
    <w:rsid w:val="008D6800"/>
    <w:rsid w:val="008E0C44"/>
    <w:rsid w:val="008E1690"/>
    <w:rsid w:val="008E186E"/>
    <w:rsid w:val="008E1A4F"/>
    <w:rsid w:val="008E300F"/>
    <w:rsid w:val="008E3E06"/>
    <w:rsid w:val="008E49F4"/>
    <w:rsid w:val="008E5346"/>
    <w:rsid w:val="008E55AE"/>
    <w:rsid w:val="008E5AA6"/>
    <w:rsid w:val="008E5DBE"/>
    <w:rsid w:val="008E6ED4"/>
    <w:rsid w:val="008E6F52"/>
    <w:rsid w:val="008E7E50"/>
    <w:rsid w:val="008F032F"/>
    <w:rsid w:val="008F07F4"/>
    <w:rsid w:val="008F0A51"/>
    <w:rsid w:val="008F206C"/>
    <w:rsid w:val="008F2A3E"/>
    <w:rsid w:val="008F3266"/>
    <w:rsid w:val="008F6660"/>
    <w:rsid w:val="009000C6"/>
    <w:rsid w:val="0090106C"/>
    <w:rsid w:val="00903F91"/>
    <w:rsid w:val="00905115"/>
    <w:rsid w:val="009058B5"/>
    <w:rsid w:val="00912153"/>
    <w:rsid w:val="00912BF5"/>
    <w:rsid w:val="00914839"/>
    <w:rsid w:val="00916B4A"/>
    <w:rsid w:val="00916DAB"/>
    <w:rsid w:val="009179ED"/>
    <w:rsid w:val="00917FC7"/>
    <w:rsid w:val="00923CB2"/>
    <w:rsid w:val="00923E18"/>
    <w:rsid w:val="00924162"/>
    <w:rsid w:val="00925E8B"/>
    <w:rsid w:val="00926837"/>
    <w:rsid w:val="00932562"/>
    <w:rsid w:val="0093260A"/>
    <w:rsid w:val="009334D4"/>
    <w:rsid w:val="009340B7"/>
    <w:rsid w:val="00934CE7"/>
    <w:rsid w:val="00935003"/>
    <w:rsid w:val="00935420"/>
    <w:rsid w:val="00937123"/>
    <w:rsid w:val="0094006E"/>
    <w:rsid w:val="009405D6"/>
    <w:rsid w:val="00940A68"/>
    <w:rsid w:val="0094170E"/>
    <w:rsid w:val="009427CC"/>
    <w:rsid w:val="009432C0"/>
    <w:rsid w:val="00943375"/>
    <w:rsid w:val="00943E2C"/>
    <w:rsid w:val="00944237"/>
    <w:rsid w:val="0094708E"/>
    <w:rsid w:val="00950638"/>
    <w:rsid w:val="0095283E"/>
    <w:rsid w:val="00952842"/>
    <w:rsid w:val="00953566"/>
    <w:rsid w:val="0095508C"/>
    <w:rsid w:val="00955816"/>
    <w:rsid w:val="00956B06"/>
    <w:rsid w:val="009579DB"/>
    <w:rsid w:val="009634EE"/>
    <w:rsid w:val="009644F5"/>
    <w:rsid w:val="009649F6"/>
    <w:rsid w:val="00967206"/>
    <w:rsid w:val="00967352"/>
    <w:rsid w:val="009676FB"/>
    <w:rsid w:val="00967721"/>
    <w:rsid w:val="00967C3A"/>
    <w:rsid w:val="009715C6"/>
    <w:rsid w:val="00971817"/>
    <w:rsid w:val="0097259E"/>
    <w:rsid w:val="009731E4"/>
    <w:rsid w:val="0097435F"/>
    <w:rsid w:val="00974C08"/>
    <w:rsid w:val="00975C54"/>
    <w:rsid w:val="00977D15"/>
    <w:rsid w:val="009830F6"/>
    <w:rsid w:val="009838F7"/>
    <w:rsid w:val="00983A9C"/>
    <w:rsid w:val="00985B73"/>
    <w:rsid w:val="009875DA"/>
    <w:rsid w:val="009907CF"/>
    <w:rsid w:val="00990B24"/>
    <w:rsid w:val="009921D4"/>
    <w:rsid w:val="00992721"/>
    <w:rsid w:val="00992D59"/>
    <w:rsid w:val="00992F0D"/>
    <w:rsid w:val="00992FB3"/>
    <w:rsid w:val="009944C3"/>
    <w:rsid w:val="00996C23"/>
    <w:rsid w:val="00997185"/>
    <w:rsid w:val="00997C8A"/>
    <w:rsid w:val="00997FDD"/>
    <w:rsid w:val="009A0316"/>
    <w:rsid w:val="009A17E7"/>
    <w:rsid w:val="009A2E0B"/>
    <w:rsid w:val="009A42B0"/>
    <w:rsid w:val="009A4A51"/>
    <w:rsid w:val="009A4EE3"/>
    <w:rsid w:val="009A4F0B"/>
    <w:rsid w:val="009A63F9"/>
    <w:rsid w:val="009B10E0"/>
    <w:rsid w:val="009B1872"/>
    <w:rsid w:val="009B210D"/>
    <w:rsid w:val="009B517D"/>
    <w:rsid w:val="009B5403"/>
    <w:rsid w:val="009B663B"/>
    <w:rsid w:val="009B7DB7"/>
    <w:rsid w:val="009C017D"/>
    <w:rsid w:val="009C1146"/>
    <w:rsid w:val="009C2478"/>
    <w:rsid w:val="009C2DF6"/>
    <w:rsid w:val="009C3D91"/>
    <w:rsid w:val="009C3FD4"/>
    <w:rsid w:val="009C7021"/>
    <w:rsid w:val="009D3AC6"/>
    <w:rsid w:val="009D4245"/>
    <w:rsid w:val="009D68CC"/>
    <w:rsid w:val="009E0A8D"/>
    <w:rsid w:val="009E330B"/>
    <w:rsid w:val="009E3B29"/>
    <w:rsid w:val="009E62EA"/>
    <w:rsid w:val="009E65AC"/>
    <w:rsid w:val="009E6F03"/>
    <w:rsid w:val="009E74CC"/>
    <w:rsid w:val="009E7F5A"/>
    <w:rsid w:val="009F204E"/>
    <w:rsid w:val="009F22B0"/>
    <w:rsid w:val="009F2916"/>
    <w:rsid w:val="009F3905"/>
    <w:rsid w:val="009F566C"/>
    <w:rsid w:val="009F6061"/>
    <w:rsid w:val="009F661D"/>
    <w:rsid w:val="00A025EA"/>
    <w:rsid w:val="00A026FB"/>
    <w:rsid w:val="00A02AA4"/>
    <w:rsid w:val="00A04BC3"/>
    <w:rsid w:val="00A0611B"/>
    <w:rsid w:val="00A076A3"/>
    <w:rsid w:val="00A1366C"/>
    <w:rsid w:val="00A14265"/>
    <w:rsid w:val="00A15FDF"/>
    <w:rsid w:val="00A16DD0"/>
    <w:rsid w:val="00A16EA0"/>
    <w:rsid w:val="00A16EA1"/>
    <w:rsid w:val="00A212F1"/>
    <w:rsid w:val="00A235FA"/>
    <w:rsid w:val="00A23633"/>
    <w:rsid w:val="00A25C79"/>
    <w:rsid w:val="00A26ED5"/>
    <w:rsid w:val="00A26F0D"/>
    <w:rsid w:val="00A302EB"/>
    <w:rsid w:val="00A30FC5"/>
    <w:rsid w:val="00A328F9"/>
    <w:rsid w:val="00A32970"/>
    <w:rsid w:val="00A339A0"/>
    <w:rsid w:val="00A33D36"/>
    <w:rsid w:val="00A352DD"/>
    <w:rsid w:val="00A353C3"/>
    <w:rsid w:val="00A35489"/>
    <w:rsid w:val="00A35D16"/>
    <w:rsid w:val="00A36FA5"/>
    <w:rsid w:val="00A373F5"/>
    <w:rsid w:val="00A377EA"/>
    <w:rsid w:val="00A40B68"/>
    <w:rsid w:val="00A40D7F"/>
    <w:rsid w:val="00A415D6"/>
    <w:rsid w:val="00A41DBF"/>
    <w:rsid w:val="00A420D7"/>
    <w:rsid w:val="00A44576"/>
    <w:rsid w:val="00A44C44"/>
    <w:rsid w:val="00A46BDF"/>
    <w:rsid w:val="00A47626"/>
    <w:rsid w:val="00A47DD8"/>
    <w:rsid w:val="00A50130"/>
    <w:rsid w:val="00A506F1"/>
    <w:rsid w:val="00A5304A"/>
    <w:rsid w:val="00A5319C"/>
    <w:rsid w:val="00A5435A"/>
    <w:rsid w:val="00A54823"/>
    <w:rsid w:val="00A55522"/>
    <w:rsid w:val="00A5622C"/>
    <w:rsid w:val="00A562A0"/>
    <w:rsid w:val="00A56F90"/>
    <w:rsid w:val="00A573FF"/>
    <w:rsid w:val="00A57D59"/>
    <w:rsid w:val="00A62807"/>
    <w:rsid w:val="00A63934"/>
    <w:rsid w:val="00A642C6"/>
    <w:rsid w:val="00A64813"/>
    <w:rsid w:val="00A666B6"/>
    <w:rsid w:val="00A6674E"/>
    <w:rsid w:val="00A67772"/>
    <w:rsid w:val="00A67AC1"/>
    <w:rsid w:val="00A67B01"/>
    <w:rsid w:val="00A67B56"/>
    <w:rsid w:val="00A67C10"/>
    <w:rsid w:val="00A67DD1"/>
    <w:rsid w:val="00A711F7"/>
    <w:rsid w:val="00A71686"/>
    <w:rsid w:val="00A733F9"/>
    <w:rsid w:val="00A73AE9"/>
    <w:rsid w:val="00A751EB"/>
    <w:rsid w:val="00A75BF5"/>
    <w:rsid w:val="00A76CC4"/>
    <w:rsid w:val="00A7711D"/>
    <w:rsid w:val="00A81530"/>
    <w:rsid w:val="00A8170B"/>
    <w:rsid w:val="00A8218B"/>
    <w:rsid w:val="00A82887"/>
    <w:rsid w:val="00A8333D"/>
    <w:rsid w:val="00A833C3"/>
    <w:rsid w:val="00A83E42"/>
    <w:rsid w:val="00A83FA9"/>
    <w:rsid w:val="00A8704E"/>
    <w:rsid w:val="00A87470"/>
    <w:rsid w:val="00A877A2"/>
    <w:rsid w:val="00A87D03"/>
    <w:rsid w:val="00A906F9"/>
    <w:rsid w:val="00A91282"/>
    <w:rsid w:val="00A91432"/>
    <w:rsid w:val="00A92500"/>
    <w:rsid w:val="00A92DF6"/>
    <w:rsid w:val="00A958F3"/>
    <w:rsid w:val="00A95B13"/>
    <w:rsid w:val="00A976B7"/>
    <w:rsid w:val="00A9789F"/>
    <w:rsid w:val="00A97D3E"/>
    <w:rsid w:val="00AA0F86"/>
    <w:rsid w:val="00AA11C1"/>
    <w:rsid w:val="00AA1625"/>
    <w:rsid w:val="00AA18A9"/>
    <w:rsid w:val="00AA21B8"/>
    <w:rsid w:val="00AA2B63"/>
    <w:rsid w:val="00AA36E6"/>
    <w:rsid w:val="00AA496A"/>
    <w:rsid w:val="00AA4D54"/>
    <w:rsid w:val="00AA63A3"/>
    <w:rsid w:val="00AA6C3D"/>
    <w:rsid w:val="00AA7242"/>
    <w:rsid w:val="00AA745D"/>
    <w:rsid w:val="00AA76A3"/>
    <w:rsid w:val="00AA7934"/>
    <w:rsid w:val="00AB1338"/>
    <w:rsid w:val="00AB1469"/>
    <w:rsid w:val="00AB30DC"/>
    <w:rsid w:val="00AB38DA"/>
    <w:rsid w:val="00AB3BAF"/>
    <w:rsid w:val="00AB528E"/>
    <w:rsid w:val="00AB67C7"/>
    <w:rsid w:val="00AB6EE7"/>
    <w:rsid w:val="00AB748F"/>
    <w:rsid w:val="00AC1804"/>
    <w:rsid w:val="00AC2E71"/>
    <w:rsid w:val="00AC3B37"/>
    <w:rsid w:val="00AC69A9"/>
    <w:rsid w:val="00AC7F0A"/>
    <w:rsid w:val="00AD08A5"/>
    <w:rsid w:val="00AD3A15"/>
    <w:rsid w:val="00AD5F0D"/>
    <w:rsid w:val="00AD6F68"/>
    <w:rsid w:val="00AE0F9C"/>
    <w:rsid w:val="00AE11B8"/>
    <w:rsid w:val="00AE1C15"/>
    <w:rsid w:val="00AE2197"/>
    <w:rsid w:val="00AE231A"/>
    <w:rsid w:val="00AE2840"/>
    <w:rsid w:val="00AE2EA6"/>
    <w:rsid w:val="00AE3193"/>
    <w:rsid w:val="00AE36F2"/>
    <w:rsid w:val="00AE3899"/>
    <w:rsid w:val="00AE4307"/>
    <w:rsid w:val="00AE4E6C"/>
    <w:rsid w:val="00AE6FD5"/>
    <w:rsid w:val="00AE7DF7"/>
    <w:rsid w:val="00AF1A01"/>
    <w:rsid w:val="00AF2D06"/>
    <w:rsid w:val="00AF3191"/>
    <w:rsid w:val="00AF3652"/>
    <w:rsid w:val="00AF378B"/>
    <w:rsid w:val="00AF466E"/>
    <w:rsid w:val="00AF567B"/>
    <w:rsid w:val="00AF5813"/>
    <w:rsid w:val="00AF5AC8"/>
    <w:rsid w:val="00AF5E96"/>
    <w:rsid w:val="00AF78BA"/>
    <w:rsid w:val="00B00347"/>
    <w:rsid w:val="00B003B0"/>
    <w:rsid w:val="00B0049A"/>
    <w:rsid w:val="00B00A25"/>
    <w:rsid w:val="00B00F06"/>
    <w:rsid w:val="00B0163B"/>
    <w:rsid w:val="00B03377"/>
    <w:rsid w:val="00B043A9"/>
    <w:rsid w:val="00B0461A"/>
    <w:rsid w:val="00B0601F"/>
    <w:rsid w:val="00B10668"/>
    <w:rsid w:val="00B10FE1"/>
    <w:rsid w:val="00B1245A"/>
    <w:rsid w:val="00B12571"/>
    <w:rsid w:val="00B13444"/>
    <w:rsid w:val="00B13869"/>
    <w:rsid w:val="00B14D39"/>
    <w:rsid w:val="00B20797"/>
    <w:rsid w:val="00B213B7"/>
    <w:rsid w:val="00B217F0"/>
    <w:rsid w:val="00B220B2"/>
    <w:rsid w:val="00B2216A"/>
    <w:rsid w:val="00B22557"/>
    <w:rsid w:val="00B23BEB"/>
    <w:rsid w:val="00B24B62"/>
    <w:rsid w:val="00B26C9A"/>
    <w:rsid w:val="00B2724B"/>
    <w:rsid w:val="00B27678"/>
    <w:rsid w:val="00B27935"/>
    <w:rsid w:val="00B311E5"/>
    <w:rsid w:val="00B31848"/>
    <w:rsid w:val="00B323B4"/>
    <w:rsid w:val="00B327DA"/>
    <w:rsid w:val="00B32AA6"/>
    <w:rsid w:val="00B33A38"/>
    <w:rsid w:val="00B3436F"/>
    <w:rsid w:val="00B36736"/>
    <w:rsid w:val="00B37C14"/>
    <w:rsid w:val="00B41E01"/>
    <w:rsid w:val="00B43EBF"/>
    <w:rsid w:val="00B444D2"/>
    <w:rsid w:val="00B44A56"/>
    <w:rsid w:val="00B44C72"/>
    <w:rsid w:val="00B45860"/>
    <w:rsid w:val="00B46027"/>
    <w:rsid w:val="00B51F48"/>
    <w:rsid w:val="00B52CD6"/>
    <w:rsid w:val="00B55239"/>
    <w:rsid w:val="00B56E41"/>
    <w:rsid w:val="00B57E35"/>
    <w:rsid w:val="00B602E4"/>
    <w:rsid w:val="00B60CAE"/>
    <w:rsid w:val="00B61E8C"/>
    <w:rsid w:val="00B622C5"/>
    <w:rsid w:val="00B62517"/>
    <w:rsid w:val="00B62677"/>
    <w:rsid w:val="00B62D52"/>
    <w:rsid w:val="00B63440"/>
    <w:rsid w:val="00B64428"/>
    <w:rsid w:val="00B64652"/>
    <w:rsid w:val="00B64B74"/>
    <w:rsid w:val="00B70A37"/>
    <w:rsid w:val="00B70BAB"/>
    <w:rsid w:val="00B71672"/>
    <w:rsid w:val="00B7234E"/>
    <w:rsid w:val="00B73114"/>
    <w:rsid w:val="00B73B7E"/>
    <w:rsid w:val="00B74333"/>
    <w:rsid w:val="00B74A80"/>
    <w:rsid w:val="00B75548"/>
    <w:rsid w:val="00B76935"/>
    <w:rsid w:val="00B77654"/>
    <w:rsid w:val="00B83327"/>
    <w:rsid w:val="00B8656D"/>
    <w:rsid w:val="00B86BDB"/>
    <w:rsid w:val="00B87A09"/>
    <w:rsid w:val="00B90C58"/>
    <w:rsid w:val="00B93156"/>
    <w:rsid w:val="00B94D06"/>
    <w:rsid w:val="00B94E21"/>
    <w:rsid w:val="00B9523C"/>
    <w:rsid w:val="00B9551C"/>
    <w:rsid w:val="00B96230"/>
    <w:rsid w:val="00B963CA"/>
    <w:rsid w:val="00B96528"/>
    <w:rsid w:val="00B9681F"/>
    <w:rsid w:val="00B97495"/>
    <w:rsid w:val="00B974E2"/>
    <w:rsid w:val="00B97C4D"/>
    <w:rsid w:val="00BA0AC1"/>
    <w:rsid w:val="00BA12E2"/>
    <w:rsid w:val="00BA2143"/>
    <w:rsid w:val="00BA3260"/>
    <w:rsid w:val="00BA5DD1"/>
    <w:rsid w:val="00BA6165"/>
    <w:rsid w:val="00BA630B"/>
    <w:rsid w:val="00BA6A4D"/>
    <w:rsid w:val="00BB2015"/>
    <w:rsid w:val="00BB2370"/>
    <w:rsid w:val="00BB3636"/>
    <w:rsid w:val="00BB438E"/>
    <w:rsid w:val="00BB4F30"/>
    <w:rsid w:val="00BB6E61"/>
    <w:rsid w:val="00BB7679"/>
    <w:rsid w:val="00BB7ECF"/>
    <w:rsid w:val="00BC0634"/>
    <w:rsid w:val="00BC1BEA"/>
    <w:rsid w:val="00BC1C5A"/>
    <w:rsid w:val="00BC3421"/>
    <w:rsid w:val="00BC368D"/>
    <w:rsid w:val="00BC3CA4"/>
    <w:rsid w:val="00BC40C8"/>
    <w:rsid w:val="00BC546D"/>
    <w:rsid w:val="00BC5547"/>
    <w:rsid w:val="00BC59C3"/>
    <w:rsid w:val="00BC63BC"/>
    <w:rsid w:val="00BC64D9"/>
    <w:rsid w:val="00BC7312"/>
    <w:rsid w:val="00BC762E"/>
    <w:rsid w:val="00BC7A27"/>
    <w:rsid w:val="00BD0691"/>
    <w:rsid w:val="00BD0E8C"/>
    <w:rsid w:val="00BD144A"/>
    <w:rsid w:val="00BD371C"/>
    <w:rsid w:val="00BD5EC0"/>
    <w:rsid w:val="00BD61F1"/>
    <w:rsid w:val="00BD76BC"/>
    <w:rsid w:val="00BE1335"/>
    <w:rsid w:val="00BE3611"/>
    <w:rsid w:val="00BE7B20"/>
    <w:rsid w:val="00BF0387"/>
    <w:rsid w:val="00BF0CB4"/>
    <w:rsid w:val="00BF0F9F"/>
    <w:rsid w:val="00BF1B5D"/>
    <w:rsid w:val="00BF1CE7"/>
    <w:rsid w:val="00BF334B"/>
    <w:rsid w:val="00BF3895"/>
    <w:rsid w:val="00BF3A56"/>
    <w:rsid w:val="00BF474B"/>
    <w:rsid w:val="00BF503D"/>
    <w:rsid w:val="00BF6BBE"/>
    <w:rsid w:val="00BF7212"/>
    <w:rsid w:val="00BF7377"/>
    <w:rsid w:val="00BF7CB3"/>
    <w:rsid w:val="00BF7EEF"/>
    <w:rsid w:val="00BF7F74"/>
    <w:rsid w:val="00C00529"/>
    <w:rsid w:val="00C0170B"/>
    <w:rsid w:val="00C01FE9"/>
    <w:rsid w:val="00C02A65"/>
    <w:rsid w:val="00C03356"/>
    <w:rsid w:val="00C04626"/>
    <w:rsid w:val="00C04EDA"/>
    <w:rsid w:val="00C057D7"/>
    <w:rsid w:val="00C06F1F"/>
    <w:rsid w:val="00C101BC"/>
    <w:rsid w:val="00C11316"/>
    <w:rsid w:val="00C1395E"/>
    <w:rsid w:val="00C13972"/>
    <w:rsid w:val="00C13B38"/>
    <w:rsid w:val="00C14807"/>
    <w:rsid w:val="00C14DCD"/>
    <w:rsid w:val="00C15266"/>
    <w:rsid w:val="00C15E73"/>
    <w:rsid w:val="00C1637A"/>
    <w:rsid w:val="00C1689C"/>
    <w:rsid w:val="00C17097"/>
    <w:rsid w:val="00C2389E"/>
    <w:rsid w:val="00C25F74"/>
    <w:rsid w:val="00C26149"/>
    <w:rsid w:val="00C27A9F"/>
    <w:rsid w:val="00C303F3"/>
    <w:rsid w:val="00C334C2"/>
    <w:rsid w:val="00C33D9B"/>
    <w:rsid w:val="00C34701"/>
    <w:rsid w:val="00C35894"/>
    <w:rsid w:val="00C35DAF"/>
    <w:rsid w:val="00C37017"/>
    <w:rsid w:val="00C37771"/>
    <w:rsid w:val="00C4195D"/>
    <w:rsid w:val="00C41E16"/>
    <w:rsid w:val="00C438BC"/>
    <w:rsid w:val="00C43E5F"/>
    <w:rsid w:val="00C44CF3"/>
    <w:rsid w:val="00C45501"/>
    <w:rsid w:val="00C51A4C"/>
    <w:rsid w:val="00C557B6"/>
    <w:rsid w:val="00C57374"/>
    <w:rsid w:val="00C57E69"/>
    <w:rsid w:val="00C61AE4"/>
    <w:rsid w:val="00C61C21"/>
    <w:rsid w:val="00C629DF"/>
    <w:rsid w:val="00C63DAC"/>
    <w:rsid w:val="00C64C86"/>
    <w:rsid w:val="00C65F1B"/>
    <w:rsid w:val="00C66077"/>
    <w:rsid w:val="00C66A52"/>
    <w:rsid w:val="00C67490"/>
    <w:rsid w:val="00C727D6"/>
    <w:rsid w:val="00C72D03"/>
    <w:rsid w:val="00C80864"/>
    <w:rsid w:val="00C81729"/>
    <w:rsid w:val="00C8394A"/>
    <w:rsid w:val="00C840F0"/>
    <w:rsid w:val="00C84547"/>
    <w:rsid w:val="00C852EC"/>
    <w:rsid w:val="00C86531"/>
    <w:rsid w:val="00C86BA0"/>
    <w:rsid w:val="00C86CB1"/>
    <w:rsid w:val="00C87997"/>
    <w:rsid w:val="00C901D6"/>
    <w:rsid w:val="00C90BFB"/>
    <w:rsid w:val="00C91F4C"/>
    <w:rsid w:val="00C92B48"/>
    <w:rsid w:val="00C93943"/>
    <w:rsid w:val="00C9490C"/>
    <w:rsid w:val="00C958A6"/>
    <w:rsid w:val="00C95D46"/>
    <w:rsid w:val="00C96E8A"/>
    <w:rsid w:val="00C97459"/>
    <w:rsid w:val="00C9754B"/>
    <w:rsid w:val="00C97A7E"/>
    <w:rsid w:val="00C97D1C"/>
    <w:rsid w:val="00CA0243"/>
    <w:rsid w:val="00CA319E"/>
    <w:rsid w:val="00CA3365"/>
    <w:rsid w:val="00CA3A94"/>
    <w:rsid w:val="00CA41C4"/>
    <w:rsid w:val="00CA58D5"/>
    <w:rsid w:val="00CA605B"/>
    <w:rsid w:val="00CA6536"/>
    <w:rsid w:val="00CA6E1C"/>
    <w:rsid w:val="00CA7BCD"/>
    <w:rsid w:val="00CB1268"/>
    <w:rsid w:val="00CB2993"/>
    <w:rsid w:val="00CB4E3B"/>
    <w:rsid w:val="00CB553C"/>
    <w:rsid w:val="00CB65E3"/>
    <w:rsid w:val="00CB6C8E"/>
    <w:rsid w:val="00CB6FBB"/>
    <w:rsid w:val="00CB7F9F"/>
    <w:rsid w:val="00CC0A1D"/>
    <w:rsid w:val="00CC1DB5"/>
    <w:rsid w:val="00CC3D57"/>
    <w:rsid w:val="00CC4060"/>
    <w:rsid w:val="00CC452E"/>
    <w:rsid w:val="00CC6323"/>
    <w:rsid w:val="00CC7B0B"/>
    <w:rsid w:val="00CC7B5D"/>
    <w:rsid w:val="00CD06FC"/>
    <w:rsid w:val="00CD0861"/>
    <w:rsid w:val="00CD2A8A"/>
    <w:rsid w:val="00CD2B10"/>
    <w:rsid w:val="00CD3F9F"/>
    <w:rsid w:val="00CD4600"/>
    <w:rsid w:val="00CD5324"/>
    <w:rsid w:val="00CD556F"/>
    <w:rsid w:val="00CD5A6A"/>
    <w:rsid w:val="00CD68F6"/>
    <w:rsid w:val="00CD75E5"/>
    <w:rsid w:val="00CD7667"/>
    <w:rsid w:val="00CD7ECD"/>
    <w:rsid w:val="00CE03D6"/>
    <w:rsid w:val="00CE092B"/>
    <w:rsid w:val="00CE09E5"/>
    <w:rsid w:val="00CE1819"/>
    <w:rsid w:val="00CE2E78"/>
    <w:rsid w:val="00CE3143"/>
    <w:rsid w:val="00CE3242"/>
    <w:rsid w:val="00CE3360"/>
    <w:rsid w:val="00CE35AB"/>
    <w:rsid w:val="00CE380B"/>
    <w:rsid w:val="00CE3FC1"/>
    <w:rsid w:val="00CE464E"/>
    <w:rsid w:val="00CE54C4"/>
    <w:rsid w:val="00CE55EB"/>
    <w:rsid w:val="00CE5AC8"/>
    <w:rsid w:val="00CF00FE"/>
    <w:rsid w:val="00CF065E"/>
    <w:rsid w:val="00CF1A24"/>
    <w:rsid w:val="00CF3648"/>
    <w:rsid w:val="00CF4759"/>
    <w:rsid w:val="00CF561D"/>
    <w:rsid w:val="00CF656B"/>
    <w:rsid w:val="00CF74FC"/>
    <w:rsid w:val="00D02C0D"/>
    <w:rsid w:val="00D02E64"/>
    <w:rsid w:val="00D02EDC"/>
    <w:rsid w:val="00D02EE8"/>
    <w:rsid w:val="00D03872"/>
    <w:rsid w:val="00D04611"/>
    <w:rsid w:val="00D051D8"/>
    <w:rsid w:val="00D05A33"/>
    <w:rsid w:val="00D06CAC"/>
    <w:rsid w:val="00D10096"/>
    <w:rsid w:val="00D101EE"/>
    <w:rsid w:val="00D103F8"/>
    <w:rsid w:val="00D10A52"/>
    <w:rsid w:val="00D117DC"/>
    <w:rsid w:val="00D12812"/>
    <w:rsid w:val="00D129CE"/>
    <w:rsid w:val="00D12AC5"/>
    <w:rsid w:val="00D13B37"/>
    <w:rsid w:val="00D14539"/>
    <w:rsid w:val="00D163E2"/>
    <w:rsid w:val="00D16F25"/>
    <w:rsid w:val="00D17E32"/>
    <w:rsid w:val="00D2123A"/>
    <w:rsid w:val="00D22269"/>
    <w:rsid w:val="00D228CB"/>
    <w:rsid w:val="00D23D9C"/>
    <w:rsid w:val="00D23FFB"/>
    <w:rsid w:val="00D244F5"/>
    <w:rsid w:val="00D24CA5"/>
    <w:rsid w:val="00D25E6E"/>
    <w:rsid w:val="00D25F3C"/>
    <w:rsid w:val="00D2624B"/>
    <w:rsid w:val="00D26FC4"/>
    <w:rsid w:val="00D2794B"/>
    <w:rsid w:val="00D30735"/>
    <w:rsid w:val="00D30B62"/>
    <w:rsid w:val="00D30C71"/>
    <w:rsid w:val="00D31289"/>
    <w:rsid w:val="00D35D2D"/>
    <w:rsid w:val="00D36955"/>
    <w:rsid w:val="00D415E5"/>
    <w:rsid w:val="00D435B5"/>
    <w:rsid w:val="00D44246"/>
    <w:rsid w:val="00D44617"/>
    <w:rsid w:val="00D449DD"/>
    <w:rsid w:val="00D44F3C"/>
    <w:rsid w:val="00D4736D"/>
    <w:rsid w:val="00D47C53"/>
    <w:rsid w:val="00D53364"/>
    <w:rsid w:val="00D5430A"/>
    <w:rsid w:val="00D54EC6"/>
    <w:rsid w:val="00D555D3"/>
    <w:rsid w:val="00D556CE"/>
    <w:rsid w:val="00D56786"/>
    <w:rsid w:val="00D56BA8"/>
    <w:rsid w:val="00D5752A"/>
    <w:rsid w:val="00D60A7F"/>
    <w:rsid w:val="00D60F99"/>
    <w:rsid w:val="00D61537"/>
    <w:rsid w:val="00D6180E"/>
    <w:rsid w:val="00D62137"/>
    <w:rsid w:val="00D62195"/>
    <w:rsid w:val="00D62C08"/>
    <w:rsid w:val="00D632C5"/>
    <w:rsid w:val="00D637C8"/>
    <w:rsid w:val="00D65451"/>
    <w:rsid w:val="00D65AB7"/>
    <w:rsid w:val="00D668FB"/>
    <w:rsid w:val="00D66D44"/>
    <w:rsid w:val="00D67527"/>
    <w:rsid w:val="00D70B37"/>
    <w:rsid w:val="00D71494"/>
    <w:rsid w:val="00D717E5"/>
    <w:rsid w:val="00D71C03"/>
    <w:rsid w:val="00D72343"/>
    <w:rsid w:val="00D72579"/>
    <w:rsid w:val="00D72969"/>
    <w:rsid w:val="00D72AC5"/>
    <w:rsid w:val="00D736F2"/>
    <w:rsid w:val="00D75A96"/>
    <w:rsid w:val="00D75B71"/>
    <w:rsid w:val="00D812DD"/>
    <w:rsid w:val="00D835EB"/>
    <w:rsid w:val="00D83CFA"/>
    <w:rsid w:val="00D83E87"/>
    <w:rsid w:val="00D84010"/>
    <w:rsid w:val="00D84719"/>
    <w:rsid w:val="00D86846"/>
    <w:rsid w:val="00D87F1A"/>
    <w:rsid w:val="00D9225F"/>
    <w:rsid w:val="00D928E6"/>
    <w:rsid w:val="00D9316F"/>
    <w:rsid w:val="00D9352C"/>
    <w:rsid w:val="00D949E4"/>
    <w:rsid w:val="00D96BA8"/>
    <w:rsid w:val="00D96F0F"/>
    <w:rsid w:val="00DA1819"/>
    <w:rsid w:val="00DA21EA"/>
    <w:rsid w:val="00DA4814"/>
    <w:rsid w:val="00DA5884"/>
    <w:rsid w:val="00DA7243"/>
    <w:rsid w:val="00DA7595"/>
    <w:rsid w:val="00DA7E94"/>
    <w:rsid w:val="00DB0863"/>
    <w:rsid w:val="00DB0FC4"/>
    <w:rsid w:val="00DB135E"/>
    <w:rsid w:val="00DB1C4C"/>
    <w:rsid w:val="00DB3FDE"/>
    <w:rsid w:val="00DB5990"/>
    <w:rsid w:val="00DB6FDD"/>
    <w:rsid w:val="00DB7D58"/>
    <w:rsid w:val="00DC004D"/>
    <w:rsid w:val="00DC480B"/>
    <w:rsid w:val="00DC4B8E"/>
    <w:rsid w:val="00DC6396"/>
    <w:rsid w:val="00DC70E2"/>
    <w:rsid w:val="00DC7D63"/>
    <w:rsid w:val="00DD0404"/>
    <w:rsid w:val="00DD0426"/>
    <w:rsid w:val="00DD0AD2"/>
    <w:rsid w:val="00DD37D2"/>
    <w:rsid w:val="00DD4B97"/>
    <w:rsid w:val="00DD4BF1"/>
    <w:rsid w:val="00DD64CE"/>
    <w:rsid w:val="00DD6510"/>
    <w:rsid w:val="00DD679D"/>
    <w:rsid w:val="00DD6D05"/>
    <w:rsid w:val="00DD7C92"/>
    <w:rsid w:val="00DE018B"/>
    <w:rsid w:val="00DE0AA9"/>
    <w:rsid w:val="00DE2A61"/>
    <w:rsid w:val="00DE30F2"/>
    <w:rsid w:val="00DE42FB"/>
    <w:rsid w:val="00DE513B"/>
    <w:rsid w:val="00DE551E"/>
    <w:rsid w:val="00DE60A1"/>
    <w:rsid w:val="00DE617B"/>
    <w:rsid w:val="00DE6353"/>
    <w:rsid w:val="00DE6E92"/>
    <w:rsid w:val="00DE70F8"/>
    <w:rsid w:val="00DE7E70"/>
    <w:rsid w:val="00DF0705"/>
    <w:rsid w:val="00DF0768"/>
    <w:rsid w:val="00DF11A3"/>
    <w:rsid w:val="00DF1235"/>
    <w:rsid w:val="00DF1AE6"/>
    <w:rsid w:val="00DF26C1"/>
    <w:rsid w:val="00DF43AA"/>
    <w:rsid w:val="00DF478C"/>
    <w:rsid w:val="00DF48BA"/>
    <w:rsid w:val="00DF6126"/>
    <w:rsid w:val="00DF7A80"/>
    <w:rsid w:val="00E01382"/>
    <w:rsid w:val="00E021A4"/>
    <w:rsid w:val="00E0351F"/>
    <w:rsid w:val="00E03E79"/>
    <w:rsid w:val="00E046B0"/>
    <w:rsid w:val="00E052DD"/>
    <w:rsid w:val="00E05CB0"/>
    <w:rsid w:val="00E06030"/>
    <w:rsid w:val="00E075D4"/>
    <w:rsid w:val="00E07C0A"/>
    <w:rsid w:val="00E11951"/>
    <w:rsid w:val="00E11E70"/>
    <w:rsid w:val="00E14071"/>
    <w:rsid w:val="00E15808"/>
    <w:rsid w:val="00E164BA"/>
    <w:rsid w:val="00E16F42"/>
    <w:rsid w:val="00E173E3"/>
    <w:rsid w:val="00E21EAE"/>
    <w:rsid w:val="00E23B2A"/>
    <w:rsid w:val="00E23BE3"/>
    <w:rsid w:val="00E23C8E"/>
    <w:rsid w:val="00E25347"/>
    <w:rsid w:val="00E25666"/>
    <w:rsid w:val="00E26FFF"/>
    <w:rsid w:val="00E273A9"/>
    <w:rsid w:val="00E30516"/>
    <w:rsid w:val="00E30700"/>
    <w:rsid w:val="00E3184A"/>
    <w:rsid w:val="00E337B4"/>
    <w:rsid w:val="00E34839"/>
    <w:rsid w:val="00E34CCC"/>
    <w:rsid w:val="00E35BD4"/>
    <w:rsid w:val="00E36179"/>
    <w:rsid w:val="00E374BC"/>
    <w:rsid w:val="00E37604"/>
    <w:rsid w:val="00E37C32"/>
    <w:rsid w:val="00E412CB"/>
    <w:rsid w:val="00E419FB"/>
    <w:rsid w:val="00E41F92"/>
    <w:rsid w:val="00E43891"/>
    <w:rsid w:val="00E44504"/>
    <w:rsid w:val="00E4511B"/>
    <w:rsid w:val="00E45B28"/>
    <w:rsid w:val="00E45B94"/>
    <w:rsid w:val="00E464DB"/>
    <w:rsid w:val="00E47124"/>
    <w:rsid w:val="00E47208"/>
    <w:rsid w:val="00E47521"/>
    <w:rsid w:val="00E50702"/>
    <w:rsid w:val="00E50D26"/>
    <w:rsid w:val="00E50DEC"/>
    <w:rsid w:val="00E51D07"/>
    <w:rsid w:val="00E52D62"/>
    <w:rsid w:val="00E5305F"/>
    <w:rsid w:val="00E53EF3"/>
    <w:rsid w:val="00E55895"/>
    <w:rsid w:val="00E5734A"/>
    <w:rsid w:val="00E62EB1"/>
    <w:rsid w:val="00E63057"/>
    <w:rsid w:val="00E6534A"/>
    <w:rsid w:val="00E65472"/>
    <w:rsid w:val="00E67A93"/>
    <w:rsid w:val="00E67F7B"/>
    <w:rsid w:val="00E708BD"/>
    <w:rsid w:val="00E7174A"/>
    <w:rsid w:val="00E74DCF"/>
    <w:rsid w:val="00E7509C"/>
    <w:rsid w:val="00E80399"/>
    <w:rsid w:val="00E805EE"/>
    <w:rsid w:val="00E806A0"/>
    <w:rsid w:val="00E8099F"/>
    <w:rsid w:val="00E81BDB"/>
    <w:rsid w:val="00E81C30"/>
    <w:rsid w:val="00E82D2F"/>
    <w:rsid w:val="00E836FA"/>
    <w:rsid w:val="00E83DE8"/>
    <w:rsid w:val="00E849C3"/>
    <w:rsid w:val="00E84AD4"/>
    <w:rsid w:val="00E84B94"/>
    <w:rsid w:val="00E8583A"/>
    <w:rsid w:val="00E86A0C"/>
    <w:rsid w:val="00E86A54"/>
    <w:rsid w:val="00E8738F"/>
    <w:rsid w:val="00E87EA5"/>
    <w:rsid w:val="00E87F9F"/>
    <w:rsid w:val="00E9136B"/>
    <w:rsid w:val="00E91384"/>
    <w:rsid w:val="00E9542B"/>
    <w:rsid w:val="00E95901"/>
    <w:rsid w:val="00E96153"/>
    <w:rsid w:val="00E96464"/>
    <w:rsid w:val="00EA04F8"/>
    <w:rsid w:val="00EA17D8"/>
    <w:rsid w:val="00EA2FC1"/>
    <w:rsid w:val="00EB115D"/>
    <w:rsid w:val="00EB22AD"/>
    <w:rsid w:val="00EB2987"/>
    <w:rsid w:val="00EB4A39"/>
    <w:rsid w:val="00EB4A8B"/>
    <w:rsid w:val="00EB6A50"/>
    <w:rsid w:val="00EC19A2"/>
    <w:rsid w:val="00EC3536"/>
    <w:rsid w:val="00EC3AC1"/>
    <w:rsid w:val="00EC3CB0"/>
    <w:rsid w:val="00EC44DC"/>
    <w:rsid w:val="00EC54FE"/>
    <w:rsid w:val="00EC5E6B"/>
    <w:rsid w:val="00EC6E77"/>
    <w:rsid w:val="00ED050B"/>
    <w:rsid w:val="00ED09F1"/>
    <w:rsid w:val="00ED09FF"/>
    <w:rsid w:val="00ED4AB7"/>
    <w:rsid w:val="00ED4CD1"/>
    <w:rsid w:val="00ED7463"/>
    <w:rsid w:val="00ED765D"/>
    <w:rsid w:val="00EE0EA3"/>
    <w:rsid w:val="00EE16A8"/>
    <w:rsid w:val="00EE209D"/>
    <w:rsid w:val="00EE24A1"/>
    <w:rsid w:val="00EE48B1"/>
    <w:rsid w:val="00EE5251"/>
    <w:rsid w:val="00EE53BC"/>
    <w:rsid w:val="00EE652A"/>
    <w:rsid w:val="00EE6886"/>
    <w:rsid w:val="00EE68C2"/>
    <w:rsid w:val="00EE6961"/>
    <w:rsid w:val="00EE72BB"/>
    <w:rsid w:val="00EF0393"/>
    <w:rsid w:val="00EF0DCD"/>
    <w:rsid w:val="00EF2A30"/>
    <w:rsid w:val="00EF5FA8"/>
    <w:rsid w:val="00F005F5"/>
    <w:rsid w:val="00F00A4B"/>
    <w:rsid w:val="00F020FC"/>
    <w:rsid w:val="00F03497"/>
    <w:rsid w:val="00F03AAE"/>
    <w:rsid w:val="00F03B43"/>
    <w:rsid w:val="00F03EE4"/>
    <w:rsid w:val="00F04372"/>
    <w:rsid w:val="00F05999"/>
    <w:rsid w:val="00F06154"/>
    <w:rsid w:val="00F1078D"/>
    <w:rsid w:val="00F10A2A"/>
    <w:rsid w:val="00F12568"/>
    <w:rsid w:val="00F127C4"/>
    <w:rsid w:val="00F12A29"/>
    <w:rsid w:val="00F12D59"/>
    <w:rsid w:val="00F12FA8"/>
    <w:rsid w:val="00F13BC3"/>
    <w:rsid w:val="00F14238"/>
    <w:rsid w:val="00F14FBB"/>
    <w:rsid w:val="00F16114"/>
    <w:rsid w:val="00F17795"/>
    <w:rsid w:val="00F17893"/>
    <w:rsid w:val="00F17C16"/>
    <w:rsid w:val="00F2061D"/>
    <w:rsid w:val="00F24FF3"/>
    <w:rsid w:val="00F258BB"/>
    <w:rsid w:val="00F264B4"/>
    <w:rsid w:val="00F26DAC"/>
    <w:rsid w:val="00F26F67"/>
    <w:rsid w:val="00F27C92"/>
    <w:rsid w:val="00F303CF"/>
    <w:rsid w:val="00F30929"/>
    <w:rsid w:val="00F30CE6"/>
    <w:rsid w:val="00F31864"/>
    <w:rsid w:val="00F32037"/>
    <w:rsid w:val="00F32486"/>
    <w:rsid w:val="00F35267"/>
    <w:rsid w:val="00F35617"/>
    <w:rsid w:val="00F35B93"/>
    <w:rsid w:val="00F36471"/>
    <w:rsid w:val="00F36524"/>
    <w:rsid w:val="00F41D2D"/>
    <w:rsid w:val="00F421E7"/>
    <w:rsid w:val="00F426DC"/>
    <w:rsid w:val="00F43102"/>
    <w:rsid w:val="00F45A20"/>
    <w:rsid w:val="00F47971"/>
    <w:rsid w:val="00F47F25"/>
    <w:rsid w:val="00F526BD"/>
    <w:rsid w:val="00F53F46"/>
    <w:rsid w:val="00F548A2"/>
    <w:rsid w:val="00F55D15"/>
    <w:rsid w:val="00F55F1C"/>
    <w:rsid w:val="00F5620C"/>
    <w:rsid w:val="00F56947"/>
    <w:rsid w:val="00F60DF8"/>
    <w:rsid w:val="00F610B5"/>
    <w:rsid w:val="00F613D9"/>
    <w:rsid w:val="00F61A3B"/>
    <w:rsid w:val="00F6430C"/>
    <w:rsid w:val="00F6528C"/>
    <w:rsid w:val="00F663EF"/>
    <w:rsid w:val="00F66409"/>
    <w:rsid w:val="00F6679A"/>
    <w:rsid w:val="00F67A47"/>
    <w:rsid w:val="00F70480"/>
    <w:rsid w:val="00F705C1"/>
    <w:rsid w:val="00F70AC0"/>
    <w:rsid w:val="00F717EE"/>
    <w:rsid w:val="00F71832"/>
    <w:rsid w:val="00F72207"/>
    <w:rsid w:val="00F72585"/>
    <w:rsid w:val="00F734FD"/>
    <w:rsid w:val="00F74B04"/>
    <w:rsid w:val="00F76584"/>
    <w:rsid w:val="00F767DE"/>
    <w:rsid w:val="00F77E12"/>
    <w:rsid w:val="00F811FA"/>
    <w:rsid w:val="00F81B07"/>
    <w:rsid w:val="00F81F40"/>
    <w:rsid w:val="00F82745"/>
    <w:rsid w:val="00F82A35"/>
    <w:rsid w:val="00F83BD3"/>
    <w:rsid w:val="00F86084"/>
    <w:rsid w:val="00F87C01"/>
    <w:rsid w:val="00F907C0"/>
    <w:rsid w:val="00F91399"/>
    <w:rsid w:val="00F92C8F"/>
    <w:rsid w:val="00F9317F"/>
    <w:rsid w:val="00F93C53"/>
    <w:rsid w:val="00F95D2D"/>
    <w:rsid w:val="00F96A94"/>
    <w:rsid w:val="00F96F89"/>
    <w:rsid w:val="00F97321"/>
    <w:rsid w:val="00FA09D4"/>
    <w:rsid w:val="00FA1775"/>
    <w:rsid w:val="00FA2FC5"/>
    <w:rsid w:val="00FA3616"/>
    <w:rsid w:val="00FA4C96"/>
    <w:rsid w:val="00FA50C9"/>
    <w:rsid w:val="00FA5557"/>
    <w:rsid w:val="00FA7883"/>
    <w:rsid w:val="00FB11F5"/>
    <w:rsid w:val="00FB16A7"/>
    <w:rsid w:val="00FB184A"/>
    <w:rsid w:val="00FB2757"/>
    <w:rsid w:val="00FB38F4"/>
    <w:rsid w:val="00FB3F57"/>
    <w:rsid w:val="00FB4798"/>
    <w:rsid w:val="00FB4C1F"/>
    <w:rsid w:val="00FB619E"/>
    <w:rsid w:val="00FB6287"/>
    <w:rsid w:val="00FB64CF"/>
    <w:rsid w:val="00FB7238"/>
    <w:rsid w:val="00FB7DC6"/>
    <w:rsid w:val="00FC07C9"/>
    <w:rsid w:val="00FC0979"/>
    <w:rsid w:val="00FC1C5C"/>
    <w:rsid w:val="00FC2041"/>
    <w:rsid w:val="00FC2F98"/>
    <w:rsid w:val="00FC31B6"/>
    <w:rsid w:val="00FC3513"/>
    <w:rsid w:val="00FC38F1"/>
    <w:rsid w:val="00FC4A12"/>
    <w:rsid w:val="00FC4C63"/>
    <w:rsid w:val="00FC6034"/>
    <w:rsid w:val="00FD0138"/>
    <w:rsid w:val="00FD26C5"/>
    <w:rsid w:val="00FD2859"/>
    <w:rsid w:val="00FD2ED1"/>
    <w:rsid w:val="00FD3810"/>
    <w:rsid w:val="00FD3E34"/>
    <w:rsid w:val="00FD3F07"/>
    <w:rsid w:val="00FD40E1"/>
    <w:rsid w:val="00FD4A6F"/>
    <w:rsid w:val="00FD656D"/>
    <w:rsid w:val="00FD6818"/>
    <w:rsid w:val="00FD75BF"/>
    <w:rsid w:val="00FE0041"/>
    <w:rsid w:val="00FE0B7C"/>
    <w:rsid w:val="00FE1110"/>
    <w:rsid w:val="00FE1493"/>
    <w:rsid w:val="00FE1618"/>
    <w:rsid w:val="00FE2538"/>
    <w:rsid w:val="00FE25D1"/>
    <w:rsid w:val="00FE2F7A"/>
    <w:rsid w:val="00FE2FAA"/>
    <w:rsid w:val="00FE3403"/>
    <w:rsid w:val="00FE3A40"/>
    <w:rsid w:val="00FE402A"/>
    <w:rsid w:val="00FE60AA"/>
    <w:rsid w:val="00FE69D0"/>
    <w:rsid w:val="00FF034F"/>
    <w:rsid w:val="00FF1B09"/>
    <w:rsid w:val="00FF2D4E"/>
    <w:rsid w:val="00FF3426"/>
    <w:rsid w:val="00FF3F1B"/>
    <w:rsid w:val="00FF40B1"/>
    <w:rsid w:val="00FF6A39"/>
    <w:rsid w:val="00FF71F0"/>
    <w:rsid w:val="00FF75FB"/>
    <w:rsid w:val="61D2D7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910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9"/>
    <w:pPr>
      <w:jc w:val="both"/>
    </w:pPr>
    <w:rPr>
      <w:sz w:val="24"/>
    </w:rPr>
  </w:style>
  <w:style w:type="paragraph" w:styleId="Heading1">
    <w:name w:val="heading 1"/>
    <w:aliases w:val="Document Header1,ClauseGroup_Title"/>
    <w:basedOn w:val="Normal"/>
    <w:next w:val="Normal"/>
    <w:link w:val="Heading1Char"/>
    <w:qFormat/>
    <w:rsid w:val="003A46B4"/>
    <w:pPr>
      <w:spacing w:before="480"/>
      <w:jc w:val="center"/>
      <w:outlineLvl w:val="0"/>
    </w:pPr>
    <w:rPr>
      <w:rFonts w:ascii="Times New Roman Bold" w:eastAsiaTheme="majorEastAsia" w:hAnsi="Times New Roman Bold" w:cstheme="majorBidi"/>
      <w:b/>
      <w:smallCaps/>
      <w:sz w:val="36"/>
    </w:rPr>
  </w:style>
  <w:style w:type="paragraph" w:styleId="Heading2">
    <w:name w:val="heading 2"/>
    <w:aliases w:val="Title Header2,Clause_No&amp;Name"/>
    <w:basedOn w:val="Normal"/>
    <w:next w:val="Normal"/>
    <w:link w:val="Heading2Char"/>
    <w:qFormat/>
    <w:rsid w:val="003A46B4"/>
    <w:pPr>
      <w:pBdr>
        <w:bottom w:val="single" w:sz="24" w:space="3" w:color="C0C0C0"/>
      </w:pBdr>
      <w:jc w:val="center"/>
      <w:outlineLvl w:val="1"/>
    </w:pPr>
    <w:rPr>
      <w:rFonts w:ascii="Arial" w:hAnsi="Arial"/>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1"/>
    <w:qFormat/>
    <w:rsid w:val="003A46B4"/>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link w:val="Heading4Char"/>
    <w:qFormat/>
    <w:rsid w:val="003A46B4"/>
    <w:pPr>
      <w:keepNext/>
      <w:spacing w:before="240"/>
      <w:jc w:val="center"/>
      <w:outlineLvl w:val="3"/>
    </w:pPr>
    <w:rPr>
      <w:b/>
    </w:rPr>
  </w:style>
  <w:style w:type="paragraph" w:styleId="Heading5">
    <w:name w:val="heading 5"/>
    <w:basedOn w:val="Normal"/>
    <w:next w:val="Normal"/>
    <w:link w:val="Heading5Char"/>
    <w:qFormat/>
    <w:rsid w:val="003A46B4"/>
    <w:pPr>
      <w:keepNext/>
      <w:keepLines/>
      <w:spacing w:before="240"/>
      <w:outlineLvl w:val="4"/>
    </w:pPr>
    <w:rPr>
      <w:b/>
    </w:rPr>
  </w:style>
  <w:style w:type="paragraph" w:styleId="Heading6">
    <w:name w:val="heading 6"/>
    <w:basedOn w:val="Normal"/>
    <w:next w:val="Normal"/>
    <w:link w:val="Heading6Char"/>
    <w:qFormat/>
    <w:rsid w:val="003A46B4"/>
    <w:pPr>
      <w:spacing w:before="240" w:after="60"/>
      <w:outlineLvl w:val="5"/>
    </w:pPr>
    <w:rPr>
      <w:rFonts w:ascii="Univers" w:hAnsi="Univers"/>
      <w:i/>
    </w:rPr>
  </w:style>
  <w:style w:type="paragraph" w:styleId="Heading7">
    <w:name w:val="heading 7"/>
    <w:basedOn w:val="Normal"/>
    <w:next w:val="Normal"/>
    <w:link w:val="Heading7Char"/>
    <w:qFormat/>
    <w:rsid w:val="003A46B4"/>
    <w:pPr>
      <w:spacing w:before="240" w:after="60"/>
      <w:outlineLvl w:val="6"/>
    </w:pPr>
    <w:rPr>
      <w:rFonts w:ascii="Univers" w:hAnsi="Univers"/>
    </w:rPr>
  </w:style>
  <w:style w:type="paragraph" w:styleId="Heading8">
    <w:name w:val="heading 8"/>
    <w:basedOn w:val="Normal"/>
    <w:next w:val="Normal"/>
    <w:link w:val="Heading8Char"/>
    <w:qFormat/>
    <w:rsid w:val="003A46B4"/>
    <w:pPr>
      <w:spacing w:before="240" w:after="60"/>
      <w:outlineLvl w:val="7"/>
    </w:pPr>
    <w:rPr>
      <w:rFonts w:ascii="Univers" w:hAnsi="Univers"/>
      <w:i/>
    </w:rPr>
  </w:style>
  <w:style w:type="paragraph" w:styleId="Heading9">
    <w:name w:val="heading 9"/>
    <w:basedOn w:val="Normal"/>
    <w:next w:val="Normal"/>
    <w:link w:val="Heading9Char"/>
    <w:qFormat/>
    <w:rsid w:val="003A46B4"/>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D1">
    <w:name w:val="SPD 1"/>
    <w:uiPriority w:val="99"/>
    <w:rsid w:val="00A415D6"/>
    <w:pPr>
      <w:numPr>
        <w:numId w:val="1"/>
      </w:numPr>
    </w:pPr>
  </w:style>
  <w:style w:type="numbering" w:customStyle="1" w:styleId="SPDParagraphheader1">
    <w:name w:val="SPD Paragraph header 1"/>
    <w:uiPriority w:val="99"/>
    <w:rsid w:val="00A415D6"/>
    <w:pPr>
      <w:numPr>
        <w:numId w:val="2"/>
      </w:numPr>
    </w:pPr>
  </w:style>
  <w:style w:type="paragraph" w:customStyle="1" w:styleId="Head01">
    <w:name w:val="Head 0.1"/>
    <w:basedOn w:val="Head0"/>
    <w:qFormat/>
    <w:rsid w:val="003A46B4"/>
    <w:rPr>
      <w:sz w:val="56"/>
    </w:rPr>
  </w:style>
  <w:style w:type="paragraph" w:customStyle="1" w:styleId="Head0">
    <w:name w:val="Head 0"/>
    <w:basedOn w:val="Normal"/>
    <w:qFormat/>
    <w:rsid w:val="003A46B4"/>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3A46B4"/>
    <w:rPr>
      <w:rFonts w:eastAsia="Times New Roman" w:cs="Times New Roman"/>
    </w:rPr>
  </w:style>
  <w:style w:type="character" w:customStyle="1" w:styleId="Heading1Char">
    <w:name w:val="Heading 1 Char"/>
    <w:aliases w:val="Document Header1 Char,ClauseGroup_Title Char"/>
    <w:basedOn w:val="DefaultParagraphFont"/>
    <w:link w:val="Heading1"/>
    <w:rsid w:val="003A46B4"/>
    <w:rPr>
      <w:rFonts w:ascii="Times New Roman Bold" w:eastAsiaTheme="majorEastAsia" w:hAnsi="Times New Roman Bold" w:cstheme="majorBidi"/>
      <w:b/>
      <w:smallCaps/>
      <w:sz w:val="36"/>
    </w:rPr>
  </w:style>
  <w:style w:type="paragraph" w:customStyle="1" w:styleId="Head11b">
    <w:name w:val="Head 1.1b"/>
    <w:basedOn w:val="Normal"/>
    <w:qFormat/>
    <w:rsid w:val="003A46B4"/>
    <w:pPr>
      <w:keepNext/>
      <w:numPr>
        <w:ilvl w:val="12"/>
      </w:numPr>
      <w:pBdr>
        <w:bottom w:val="single" w:sz="24" w:space="1" w:color="auto"/>
      </w:pBdr>
      <w:spacing w:before="360"/>
      <w:jc w:val="center"/>
    </w:pPr>
    <w:rPr>
      <w:rFonts w:ascii="Times New Roman Bold" w:hAnsi="Times New Roman Bold"/>
      <w:b/>
      <w:smallCaps/>
      <w:sz w:val="32"/>
    </w:rPr>
  </w:style>
  <w:style w:type="paragraph" w:customStyle="1" w:styleId="Head12b">
    <w:name w:val="Head 1.2b"/>
    <w:basedOn w:val="Normal"/>
    <w:qFormat/>
    <w:rsid w:val="003A46B4"/>
    <w:pPr>
      <w:numPr>
        <w:ilvl w:val="12"/>
      </w:numPr>
      <w:ind w:left="360" w:hanging="360"/>
      <w:jc w:val="left"/>
    </w:pPr>
    <w:rPr>
      <w:b/>
    </w:rPr>
  </w:style>
  <w:style w:type="paragraph" w:customStyle="1" w:styleId="Head21b">
    <w:name w:val="Head 2.1b"/>
    <w:basedOn w:val="Normal"/>
    <w:qFormat/>
    <w:rsid w:val="003A46B4"/>
    <w:pPr>
      <w:keepNext/>
      <w:pBdr>
        <w:bottom w:val="single" w:sz="24" w:space="3" w:color="auto"/>
      </w:pBdr>
      <w:spacing w:before="480"/>
      <w:jc w:val="center"/>
    </w:pPr>
    <w:rPr>
      <w:rFonts w:ascii="Times New Roman Bold" w:hAnsi="Times New Roman Bold"/>
      <w:b/>
      <w:smallCaps/>
      <w:sz w:val="32"/>
    </w:rPr>
  </w:style>
  <w:style w:type="paragraph" w:customStyle="1" w:styleId="HeadingQT2">
    <w:name w:val="Heading QT2"/>
    <w:basedOn w:val="Normal"/>
    <w:link w:val="HeadingQT2Char"/>
    <w:autoRedefine/>
    <w:qFormat/>
    <w:rsid w:val="003A46B4"/>
    <w:pPr>
      <w:spacing w:after="134"/>
      <w:ind w:left="720" w:right="-14" w:hanging="360"/>
      <w:jc w:val="left"/>
    </w:pPr>
    <w:rPr>
      <w:b/>
      <w:sz w:val="28"/>
      <w:szCs w:val="28"/>
    </w:rPr>
  </w:style>
  <w:style w:type="character" w:customStyle="1" w:styleId="HeadingQT2Char">
    <w:name w:val="Heading QT2 Char"/>
    <w:basedOn w:val="DefaultParagraphFont"/>
    <w:link w:val="HeadingQT2"/>
    <w:rsid w:val="003A46B4"/>
    <w:rPr>
      <w:b/>
      <w:sz w:val="28"/>
      <w:szCs w:val="28"/>
    </w:rPr>
  </w:style>
  <w:style w:type="character" w:customStyle="1" w:styleId="Heading2Char">
    <w:name w:val="Heading 2 Char"/>
    <w:aliases w:val="Title Header2 Char,Clause_No&amp;Name Char"/>
    <w:basedOn w:val="DefaultParagraphFont"/>
    <w:link w:val="Heading2"/>
    <w:rsid w:val="003A46B4"/>
    <w:rPr>
      <w:rFonts w:ascii="Arial" w:hAnsi="Arial"/>
      <w:b/>
      <w:sz w:val="28"/>
    </w:rPr>
  </w:style>
  <w:style w:type="character" w:customStyle="1" w:styleId="Heading3Char">
    <w:name w:val="Heading 3 Char"/>
    <w:aliases w:val="Section Header3 Char1,ClauseSub_No&amp;Name Char1,Section Header3 Char Char Char Char Char Char1,Section Header3 Char Char Char Char1"/>
    <w:basedOn w:val="DefaultParagraphFont"/>
    <w:uiPriority w:val="9"/>
    <w:semiHidden/>
    <w:rsid w:val="003A46B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 Char Char Char,Section Header3 Char Char Char Char,Section Header3 Char Char Char1"/>
    <w:basedOn w:val="DefaultParagraphFont"/>
    <w:link w:val="Heading3"/>
    <w:rsid w:val="003A46B4"/>
    <w:rPr>
      <w:rFonts w:ascii="Times New Roman Bold" w:hAnsi="Times New Roman Bold"/>
      <w:b/>
      <w:sz w:val="28"/>
    </w:rPr>
  </w:style>
  <w:style w:type="character" w:customStyle="1" w:styleId="Heading4Char">
    <w:name w:val="Heading 4 Char"/>
    <w:aliases w:val=" Sub-Clause Sub-paragraph Char,ClauseSubSub_No&amp;Name Char,Sub-Clause Sub-paragraph Char"/>
    <w:basedOn w:val="DefaultParagraphFont"/>
    <w:link w:val="Heading4"/>
    <w:rsid w:val="003A46B4"/>
    <w:rPr>
      <w:b/>
    </w:rPr>
  </w:style>
  <w:style w:type="character" w:customStyle="1" w:styleId="Heading5Char">
    <w:name w:val="Heading 5 Char"/>
    <w:basedOn w:val="DefaultParagraphFont"/>
    <w:link w:val="Heading5"/>
    <w:rsid w:val="003A46B4"/>
    <w:rPr>
      <w:b/>
    </w:rPr>
  </w:style>
  <w:style w:type="character" w:customStyle="1" w:styleId="Heading6Char">
    <w:name w:val="Heading 6 Char"/>
    <w:basedOn w:val="DefaultParagraphFont"/>
    <w:link w:val="Heading6"/>
    <w:rsid w:val="003A46B4"/>
    <w:rPr>
      <w:rFonts w:ascii="Univers" w:hAnsi="Univers"/>
      <w:i/>
    </w:rPr>
  </w:style>
  <w:style w:type="character" w:customStyle="1" w:styleId="Heading7Char">
    <w:name w:val="Heading 7 Char"/>
    <w:basedOn w:val="DefaultParagraphFont"/>
    <w:link w:val="Heading7"/>
    <w:rsid w:val="003A46B4"/>
    <w:rPr>
      <w:rFonts w:ascii="Univers" w:hAnsi="Univers"/>
    </w:rPr>
  </w:style>
  <w:style w:type="character" w:customStyle="1" w:styleId="Heading8Char">
    <w:name w:val="Heading 8 Char"/>
    <w:basedOn w:val="DefaultParagraphFont"/>
    <w:link w:val="Heading8"/>
    <w:rsid w:val="003A46B4"/>
    <w:rPr>
      <w:rFonts w:ascii="Univers" w:hAnsi="Univers"/>
      <w:i/>
    </w:rPr>
  </w:style>
  <w:style w:type="character" w:customStyle="1" w:styleId="Heading9Char">
    <w:name w:val="Heading 9 Char"/>
    <w:basedOn w:val="DefaultParagraphFont"/>
    <w:link w:val="Heading9"/>
    <w:rsid w:val="003A46B4"/>
    <w:rPr>
      <w:rFonts w:ascii="Univers" w:hAnsi="Univers"/>
      <w:i/>
      <w:sz w:val="18"/>
    </w:rPr>
  </w:style>
  <w:style w:type="paragraph" w:styleId="TOC1">
    <w:name w:val="toc 1"/>
    <w:basedOn w:val="Normal"/>
    <w:next w:val="TOC2"/>
    <w:uiPriority w:val="39"/>
    <w:qFormat/>
    <w:rsid w:val="003A46B4"/>
    <w:pPr>
      <w:tabs>
        <w:tab w:val="right" w:leader="dot" w:pos="9000"/>
      </w:tabs>
      <w:spacing w:before="120"/>
      <w:jc w:val="left"/>
    </w:pPr>
    <w:rPr>
      <w:rFonts w:ascii="Times New Roman Bold" w:hAnsi="Times New Roman Bold"/>
      <w:b/>
    </w:rPr>
  </w:style>
  <w:style w:type="paragraph" w:styleId="TOC2">
    <w:name w:val="toc 2"/>
    <w:basedOn w:val="Normal"/>
    <w:autoRedefine/>
    <w:uiPriority w:val="39"/>
    <w:qFormat/>
    <w:rsid w:val="0078596D"/>
    <w:pPr>
      <w:tabs>
        <w:tab w:val="left" w:pos="900"/>
        <w:tab w:val="right" w:leader="dot" w:pos="8730"/>
      </w:tabs>
      <w:ind w:left="900" w:right="450" w:hanging="540"/>
      <w:jc w:val="left"/>
    </w:pPr>
    <w:rPr>
      <w:rFonts w:hAnsi="Times New Roman Bold"/>
      <w:noProof/>
    </w:rPr>
  </w:style>
  <w:style w:type="paragraph" w:styleId="TOC3">
    <w:name w:val="toc 3"/>
    <w:basedOn w:val="Normal"/>
    <w:next w:val="Normal"/>
    <w:uiPriority w:val="39"/>
    <w:qFormat/>
    <w:rsid w:val="003A46B4"/>
    <w:pPr>
      <w:ind w:left="480"/>
      <w:jc w:val="left"/>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A46B4"/>
    <w:pPr>
      <w:ind w:left="360" w:hanging="360"/>
      <w:jc w:val="left"/>
    </w:pPr>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3A46B4"/>
    <w:rPr>
      <w:rFonts w:ascii="Arial" w:hAnsi="Arial"/>
    </w:rPr>
  </w:style>
  <w:style w:type="paragraph" w:styleId="Caption">
    <w:name w:val="caption"/>
    <w:basedOn w:val="Normal"/>
    <w:next w:val="Normal"/>
    <w:qFormat/>
    <w:rsid w:val="003A46B4"/>
    <w:pPr>
      <w:spacing w:before="120"/>
      <w:jc w:val="center"/>
    </w:pPr>
    <w:rPr>
      <w:b/>
      <w:sz w:val="22"/>
    </w:rPr>
  </w:style>
  <w:style w:type="paragraph" w:styleId="Title">
    <w:name w:val="Title"/>
    <w:basedOn w:val="Normal"/>
    <w:link w:val="TitleChar"/>
    <w:qFormat/>
    <w:rsid w:val="003A46B4"/>
    <w:pPr>
      <w:jc w:val="center"/>
    </w:pPr>
    <w:rPr>
      <w:b/>
      <w:sz w:val="48"/>
    </w:rPr>
  </w:style>
  <w:style w:type="character" w:customStyle="1" w:styleId="TitleChar">
    <w:name w:val="Title Char"/>
    <w:basedOn w:val="DefaultParagraphFont"/>
    <w:link w:val="Title"/>
    <w:rsid w:val="003A46B4"/>
    <w:rPr>
      <w:b/>
      <w:sz w:val="48"/>
    </w:rPr>
  </w:style>
  <w:style w:type="paragraph" w:styleId="Subtitle">
    <w:name w:val="Subtitle"/>
    <w:basedOn w:val="Normal"/>
    <w:link w:val="SubtitleChar"/>
    <w:qFormat/>
    <w:rsid w:val="003A46B4"/>
    <w:pPr>
      <w:jc w:val="center"/>
    </w:pPr>
    <w:rPr>
      <w:b/>
      <w:sz w:val="44"/>
    </w:rPr>
  </w:style>
  <w:style w:type="character" w:customStyle="1" w:styleId="SubtitleChar">
    <w:name w:val="Subtitle Char"/>
    <w:basedOn w:val="DefaultParagraphFont"/>
    <w:link w:val="Subtitle"/>
    <w:rsid w:val="003A46B4"/>
    <w:rPr>
      <w:b/>
      <w:sz w:val="44"/>
    </w:rPr>
  </w:style>
  <w:style w:type="paragraph" w:styleId="ListParagraph">
    <w:name w:val="List Paragraph"/>
    <w:aliases w:val="Citation List,본문(내용),List Paragraph (numbered (a))"/>
    <w:basedOn w:val="Normal"/>
    <w:link w:val="ListParagraphChar"/>
    <w:uiPriority w:val="34"/>
    <w:qFormat/>
    <w:rsid w:val="003A46B4"/>
    <w:pPr>
      <w:ind w:left="720"/>
      <w:contextualSpacing/>
    </w:pPr>
  </w:style>
  <w:style w:type="character" w:customStyle="1" w:styleId="ListParagraphChar">
    <w:name w:val="List Paragraph Char"/>
    <w:aliases w:val="Citation List Char,본문(내용) Char,List Paragraph (numbered (a)) Char"/>
    <w:link w:val="ListParagraph"/>
    <w:uiPriority w:val="34"/>
    <w:locked/>
    <w:rsid w:val="003A46B4"/>
    <w:rPr>
      <w:sz w:val="24"/>
    </w:rPr>
  </w:style>
  <w:style w:type="paragraph" w:styleId="TOCHeading">
    <w:name w:val="TOC Heading"/>
    <w:basedOn w:val="Heading1"/>
    <w:next w:val="Normal"/>
    <w:uiPriority w:val="39"/>
    <w:unhideWhenUsed/>
    <w:qFormat/>
    <w:rsid w:val="003A46B4"/>
    <w:pPr>
      <w:keepNext/>
      <w:keepLines/>
      <w:spacing w:line="276" w:lineRule="auto"/>
      <w:jc w:val="left"/>
      <w:outlineLvl w:val="9"/>
    </w:pPr>
    <w:rPr>
      <w:rFonts w:asciiTheme="majorHAnsi" w:hAnsiTheme="majorHAnsi"/>
      <w:bCs/>
      <w:smallCaps w:val="0"/>
      <w:color w:val="365F91" w:themeColor="accent1" w:themeShade="BF"/>
      <w:sz w:val="28"/>
      <w:szCs w:val="28"/>
      <w:lang w:eastAsia="ja-JP"/>
    </w:rPr>
  </w:style>
  <w:style w:type="paragraph" w:styleId="Footer">
    <w:name w:val="footer"/>
    <w:basedOn w:val="Normal"/>
    <w:link w:val="FooterChar"/>
    <w:rsid w:val="00DE0AA9"/>
    <w:pPr>
      <w:tabs>
        <w:tab w:val="right" w:leader="underscore" w:pos="9504"/>
      </w:tabs>
      <w:spacing w:before="120"/>
      <w:jc w:val="left"/>
    </w:pPr>
  </w:style>
  <w:style w:type="character" w:customStyle="1" w:styleId="FooterChar">
    <w:name w:val="Footer Char"/>
    <w:basedOn w:val="DefaultParagraphFont"/>
    <w:link w:val="Footer"/>
    <w:rsid w:val="00DE0AA9"/>
    <w:rPr>
      <w:sz w:val="24"/>
    </w:rPr>
  </w:style>
  <w:style w:type="paragraph" w:styleId="Header">
    <w:name w:val="header"/>
    <w:basedOn w:val="Normal"/>
    <w:link w:val="HeaderChar"/>
    <w:uiPriority w:val="99"/>
    <w:rsid w:val="00DE0AA9"/>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DE0AA9"/>
  </w:style>
  <w:style w:type="character" w:styleId="FootnoteReference">
    <w:name w:val="footnote reference"/>
    <w:aliases w:val="callout"/>
    <w:uiPriority w:val="99"/>
    <w:rsid w:val="00DE0AA9"/>
    <w:rPr>
      <w:vertAlign w:val="superscript"/>
    </w:rPr>
  </w:style>
  <w:style w:type="character" w:styleId="PageNumber">
    <w:name w:val="page number"/>
    <w:basedOn w:val="DefaultParagraphFont"/>
    <w:rsid w:val="00DE0AA9"/>
  </w:style>
  <w:style w:type="paragraph" w:styleId="BodyText">
    <w:name w:val="Body Text"/>
    <w:basedOn w:val="Normal"/>
    <w:link w:val="BodyTextChar"/>
    <w:rsid w:val="00DE0AA9"/>
  </w:style>
  <w:style w:type="character" w:customStyle="1" w:styleId="BodyTextChar">
    <w:name w:val="Body Text Char"/>
    <w:basedOn w:val="DefaultParagraphFont"/>
    <w:link w:val="BodyText"/>
    <w:rsid w:val="00DE0AA9"/>
    <w:rPr>
      <w:sz w:val="24"/>
    </w:rPr>
  </w:style>
  <w:style w:type="character" w:styleId="Hyperlink">
    <w:name w:val="Hyperlink"/>
    <w:uiPriority w:val="99"/>
    <w:rsid w:val="00DE0AA9"/>
    <w:rPr>
      <w:color w:val="0000FF"/>
      <w:u w:val="single"/>
    </w:rPr>
  </w:style>
  <w:style w:type="character" w:styleId="FollowedHyperlink">
    <w:name w:val="FollowedHyperlink"/>
    <w:rsid w:val="00DE0AA9"/>
    <w:rPr>
      <w:color w:val="800080"/>
      <w:u w:val="single"/>
    </w:rPr>
  </w:style>
  <w:style w:type="paragraph" w:styleId="BodyTextIndent">
    <w:name w:val="Body Text Indent"/>
    <w:basedOn w:val="Normal"/>
    <w:link w:val="BodyTextIndentChar"/>
    <w:rsid w:val="00DE0AA9"/>
    <w:pPr>
      <w:ind w:left="720"/>
    </w:pPr>
  </w:style>
  <w:style w:type="character" w:customStyle="1" w:styleId="BodyTextIndentChar">
    <w:name w:val="Body Text Indent Char"/>
    <w:basedOn w:val="DefaultParagraphFont"/>
    <w:link w:val="BodyTextIndent"/>
    <w:rsid w:val="00DE0AA9"/>
    <w:rPr>
      <w:sz w:val="24"/>
    </w:rPr>
  </w:style>
  <w:style w:type="paragraph" w:styleId="BodyTextIndent2">
    <w:name w:val="Body Text Indent 2"/>
    <w:basedOn w:val="Normal"/>
    <w:link w:val="BodyTextIndent2Char"/>
    <w:rsid w:val="00DE0AA9"/>
    <w:pPr>
      <w:ind w:left="360" w:firstLine="360"/>
    </w:pPr>
  </w:style>
  <w:style w:type="character" w:customStyle="1" w:styleId="BodyTextIndent2Char">
    <w:name w:val="Body Text Indent 2 Char"/>
    <w:basedOn w:val="DefaultParagraphFont"/>
    <w:link w:val="BodyTextIndent2"/>
    <w:rsid w:val="00DE0AA9"/>
    <w:rPr>
      <w:sz w:val="24"/>
    </w:rPr>
  </w:style>
  <w:style w:type="paragraph" w:styleId="BodyText2">
    <w:name w:val="Body Text 2"/>
    <w:basedOn w:val="Normal"/>
    <w:link w:val="BodyText2Char"/>
    <w:rsid w:val="00DE0AA9"/>
    <w:pPr>
      <w:spacing w:before="120" w:after="120"/>
      <w:jc w:val="center"/>
    </w:pPr>
    <w:rPr>
      <w:b/>
      <w:sz w:val="28"/>
    </w:rPr>
  </w:style>
  <w:style w:type="character" w:customStyle="1" w:styleId="BodyText2Char">
    <w:name w:val="Body Text 2 Char"/>
    <w:basedOn w:val="DefaultParagraphFont"/>
    <w:link w:val="BodyText2"/>
    <w:rsid w:val="00DE0AA9"/>
    <w:rPr>
      <w:b/>
      <w:sz w:val="28"/>
    </w:rPr>
  </w:style>
  <w:style w:type="paragraph" w:styleId="TOC4">
    <w:name w:val="toc 4"/>
    <w:basedOn w:val="Normal"/>
    <w:next w:val="Normal"/>
    <w:autoRedefine/>
    <w:uiPriority w:val="39"/>
    <w:rsid w:val="00DE0AA9"/>
    <w:pPr>
      <w:ind w:left="720"/>
      <w:jc w:val="left"/>
    </w:pPr>
    <w:rPr>
      <w:sz w:val="20"/>
    </w:rPr>
  </w:style>
  <w:style w:type="paragraph" w:styleId="TOC5">
    <w:name w:val="toc 5"/>
    <w:basedOn w:val="Normal"/>
    <w:next w:val="Normal"/>
    <w:autoRedefine/>
    <w:uiPriority w:val="39"/>
    <w:rsid w:val="00DE0AA9"/>
    <w:pPr>
      <w:ind w:left="960"/>
      <w:jc w:val="left"/>
    </w:pPr>
    <w:rPr>
      <w:sz w:val="20"/>
    </w:rPr>
  </w:style>
  <w:style w:type="paragraph" w:styleId="TOC6">
    <w:name w:val="toc 6"/>
    <w:basedOn w:val="Normal"/>
    <w:next w:val="Normal"/>
    <w:autoRedefine/>
    <w:uiPriority w:val="39"/>
    <w:rsid w:val="00DE0AA9"/>
    <w:pPr>
      <w:ind w:left="1200"/>
      <w:jc w:val="left"/>
    </w:pPr>
    <w:rPr>
      <w:sz w:val="20"/>
    </w:rPr>
  </w:style>
  <w:style w:type="paragraph" w:styleId="TOC7">
    <w:name w:val="toc 7"/>
    <w:basedOn w:val="Normal"/>
    <w:next w:val="Normal"/>
    <w:autoRedefine/>
    <w:uiPriority w:val="39"/>
    <w:rsid w:val="00DE0AA9"/>
    <w:pPr>
      <w:ind w:left="1440"/>
      <w:jc w:val="left"/>
    </w:pPr>
    <w:rPr>
      <w:sz w:val="20"/>
    </w:rPr>
  </w:style>
  <w:style w:type="paragraph" w:styleId="TOC8">
    <w:name w:val="toc 8"/>
    <w:basedOn w:val="Normal"/>
    <w:next w:val="Normal"/>
    <w:autoRedefine/>
    <w:uiPriority w:val="39"/>
    <w:rsid w:val="00DE0AA9"/>
    <w:pPr>
      <w:ind w:left="1680"/>
      <w:jc w:val="left"/>
    </w:pPr>
    <w:rPr>
      <w:sz w:val="20"/>
    </w:rPr>
  </w:style>
  <w:style w:type="paragraph" w:styleId="TOC9">
    <w:name w:val="toc 9"/>
    <w:basedOn w:val="Normal"/>
    <w:next w:val="Normal"/>
    <w:autoRedefine/>
    <w:uiPriority w:val="39"/>
    <w:rsid w:val="00DE0AA9"/>
    <w:pPr>
      <w:spacing w:before="120" w:after="120"/>
      <w:jc w:val="left"/>
    </w:pPr>
    <w:rPr>
      <w:b/>
      <w:sz w:val="32"/>
    </w:rPr>
  </w:style>
  <w:style w:type="paragraph" w:styleId="DocumentMap">
    <w:name w:val="Document Map"/>
    <w:basedOn w:val="Normal"/>
    <w:link w:val="DocumentMapChar"/>
    <w:semiHidden/>
    <w:rsid w:val="00DE0AA9"/>
    <w:pPr>
      <w:shd w:val="clear" w:color="auto" w:fill="000080"/>
    </w:pPr>
    <w:rPr>
      <w:rFonts w:ascii="Tahoma" w:hAnsi="Tahoma"/>
    </w:rPr>
  </w:style>
  <w:style w:type="character" w:customStyle="1" w:styleId="DocumentMapChar">
    <w:name w:val="Document Map Char"/>
    <w:basedOn w:val="DefaultParagraphFont"/>
    <w:link w:val="DocumentMap"/>
    <w:semiHidden/>
    <w:rsid w:val="00DE0AA9"/>
    <w:rPr>
      <w:rFonts w:ascii="Tahoma" w:hAnsi="Tahoma"/>
      <w:sz w:val="24"/>
      <w:shd w:val="clear" w:color="auto" w:fill="000080"/>
    </w:rPr>
  </w:style>
  <w:style w:type="paragraph" w:styleId="List">
    <w:name w:val="List"/>
    <w:aliases w:val="1. List"/>
    <w:basedOn w:val="Normal"/>
    <w:rsid w:val="00DE0AA9"/>
    <w:pPr>
      <w:spacing w:before="120" w:after="120"/>
      <w:ind w:left="1440"/>
    </w:pPr>
  </w:style>
  <w:style w:type="paragraph" w:styleId="BodyText3">
    <w:name w:val="Body Text 3"/>
    <w:basedOn w:val="Normal"/>
    <w:link w:val="BodyText3Char"/>
    <w:rsid w:val="00DE0AA9"/>
    <w:rPr>
      <w:i/>
      <w:sz w:val="20"/>
    </w:rPr>
  </w:style>
  <w:style w:type="character" w:customStyle="1" w:styleId="BodyText3Char">
    <w:name w:val="Body Text 3 Char"/>
    <w:basedOn w:val="DefaultParagraphFont"/>
    <w:link w:val="BodyText3"/>
    <w:rsid w:val="00DE0AA9"/>
    <w:rPr>
      <w:i/>
    </w:rPr>
  </w:style>
  <w:style w:type="paragraph" w:customStyle="1" w:styleId="Document1">
    <w:name w:val="Document 1"/>
    <w:rsid w:val="00DE0AA9"/>
    <w:pPr>
      <w:keepNext/>
      <w:keepLines/>
      <w:tabs>
        <w:tab w:val="left" w:pos="-720"/>
      </w:tabs>
      <w:suppressAutoHyphens/>
    </w:pPr>
    <w:rPr>
      <w:rFonts w:ascii="Courier New" w:hAnsi="Courier New"/>
    </w:rPr>
  </w:style>
  <w:style w:type="paragraph" w:customStyle="1" w:styleId="SectionVHeader">
    <w:name w:val="Section V. Header"/>
    <w:basedOn w:val="Normal"/>
    <w:uiPriority w:val="99"/>
    <w:rsid w:val="00DE0AA9"/>
    <w:pPr>
      <w:jc w:val="center"/>
    </w:pPr>
    <w:rPr>
      <w:b/>
      <w:sz w:val="36"/>
    </w:rPr>
  </w:style>
  <w:style w:type="paragraph" w:customStyle="1" w:styleId="SectionVIIHeader2">
    <w:name w:val="Section VII Header2"/>
    <w:basedOn w:val="Heading1"/>
    <w:autoRedefine/>
    <w:rsid w:val="00DE0AA9"/>
    <w:pPr>
      <w:spacing w:before="120" w:after="200"/>
      <w:ind w:left="720" w:right="288"/>
    </w:pPr>
    <w:rPr>
      <w:rFonts w:ascii="Times New Roman" w:eastAsia="Times New Roman" w:hAnsi="Times New Roman" w:cs="Times New Roman"/>
      <w:bCs/>
      <w:i/>
      <w:smallCaps w:val="0"/>
      <w:kern w:val="28"/>
      <w:sz w:val="20"/>
    </w:rPr>
  </w:style>
  <w:style w:type="paragraph" w:customStyle="1" w:styleId="SectionXHeader3">
    <w:name w:val="Section X Header 3"/>
    <w:basedOn w:val="Heading1"/>
    <w:autoRedefine/>
    <w:rsid w:val="00DE0AA9"/>
    <w:pPr>
      <w:spacing w:before="240"/>
      <w:ind w:left="720" w:right="288"/>
    </w:pPr>
    <w:rPr>
      <w:rFonts w:ascii="Times New Roman" w:eastAsia="Times New Roman" w:hAnsi="Times New Roman" w:cs="Times New Roman"/>
      <w:bCs/>
      <w:smallCaps w:val="0"/>
      <w:sz w:val="72"/>
      <w:szCs w:val="72"/>
    </w:rPr>
  </w:style>
  <w:style w:type="paragraph" w:customStyle="1" w:styleId="TOCNumber1">
    <w:name w:val="TOC Number1"/>
    <w:basedOn w:val="Heading4"/>
    <w:autoRedefine/>
    <w:rsid w:val="00DE0AA9"/>
    <w:pPr>
      <w:keepNext w:val="0"/>
      <w:spacing w:before="0"/>
      <w:jc w:val="left"/>
      <w:outlineLvl w:val="9"/>
    </w:pPr>
  </w:style>
  <w:style w:type="paragraph" w:customStyle="1" w:styleId="Part1">
    <w:name w:val="Part 1"/>
    <w:aliases w:val="2,3 Header 4"/>
    <w:basedOn w:val="Normal"/>
    <w:autoRedefine/>
    <w:rsid w:val="003C6A5C"/>
    <w:pPr>
      <w:spacing w:before="3120" w:after="240"/>
      <w:jc w:val="center"/>
      <w:outlineLvl w:val="0"/>
    </w:pPr>
    <w:rPr>
      <w:b/>
      <w:noProof/>
      <w:sz w:val="72"/>
      <w:szCs w:val="72"/>
    </w:rPr>
  </w:style>
  <w:style w:type="paragraph" w:customStyle="1" w:styleId="Subtitle2">
    <w:name w:val="Subtitle 2"/>
    <w:basedOn w:val="Footer"/>
    <w:autoRedefine/>
    <w:rsid w:val="00DE0AA9"/>
    <w:pPr>
      <w:spacing w:after="120"/>
      <w:jc w:val="center"/>
      <w:outlineLvl w:val="1"/>
    </w:pPr>
    <w:rPr>
      <w:b/>
      <w:sz w:val="28"/>
    </w:rPr>
  </w:style>
  <w:style w:type="paragraph" w:customStyle="1" w:styleId="BlockQuotation">
    <w:name w:val="Block Quotation"/>
    <w:basedOn w:val="Normal"/>
    <w:rsid w:val="00DE0AA9"/>
    <w:pPr>
      <w:ind w:left="855" w:right="-72" w:hanging="315"/>
    </w:pPr>
  </w:style>
  <w:style w:type="paragraph" w:styleId="TableofFigures">
    <w:name w:val="table of figures"/>
    <w:basedOn w:val="Normal"/>
    <w:next w:val="Normal"/>
    <w:rsid w:val="00DE0AA9"/>
    <w:pPr>
      <w:ind w:left="480" w:hanging="480"/>
    </w:pPr>
  </w:style>
  <w:style w:type="paragraph" w:customStyle="1" w:styleId="2AutoList1">
    <w:name w:val="2AutoList1"/>
    <w:basedOn w:val="Normal"/>
    <w:rsid w:val="00DE0AA9"/>
    <w:pPr>
      <w:numPr>
        <w:ilvl w:val="1"/>
        <w:numId w:val="3"/>
      </w:numPr>
    </w:pPr>
  </w:style>
  <w:style w:type="character" w:styleId="CommentReference">
    <w:name w:val="annotation reference"/>
    <w:uiPriority w:val="99"/>
    <w:rsid w:val="00DE0AA9"/>
    <w:rPr>
      <w:sz w:val="16"/>
    </w:rPr>
  </w:style>
  <w:style w:type="paragraph" w:styleId="CommentText">
    <w:name w:val="annotation text"/>
    <w:basedOn w:val="Normal"/>
    <w:link w:val="CommentTextChar"/>
    <w:uiPriority w:val="99"/>
    <w:rsid w:val="00DE0AA9"/>
    <w:pPr>
      <w:jc w:val="left"/>
    </w:pPr>
    <w:rPr>
      <w:sz w:val="20"/>
    </w:rPr>
  </w:style>
  <w:style w:type="character" w:customStyle="1" w:styleId="CommentTextChar">
    <w:name w:val="Comment Text Char"/>
    <w:basedOn w:val="DefaultParagraphFont"/>
    <w:link w:val="CommentText"/>
    <w:uiPriority w:val="99"/>
    <w:rsid w:val="00DE0AA9"/>
  </w:style>
  <w:style w:type="paragraph" w:styleId="BlockText">
    <w:name w:val="Block Text"/>
    <w:basedOn w:val="Normal"/>
    <w:rsid w:val="00DE0AA9"/>
    <w:pPr>
      <w:tabs>
        <w:tab w:val="left" w:pos="387"/>
        <w:tab w:val="left" w:pos="1107"/>
      </w:tabs>
      <w:suppressAutoHyphens/>
      <w:ind w:left="720" w:right="-72"/>
      <w:jc w:val="left"/>
    </w:pPr>
    <w:rPr>
      <w:i/>
    </w:rPr>
  </w:style>
  <w:style w:type="paragraph" w:styleId="BodyTextIndent3">
    <w:name w:val="Body Text Indent 3"/>
    <w:basedOn w:val="Normal"/>
    <w:link w:val="BodyTextIndent3Char"/>
    <w:rsid w:val="00DE0AA9"/>
    <w:pPr>
      <w:spacing w:before="240"/>
      <w:ind w:left="576"/>
    </w:pPr>
  </w:style>
  <w:style w:type="character" w:customStyle="1" w:styleId="BodyTextIndent3Char">
    <w:name w:val="Body Text Indent 3 Char"/>
    <w:basedOn w:val="DefaultParagraphFont"/>
    <w:link w:val="BodyTextIndent3"/>
    <w:rsid w:val="00DE0AA9"/>
    <w:rPr>
      <w:sz w:val="24"/>
    </w:rPr>
  </w:style>
  <w:style w:type="paragraph" w:customStyle="1" w:styleId="BankNormal">
    <w:name w:val="BankNormal"/>
    <w:basedOn w:val="Normal"/>
    <w:rsid w:val="00DE0AA9"/>
    <w:pPr>
      <w:spacing w:after="240"/>
      <w:jc w:val="left"/>
    </w:pPr>
  </w:style>
  <w:style w:type="paragraph" w:customStyle="1" w:styleId="Header1-Clauses">
    <w:name w:val="Header 1 - Clauses"/>
    <w:basedOn w:val="Normal"/>
    <w:link w:val="Header1-ClausesChar"/>
    <w:rsid w:val="00DE0AA9"/>
    <w:pPr>
      <w:jc w:val="left"/>
    </w:pPr>
    <w:rPr>
      <w:b/>
    </w:rPr>
  </w:style>
  <w:style w:type="character" w:customStyle="1" w:styleId="Header1-ClausesChar">
    <w:name w:val="Header 1 - Clauses Char"/>
    <w:link w:val="Header1-Clauses"/>
    <w:rsid w:val="00DE0AA9"/>
    <w:rPr>
      <w:b/>
      <w:sz w:val="24"/>
    </w:rPr>
  </w:style>
  <w:style w:type="paragraph" w:customStyle="1" w:styleId="Header2-SubClauses">
    <w:name w:val="Header 2 - SubClauses"/>
    <w:basedOn w:val="Normal"/>
    <w:link w:val="Header2-SubClausesCharChar"/>
    <w:autoRedefine/>
    <w:rsid w:val="00DE0AA9"/>
    <w:pPr>
      <w:spacing w:after="200"/>
      <w:ind w:left="720" w:hanging="720"/>
    </w:pPr>
  </w:style>
  <w:style w:type="paragraph" w:customStyle="1" w:styleId="Header3-Paragraph">
    <w:name w:val="Header 3 - Paragraph"/>
    <w:basedOn w:val="Normal"/>
    <w:rsid w:val="00DE0AA9"/>
    <w:pPr>
      <w:tabs>
        <w:tab w:val="num" w:pos="504"/>
      </w:tabs>
      <w:spacing w:after="200"/>
      <w:ind w:left="504" w:hanging="504"/>
    </w:pPr>
  </w:style>
  <w:style w:type="paragraph" w:customStyle="1" w:styleId="P3Header1-Clauses">
    <w:name w:val="P3 Header1-Clauses"/>
    <w:basedOn w:val="Header1-Clauses"/>
    <w:rsid w:val="00DE0AA9"/>
  </w:style>
  <w:style w:type="paragraph" w:customStyle="1" w:styleId="explanatorynotes">
    <w:name w:val="explanatory_notes"/>
    <w:basedOn w:val="Normal"/>
    <w:link w:val="explanatorynotesChar"/>
    <w:rsid w:val="00DE0AA9"/>
    <w:pPr>
      <w:suppressAutoHyphens/>
      <w:spacing w:after="240" w:line="360" w:lineRule="exact"/>
    </w:pPr>
    <w:rPr>
      <w:rFonts w:ascii="Arial" w:hAnsi="Arial"/>
    </w:rPr>
  </w:style>
  <w:style w:type="paragraph" w:customStyle="1" w:styleId="i">
    <w:name w:val="(i)"/>
    <w:basedOn w:val="Normal"/>
    <w:rsid w:val="00DE0AA9"/>
    <w:pPr>
      <w:suppressAutoHyphens/>
    </w:pPr>
    <w:rPr>
      <w:rFonts w:ascii="Tms Rmn" w:hAnsi="Tms Rmn"/>
    </w:rPr>
  </w:style>
  <w:style w:type="paragraph" w:customStyle="1" w:styleId="Outline1">
    <w:name w:val="Outline1"/>
    <w:basedOn w:val="Outline"/>
    <w:next w:val="Outline2"/>
    <w:rsid w:val="00DE0AA9"/>
    <w:pPr>
      <w:keepNext/>
      <w:tabs>
        <w:tab w:val="num" w:pos="360"/>
        <w:tab w:val="num" w:pos="720"/>
      </w:tabs>
      <w:ind w:left="360" w:hanging="360"/>
    </w:pPr>
  </w:style>
  <w:style w:type="paragraph" w:customStyle="1" w:styleId="Outline">
    <w:name w:val="Outline"/>
    <w:basedOn w:val="Normal"/>
    <w:rsid w:val="00DE0AA9"/>
    <w:pPr>
      <w:spacing w:before="240"/>
      <w:jc w:val="left"/>
    </w:pPr>
    <w:rPr>
      <w:kern w:val="28"/>
    </w:rPr>
  </w:style>
  <w:style w:type="paragraph" w:customStyle="1" w:styleId="Outline2">
    <w:name w:val="Outline2"/>
    <w:basedOn w:val="Normal"/>
    <w:rsid w:val="00DE0AA9"/>
    <w:pPr>
      <w:tabs>
        <w:tab w:val="num" w:pos="360"/>
        <w:tab w:val="num" w:pos="720"/>
        <w:tab w:val="num" w:pos="864"/>
      </w:tabs>
      <w:spacing w:before="240"/>
      <w:ind w:left="864" w:hanging="504"/>
      <w:jc w:val="left"/>
    </w:pPr>
    <w:rPr>
      <w:kern w:val="28"/>
    </w:rPr>
  </w:style>
  <w:style w:type="paragraph" w:customStyle="1" w:styleId="Outline3">
    <w:name w:val="Outline3"/>
    <w:basedOn w:val="Normal"/>
    <w:rsid w:val="00DE0AA9"/>
    <w:pPr>
      <w:tabs>
        <w:tab w:val="num" w:pos="1728"/>
      </w:tabs>
      <w:spacing w:before="240"/>
      <w:ind w:left="1728" w:hanging="432"/>
      <w:jc w:val="left"/>
    </w:pPr>
    <w:rPr>
      <w:kern w:val="28"/>
    </w:rPr>
  </w:style>
  <w:style w:type="paragraph" w:customStyle="1" w:styleId="Outline4">
    <w:name w:val="Outline4"/>
    <w:basedOn w:val="Normal"/>
    <w:autoRedefine/>
    <w:rsid w:val="00DE0AA9"/>
    <w:pPr>
      <w:tabs>
        <w:tab w:val="num" w:pos="1440"/>
      </w:tabs>
      <w:spacing w:before="120"/>
      <w:ind w:left="1440" w:hanging="720"/>
      <w:jc w:val="left"/>
    </w:pPr>
    <w:rPr>
      <w:kern w:val="28"/>
    </w:rPr>
  </w:style>
  <w:style w:type="paragraph" w:customStyle="1" w:styleId="SectionVIHeader">
    <w:name w:val="Section VI. Header"/>
    <w:basedOn w:val="SectionVHeader"/>
    <w:rsid w:val="00DE0AA9"/>
  </w:style>
  <w:style w:type="paragraph" w:customStyle="1" w:styleId="Sub-ClauseText">
    <w:name w:val="Sub-Clause Text"/>
    <w:basedOn w:val="Normal"/>
    <w:rsid w:val="00DE0AA9"/>
    <w:pPr>
      <w:spacing w:before="120" w:after="120"/>
    </w:pPr>
    <w:rPr>
      <w:spacing w:val="-4"/>
    </w:rPr>
  </w:style>
  <w:style w:type="paragraph" w:customStyle="1" w:styleId="Head12">
    <w:name w:val="Head 1.2"/>
    <w:basedOn w:val="Normal"/>
    <w:rsid w:val="00DE0AA9"/>
    <w:pPr>
      <w:tabs>
        <w:tab w:val="num" w:pos="504"/>
      </w:tabs>
      <w:ind w:left="504" w:hanging="504"/>
    </w:pPr>
  </w:style>
  <w:style w:type="paragraph" w:customStyle="1" w:styleId="pq-annexb">
    <w:name w:val="pq-annexb"/>
    <w:basedOn w:val="Normal"/>
    <w:rsid w:val="00DE0AA9"/>
    <w:pPr>
      <w:tabs>
        <w:tab w:val="num" w:pos="900"/>
      </w:tabs>
      <w:ind w:left="900" w:hanging="900"/>
    </w:pPr>
    <w:rPr>
      <w:b/>
    </w:rPr>
  </w:style>
  <w:style w:type="paragraph" w:styleId="Index1">
    <w:name w:val="index 1"/>
    <w:basedOn w:val="Normal"/>
    <w:next w:val="Normal"/>
    <w:autoRedefine/>
    <w:rsid w:val="00DE0AA9"/>
    <w:pPr>
      <w:tabs>
        <w:tab w:val="right" w:pos="4140"/>
      </w:tabs>
      <w:ind w:left="240" w:hanging="240"/>
      <w:jc w:val="left"/>
    </w:pPr>
    <w:rPr>
      <w:sz w:val="20"/>
    </w:rPr>
  </w:style>
  <w:style w:type="paragraph" w:customStyle="1" w:styleId="Outlinei">
    <w:name w:val="Outline i)"/>
    <w:basedOn w:val="Normal"/>
    <w:rsid w:val="00DE0AA9"/>
    <w:pPr>
      <w:tabs>
        <w:tab w:val="num" w:pos="1782"/>
      </w:tabs>
      <w:spacing w:before="120"/>
      <w:ind w:left="1782" w:hanging="792"/>
      <w:jc w:val="left"/>
    </w:pPr>
  </w:style>
  <w:style w:type="paragraph" w:styleId="IndexHeading">
    <w:name w:val="index heading"/>
    <w:basedOn w:val="Normal"/>
    <w:next w:val="Index1"/>
    <w:rsid w:val="00DE0AA9"/>
    <w:pPr>
      <w:jc w:val="left"/>
    </w:pPr>
    <w:rPr>
      <w:sz w:val="20"/>
    </w:rPr>
  </w:style>
  <w:style w:type="paragraph" w:customStyle="1" w:styleId="Technical4">
    <w:name w:val="Technical 4"/>
    <w:rsid w:val="00DE0AA9"/>
    <w:pPr>
      <w:tabs>
        <w:tab w:val="left" w:pos="-720"/>
      </w:tabs>
      <w:suppressAutoHyphens/>
    </w:pPr>
    <w:rPr>
      <w:rFonts w:ascii="Times" w:hAnsi="Times"/>
      <w:b/>
      <w:sz w:val="24"/>
    </w:rPr>
  </w:style>
  <w:style w:type="paragraph" w:styleId="NormalWeb">
    <w:name w:val="Normal (Web)"/>
    <w:basedOn w:val="Normal"/>
    <w:uiPriority w:val="99"/>
    <w:rsid w:val="00DE0AA9"/>
    <w:pPr>
      <w:spacing w:before="100" w:beforeAutospacing="1" w:after="100" w:afterAutospacing="1"/>
      <w:jc w:val="left"/>
    </w:pPr>
    <w:rPr>
      <w:rFonts w:ascii="Arial Unicode MS" w:eastAsia="Arial Unicode MS" w:hAnsi="Arial Unicode MS" w:cs="Times New Roman Bold"/>
      <w:szCs w:val="24"/>
    </w:rPr>
  </w:style>
  <w:style w:type="paragraph" w:styleId="BalloonText">
    <w:name w:val="Balloon Text"/>
    <w:basedOn w:val="Normal"/>
    <w:link w:val="BalloonTextChar"/>
    <w:semiHidden/>
    <w:rsid w:val="00DE0AA9"/>
    <w:rPr>
      <w:rFonts w:ascii="Tahoma" w:hAnsi="Tahoma" w:cs="Tahoma"/>
      <w:sz w:val="16"/>
      <w:szCs w:val="16"/>
    </w:rPr>
  </w:style>
  <w:style w:type="character" w:customStyle="1" w:styleId="BalloonTextChar">
    <w:name w:val="Balloon Text Char"/>
    <w:basedOn w:val="DefaultParagraphFont"/>
    <w:link w:val="BalloonText"/>
    <w:semiHidden/>
    <w:rsid w:val="00DE0AA9"/>
    <w:rPr>
      <w:rFonts w:ascii="Tahoma" w:hAnsi="Tahoma" w:cs="Tahoma"/>
      <w:sz w:val="16"/>
      <w:szCs w:val="16"/>
    </w:rPr>
  </w:style>
  <w:style w:type="character" w:customStyle="1" w:styleId="Table">
    <w:name w:val="Table"/>
    <w:rsid w:val="00DE0AA9"/>
    <w:rPr>
      <w:rFonts w:ascii="Arial" w:hAnsi="Arial"/>
      <w:sz w:val="20"/>
    </w:rPr>
  </w:style>
  <w:style w:type="paragraph" w:customStyle="1" w:styleId="Head2">
    <w:name w:val="Head 2"/>
    <w:basedOn w:val="Heading9"/>
    <w:rsid w:val="00DE0AA9"/>
    <w:pPr>
      <w:keepNext/>
      <w:widowControl w:val="0"/>
      <w:spacing w:before="0" w:after="0"/>
      <w:outlineLvl w:val="9"/>
    </w:pPr>
    <w:rPr>
      <w:rFonts w:ascii="Times New Roman Bold" w:hAnsi="Times New Roman Bold"/>
      <w:i w:val="0"/>
      <w:spacing w:val="-4"/>
      <w:sz w:val="32"/>
    </w:rPr>
  </w:style>
  <w:style w:type="paragraph" w:styleId="CommentSubject">
    <w:name w:val="annotation subject"/>
    <w:basedOn w:val="CommentText"/>
    <w:next w:val="CommentText"/>
    <w:link w:val="CommentSubjectChar"/>
    <w:semiHidden/>
    <w:rsid w:val="00DE0AA9"/>
    <w:pPr>
      <w:numPr>
        <w:numId w:val="5"/>
      </w:numPr>
      <w:jc w:val="both"/>
    </w:pPr>
    <w:rPr>
      <w:b/>
      <w:bCs/>
      <w:lang w:val="es-ES_tradnl"/>
    </w:rPr>
  </w:style>
  <w:style w:type="character" w:customStyle="1" w:styleId="CommentSubjectChar">
    <w:name w:val="Comment Subject Char"/>
    <w:basedOn w:val="CommentTextChar"/>
    <w:link w:val="CommentSubject"/>
    <w:semiHidden/>
    <w:rsid w:val="00DE0AA9"/>
    <w:rPr>
      <w:b/>
      <w:bCs/>
      <w:lang w:val="es-ES_tradnl"/>
    </w:rPr>
  </w:style>
  <w:style w:type="paragraph" w:styleId="ListNumber">
    <w:name w:val="List Number"/>
    <w:basedOn w:val="Normal"/>
    <w:rsid w:val="00DE0AA9"/>
    <w:pPr>
      <w:tabs>
        <w:tab w:val="num" w:pos="360"/>
      </w:tabs>
      <w:ind w:left="360" w:hanging="360"/>
    </w:pPr>
  </w:style>
  <w:style w:type="paragraph" w:customStyle="1" w:styleId="titulo">
    <w:name w:val="titulo"/>
    <w:basedOn w:val="Heading5"/>
    <w:rsid w:val="00DE0AA9"/>
    <w:pPr>
      <w:keepNext w:val="0"/>
      <w:keepLines w:val="0"/>
      <w:spacing w:before="0" w:after="240"/>
      <w:jc w:val="center"/>
    </w:pPr>
    <w:rPr>
      <w:rFonts w:ascii="Times New Roman Bold" w:hAnsi="Times New Roman Bold"/>
    </w:rPr>
  </w:style>
  <w:style w:type="paragraph" w:customStyle="1" w:styleId="FooterLandscape">
    <w:name w:val="Footer Landscape"/>
    <w:basedOn w:val="Footer"/>
    <w:next w:val="Normal"/>
    <w:rsid w:val="00DE0AA9"/>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DE0AA9"/>
    <w:pPr>
      <w:tabs>
        <w:tab w:val="clear" w:pos="9000"/>
        <w:tab w:val="right" w:pos="12816"/>
      </w:tabs>
    </w:pPr>
    <w:rPr>
      <w:sz w:val="24"/>
    </w:rPr>
  </w:style>
  <w:style w:type="paragraph" w:customStyle="1" w:styleId="Head51">
    <w:name w:val="Head 5.1"/>
    <w:basedOn w:val="Normal"/>
    <w:rsid w:val="00DE0AA9"/>
    <w:pPr>
      <w:suppressAutoHyphens/>
      <w:ind w:left="540" w:hanging="540"/>
    </w:pPr>
    <w:rPr>
      <w:rFonts w:ascii="Tms Rmn" w:hAnsi="Tms Rmn"/>
      <w:b/>
    </w:rPr>
  </w:style>
  <w:style w:type="paragraph" w:customStyle="1" w:styleId="Head21">
    <w:name w:val="Head 2.1"/>
    <w:basedOn w:val="Normal"/>
    <w:rsid w:val="00DE0AA9"/>
    <w:pPr>
      <w:suppressAutoHyphens/>
      <w:jc w:val="center"/>
    </w:pPr>
    <w:rPr>
      <w:rFonts w:ascii="Tms Rmn" w:hAnsi="Tms Rmn"/>
      <w:b/>
      <w:sz w:val="28"/>
    </w:rPr>
  </w:style>
  <w:style w:type="paragraph" w:customStyle="1" w:styleId="Head22">
    <w:name w:val="Head 2.2"/>
    <w:basedOn w:val="Normal"/>
    <w:rsid w:val="00DE0AA9"/>
    <w:pPr>
      <w:suppressAutoHyphens/>
      <w:ind w:left="360" w:hanging="360"/>
      <w:jc w:val="left"/>
    </w:pPr>
    <w:rPr>
      <w:rFonts w:ascii="Tms Rmn" w:hAnsi="Tms Rmn"/>
      <w:b/>
    </w:rPr>
  </w:style>
  <w:style w:type="paragraph" w:customStyle="1" w:styleId="Head22b">
    <w:name w:val="Head 2.2b"/>
    <w:basedOn w:val="Normal"/>
    <w:rsid w:val="00DE0AA9"/>
    <w:pPr>
      <w:suppressAutoHyphens/>
      <w:ind w:left="360" w:hanging="360"/>
      <w:jc w:val="left"/>
    </w:pPr>
    <w:rPr>
      <w:rFonts w:ascii="Tms Rmn" w:hAnsi="Tms Rmn"/>
      <w:b/>
    </w:rPr>
  </w:style>
  <w:style w:type="paragraph" w:customStyle="1" w:styleId="Head41">
    <w:name w:val="Head 4.1"/>
    <w:basedOn w:val="Normal"/>
    <w:rsid w:val="00DE0AA9"/>
    <w:pPr>
      <w:suppressAutoHyphens/>
      <w:jc w:val="center"/>
    </w:pPr>
    <w:rPr>
      <w:rFonts w:ascii="Tms Rmn" w:hAnsi="Tms Rmn"/>
      <w:b/>
      <w:sz w:val="28"/>
    </w:rPr>
  </w:style>
  <w:style w:type="paragraph" w:customStyle="1" w:styleId="Head42">
    <w:name w:val="Head 4.2"/>
    <w:basedOn w:val="Normal"/>
    <w:rsid w:val="00DE0AA9"/>
    <w:pPr>
      <w:suppressAutoHyphens/>
      <w:ind w:left="360" w:hanging="360"/>
      <w:jc w:val="left"/>
    </w:pPr>
    <w:rPr>
      <w:rFonts w:ascii="Tms Rmn" w:hAnsi="Tms Rmn"/>
      <w:b/>
    </w:rPr>
  </w:style>
  <w:style w:type="paragraph" w:customStyle="1" w:styleId="TextBoxdots">
    <w:name w:val="Text Box (dots)"/>
    <w:basedOn w:val="Normal"/>
    <w:rsid w:val="00DE0AA9"/>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DE0AA9"/>
    <w:pPr>
      <w:suppressAutoHyphens/>
    </w:pPr>
    <w:rPr>
      <w:rFonts w:ascii="Tms Rmn" w:hAnsi="Tms Rmn"/>
    </w:rPr>
  </w:style>
  <w:style w:type="paragraph" w:customStyle="1" w:styleId="1">
    <w:name w:val="1"/>
    <w:basedOn w:val="Normal"/>
    <w:rsid w:val="00DE0AA9"/>
    <w:pPr>
      <w:suppressAutoHyphens/>
      <w:ind w:left="720" w:hanging="720"/>
    </w:pPr>
    <w:rPr>
      <w:rFonts w:ascii="Tms Rmn" w:hAnsi="Tms Rmn"/>
    </w:rPr>
  </w:style>
  <w:style w:type="paragraph" w:customStyle="1" w:styleId="a">
    <w:name w:val="(a)"/>
    <w:basedOn w:val="Normal"/>
    <w:rsid w:val="00DE0AA9"/>
    <w:pPr>
      <w:suppressAutoHyphens/>
      <w:ind w:left="1440" w:hanging="720"/>
    </w:pPr>
    <w:rPr>
      <w:rFonts w:ascii="Tms Rmn" w:hAnsi="Tms Rmn"/>
    </w:rPr>
  </w:style>
  <w:style w:type="table" w:styleId="TableGrid">
    <w:name w:val="Table Grid"/>
    <w:basedOn w:val="TableNormal"/>
    <w:uiPriority w:val="39"/>
    <w:rsid w:val="00DE0AA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DE0AA9"/>
    <w:pPr>
      <w:spacing w:after="200"/>
    </w:pPr>
    <w:rPr>
      <w:bCs/>
    </w:rPr>
  </w:style>
  <w:style w:type="paragraph" w:customStyle="1" w:styleId="ClauseSubPara">
    <w:name w:val="ClauseSub_Para"/>
    <w:link w:val="ClauseSubParaChar"/>
    <w:rsid w:val="00DE0AA9"/>
    <w:pPr>
      <w:spacing w:before="60" w:after="60"/>
      <w:ind w:left="2268"/>
    </w:pPr>
    <w:rPr>
      <w:sz w:val="22"/>
      <w:szCs w:val="22"/>
      <w:lang w:val="en-GB"/>
    </w:rPr>
  </w:style>
  <w:style w:type="paragraph" w:customStyle="1" w:styleId="DefaultParagraphFont1">
    <w:name w:val="Default Paragraph Font1"/>
    <w:next w:val="Normal"/>
    <w:rsid w:val="00DE0AA9"/>
    <w:pPr>
      <w:numPr>
        <w:numId w:val="6"/>
      </w:numPr>
    </w:pPr>
    <w:rPr>
      <w:rFonts w:ascii="‚l‚r –¾’©" w:hAnsi="‚l‚r –¾’©" w:cs="‚l‚r –¾’©"/>
      <w:noProof/>
      <w:sz w:val="21"/>
      <w:lang w:val="en-GB" w:eastAsia="en-GB"/>
    </w:rPr>
  </w:style>
  <w:style w:type="paragraph" w:customStyle="1" w:styleId="ClauseSubList">
    <w:name w:val="ClauseSub_List"/>
    <w:rsid w:val="00DE0AA9"/>
    <w:pPr>
      <w:tabs>
        <w:tab w:val="num" w:pos="3987"/>
      </w:tabs>
      <w:suppressAutoHyphens/>
      <w:ind w:left="3987" w:hanging="567"/>
    </w:pPr>
    <w:rPr>
      <w:sz w:val="22"/>
      <w:szCs w:val="22"/>
      <w:lang w:val="en-GB"/>
    </w:rPr>
  </w:style>
  <w:style w:type="paragraph" w:customStyle="1" w:styleId="ClauseSubListSubList">
    <w:name w:val="ClauseSub_List_SubList"/>
    <w:rsid w:val="00DE0AA9"/>
    <w:pPr>
      <w:tabs>
        <w:tab w:val="num" w:pos="360"/>
      </w:tabs>
      <w:ind w:left="360" w:hanging="360"/>
    </w:pPr>
    <w:rPr>
      <w:sz w:val="22"/>
      <w:szCs w:val="22"/>
      <w:lang w:val="en-GB"/>
    </w:rPr>
  </w:style>
  <w:style w:type="paragraph" w:customStyle="1" w:styleId="ClauseSubParaIndent">
    <w:name w:val="ClauseSub_ParaIndent"/>
    <w:basedOn w:val="ClauseSubPara"/>
    <w:rsid w:val="00DE0AA9"/>
    <w:pPr>
      <w:ind w:left="2835"/>
    </w:pPr>
  </w:style>
  <w:style w:type="paragraph" w:customStyle="1" w:styleId="Option">
    <w:name w:val="Option"/>
    <w:basedOn w:val="Heading1"/>
    <w:rsid w:val="00DE0AA9"/>
    <w:pPr>
      <w:spacing w:before="1800" w:after="200"/>
      <w:ind w:left="720" w:right="288"/>
    </w:pPr>
    <w:rPr>
      <w:rFonts w:ascii="Times New Roman" w:eastAsia="Times New Roman" w:hAnsi="Times New Roman" w:cs="Times New Roman"/>
      <w:bCs/>
      <w:smallCaps w:val="0"/>
      <w:kern w:val="28"/>
      <w:sz w:val="48"/>
    </w:rPr>
  </w:style>
  <w:style w:type="paragraph" w:customStyle="1" w:styleId="S1-Header">
    <w:name w:val="S1-Header"/>
    <w:basedOn w:val="BodyText2"/>
    <w:rsid w:val="00DE0AA9"/>
    <w:pPr>
      <w:tabs>
        <w:tab w:val="num" w:pos="360"/>
      </w:tabs>
      <w:spacing w:after="200"/>
      <w:ind w:left="360" w:hanging="360"/>
    </w:pPr>
  </w:style>
  <w:style w:type="paragraph" w:customStyle="1" w:styleId="S1-Header2">
    <w:name w:val="S1-Header2"/>
    <w:basedOn w:val="Normal"/>
    <w:autoRedefine/>
    <w:rsid w:val="0046775F"/>
    <w:pPr>
      <w:numPr>
        <w:numId w:val="241"/>
      </w:numPr>
      <w:suppressAutoHyphens/>
      <w:spacing w:after="120"/>
      <w:ind w:left="495"/>
      <w:jc w:val="left"/>
    </w:pPr>
    <w:rPr>
      <w:i/>
      <w:iCs/>
      <w:noProof/>
    </w:rPr>
  </w:style>
  <w:style w:type="paragraph" w:customStyle="1" w:styleId="S1a-header">
    <w:name w:val="S1a-header"/>
    <w:basedOn w:val="S1-Header"/>
    <w:autoRedefine/>
    <w:rsid w:val="00DE0AA9"/>
  </w:style>
  <w:style w:type="paragraph" w:customStyle="1" w:styleId="S1b-header1">
    <w:name w:val="S1b-header1"/>
    <w:basedOn w:val="Normal"/>
    <w:rsid w:val="00DE0AA9"/>
    <w:pPr>
      <w:numPr>
        <w:numId w:val="8"/>
      </w:numPr>
      <w:spacing w:before="120" w:after="240"/>
      <w:jc w:val="center"/>
    </w:pPr>
    <w:rPr>
      <w:b/>
      <w:sz w:val="28"/>
    </w:rPr>
  </w:style>
  <w:style w:type="paragraph" w:customStyle="1" w:styleId="S4Header">
    <w:name w:val="S4 Header"/>
    <w:basedOn w:val="Normal"/>
    <w:next w:val="Normal"/>
    <w:link w:val="S4HeaderChar"/>
    <w:rsid w:val="00DE0AA9"/>
    <w:pPr>
      <w:spacing w:before="120" w:after="240"/>
      <w:jc w:val="center"/>
    </w:pPr>
    <w:rPr>
      <w:b/>
      <w:sz w:val="32"/>
    </w:rPr>
  </w:style>
  <w:style w:type="paragraph" w:customStyle="1" w:styleId="StyleTOC1NotBold">
    <w:name w:val="Style TOC 1 + Not Bold"/>
    <w:basedOn w:val="TOC1"/>
    <w:rsid w:val="00DE0AA9"/>
    <w:pPr>
      <w:outlineLvl w:val="0"/>
    </w:pPr>
    <w:rPr>
      <w:rFonts w:ascii="Times New Roman" w:hAnsi="Times New Roman"/>
      <w:b w:val="0"/>
      <w:sz w:val="28"/>
    </w:rPr>
  </w:style>
  <w:style w:type="paragraph" w:customStyle="1" w:styleId="S9Header">
    <w:name w:val="S9 Header"/>
    <w:basedOn w:val="Normal"/>
    <w:rsid w:val="00DE0AA9"/>
    <w:pPr>
      <w:spacing w:before="120" w:after="240"/>
      <w:jc w:val="center"/>
    </w:pPr>
    <w:rPr>
      <w:b/>
      <w:sz w:val="36"/>
    </w:rPr>
  </w:style>
  <w:style w:type="paragraph" w:customStyle="1" w:styleId="S7Header1">
    <w:name w:val="S7 Header 1"/>
    <w:basedOn w:val="S1-Header"/>
    <w:next w:val="Normal"/>
    <w:rsid w:val="00DE0AA9"/>
    <w:pPr>
      <w:tabs>
        <w:tab w:val="clear" w:pos="360"/>
        <w:tab w:val="num" w:pos="648"/>
      </w:tabs>
      <w:spacing w:after="240"/>
      <w:ind w:hanging="72"/>
    </w:pPr>
  </w:style>
  <w:style w:type="paragraph" w:customStyle="1" w:styleId="S7Header2">
    <w:name w:val="S7 Header 2"/>
    <w:basedOn w:val="Normal"/>
    <w:next w:val="Normal"/>
    <w:autoRedefine/>
    <w:rsid w:val="002520D3"/>
    <w:pPr>
      <w:spacing w:before="60" w:after="120"/>
      <w:ind w:left="432" w:hanging="432"/>
      <w:jc w:val="left"/>
    </w:pPr>
    <w:rPr>
      <w:b/>
      <w:noProof/>
      <w:color w:val="000000" w:themeColor="text1"/>
    </w:rPr>
  </w:style>
  <w:style w:type="paragraph" w:customStyle="1" w:styleId="StyleS7Header2NotBold">
    <w:name w:val="Style S7 Header 2 + Not Bold"/>
    <w:basedOn w:val="S7Header2"/>
    <w:rsid w:val="00DE0AA9"/>
  </w:style>
  <w:style w:type="paragraph" w:customStyle="1" w:styleId="S8Header1">
    <w:name w:val="S8 Header 1"/>
    <w:basedOn w:val="Normal"/>
    <w:next w:val="Normal"/>
    <w:rsid w:val="00DE0AA9"/>
    <w:pPr>
      <w:spacing w:before="120" w:after="200"/>
    </w:pPr>
    <w:rPr>
      <w:b/>
    </w:rPr>
  </w:style>
  <w:style w:type="paragraph" w:customStyle="1" w:styleId="S9-appx">
    <w:name w:val="S9 - appx"/>
    <w:basedOn w:val="Normal"/>
    <w:rsid w:val="00DE0AA9"/>
    <w:pPr>
      <w:spacing w:before="120" w:after="240"/>
      <w:jc w:val="center"/>
    </w:pPr>
    <w:rPr>
      <w:b/>
      <w:sz w:val="28"/>
    </w:rPr>
  </w:style>
  <w:style w:type="paragraph" w:customStyle="1" w:styleId="UGHeading1">
    <w:name w:val="UG Heading 1"/>
    <w:basedOn w:val="Normal"/>
    <w:rsid w:val="00DE0AA9"/>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DE0AA9"/>
    <w:pPr>
      <w:spacing w:after="240"/>
    </w:pPr>
  </w:style>
  <w:style w:type="paragraph" w:customStyle="1" w:styleId="S1-subpara">
    <w:name w:val="S1-sub para"/>
    <w:basedOn w:val="Normal"/>
    <w:link w:val="S1-subparaChar"/>
    <w:rsid w:val="00DE0AA9"/>
    <w:pPr>
      <w:numPr>
        <w:ilvl w:val="1"/>
        <w:numId w:val="100"/>
      </w:numPr>
      <w:spacing w:after="200"/>
    </w:pPr>
  </w:style>
  <w:style w:type="character" w:customStyle="1" w:styleId="S1-subparaChar">
    <w:name w:val="S1-sub para Char"/>
    <w:link w:val="S1-subpara"/>
    <w:rsid w:val="00DE0AA9"/>
    <w:rPr>
      <w:sz w:val="24"/>
    </w:rPr>
  </w:style>
  <w:style w:type="paragraph" w:customStyle="1" w:styleId="S1-OptB-header2">
    <w:name w:val="S1-OptB-header2"/>
    <w:basedOn w:val="Normal"/>
    <w:rsid w:val="00DE0AA9"/>
    <w:pPr>
      <w:numPr>
        <w:numId w:val="10"/>
      </w:numPr>
      <w:jc w:val="left"/>
    </w:pPr>
    <w:rPr>
      <w:b/>
    </w:rPr>
  </w:style>
  <w:style w:type="paragraph" w:customStyle="1" w:styleId="S1-OptB-subpara">
    <w:name w:val="S1-OptB-sub para"/>
    <w:basedOn w:val="Normal"/>
    <w:rsid w:val="00DE0AA9"/>
    <w:pPr>
      <w:numPr>
        <w:ilvl w:val="1"/>
        <w:numId w:val="11"/>
      </w:numPr>
      <w:spacing w:after="200"/>
    </w:pPr>
  </w:style>
  <w:style w:type="paragraph" w:customStyle="1" w:styleId="OptB-S1-subpara">
    <w:name w:val="OptB-S1-sub para"/>
    <w:basedOn w:val="Normal"/>
    <w:rsid w:val="00DE0AA9"/>
    <w:pPr>
      <w:numPr>
        <w:ilvl w:val="1"/>
        <w:numId w:val="10"/>
      </w:numPr>
      <w:spacing w:after="200"/>
    </w:pPr>
  </w:style>
  <w:style w:type="paragraph" w:customStyle="1" w:styleId="S4-header1">
    <w:name w:val="S4-header1"/>
    <w:basedOn w:val="Normal"/>
    <w:rsid w:val="00DE0AA9"/>
    <w:pPr>
      <w:spacing w:before="120" w:after="240"/>
      <w:jc w:val="center"/>
    </w:pPr>
    <w:rPr>
      <w:b/>
      <w:sz w:val="36"/>
    </w:rPr>
  </w:style>
  <w:style w:type="character" w:customStyle="1" w:styleId="S4HeaderChar">
    <w:name w:val="S4 Header Char"/>
    <w:link w:val="S4Header"/>
    <w:rsid w:val="00DE0AA9"/>
    <w:rPr>
      <w:b/>
      <w:sz w:val="32"/>
    </w:rPr>
  </w:style>
  <w:style w:type="paragraph" w:customStyle="1" w:styleId="UserGuide">
    <w:name w:val="User Guide"/>
    <w:basedOn w:val="Normal"/>
    <w:rsid w:val="00DE0AA9"/>
    <w:pPr>
      <w:jc w:val="center"/>
    </w:pPr>
    <w:rPr>
      <w:b/>
      <w:sz w:val="72"/>
    </w:rPr>
  </w:style>
  <w:style w:type="paragraph" w:customStyle="1" w:styleId="StyleHeading4Sub-ClauseSub-paragraphClauseSubSubNoNameAft">
    <w:name w:val="Style Heading 4Sub-Clause Sub-paragraphClauseSubSub_No&amp;Name + Aft..."/>
    <w:basedOn w:val="Heading4"/>
    <w:rsid w:val="00DE0AA9"/>
    <w:pPr>
      <w:tabs>
        <w:tab w:val="left" w:pos="1512"/>
      </w:tabs>
      <w:spacing w:before="0" w:after="180"/>
      <w:ind w:left="1512" w:right="18" w:hanging="540"/>
      <w:jc w:val="both"/>
    </w:pPr>
    <w:rPr>
      <w:bCs/>
    </w:rPr>
  </w:style>
  <w:style w:type="paragraph" w:customStyle="1" w:styleId="StyleHeader1-ClausesAfter0pt">
    <w:name w:val="Style Header 1 - Clauses + After:  0 pt"/>
    <w:basedOn w:val="Normal"/>
    <w:rsid w:val="00DE0AA9"/>
    <w:pPr>
      <w:spacing w:after="200"/>
    </w:pPr>
    <w:rPr>
      <w:bCs/>
      <w:lang w:val="es-ES_tradnl"/>
    </w:rPr>
  </w:style>
  <w:style w:type="paragraph" w:customStyle="1" w:styleId="StyleHeading3SectionHeader3ClauseSubNoNameBold">
    <w:name w:val="Style Heading 3Section Header3ClauseSub_No&amp;Name + Bold"/>
    <w:basedOn w:val="Heading3"/>
    <w:rsid w:val="00DE0AA9"/>
    <w:pPr>
      <w:tabs>
        <w:tab w:val="num" w:pos="864"/>
      </w:tabs>
      <w:spacing w:after="200"/>
      <w:ind w:left="864" w:hanging="432"/>
    </w:pPr>
    <w:rPr>
      <w:rFonts w:ascii="Times New Roman" w:hAnsi="Times New Roman"/>
      <w:bCs/>
    </w:rPr>
  </w:style>
  <w:style w:type="paragraph" w:customStyle="1" w:styleId="outlinebullet">
    <w:name w:val="outlinebullet"/>
    <w:basedOn w:val="Normal"/>
    <w:rsid w:val="00DE0AA9"/>
    <w:pPr>
      <w:tabs>
        <w:tab w:val="num" w:pos="720"/>
        <w:tab w:val="num" w:pos="1037"/>
        <w:tab w:val="left" w:pos="1440"/>
      </w:tabs>
      <w:spacing w:before="120"/>
      <w:ind w:left="1440" w:hanging="450"/>
      <w:jc w:val="left"/>
    </w:pPr>
    <w:rPr>
      <w:lang w:eastAsia="fr-FR"/>
    </w:rPr>
  </w:style>
  <w:style w:type="paragraph" w:customStyle="1" w:styleId="a11">
    <w:name w:val="a1 1"/>
    <w:rsid w:val="00DE0AA9"/>
    <w:pPr>
      <w:widowControl w:val="0"/>
      <w:tabs>
        <w:tab w:val="left" w:pos="-720"/>
      </w:tabs>
      <w:suppressAutoHyphens/>
    </w:pPr>
    <w:rPr>
      <w:rFonts w:ascii="CG Times" w:hAnsi="CG Times"/>
      <w:sz w:val="24"/>
    </w:rPr>
  </w:style>
  <w:style w:type="paragraph" w:customStyle="1" w:styleId="REGULAR3">
    <w:name w:val="REGULAR 3"/>
    <w:rsid w:val="00DE0AA9"/>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DE0AA9"/>
    <w:pPr>
      <w:tabs>
        <w:tab w:val="left" w:pos="9000"/>
        <w:tab w:val="right" w:pos="9360"/>
      </w:tabs>
      <w:suppressAutoHyphens/>
    </w:pPr>
    <w:rPr>
      <w:lang w:val="en-GB"/>
    </w:rPr>
  </w:style>
  <w:style w:type="paragraph" w:customStyle="1" w:styleId="Headfid1">
    <w:name w:val="Head fid1"/>
    <w:basedOn w:val="Normal"/>
    <w:rsid w:val="00DE0AA9"/>
    <w:pPr>
      <w:spacing w:before="120" w:after="120"/>
    </w:pPr>
    <w:rPr>
      <w:b/>
      <w:lang w:val="en-GB"/>
    </w:rPr>
  </w:style>
  <w:style w:type="paragraph" w:customStyle="1" w:styleId="explanatoryclause">
    <w:name w:val="explanatory_clause"/>
    <w:basedOn w:val="Normal"/>
    <w:rsid w:val="00DE0AA9"/>
    <w:pPr>
      <w:suppressAutoHyphens/>
      <w:spacing w:after="240"/>
      <w:ind w:left="738" w:right="-14" w:hanging="738"/>
      <w:jc w:val="left"/>
    </w:pPr>
    <w:rPr>
      <w:rFonts w:ascii="Arial" w:hAnsi="Arial"/>
      <w:sz w:val="22"/>
    </w:rPr>
  </w:style>
  <w:style w:type="paragraph" w:customStyle="1" w:styleId="UG-Sec3-heading1">
    <w:name w:val="UG-Sec3-heading1"/>
    <w:basedOn w:val="Heading2"/>
    <w:link w:val="UG-Sec3-heading1Char"/>
    <w:rsid w:val="00DE0AA9"/>
    <w:pPr>
      <w:pBdr>
        <w:bottom w:val="none" w:sz="0" w:space="0" w:color="auto"/>
      </w:pBdr>
      <w:tabs>
        <w:tab w:val="left" w:pos="619"/>
      </w:tabs>
      <w:spacing w:before="120" w:after="200"/>
      <w:jc w:val="left"/>
    </w:pPr>
    <w:rPr>
      <w:rFonts w:ascii="Times New Roman" w:hAnsi="Times New Roman"/>
      <w:szCs w:val="28"/>
    </w:rPr>
  </w:style>
  <w:style w:type="paragraph" w:customStyle="1" w:styleId="UG-Sec3-Heading2">
    <w:name w:val="UG-Sec3-Heading2"/>
    <w:basedOn w:val="Normal"/>
    <w:rsid w:val="00DE0AA9"/>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DE0AA9"/>
    <w:rPr>
      <w:bCs/>
      <w:color w:val="000000"/>
      <w:sz w:val="24"/>
    </w:rPr>
  </w:style>
  <w:style w:type="character" w:customStyle="1" w:styleId="UG-Sec3-heading1Char">
    <w:name w:val="UG-Sec3-heading1 Char"/>
    <w:link w:val="UG-Sec3-heading1"/>
    <w:rsid w:val="00DE0AA9"/>
    <w:rPr>
      <w:b/>
      <w:sz w:val="28"/>
      <w:szCs w:val="28"/>
    </w:rPr>
  </w:style>
  <w:style w:type="character" w:customStyle="1" w:styleId="StyleUG-Sec3-heading18ptBlackChar">
    <w:name w:val="Style UG-Sec3-heading1 + 8 pt Black Char"/>
    <w:link w:val="StyleUG-Sec3-heading18ptBlack"/>
    <w:rsid w:val="00DE0AA9"/>
    <w:rPr>
      <w:b/>
      <w:bCs/>
      <w:color w:val="000000"/>
      <w:sz w:val="24"/>
      <w:szCs w:val="28"/>
    </w:rPr>
  </w:style>
  <w:style w:type="paragraph" w:customStyle="1" w:styleId="UG-Sec3b-Heading1">
    <w:name w:val="UG-Sec3b-Heading1"/>
    <w:basedOn w:val="UG-Sec3-heading1"/>
    <w:rsid w:val="00DE0AA9"/>
  </w:style>
  <w:style w:type="paragraph" w:customStyle="1" w:styleId="UG-Sec3b-Heading2">
    <w:name w:val="UG-Sec3b-Heading2"/>
    <w:basedOn w:val="UG-Sec3-Heading2"/>
    <w:rsid w:val="00DE0AA9"/>
  </w:style>
  <w:style w:type="paragraph" w:customStyle="1" w:styleId="SecVI-Header2">
    <w:name w:val="Sec VI - Header 2"/>
    <w:basedOn w:val="Heading3"/>
    <w:link w:val="SecVI-Header2Char"/>
    <w:rsid w:val="00DE0AA9"/>
    <w:pPr>
      <w:tabs>
        <w:tab w:val="num" w:pos="864"/>
      </w:tabs>
      <w:spacing w:after="200"/>
    </w:pPr>
    <w:rPr>
      <w:rFonts w:ascii="Times New Roman" w:hAnsi="Times New Roman"/>
      <w:szCs w:val="28"/>
    </w:rPr>
  </w:style>
  <w:style w:type="paragraph" w:customStyle="1" w:styleId="SecVI-Header3">
    <w:name w:val="Sec VI - Header 3"/>
    <w:basedOn w:val="SecVI-Header2"/>
    <w:link w:val="SecVI-Header3Char"/>
    <w:rsid w:val="00DE0AA9"/>
    <w:rPr>
      <w:sz w:val="24"/>
    </w:rPr>
  </w:style>
  <w:style w:type="character" w:customStyle="1" w:styleId="SecVI-Header2Char">
    <w:name w:val="Sec VI - Header 2 Char"/>
    <w:link w:val="SecVI-Header2"/>
    <w:rsid w:val="00DE0AA9"/>
    <w:rPr>
      <w:b/>
      <w:sz w:val="28"/>
      <w:szCs w:val="28"/>
    </w:rPr>
  </w:style>
  <w:style w:type="character" w:customStyle="1" w:styleId="SecVI-Header3Char">
    <w:name w:val="Sec VI - Header 3 Char"/>
    <w:link w:val="SecVI-Header3"/>
    <w:rsid w:val="00DE0AA9"/>
    <w:rPr>
      <w:b/>
      <w:sz w:val="24"/>
      <w:szCs w:val="28"/>
    </w:rPr>
  </w:style>
  <w:style w:type="paragraph" w:customStyle="1" w:styleId="SecVI-Header1">
    <w:name w:val="Sec VI - Header 1"/>
    <w:basedOn w:val="SectionVHeader"/>
    <w:rsid w:val="00DE0AA9"/>
  </w:style>
  <w:style w:type="paragraph" w:customStyle="1" w:styleId="UG-Part">
    <w:name w:val="UG - Part"/>
    <w:basedOn w:val="Heading1"/>
    <w:rsid w:val="00DE0AA9"/>
    <w:pPr>
      <w:spacing w:before="120" w:after="200"/>
      <w:ind w:left="720" w:right="288"/>
    </w:pPr>
    <w:rPr>
      <w:rFonts w:ascii="Times New Roman" w:eastAsia="Times New Roman" w:hAnsi="Times New Roman" w:cs="Times New Roman"/>
      <w:bCs/>
      <w:smallCaps w:val="0"/>
      <w:kern w:val="28"/>
      <w:sz w:val="48"/>
    </w:rPr>
  </w:style>
  <w:style w:type="paragraph" w:customStyle="1" w:styleId="UG-Option">
    <w:name w:val="UG - Option"/>
    <w:basedOn w:val="Option"/>
    <w:rsid w:val="00DE0AA9"/>
    <w:pPr>
      <w:spacing w:before="240"/>
    </w:pPr>
    <w:rPr>
      <w:sz w:val="44"/>
    </w:rPr>
  </w:style>
  <w:style w:type="paragraph" w:customStyle="1" w:styleId="UG-OptB-Sec3-heading1">
    <w:name w:val="UG-OptB-Sec 3 - heading1"/>
    <w:basedOn w:val="UG-Sec3-heading1"/>
    <w:rsid w:val="00DE0AA9"/>
  </w:style>
  <w:style w:type="paragraph" w:customStyle="1" w:styleId="UGOptB-Sec3-Heading2">
    <w:name w:val="UG OptB - Sec 3 - Heading 2"/>
    <w:basedOn w:val="UG-Sec3-Heading2"/>
    <w:rsid w:val="00DE0AA9"/>
  </w:style>
  <w:style w:type="paragraph" w:customStyle="1" w:styleId="UG-OptB-Sec3b-heading1">
    <w:name w:val="UG-OptB-Sec 3b - heading 1"/>
    <w:basedOn w:val="UG-OptB-Sec3-heading1"/>
    <w:rsid w:val="00DE0AA9"/>
  </w:style>
  <w:style w:type="paragraph" w:customStyle="1" w:styleId="UGOptB-Sec3b-Heading2">
    <w:name w:val="UG OptB - Sec 3b - Heading 2"/>
    <w:basedOn w:val="UGOptB-Sec3-Heading2"/>
    <w:rsid w:val="00DE0AA9"/>
  </w:style>
  <w:style w:type="paragraph" w:customStyle="1" w:styleId="UG-SectionIV-Heading1">
    <w:name w:val="UG - Section IV - Heading 1"/>
    <w:basedOn w:val="Subtitle"/>
    <w:rsid w:val="00DE0AA9"/>
    <w:pPr>
      <w:spacing w:before="120" w:after="200"/>
    </w:pPr>
    <w:rPr>
      <w:sz w:val="40"/>
    </w:rPr>
  </w:style>
  <w:style w:type="paragraph" w:customStyle="1" w:styleId="UG-SectionIV-Heading2">
    <w:name w:val="UG - Section IV - Heading 2"/>
    <w:basedOn w:val="Normal"/>
    <w:next w:val="Normal"/>
    <w:rsid w:val="00DE0AA9"/>
    <w:pPr>
      <w:spacing w:before="120" w:after="200"/>
      <w:jc w:val="left"/>
    </w:pPr>
    <w:rPr>
      <w:b/>
      <w:sz w:val="32"/>
      <w:szCs w:val="22"/>
    </w:rPr>
  </w:style>
  <w:style w:type="paragraph" w:customStyle="1" w:styleId="UG-SectionVI-Heading1">
    <w:name w:val="UG - Section VI - Heading 1"/>
    <w:basedOn w:val="UG-SectionIV-Heading1"/>
    <w:rsid w:val="00DE0AA9"/>
  </w:style>
  <w:style w:type="paragraph" w:customStyle="1" w:styleId="UG-SectionVI-Heading2">
    <w:name w:val="UG - Section VI - Heading 2"/>
    <w:basedOn w:val="UG-SectionIV-Heading2"/>
    <w:next w:val="Normal"/>
    <w:rsid w:val="00DE0AA9"/>
    <w:pPr>
      <w:jc w:val="center"/>
    </w:pPr>
  </w:style>
  <w:style w:type="paragraph" w:customStyle="1" w:styleId="UG-SectionVI-Heading3">
    <w:name w:val="UG - Section VI - Heading 3"/>
    <w:basedOn w:val="Normal"/>
    <w:next w:val="Normal"/>
    <w:rsid w:val="00DE0AA9"/>
    <w:pPr>
      <w:spacing w:before="120" w:after="200"/>
      <w:jc w:val="center"/>
    </w:pPr>
    <w:rPr>
      <w:b/>
      <w:sz w:val="28"/>
    </w:rPr>
  </w:style>
  <w:style w:type="paragraph" w:customStyle="1" w:styleId="UG-SectionIX-Heading1">
    <w:name w:val="UG - Section IX - Heading 1"/>
    <w:basedOn w:val="Heading2"/>
    <w:rsid w:val="00DE0AA9"/>
    <w:pPr>
      <w:pBdr>
        <w:bottom w:val="none" w:sz="0" w:space="0" w:color="auto"/>
      </w:pBdr>
      <w:tabs>
        <w:tab w:val="left" w:pos="619"/>
      </w:tabs>
      <w:spacing w:after="200"/>
    </w:pPr>
    <w:rPr>
      <w:rFonts w:ascii="Times New Roman" w:hAnsi="Times New Roman"/>
      <w:sz w:val="32"/>
      <w:szCs w:val="28"/>
    </w:rPr>
  </w:style>
  <w:style w:type="paragraph" w:customStyle="1" w:styleId="UG-SectionIX-Heading2">
    <w:name w:val="UG - Section IX - Heading 2"/>
    <w:basedOn w:val="Heading2"/>
    <w:rsid w:val="00DE0AA9"/>
    <w:pPr>
      <w:pBdr>
        <w:bottom w:val="none" w:sz="0" w:space="0" w:color="auto"/>
      </w:pBdr>
      <w:tabs>
        <w:tab w:val="left" w:pos="619"/>
      </w:tabs>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DE0AA9"/>
    <w:pPr>
      <w:tabs>
        <w:tab w:val="num" w:pos="864"/>
      </w:tabs>
      <w:spacing w:after="200"/>
      <w:ind w:left="864" w:hanging="432"/>
    </w:pPr>
    <w:rPr>
      <w:rFonts w:ascii="Times New Roman" w:hAnsi="Times New Roman"/>
    </w:rPr>
  </w:style>
  <w:style w:type="paragraph" w:customStyle="1" w:styleId="Default">
    <w:name w:val="Default"/>
    <w:rsid w:val="00DE0AA9"/>
    <w:pPr>
      <w:autoSpaceDE w:val="0"/>
      <w:autoSpaceDN w:val="0"/>
      <w:adjustRightInd w:val="0"/>
    </w:pPr>
    <w:rPr>
      <w:color w:val="000000"/>
      <w:sz w:val="24"/>
      <w:szCs w:val="24"/>
    </w:rPr>
  </w:style>
  <w:style w:type="paragraph" w:styleId="Revision">
    <w:name w:val="Revision"/>
    <w:hidden/>
    <w:uiPriority w:val="99"/>
    <w:semiHidden/>
    <w:rsid w:val="00DE0AA9"/>
    <w:rPr>
      <w:sz w:val="24"/>
    </w:rPr>
  </w:style>
  <w:style w:type="paragraph" w:styleId="EndnoteText">
    <w:name w:val="endnote text"/>
    <w:basedOn w:val="Normal"/>
    <w:link w:val="EndnoteTextChar"/>
    <w:rsid w:val="00DE0AA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basedOn w:val="DefaultParagraphFont"/>
    <w:link w:val="EndnoteText"/>
    <w:rsid w:val="00DE0AA9"/>
    <w:rPr>
      <w:sz w:val="24"/>
    </w:rPr>
  </w:style>
  <w:style w:type="paragraph" w:customStyle="1" w:styleId="ChapterNumber">
    <w:name w:val="ChapterNumber"/>
    <w:rsid w:val="00DE0AA9"/>
    <w:pPr>
      <w:tabs>
        <w:tab w:val="left" w:pos="-720"/>
      </w:tabs>
      <w:suppressAutoHyphens/>
    </w:pPr>
    <w:rPr>
      <w:rFonts w:ascii="CG Times" w:hAnsi="CG Times"/>
      <w:sz w:val="22"/>
    </w:rPr>
  </w:style>
  <w:style w:type="paragraph" w:customStyle="1" w:styleId="TextBox">
    <w:name w:val="Text Box"/>
    <w:rsid w:val="00DE0AA9"/>
    <w:pPr>
      <w:keepNext/>
      <w:keepLines/>
      <w:tabs>
        <w:tab w:val="left" w:pos="-720"/>
      </w:tabs>
      <w:suppressAutoHyphens/>
      <w:jc w:val="both"/>
    </w:pPr>
    <w:rPr>
      <w:spacing w:val="-2"/>
      <w:sz w:val="22"/>
    </w:rPr>
  </w:style>
  <w:style w:type="paragraph" w:customStyle="1" w:styleId="Heading1a">
    <w:name w:val="Heading 1a"/>
    <w:rsid w:val="00DE0AA9"/>
    <w:pPr>
      <w:keepNext/>
      <w:keepLines/>
      <w:tabs>
        <w:tab w:val="left" w:pos="-720"/>
      </w:tabs>
      <w:suppressAutoHyphens/>
      <w:jc w:val="center"/>
    </w:pPr>
    <w:rPr>
      <w:b/>
      <w:smallCaps/>
      <w:sz w:val="32"/>
    </w:rPr>
  </w:style>
  <w:style w:type="character" w:customStyle="1" w:styleId="reference">
    <w:name w:val="reference"/>
    <w:rsid w:val="00DE0AA9"/>
    <w:rPr>
      <w:rFonts w:ascii="Book Antiqua" w:hAnsi="Book Antiqua"/>
      <w:i/>
      <w:noProof w:val="0"/>
      <w:sz w:val="24"/>
      <w:lang w:val="en-US"/>
    </w:rPr>
  </w:style>
  <w:style w:type="character" w:styleId="Strong">
    <w:name w:val="Strong"/>
    <w:qFormat/>
    <w:rsid w:val="00DE0AA9"/>
    <w:rPr>
      <w:b/>
      <w:bCs/>
    </w:rPr>
  </w:style>
  <w:style w:type="paragraph" w:customStyle="1" w:styleId="Style11">
    <w:name w:val="Style 11"/>
    <w:basedOn w:val="Normal"/>
    <w:rsid w:val="00DE0AA9"/>
    <w:pPr>
      <w:widowControl w:val="0"/>
      <w:autoSpaceDE w:val="0"/>
      <w:autoSpaceDN w:val="0"/>
      <w:spacing w:line="384" w:lineRule="atLeast"/>
      <w:jc w:val="left"/>
    </w:pPr>
    <w:rPr>
      <w:szCs w:val="24"/>
    </w:rPr>
  </w:style>
  <w:style w:type="paragraph" w:customStyle="1" w:styleId="S3-Heading2">
    <w:name w:val="S3-Heading 2"/>
    <w:basedOn w:val="Normal"/>
    <w:rsid w:val="00DE0AA9"/>
    <w:pPr>
      <w:spacing w:after="200"/>
      <w:ind w:left="1080" w:right="288" w:hanging="720"/>
    </w:pPr>
    <w:rPr>
      <w:b/>
      <w:bCs/>
      <w:szCs w:val="24"/>
    </w:rPr>
  </w:style>
  <w:style w:type="paragraph" w:customStyle="1" w:styleId="xmsonormal">
    <w:name w:val="x_msonormal"/>
    <w:basedOn w:val="Normal"/>
    <w:rsid w:val="00DE0AA9"/>
    <w:pPr>
      <w:spacing w:before="100" w:beforeAutospacing="1" w:after="100" w:afterAutospacing="1"/>
      <w:jc w:val="left"/>
    </w:pPr>
    <w:rPr>
      <w:szCs w:val="24"/>
    </w:rPr>
  </w:style>
  <w:style w:type="character" w:customStyle="1" w:styleId="apple-converted-space">
    <w:name w:val="apple-converted-space"/>
    <w:basedOn w:val="DefaultParagraphFont"/>
    <w:rsid w:val="00DE0AA9"/>
  </w:style>
  <w:style w:type="paragraph" w:customStyle="1" w:styleId="Section4heading">
    <w:name w:val="Section 4 heading"/>
    <w:basedOn w:val="Normal"/>
    <w:next w:val="Normal"/>
    <w:rsid w:val="00DE0AA9"/>
    <w:pPr>
      <w:widowControl w:val="0"/>
      <w:tabs>
        <w:tab w:val="left" w:leader="dot" w:pos="8748"/>
      </w:tabs>
      <w:autoSpaceDE w:val="0"/>
      <w:autoSpaceDN w:val="0"/>
      <w:spacing w:after="240"/>
      <w:jc w:val="center"/>
    </w:pPr>
    <w:rPr>
      <w:b/>
      <w:noProof/>
      <w:sz w:val="36"/>
      <w:szCs w:val="24"/>
    </w:rPr>
  </w:style>
  <w:style w:type="paragraph" w:customStyle="1" w:styleId="PlantEvaCriteriaMain">
    <w:name w:val="Plant Eva Criteria Main"/>
    <w:basedOn w:val="Header1-Clauses"/>
    <w:qFormat/>
    <w:rsid w:val="00DE0AA9"/>
    <w:rPr>
      <w:noProof/>
      <w:color w:val="000000" w:themeColor="text1"/>
    </w:rPr>
  </w:style>
  <w:style w:type="paragraph" w:customStyle="1" w:styleId="PlantSubcriteria">
    <w:name w:val="Plant Subcriteria"/>
    <w:basedOn w:val="Footer"/>
    <w:qFormat/>
    <w:rsid w:val="00DE0AA9"/>
    <w:pPr>
      <w:numPr>
        <w:numId w:val="13"/>
      </w:numPr>
      <w:tabs>
        <w:tab w:val="clear" w:pos="9504"/>
      </w:tabs>
      <w:spacing w:before="0"/>
      <w:jc w:val="both"/>
      <w:outlineLvl w:val="2"/>
    </w:pPr>
    <w:rPr>
      <w:b/>
      <w:noProof/>
      <w:sz w:val="28"/>
      <w:szCs w:val="28"/>
    </w:rPr>
  </w:style>
  <w:style w:type="paragraph" w:customStyle="1" w:styleId="ColorfulList-Accent11">
    <w:name w:val="Colorful List - Accent 11"/>
    <w:basedOn w:val="Normal"/>
    <w:uiPriority w:val="34"/>
    <w:qFormat/>
    <w:rsid w:val="00DE0AA9"/>
    <w:pPr>
      <w:ind w:left="720"/>
      <w:contextualSpacing/>
      <w:jc w:val="left"/>
    </w:pPr>
  </w:style>
  <w:style w:type="paragraph" w:customStyle="1" w:styleId="HeadingEC1">
    <w:name w:val="Heading EC1"/>
    <w:basedOn w:val="Title"/>
    <w:link w:val="HeadingEC1Char"/>
    <w:autoRedefine/>
    <w:qFormat/>
    <w:rsid w:val="00DE0AA9"/>
    <w:pPr>
      <w:spacing w:after="134"/>
      <w:ind w:left="360" w:right="-14" w:hanging="255"/>
      <w:jc w:val="left"/>
    </w:pPr>
    <w:rPr>
      <w:sz w:val="40"/>
      <w:szCs w:val="40"/>
    </w:rPr>
  </w:style>
  <w:style w:type="character" w:customStyle="1" w:styleId="HeadingEC1Char">
    <w:name w:val="Heading EC1 Char"/>
    <w:basedOn w:val="DefaultParagraphFont"/>
    <w:link w:val="HeadingEC1"/>
    <w:rsid w:val="00DE0AA9"/>
    <w:rPr>
      <w:b/>
      <w:sz w:val="40"/>
      <w:szCs w:val="40"/>
    </w:rPr>
  </w:style>
  <w:style w:type="character" w:styleId="EndnoteReference">
    <w:name w:val="endnote reference"/>
    <w:basedOn w:val="DefaultParagraphFont"/>
    <w:rsid w:val="00DE0AA9"/>
    <w:rPr>
      <w:vertAlign w:val="superscript"/>
    </w:rPr>
  </w:style>
  <w:style w:type="paragraph" w:customStyle="1" w:styleId="SectionVHeading2">
    <w:name w:val="Section V. Heading 2"/>
    <w:basedOn w:val="SectionVHeader"/>
    <w:rsid w:val="00DE0AA9"/>
    <w:pPr>
      <w:spacing w:before="120" w:after="200"/>
    </w:pPr>
    <w:rPr>
      <w:sz w:val="28"/>
      <w:szCs w:val="24"/>
      <w:lang w:val="es-ES_tradnl"/>
    </w:rPr>
  </w:style>
  <w:style w:type="paragraph" w:customStyle="1" w:styleId="Style17">
    <w:name w:val="Style 17"/>
    <w:basedOn w:val="Normal"/>
    <w:rsid w:val="00DE0AA9"/>
    <w:pPr>
      <w:widowControl w:val="0"/>
      <w:autoSpaceDE w:val="0"/>
      <w:autoSpaceDN w:val="0"/>
      <w:spacing w:before="60" w:after="60" w:line="264" w:lineRule="exact"/>
      <w:ind w:left="576" w:hanging="360"/>
      <w:jc w:val="left"/>
    </w:pPr>
    <w:rPr>
      <w:szCs w:val="24"/>
    </w:rPr>
  </w:style>
  <w:style w:type="paragraph" w:customStyle="1" w:styleId="StyleHeader2-SubClausesBold">
    <w:name w:val="Style Header 2 - SubClauses + Bold"/>
    <w:basedOn w:val="Header2-SubClauses"/>
    <w:link w:val="StyleHeader2-SubClausesBoldChar"/>
    <w:autoRedefine/>
    <w:rsid w:val="00DE0AA9"/>
    <w:pPr>
      <w:numPr>
        <w:ilvl w:val="1"/>
      </w:numPr>
      <w:tabs>
        <w:tab w:val="num" w:pos="504"/>
      </w:tabs>
      <w:ind w:left="620" w:hanging="634"/>
    </w:pPr>
    <w:rPr>
      <w:b/>
      <w:bCs/>
      <w:szCs w:val="24"/>
      <w:lang w:val="es-ES_tradnl"/>
    </w:rPr>
  </w:style>
  <w:style w:type="character" w:customStyle="1" w:styleId="StyleHeader2-SubClausesBoldChar">
    <w:name w:val="Style Header 2 - SubClauses + Bold Char"/>
    <w:basedOn w:val="DefaultParagraphFont"/>
    <w:link w:val="StyleHeader2-SubClausesBold"/>
    <w:rsid w:val="00DE0AA9"/>
    <w:rPr>
      <w:b/>
      <w:bCs/>
      <w:sz w:val="24"/>
      <w:szCs w:val="24"/>
      <w:lang w:val="es-ES_tradnl"/>
    </w:rPr>
  </w:style>
  <w:style w:type="paragraph" w:customStyle="1" w:styleId="SubheaderTechnicalPartofEvaluation">
    <w:name w:val="Subheader Technical Part of Evaluation"/>
    <w:basedOn w:val="Normal"/>
    <w:link w:val="SubheaderTechnicalPartofEvaluationChar"/>
    <w:autoRedefine/>
    <w:qFormat/>
    <w:rsid w:val="00DE0AA9"/>
    <w:pPr>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DefaultParagraphFont"/>
    <w:link w:val="SubheaderTechnicalPartofEvaluation"/>
    <w:rsid w:val="00DE0AA9"/>
    <w:rPr>
      <w:rFonts w:ascii="Times New Roman Bold" w:hAnsi="Times New Roman Bold"/>
      <w:b/>
      <w:noProof/>
      <w:sz w:val="28"/>
      <w:szCs w:val="24"/>
    </w:rPr>
  </w:style>
  <w:style w:type="paragraph" w:customStyle="1" w:styleId="SectionIXHeader">
    <w:name w:val="Section IX Header"/>
    <w:basedOn w:val="SectionVHeader"/>
    <w:rsid w:val="00DE0AA9"/>
    <w:pPr>
      <w:spacing w:before="60" w:after="60"/>
    </w:pPr>
    <w:rPr>
      <w:szCs w:val="24"/>
    </w:rPr>
  </w:style>
  <w:style w:type="character" w:customStyle="1" w:styleId="explanatorynotesChar">
    <w:name w:val="explanatory_notes Char"/>
    <w:basedOn w:val="DefaultParagraphFont"/>
    <w:link w:val="explanatorynotes"/>
    <w:rsid w:val="00DE0AA9"/>
    <w:rPr>
      <w:rFonts w:ascii="Arial" w:hAnsi="Arial"/>
      <w:sz w:val="24"/>
    </w:rPr>
  </w:style>
  <w:style w:type="character" w:customStyle="1" w:styleId="preparersnote">
    <w:name w:val="preparer's note"/>
    <w:basedOn w:val="DefaultParagraphFont"/>
    <w:rsid w:val="00F72585"/>
    <w:rPr>
      <w:b/>
      <w:i/>
      <w:iCs/>
    </w:rPr>
  </w:style>
  <w:style w:type="character" w:customStyle="1" w:styleId="Head02Char">
    <w:name w:val="Head 0.2 Char"/>
    <w:basedOn w:val="Heading1Char"/>
    <w:link w:val="Head02"/>
    <w:rsid w:val="00F72585"/>
    <w:rPr>
      <w:rFonts w:ascii="Times New Roman Bold" w:eastAsiaTheme="majorEastAsia" w:hAnsi="Times New Roman Bold" w:cstheme="majorBidi"/>
      <w:b/>
      <w:smallCaps/>
      <w:sz w:val="36"/>
    </w:rPr>
  </w:style>
  <w:style w:type="paragraph" w:styleId="ListNumber2">
    <w:name w:val="List Number 2"/>
    <w:basedOn w:val="Normal"/>
    <w:unhideWhenUsed/>
    <w:rsid w:val="00F72585"/>
    <w:pPr>
      <w:numPr>
        <w:numId w:val="22"/>
      </w:numPr>
      <w:contextualSpacing/>
    </w:pPr>
  </w:style>
  <w:style w:type="paragraph" w:customStyle="1" w:styleId="Head21a">
    <w:name w:val="Head 2.1a"/>
    <w:basedOn w:val="Normal"/>
    <w:rsid w:val="00F72585"/>
    <w:pPr>
      <w:keepNext/>
      <w:pBdr>
        <w:bottom w:val="single" w:sz="24" w:space="3" w:color="auto"/>
      </w:pBdr>
      <w:suppressAutoHyphens/>
      <w:spacing w:before="480" w:after="120"/>
      <w:jc w:val="center"/>
    </w:pPr>
    <w:rPr>
      <w:rFonts w:ascii="Times New Roman Bold" w:hAnsi="Times New Roman Bold"/>
      <w:b/>
      <w:smallCaps/>
      <w:sz w:val="32"/>
    </w:rPr>
  </w:style>
  <w:style w:type="paragraph" w:customStyle="1" w:styleId="TOC11">
    <w:name w:val="TOC 11"/>
    <w:rsid w:val="00F72585"/>
    <w:pPr>
      <w:tabs>
        <w:tab w:val="left" w:pos="360"/>
      </w:tabs>
      <w:suppressAutoHyphens/>
    </w:pPr>
    <w:rPr>
      <w:rFonts w:ascii="CG Times" w:hAnsi="CG Times"/>
      <w:smallCaps/>
      <w:sz w:val="22"/>
    </w:rPr>
  </w:style>
  <w:style w:type="paragraph" w:customStyle="1" w:styleId="Head11a">
    <w:name w:val="Head 1.1a"/>
    <w:link w:val="Head11aChar"/>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F72585"/>
    <w:pPr>
      <w:numPr>
        <w:ilvl w:val="12"/>
      </w:numPr>
      <w:spacing w:after="120"/>
      <w:ind w:left="360" w:hanging="360"/>
    </w:pPr>
    <w:rPr>
      <w:b/>
      <w:sz w:val="24"/>
    </w:rPr>
  </w:style>
  <w:style w:type="paragraph" w:customStyle="1" w:styleId="Head32">
    <w:name w:val="Head 3.2"/>
    <w:basedOn w:val="Normal"/>
    <w:link w:val="Head32Char"/>
    <w:rsid w:val="00F72585"/>
    <w:pPr>
      <w:numPr>
        <w:ilvl w:val="12"/>
      </w:numPr>
      <w:spacing w:after="120"/>
      <w:ind w:left="360" w:hanging="360"/>
      <w:jc w:val="center"/>
    </w:pPr>
    <w:rPr>
      <w:b/>
      <w:sz w:val="28"/>
    </w:rPr>
  </w:style>
  <w:style w:type="character" w:customStyle="1" w:styleId="Head32Char">
    <w:name w:val="Head 3.2 Char"/>
    <w:basedOn w:val="DefaultParagraphFont"/>
    <w:link w:val="Head32"/>
    <w:rsid w:val="00F72585"/>
    <w:rPr>
      <w:b/>
      <w:sz w:val="28"/>
    </w:rPr>
  </w:style>
  <w:style w:type="paragraph" w:customStyle="1" w:styleId="Head31">
    <w:name w:val="Head 3.1"/>
    <w:basedOn w:val="Normal"/>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5a1">
    <w:name w:val="Head 5a.1"/>
    <w:basedOn w:val="Normal"/>
    <w:rsid w:val="00F72585"/>
    <w:pPr>
      <w:keepNext/>
      <w:numPr>
        <w:ilvl w:val="12"/>
      </w:numPr>
      <w:pBdr>
        <w:bottom w:val="single" w:sz="24" w:space="1" w:color="auto"/>
      </w:pBdr>
      <w:spacing w:before="480" w:after="240"/>
      <w:jc w:val="center"/>
    </w:pPr>
    <w:rPr>
      <w:rFonts w:ascii="Times New Roman Bold" w:hAnsi="Times New Roman Bold"/>
      <w:b/>
      <w:smallCaps/>
      <w:sz w:val="32"/>
    </w:rPr>
  </w:style>
  <w:style w:type="paragraph" w:customStyle="1" w:styleId="Head5a2">
    <w:name w:val="Head 5a.2"/>
    <w:basedOn w:val="Head5a1"/>
    <w:next w:val="Normal"/>
    <w:rsid w:val="00F72585"/>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F72585"/>
    <w:rPr>
      <w:i/>
    </w:rPr>
  </w:style>
  <w:style w:type="paragraph" w:customStyle="1" w:styleId="Head5b1">
    <w:name w:val="Head 5b.1"/>
    <w:basedOn w:val="Head11a"/>
    <w:next w:val="Normal"/>
    <w:rsid w:val="00F72585"/>
    <w:pPr>
      <w:tabs>
        <w:tab w:val="left" w:pos="9900"/>
      </w:tabs>
    </w:pPr>
  </w:style>
  <w:style w:type="paragraph" w:customStyle="1" w:styleId="Head5c1">
    <w:name w:val="Head 5c.1"/>
    <w:basedOn w:val="Head11a"/>
    <w:rsid w:val="00F72585"/>
  </w:style>
  <w:style w:type="paragraph" w:customStyle="1" w:styleId="Head5d1">
    <w:name w:val="Head 5d.1"/>
    <w:basedOn w:val="Head11a"/>
    <w:next w:val="Normal"/>
    <w:rsid w:val="00F72585"/>
  </w:style>
  <w:style w:type="paragraph" w:customStyle="1" w:styleId="Head5d2">
    <w:name w:val="Head 5d.2"/>
    <w:basedOn w:val="Head12a"/>
    <w:next w:val="Normal"/>
    <w:rsid w:val="00F72585"/>
    <w:pPr>
      <w:ind w:left="720" w:hanging="720"/>
      <w:jc w:val="both"/>
    </w:pPr>
  </w:style>
  <w:style w:type="paragraph" w:styleId="NormalIndent">
    <w:name w:val="Normal Indent"/>
    <w:basedOn w:val="Normal"/>
    <w:rsid w:val="00F72585"/>
    <w:pPr>
      <w:suppressAutoHyphens/>
      <w:spacing w:after="120"/>
      <w:ind w:left="720"/>
    </w:pPr>
    <w:rPr>
      <w:sz w:val="20"/>
    </w:rPr>
  </w:style>
  <w:style w:type="paragraph" w:customStyle="1" w:styleId="Head61">
    <w:name w:val="Head 6.1"/>
    <w:basedOn w:val="Head11a"/>
    <w:next w:val="Normal"/>
    <w:rsid w:val="00F72585"/>
  </w:style>
  <w:style w:type="paragraph" w:customStyle="1" w:styleId="Head62">
    <w:name w:val="Head 6.2"/>
    <w:basedOn w:val="Head12a"/>
    <w:next w:val="Normal"/>
    <w:rsid w:val="00F72585"/>
    <w:pPr>
      <w:suppressAutoHyphens/>
    </w:pPr>
  </w:style>
  <w:style w:type="paragraph" w:customStyle="1" w:styleId="Head72">
    <w:name w:val="Head 7.2"/>
    <w:basedOn w:val="Head12a"/>
    <w:next w:val="Normal"/>
    <w:rsid w:val="00F72585"/>
    <w:pPr>
      <w:keepNext/>
      <w:spacing w:before="480"/>
      <w:jc w:val="center"/>
    </w:pPr>
  </w:style>
  <w:style w:type="paragraph" w:customStyle="1" w:styleId="Head71">
    <w:name w:val="Head 7.1"/>
    <w:basedOn w:val="Head11a"/>
    <w:rsid w:val="00F72585"/>
  </w:style>
  <w:style w:type="paragraph" w:customStyle="1" w:styleId="Head81">
    <w:name w:val="Head 8.1"/>
    <w:basedOn w:val="Head11a"/>
    <w:next w:val="Normal"/>
    <w:rsid w:val="00F72585"/>
  </w:style>
  <w:style w:type="paragraph" w:customStyle="1" w:styleId="Head82">
    <w:name w:val="Head 8.2"/>
    <w:basedOn w:val="Head12a"/>
    <w:next w:val="Normal"/>
    <w:rsid w:val="00F72585"/>
    <w:pPr>
      <w:jc w:val="center"/>
    </w:pPr>
    <w:rPr>
      <w:sz w:val="32"/>
    </w:rPr>
  </w:style>
  <w:style w:type="paragraph" w:styleId="List2">
    <w:name w:val="List 2"/>
    <w:basedOn w:val="Normal"/>
    <w:unhideWhenUsed/>
    <w:rsid w:val="00F72585"/>
    <w:pPr>
      <w:suppressAutoHyphens/>
      <w:spacing w:after="120"/>
      <w:contextualSpacing/>
    </w:pPr>
    <w:rPr>
      <w:sz w:val="20"/>
    </w:rPr>
  </w:style>
  <w:style w:type="numbering" w:customStyle="1" w:styleId="SPDstylelist1">
    <w:name w:val="SPD style list 1"/>
    <w:uiPriority w:val="99"/>
    <w:rsid w:val="00F72585"/>
    <w:pPr>
      <w:numPr>
        <w:numId w:val="26"/>
      </w:numPr>
    </w:pPr>
  </w:style>
  <w:style w:type="numbering" w:customStyle="1" w:styleId="AAASPD2">
    <w:name w:val="AAA SPD 2"/>
    <w:uiPriority w:val="99"/>
    <w:rsid w:val="00F72585"/>
    <w:pPr>
      <w:numPr>
        <w:numId w:val="27"/>
      </w:numPr>
    </w:pPr>
  </w:style>
  <w:style w:type="numbering" w:customStyle="1" w:styleId="AAASPD1">
    <w:name w:val="AAA SPD 1"/>
    <w:uiPriority w:val="99"/>
    <w:rsid w:val="00F72585"/>
    <w:pPr>
      <w:numPr>
        <w:numId w:val="28"/>
      </w:numPr>
    </w:pPr>
  </w:style>
  <w:style w:type="numbering" w:customStyle="1" w:styleId="SPDParaheader1">
    <w:name w:val="SPD Para header 1"/>
    <w:uiPriority w:val="99"/>
    <w:rsid w:val="00F72585"/>
    <w:pPr>
      <w:numPr>
        <w:numId w:val="35"/>
      </w:numPr>
    </w:pPr>
  </w:style>
  <w:style w:type="paragraph" w:customStyle="1" w:styleId="HeadingSPD01">
    <w:name w:val="Heading SPD01"/>
    <w:basedOn w:val="Head11a"/>
    <w:link w:val="HeadingSPD01Char"/>
    <w:qFormat/>
    <w:rsid w:val="00F72585"/>
    <w:pPr>
      <w:pBdr>
        <w:bottom w:val="none" w:sz="0" w:space="0" w:color="auto"/>
      </w:pBdr>
      <w:outlineLvl w:val="1"/>
    </w:pPr>
  </w:style>
  <w:style w:type="paragraph" w:customStyle="1" w:styleId="HeadingSPD010">
    <w:name w:val="Heading SPD 01"/>
    <w:basedOn w:val="HeadingSPD01"/>
    <w:link w:val="HeadingSPD01Char0"/>
    <w:qFormat/>
    <w:rsid w:val="00F72585"/>
  </w:style>
  <w:style w:type="paragraph" w:customStyle="1" w:styleId="HeadingSPD02">
    <w:name w:val="Heading SPD 02"/>
    <w:basedOn w:val="Header"/>
    <w:qFormat/>
    <w:rsid w:val="00F72585"/>
    <w:pPr>
      <w:numPr>
        <w:numId w:val="25"/>
      </w:numPr>
      <w:pBdr>
        <w:bottom w:val="none" w:sz="0" w:space="0" w:color="auto"/>
      </w:pBdr>
      <w:tabs>
        <w:tab w:val="clear" w:pos="9000"/>
        <w:tab w:val="center" w:pos="4320"/>
        <w:tab w:val="right" w:pos="8640"/>
      </w:tabs>
      <w:suppressAutoHyphens/>
      <w:spacing w:after="120"/>
      <w:outlineLvl w:val="2"/>
    </w:pPr>
    <w:rPr>
      <w:b/>
      <w:sz w:val="24"/>
      <w:szCs w:val="24"/>
    </w:rPr>
  </w:style>
  <w:style w:type="paragraph" w:customStyle="1" w:styleId="HeadingITP1">
    <w:name w:val="Heading ITP 1"/>
    <w:basedOn w:val="HeadingSPD010"/>
    <w:link w:val="HeadingITP1Char"/>
    <w:qFormat/>
    <w:rsid w:val="00F72585"/>
  </w:style>
  <w:style w:type="character" w:customStyle="1" w:styleId="Head11aChar">
    <w:name w:val="Head 1.1a Char"/>
    <w:basedOn w:val="DefaultParagraphFont"/>
    <w:link w:val="Head11a"/>
    <w:rsid w:val="00F72585"/>
    <w:rPr>
      <w:rFonts w:ascii="Times New Roman Bold" w:hAnsi="Times New Roman Bold"/>
      <w:b/>
      <w:smallCaps/>
      <w:sz w:val="32"/>
    </w:rPr>
  </w:style>
  <w:style w:type="character" w:customStyle="1" w:styleId="HeadingSPD01Char">
    <w:name w:val="Heading SPD01 Char"/>
    <w:basedOn w:val="Head11aChar"/>
    <w:link w:val="HeadingSPD01"/>
    <w:rsid w:val="00F72585"/>
    <w:rPr>
      <w:rFonts w:ascii="Times New Roman Bold" w:hAnsi="Times New Roman Bold"/>
      <w:b/>
      <w:smallCaps/>
      <w:sz w:val="32"/>
    </w:rPr>
  </w:style>
  <w:style w:type="character" w:customStyle="1" w:styleId="HeadingSPD01Char0">
    <w:name w:val="Heading SPD 01 Char"/>
    <w:basedOn w:val="HeadingSPD01Char"/>
    <w:link w:val="HeadingSPD010"/>
    <w:rsid w:val="00F72585"/>
    <w:rPr>
      <w:rFonts w:ascii="Times New Roman Bold" w:hAnsi="Times New Roman Bold"/>
      <w:b/>
      <w:smallCaps/>
      <w:sz w:val="32"/>
    </w:rPr>
  </w:style>
  <w:style w:type="character" w:customStyle="1" w:styleId="HeadingITP1Char">
    <w:name w:val="Heading ITP 1 Char"/>
    <w:basedOn w:val="HeadingSPD01Char0"/>
    <w:link w:val="HeadingITP1"/>
    <w:rsid w:val="00F72585"/>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F72585"/>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F72585"/>
    <w:rPr>
      <w:rFonts w:ascii="Times New Roman Bold" w:eastAsiaTheme="majorEastAsia" w:hAnsi="Times New Roman Bold" w:cstheme="majorBidi"/>
      <w:b/>
      <w:smallCaps/>
      <w:sz w:val="36"/>
    </w:rPr>
  </w:style>
  <w:style w:type="character" w:customStyle="1" w:styleId="Heading2Char1">
    <w:name w:val="Heading 2 Char1"/>
    <w:aliases w:val="Title Header2 Char1"/>
    <w:basedOn w:val="DefaultParagraphFont"/>
    <w:semiHidden/>
    <w:rsid w:val="006B2295"/>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067FDE"/>
    <w:pPr>
      <w:spacing w:before="120" w:after="240"/>
      <w:jc w:val="center"/>
    </w:pPr>
    <w:rPr>
      <w:b/>
      <w:sz w:val="36"/>
    </w:rPr>
  </w:style>
  <w:style w:type="paragraph" w:customStyle="1" w:styleId="SPDTechnicalProposalForms">
    <w:name w:val="SPD  Technical Proposal Forms"/>
    <w:basedOn w:val="Normal"/>
    <w:link w:val="SPDTechnicalProposalFormsChar"/>
    <w:qFormat/>
    <w:rsid w:val="00067FDE"/>
    <w:pPr>
      <w:spacing w:before="120" w:after="240"/>
      <w:jc w:val="center"/>
    </w:pPr>
    <w:rPr>
      <w:b/>
      <w:sz w:val="36"/>
    </w:rPr>
  </w:style>
  <w:style w:type="paragraph" w:customStyle="1" w:styleId="SPD3EmployersRequirement">
    <w:name w:val="SPD 3 Employers Requirement"/>
    <w:basedOn w:val="Normal"/>
    <w:link w:val="SPD3EmployersRequirementChar"/>
    <w:qFormat/>
    <w:rsid w:val="00273E50"/>
    <w:pPr>
      <w:jc w:val="center"/>
    </w:pPr>
    <w:rPr>
      <w:b/>
      <w:sz w:val="36"/>
    </w:rPr>
  </w:style>
  <w:style w:type="paragraph" w:customStyle="1" w:styleId="SPD4EmployereRequirmentAnnex">
    <w:name w:val="SPD 4 Employere Requirment Annex"/>
    <w:basedOn w:val="Normal"/>
    <w:qFormat/>
    <w:rsid w:val="00273E50"/>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F32486"/>
  </w:style>
  <w:style w:type="character" w:customStyle="1" w:styleId="SPD3EmployersRequirementChar">
    <w:name w:val="SPD 3 Employers Requirement Char"/>
    <w:basedOn w:val="DefaultParagraphFont"/>
    <w:link w:val="SPD3EmployersRequirement"/>
    <w:rsid w:val="00F32486"/>
    <w:rPr>
      <w:b/>
      <w:sz w:val="36"/>
    </w:rPr>
  </w:style>
  <w:style w:type="character" w:customStyle="1" w:styleId="SPD1EmployersRequirementChar">
    <w:name w:val="SPD 1 Employers Requirement Char"/>
    <w:basedOn w:val="SPD3EmployersRequirementChar"/>
    <w:link w:val="SPD1EmployersRequirement"/>
    <w:rsid w:val="00F32486"/>
    <w:rPr>
      <w:b/>
      <w:sz w:val="36"/>
    </w:rPr>
  </w:style>
  <w:style w:type="paragraph" w:customStyle="1" w:styleId="SEC3h1">
    <w:name w:val="SEC3 h1"/>
    <w:basedOn w:val="Normal"/>
    <w:link w:val="SEC3h1Char"/>
    <w:qFormat/>
    <w:rsid w:val="003923B5"/>
    <w:pPr>
      <w:jc w:val="left"/>
    </w:pPr>
    <w:rPr>
      <w:b/>
      <w:iCs/>
      <w:sz w:val="28"/>
      <w:szCs w:val="28"/>
    </w:rPr>
  </w:style>
  <w:style w:type="paragraph" w:customStyle="1" w:styleId="SEC3h2">
    <w:name w:val="SEC3 h2"/>
    <w:basedOn w:val="Normal"/>
    <w:link w:val="SEC3h2Char"/>
    <w:qFormat/>
    <w:rsid w:val="003923B5"/>
    <w:pPr>
      <w:spacing w:after="200"/>
      <w:jc w:val="left"/>
    </w:pPr>
    <w:rPr>
      <w:b/>
      <w:iCs/>
      <w:sz w:val="28"/>
    </w:rPr>
  </w:style>
  <w:style w:type="character" w:customStyle="1" w:styleId="SEC3h1Char">
    <w:name w:val="SEC3 h1 Char"/>
    <w:basedOn w:val="DefaultParagraphFont"/>
    <w:link w:val="SEC3h1"/>
    <w:rsid w:val="003923B5"/>
    <w:rPr>
      <w:b/>
      <w:iCs/>
      <w:sz w:val="28"/>
      <w:szCs w:val="28"/>
    </w:rPr>
  </w:style>
  <w:style w:type="character" w:customStyle="1" w:styleId="SEC3h2Char">
    <w:name w:val="SEC3 h2 Char"/>
    <w:basedOn w:val="DefaultParagraphFont"/>
    <w:link w:val="SEC3h2"/>
    <w:rsid w:val="003923B5"/>
    <w:rPr>
      <w:b/>
      <w:iCs/>
      <w:sz w:val="28"/>
    </w:rPr>
  </w:style>
  <w:style w:type="paragraph" w:customStyle="1" w:styleId="FIDICClauseSubSubPara">
    <w:name w:val="FIDIC_ClauseSubSubPara"/>
    <w:basedOn w:val="Normal"/>
    <w:rsid w:val="00310511"/>
    <w:pPr>
      <w:spacing w:before="100" w:after="100" w:line="220" w:lineRule="exact"/>
      <w:jc w:val="left"/>
    </w:pPr>
    <w:rPr>
      <w:rFonts w:ascii="Arial" w:hAnsi="Arial" w:cs="Arial"/>
      <w:color w:val="0000CC"/>
      <w:spacing w:val="-5"/>
      <w:sz w:val="20"/>
    </w:rPr>
  </w:style>
  <w:style w:type="character" w:customStyle="1" w:styleId="ClauseSubParaChar">
    <w:name w:val="ClauseSub_Para Char"/>
    <w:basedOn w:val="DefaultParagraphFont"/>
    <w:link w:val="ClauseSubPara"/>
    <w:rsid w:val="00310511"/>
    <w:rPr>
      <w:sz w:val="22"/>
      <w:szCs w:val="22"/>
      <w:lang w:val="en-GB"/>
    </w:rPr>
  </w:style>
  <w:style w:type="paragraph" w:customStyle="1" w:styleId="FIDICSectionBegin">
    <w:name w:val="FIDIC__SectionBegin"/>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FIDICSectionEnd">
    <w:name w:val="FIDIC__SectionEnd"/>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SPDProposalForms">
    <w:name w:val="SPD Proposal Forms"/>
    <w:basedOn w:val="SPDTechnicalProposalForms"/>
    <w:link w:val="SPDProposalFormsChar"/>
    <w:qFormat/>
    <w:rsid w:val="006F3CF2"/>
  </w:style>
  <w:style w:type="paragraph" w:customStyle="1" w:styleId="ProposalFormsheading">
    <w:name w:val="Proposal Forms heading"/>
    <w:basedOn w:val="SPDForms1"/>
    <w:link w:val="ProposalFormsheadingChar"/>
    <w:qFormat/>
    <w:rsid w:val="006F3CF2"/>
  </w:style>
  <w:style w:type="character" w:customStyle="1" w:styleId="SPDTechnicalProposalFormsChar">
    <w:name w:val="SPD  Technical Proposal Forms Char"/>
    <w:basedOn w:val="DefaultParagraphFont"/>
    <w:link w:val="SPDTechnicalProposalForms"/>
    <w:rsid w:val="006F3CF2"/>
    <w:rPr>
      <w:b/>
      <w:sz w:val="36"/>
    </w:rPr>
  </w:style>
  <w:style w:type="character" w:customStyle="1" w:styleId="SPDProposalFormsChar">
    <w:name w:val="SPD Proposal Forms Char"/>
    <w:basedOn w:val="SPDTechnicalProposalFormsChar"/>
    <w:link w:val="SPDProposalForms"/>
    <w:rsid w:val="006F3CF2"/>
    <w:rPr>
      <w:b/>
      <w:sz w:val="36"/>
    </w:rPr>
  </w:style>
  <w:style w:type="character" w:customStyle="1" w:styleId="SPDForms1Char">
    <w:name w:val="SPD Forms 1 Char"/>
    <w:basedOn w:val="DefaultParagraphFont"/>
    <w:link w:val="SPDForms1"/>
    <w:rsid w:val="006F3CF2"/>
    <w:rPr>
      <w:b/>
      <w:sz w:val="36"/>
    </w:rPr>
  </w:style>
  <w:style w:type="character" w:customStyle="1" w:styleId="ProposalFormsheadingChar">
    <w:name w:val="Proposal Forms heading Char"/>
    <w:basedOn w:val="SPDForms1Char"/>
    <w:link w:val="ProposalFormsheading"/>
    <w:rsid w:val="006F3CF2"/>
    <w:rPr>
      <w:b/>
      <w:sz w:val="36"/>
    </w:rPr>
  </w:style>
  <w:style w:type="paragraph" w:customStyle="1" w:styleId="SPDForm2">
    <w:name w:val="SPD  Form 2"/>
    <w:basedOn w:val="Normal"/>
    <w:qFormat/>
    <w:rsid w:val="00BF0F9F"/>
    <w:pPr>
      <w:spacing w:before="120" w:after="240"/>
      <w:jc w:val="center"/>
    </w:pPr>
    <w:rPr>
      <w:b/>
      <w:sz w:val="36"/>
    </w:rPr>
  </w:style>
  <w:style w:type="paragraph" w:customStyle="1" w:styleId="Style5">
    <w:name w:val="Style 5"/>
    <w:basedOn w:val="Normal"/>
    <w:rsid w:val="008E55A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337B4"/>
    <w:pPr>
      <w:numPr>
        <w:numId w:val="80"/>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EA04F8"/>
    <w:pPr>
      <w:numPr>
        <w:numId w:val="81"/>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E337B4"/>
    <w:pPr>
      <w:numPr>
        <w:numId w:val="84"/>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E337B4"/>
    <w:pPr>
      <w:numPr>
        <w:numId w:val="83"/>
      </w:numPr>
      <w:tabs>
        <w:tab w:val="left" w:pos="720"/>
      </w:tabs>
      <w:spacing w:line="259" w:lineRule="auto"/>
      <w:ind w:left="1440"/>
      <w:jc w:val="left"/>
    </w:pPr>
    <w:rPr>
      <w:rFonts w:asciiTheme="minorHAnsi" w:eastAsiaTheme="minorHAnsi" w:hAnsiTheme="minorHAnsi" w:cstheme="minorBidi"/>
      <w:szCs w:val="22"/>
    </w:rPr>
  </w:style>
  <w:style w:type="paragraph" w:customStyle="1" w:styleId="Sec4Head1">
    <w:name w:val="Sec4 Head1"/>
    <w:basedOn w:val="ProposalFormsheading"/>
    <w:qFormat/>
    <w:rsid w:val="005C68AA"/>
    <w:rPr>
      <w:noProof/>
    </w:rPr>
  </w:style>
  <w:style w:type="paragraph" w:customStyle="1" w:styleId="SectionXHeading">
    <w:name w:val="Section X Heading"/>
    <w:basedOn w:val="Normal"/>
    <w:rsid w:val="00F71832"/>
    <w:pPr>
      <w:spacing w:before="240" w:after="240"/>
      <w:jc w:val="center"/>
    </w:pPr>
    <w:rPr>
      <w:rFonts w:ascii="Times New Roman Bold" w:hAnsi="Times New Roman Bold"/>
      <w:b/>
      <w:sz w:val="36"/>
      <w:szCs w:val="24"/>
    </w:rPr>
  </w:style>
  <w:style w:type="paragraph" w:customStyle="1" w:styleId="StyleP3Header1-ClausesAfter12pt">
    <w:name w:val="Style P3 Header1-Clauses + After:  12 pt"/>
    <w:basedOn w:val="P3Header1-Clauses"/>
    <w:rsid w:val="00853AA6"/>
    <w:pPr>
      <w:numPr>
        <w:ilvl w:val="2"/>
        <w:numId w:val="121"/>
      </w:numPr>
      <w:tabs>
        <w:tab w:val="left" w:pos="972"/>
        <w:tab w:val="left" w:pos="1008"/>
      </w:tabs>
      <w:spacing w:before="60" w:after="240"/>
      <w:jc w:val="both"/>
    </w:pPr>
    <w:rPr>
      <w:b w:val="0"/>
      <w:szCs w:val="24"/>
      <w:lang w:val="es-ES_tradnl"/>
    </w:rPr>
  </w:style>
  <w:style w:type="character" w:customStyle="1" w:styleId="Header2-SubClausesCharChar">
    <w:name w:val="Header 2 - SubClauses Char Char"/>
    <w:basedOn w:val="DefaultParagraphFont"/>
    <w:link w:val="Header2-SubClauses"/>
    <w:rsid w:val="003B2122"/>
    <w:rPr>
      <w:sz w:val="24"/>
    </w:rPr>
  </w:style>
  <w:style w:type="character" w:customStyle="1" w:styleId="Bibliogrphy">
    <w:name w:val="Bibliogrphy"/>
    <w:basedOn w:val="DefaultParagraphFont"/>
    <w:rsid w:val="003B2122"/>
  </w:style>
  <w:style w:type="character" w:customStyle="1" w:styleId="DocInit">
    <w:name w:val="Doc Init"/>
    <w:basedOn w:val="DefaultParagraphFont"/>
    <w:rsid w:val="003B2122"/>
  </w:style>
  <w:style w:type="character" w:customStyle="1" w:styleId="Document2">
    <w:name w:val="Document 2"/>
    <w:basedOn w:val="DefaultParagraphFont"/>
    <w:rsid w:val="003B2122"/>
    <w:rPr>
      <w:rFonts w:ascii="Times" w:hAnsi="Times"/>
      <w:noProof w:val="0"/>
      <w:sz w:val="24"/>
      <w:lang w:val="en-US"/>
    </w:rPr>
  </w:style>
  <w:style w:type="character" w:customStyle="1" w:styleId="Document3">
    <w:name w:val="Document 3"/>
    <w:basedOn w:val="DefaultParagraphFont"/>
    <w:rsid w:val="003B2122"/>
    <w:rPr>
      <w:rFonts w:ascii="Times" w:hAnsi="Times"/>
      <w:noProof w:val="0"/>
      <w:sz w:val="24"/>
      <w:lang w:val="en-US"/>
    </w:rPr>
  </w:style>
  <w:style w:type="character" w:customStyle="1" w:styleId="Document4">
    <w:name w:val="Document 4"/>
    <w:basedOn w:val="DefaultParagraphFont"/>
    <w:rsid w:val="003B2122"/>
    <w:rPr>
      <w:b/>
      <w:i/>
      <w:sz w:val="24"/>
    </w:rPr>
  </w:style>
  <w:style w:type="character" w:customStyle="1" w:styleId="Document5">
    <w:name w:val="Document 5"/>
    <w:basedOn w:val="DefaultParagraphFont"/>
    <w:rsid w:val="003B2122"/>
  </w:style>
  <w:style w:type="character" w:customStyle="1" w:styleId="Document6">
    <w:name w:val="Document 6"/>
    <w:basedOn w:val="DefaultParagraphFont"/>
    <w:rsid w:val="003B2122"/>
  </w:style>
  <w:style w:type="character" w:customStyle="1" w:styleId="Document7">
    <w:name w:val="Document 7"/>
    <w:basedOn w:val="DefaultParagraphFont"/>
    <w:rsid w:val="003B2122"/>
  </w:style>
  <w:style w:type="character" w:customStyle="1" w:styleId="Document8">
    <w:name w:val="Document 8"/>
    <w:basedOn w:val="DefaultParagraphFont"/>
    <w:rsid w:val="003B2122"/>
  </w:style>
  <w:style w:type="character" w:customStyle="1" w:styleId="TechInit">
    <w:name w:val="Tech Init"/>
    <w:basedOn w:val="DefaultParagraphFont"/>
    <w:rsid w:val="003B2122"/>
    <w:rPr>
      <w:rFonts w:ascii="Times" w:hAnsi="Times"/>
      <w:noProof w:val="0"/>
      <w:sz w:val="24"/>
      <w:lang w:val="en-US"/>
    </w:rPr>
  </w:style>
  <w:style w:type="character" w:customStyle="1" w:styleId="Technical1">
    <w:name w:val="Technical 1"/>
    <w:basedOn w:val="DefaultParagraphFont"/>
    <w:rsid w:val="003B2122"/>
    <w:rPr>
      <w:rFonts w:ascii="Times" w:hAnsi="Times"/>
      <w:noProof w:val="0"/>
      <w:sz w:val="24"/>
      <w:lang w:val="en-US"/>
    </w:rPr>
  </w:style>
  <w:style w:type="character" w:customStyle="1" w:styleId="Technical2">
    <w:name w:val="Technical 2"/>
    <w:basedOn w:val="DefaultParagraphFont"/>
    <w:rsid w:val="003B2122"/>
    <w:rPr>
      <w:rFonts w:ascii="Times" w:hAnsi="Times"/>
      <w:noProof w:val="0"/>
      <w:sz w:val="24"/>
      <w:lang w:val="en-US"/>
    </w:rPr>
  </w:style>
  <w:style w:type="character" w:customStyle="1" w:styleId="Technical3">
    <w:name w:val="Technical 3"/>
    <w:basedOn w:val="DefaultParagraphFont"/>
    <w:rsid w:val="003B2122"/>
    <w:rPr>
      <w:rFonts w:ascii="Times" w:hAnsi="Times"/>
      <w:noProof w:val="0"/>
      <w:sz w:val="24"/>
      <w:lang w:val="en-US"/>
    </w:rPr>
  </w:style>
  <w:style w:type="paragraph" w:customStyle="1" w:styleId="Technical5">
    <w:name w:val="Technical 5"/>
    <w:rsid w:val="003B2122"/>
    <w:pPr>
      <w:tabs>
        <w:tab w:val="left" w:pos="-720"/>
      </w:tabs>
      <w:suppressAutoHyphens/>
      <w:ind w:firstLine="720"/>
    </w:pPr>
    <w:rPr>
      <w:rFonts w:ascii="Times" w:hAnsi="Times"/>
      <w:b/>
      <w:sz w:val="24"/>
      <w:szCs w:val="24"/>
    </w:rPr>
  </w:style>
  <w:style w:type="paragraph" w:customStyle="1" w:styleId="Technical6">
    <w:name w:val="Technical 6"/>
    <w:rsid w:val="003B2122"/>
    <w:pPr>
      <w:tabs>
        <w:tab w:val="left" w:pos="-720"/>
      </w:tabs>
      <w:suppressAutoHyphens/>
      <w:ind w:firstLine="720"/>
    </w:pPr>
    <w:rPr>
      <w:rFonts w:ascii="Times" w:hAnsi="Times"/>
      <w:b/>
      <w:sz w:val="24"/>
      <w:szCs w:val="24"/>
    </w:rPr>
  </w:style>
  <w:style w:type="paragraph" w:customStyle="1" w:styleId="Technical7">
    <w:name w:val="Technical 7"/>
    <w:rsid w:val="003B2122"/>
    <w:pPr>
      <w:tabs>
        <w:tab w:val="left" w:pos="-720"/>
      </w:tabs>
      <w:suppressAutoHyphens/>
      <w:ind w:firstLine="720"/>
    </w:pPr>
    <w:rPr>
      <w:rFonts w:ascii="Times" w:hAnsi="Times"/>
      <w:b/>
      <w:sz w:val="24"/>
      <w:szCs w:val="24"/>
    </w:rPr>
  </w:style>
  <w:style w:type="paragraph" w:customStyle="1" w:styleId="Technical8">
    <w:name w:val="Technical 8"/>
    <w:rsid w:val="003B2122"/>
    <w:pPr>
      <w:tabs>
        <w:tab w:val="left" w:pos="-720"/>
      </w:tabs>
      <w:suppressAutoHyphens/>
      <w:ind w:firstLine="720"/>
    </w:pPr>
    <w:rPr>
      <w:rFonts w:ascii="Times" w:hAnsi="Times"/>
      <w:b/>
      <w:sz w:val="24"/>
      <w:szCs w:val="24"/>
    </w:rPr>
  </w:style>
  <w:style w:type="paragraph" w:customStyle="1" w:styleId="Pleading">
    <w:name w:val="Pleading"/>
    <w:rsid w:val="003B2122"/>
    <w:pPr>
      <w:tabs>
        <w:tab w:val="left" w:pos="-720"/>
      </w:tabs>
      <w:suppressAutoHyphens/>
      <w:spacing w:line="240" w:lineRule="exact"/>
    </w:pPr>
    <w:rPr>
      <w:rFonts w:ascii="Times" w:hAnsi="Times"/>
      <w:sz w:val="24"/>
      <w:szCs w:val="24"/>
    </w:rPr>
  </w:style>
  <w:style w:type="paragraph" w:customStyle="1" w:styleId="RightPar1">
    <w:name w:val="Right Par 1"/>
    <w:rsid w:val="003B2122"/>
    <w:pPr>
      <w:tabs>
        <w:tab w:val="left" w:pos="-720"/>
        <w:tab w:val="left" w:pos="0"/>
        <w:tab w:val="decimal" w:pos="720"/>
      </w:tabs>
      <w:suppressAutoHyphens/>
      <w:ind w:firstLine="720"/>
    </w:pPr>
    <w:rPr>
      <w:rFonts w:ascii="Times" w:hAnsi="Times"/>
      <w:sz w:val="24"/>
      <w:szCs w:val="24"/>
    </w:rPr>
  </w:style>
  <w:style w:type="paragraph" w:customStyle="1" w:styleId="RightPar2">
    <w:name w:val="Right Par 2"/>
    <w:rsid w:val="003B2122"/>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
    <w:name w:val="Right Par 3"/>
    <w:rsid w:val="003B2122"/>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
    <w:name w:val="Right Par 4"/>
    <w:rsid w:val="003B2122"/>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5">
    <w:name w:val="Right Par 5"/>
    <w:rsid w:val="003B2122"/>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rPr>
  </w:style>
  <w:style w:type="paragraph" w:customStyle="1" w:styleId="RightPar6">
    <w:name w:val="Right Par 6"/>
    <w:rsid w:val="003B212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
    <w:name w:val="Right Par 7"/>
    <w:rsid w:val="003B212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
    <w:name w:val="Right Par 8"/>
    <w:rsid w:val="003B212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erEC1">
    <w:name w:val="Header EC1"/>
    <w:basedOn w:val="Normal"/>
    <w:link w:val="HeaderEC1Char"/>
    <w:qFormat/>
    <w:rsid w:val="003B2122"/>
    <w:rPr>
      <w:b/>
      <w:sz w:val="28"/>
      <w:szCs w:val="28"/>
    </w:rPr>
  </w:style>
  <w:style w:type="character" w:customStyle="1" w:styleId="HeaderEC1Char">
    <w:name w:val="Header EC1 Char"/>
    <w:basedOn w:val="DefaultParagraphFont"/>
    <w:link w:val="HeaderEC1"/>
    <w:rsid w:val="003B2122"/>
    <w:rPr>
      <w:b/>
      <w:sz w:val="28"/>
      <w:szCs w:val="28"/>
    </w:rPr>
  </w:style>
  <w:style w:type="paragraph" w:customStyle="1" w:styleId="HeaderEC2">
    <w:name w:val="Header EC2"/>
    <w:basedOn w:val="Normal"/>
    <w:link w:val="HeaderEC2Char"/>
    <w:qFormat/>
    <w:rsid w:val="003B2122"/>
    <w:pPr>
      <w:ind w:left="720"/>
    </w:pPr>
    <w:rPr>
      <w:b/>
      <w:szCs w:val="24"/>
    </w:rPr>
  </w:style>
  <w:style w:type="character" w:customStyle="1" w:styleId="HeaderEC2Char">
    <w:name w:val="Header EC2 Char"/>
    <w:basedOn w:val="DefaultParagraphFont"/>
    <w:link w:val="HeaderEC2"/>
    <w:rsid w:val="003B2122"/>
    <w:rPr>
      <w:b/>
      <w:sz w:val="24"/>
      <w:szCs w:val="24"/>
    </w:rPr>
  </w:style>
  <w:style w:type="character" w:customStyle="1" w:styleId="EquationCaption">
    <w:name w:val="_Equation Caption"/>
    <w:rsid w:val="003B2122"/>
  </w:style>
  <w:style w:type="character" w:customStyle="1" w:styleId="vlpgno">
    <w:name w:val="vl.pg.no."/>
    <w:basedOn w:val="DefaultParagraphFont"/>
    <w:rsid w:val="003B2122"/>
    <w:rPr>
      <w:rFonts w:ascii="Times" w:hAnsi="Times"/>
      <w:b/>
      <w:noProof w:val="0"/>
      <w:sz w:val="20"/>
      <w:lang w:val="en-US"/>
    </w:rPr>
  </w:style>
  <w:style w:type="character" w:styleId="LineNumber">
    <w:name w:val="line number"/>
    <w:basedOn w:val="DefaultParagraphFont"/>
    <w:rsid w:val="003B2122"/>
  </w:style>
  <w:style w:type="character" w:customStyle="1" w:styleId="footnote">
    <w:name w:val="footnote"/>
    <w:basedOn w:val="DefaultParagraphFont"/>
    <w:rsid w:val="003B2122"/>
    <w:rPr>
      <w:rFonts w:ascii="Book Antiqua" w:hAnsi="Book Antiqua"/>
      <w:noProof w:val="0"/>
      <w:sz w:val="24"/>
      <w:lang w:val="en-US"/>
    </w:rPr>
  </w:style>
  <w:style w:type="character" w:customStyle="1" w:styleId="insert2">
    <w:name w:val="insert2"/>
    <w:basedOn w:val="DefaultParagraphFont"/>
    <w:rsid w:val="003B2122"/>
    <w:rPr>
      <w:rFonts w:ascii="Arial" w:hAnsi="Arial"/>
      <w:i/>
      <w:noProof w:val="0"/>
      <w:sz w:val="24"/>
      <w:lang w:val="en-US"/>
    </w:rPr>
  </w:style>
  <w:style w:type="paragraph" w:customStyle="1" w:styleId="Headingrb2">
    <w:name w:val="Heading rb2"/>
    <w:basedOn w:val="Normal"/>
    <w:rsid w:val="003B212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szCs w:val="24"/>
    </w:rPr>
  </w:style>
  <w:style w:type="paragraph" w:customStyle="1" w:styleId="Head52">
    <w:name w:val="Head 5.2"/>
    <w:basedOn w:val="Normal"/>
    <w:rsid w:val="003B2122"/>
    <w:pPr>
      <w:keepNext/>
      <w:suppressAutoHyphens/>
      <w:spacing w:before="480" w:after="240"/>
      <w:ind w:left="547" w:hanging="547"/>
      <w:jc w:val="center"/>
    </w:pPr>
    <w:rPr>
      <w:b/>
      <w:szCs w:val="24"/>
    </w:rPr>
  </w:style>
  <w:style w:type="paragraph" w:customStyle="1" w:styleId="FIDICSectionName">
    <w:name w:val="FIDIC__SectionName"/>
    <w:basedOn w:val="FIDICClauseSubName"/>
    <w:next w:val="FIDICClauseSubName"/>
    <w:rsid w:val="003B2122"/>
    <w:pPr>
      <w:spacing w:before="100" w:after="300"/>
    </w:pPr>
    <w:rPr>
      <w:sz w:val="30"/>
      <w:szCs w:val="30"/>
    </w:rPr>
  </w:style>
  <w:style w:type="paragraph" w:customStyle="1" w:styleId="FIDICClauseSubName">
    <w:name w:val="FIDIC_ClauseSubName"/>
    <w:basedOn w:val="FIDICCoverTitle"/>
    <w:rsid w:val="003B2122"/>
    <w:pPr>
      <w:spacing w:before="240" w:line="240" w:lineRule="exact"/>
    </w:pPr>
    <w:rPr>
      <w:sz w:val="24"/>
      <w:szCs w:val="24"/>
    </w:rPr>
  </w:style>
  <w:style w:type="paragraph" w:customStyle="1" w:styleId="FIDICCoverTitle">
    <w:name w:val="FIDIC__CoverTitle"/>
    <w:basedOn w:val="Normal"/>
    <w:rsid w:val="003B212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B2122"/>
    <w:rPr>
      <w:sz w:val="28"/>
      <w:szCs w:val="28"/>
    </w:rPr>
  </w:style>
  <w:style w:type="paragraph" w:customStyle="1" w:styleId="FIDICClauseSubSubName">
    <w:name w:val="FIDIC_ClauseSubSubName"/>
    <w:basedOn w:val="FIDICClauseSubName"/>
    <w:next w:val="FIDICClauseSubSubPara"/>
    <w:rsid w:val="003B2122"/>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3B2122"/>
    <w:pPr>
      <w:tabs>
        <w:tab w:val="left" w:pos="573"/>
      </w:tabs>
      <w:ind w:left="576" w:hanging="576"/>
    </w:pPr>
    <w:rPr>
      <w:bCs/>
      <w:szCs w:val="24"/>
    </w:rPr>
  </w:style>
  <w:style w:type="paragraph" w:customStyle="1" w:styleId="Sec7-Clauses">
    <w:name w:val="Sec7-Clauses"/>
    <w:basedOn w:val="Header1-Clauses"/>
    <w:rsid w:val="003B2122"/>
    <w:rPr>
      <w:bCs/>
      <w:szCs w:val="24"/>
      <w:lang w:val="es-ES_tradnl"/>
    </w:rPr>
  </w:style>
  <w:style w:type="paragraph" w:customStyle="1" w:styleId="sec7-header1">
    <w:name w:val="sec7-header1"/>
    <w:basedOn w:val="FIDICClauseSubName"/>
    <w:rsid w:val="003B212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3B2122"/>
    <w:rPr>
      <w:szCs w:val="24"/>
    </w:rPr>
  </w:style>
  <w:style w:type="paragraph" w:customStyle="1" w:styleId="Parts">
    <w:name w:val="Parts"/>
    <w:basedOn w:val="Heading1"/>
    <w:rsid w:val="003B2122"/>
    <w:pPr>
      <w:suppressAutoHyphens/>
      <w:spacing w:after="240"/>
    </w:pPr>
    <w:rPr>
      <w:rFonts w:eastAsia="Times New Roman" w:cs="Times New Roman"/>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3B2122"/>
    <w:rPr>
      <w:bCs/>
      <w:szCs w:val="24"/>
      <w:lang w:val="es-ES_tradnl"/>
    </w:rPr>
  </w:style>
  <w:style w:type="character" w:customStyle="1" w:styleId="StyleHeader1-ClausesLeft0Hanging03After0ptChar">
    <w:name w:val="Style Header 1 - Clauses + Left:  0&quot; Hanging:  0.3&quot; After:  0 pt Char"/>
    <w:basedOn w:val="Header1-ClausesChar"/>
    <w:link w:val="StyleHeader1-ClausesLeft0Hanging03After0pt"/>
    <w:rsid w:val="003B2122"/>
    <w:rPr>
      <w:b/>
      <w:bCs/>
      <w:sz w:val="24"/>
      <w:szCs w:val="24"/>
      <w:lang w:val="es-ES_tradnl"/>
    </w:rPr>
  </w:style>
  <w:style w:type="paragraph" w:customStyle="1" w:styleId="StyleStyleHeader1-ClausesAfter0ptLeft0Hanging">
    <w:name w:val="Style Style Header 1 - Clauses + After:  0 pt + Left:  0&quot; Hanging:..."/>
    <w:basedOn w:val="StyleHeader1-ClausesAfter0pt"/>
    <w:rsid w:val="003B2122"/>
    <w:pPr>
      <w:tabs>
        <w:tab w:val="left" w:pos="576"/>
      </w:tabs>
      <w:ind w:left="576" w:hanging="576"/>
    </w:pPr>
    <w:rPr>
      <w:bCs w:val="0"/>
      <w:szCs w:val="24"/>
    </w:rPr>
  </w:style>
  <w:style w:type="paragraph" w:customStyle="1" w:styleId="StyleStyleHeader1-ClausesAfter0ptLeft0Hanging1">
    <w:name w:val="Style Style Header 1 - Clauses + After:  0 pt + Left:  0&quot; Hanging:...1"/>
    <w:basedOn w:val="StyleHeader1-ClausesAfter0pt"/>
    <w:autoRedefine/>
    <w:rsid w:val="003B2122"/>
    <w:pPr>
      <w:tabs>
        <w:tab w:val="left" w:pos="576"/>
      </w:tabs>
      <w:spacing w:after="240"/>
      <w:ind w:left="576" w:hanging="576"/>
    </w:pPr>
    <w:rPr>
      <w:bCs w:val="0"/>
      <w:szCs w:val="24"/>
    </w:rPr>
  </w:style>
  <w:style w:type="paragraph" w:customStyle="1" w:styleId="Section7heading3">
    <w:name w:val="Section 7 heading 3"/>
    <w:basedOn w:val="Heading3"/>
    <w:rsid w:val="003B2122"/>
    <w:pPr>
      <w:suppressAutoHyphens/>
    </w:pPr>
    <w:rPr>
      <w:rFonts w:ascii="Times New Roman" w:hAnsi="Times New Roman"/>
      <w:szCs w:val="24"/>
    </w:rPr>
  </w:style>
  <w:style w:type="paragraph" w:customStyle="1" w:styleId="Section7heading4">
    <w:name w:val="Section 7 heading 4"/>
    <w:basedOn w:val="Heading3"/>
    <w:link w:val="Section7heading4Char"/>
    <w:rsid w:val="003B2122"/>
    <w:pPr>
      <w:tabs>
        <w:tab w:val="left" w:pos="576"/>
      </w:tabs>
      <w:suppressAutoHyphens/>
      <w:ind w:left="576" w:hanging="576"/>
      <w:jc w:val="left"/>
    </w:pPr>
    <w:rPr>
      <w:rFonts w:ascii="Times New Roman" w:hAnsi="Times New Roman"/>
      <w:sz w:val="24"/>
      <w:szCs w:val="24"/>
    </w:rPr>
  </w:style>
  <w:style w:type="character" w:customStyle="1" w:styleId="Section7heading4Char">
    <w:name w:val="Section 7 heading 4 Char"/>
    <w:basedOn w:val="DefaultParagraphFont"/>
    <w:link w:val="Section7heading4"/>
    <w:rsid w:val="003B2122"/>
    <w:rPr>
      <w:b/>
      <w:sz w:val="24"/>
      <w:szCs w:val="24"/>
    </w:rPr>
  </w:style>
  <w:style w:type="paragraph" w:customStyle="1" w:styleId="Section7heading5">
    <w:name w:val="Section 7 heading 5"/>
    <w:basedOn w:val="Heading3"/>
    <w:rsid w:val="003B2122"/>
    <w:pPr>
      <w:suppressAutoHyphens/>
      <w:jc w:val="both"/>
    </w:pPr>
    <w:rPr>
      <w:rFonts w:ascii="Times New Roman" w:hAnsi="Times New Roman"/>
      <w:sz w:val="24"/>
      <w:szCs w:val="24"/>
    </w:rPr>
  </w:style>
  <w:style w:type="paragraph" w:customStyle="1" w:styleId="StyleSection7heading3After10pt">
    <w:name w:val="Style Section 7 heading 3 + After:  10 pt"/>
    <w:basedOn w:val="Section7heading3"/>
    <w:rsid w:val="003B2122"/>
    <w:pPr>
      <w:spacing w:after="200"/>
    </w:pPr>
    <w:rPr>
      <w:rFonts w:ascii="Times New Roman Bold" w:hAnsi="Times New Roman Bold"/>
      <w:bCs/>
      <w:szCs w:val="28"/>
    </w:rPr>
  </w:style>
  <w:style w:type="paragraph" w:customStyle="1" w:styleId="StyleTOC1Before8pt">
    <w:name w:val="Style TOC 1 + Before:  8 pt"/>
    <w:basedOn w:val="TOC1"/>
    <w:rsid w:val="003B2122"/>
    <w:pPr>
      <w:tabs>
        <w:tab w:val="right" w:pos="720"/>
      </w:tabs>
      <w:suppressAutoHyphens/>
      <w:spacing w:before="160" w:after="120"/>
      <w:ind w:left="720" w:right="720" w:hanging="720"/>
      <w:contextualSpacing/>
      <w:jc w:val="both"/>
    </w:pPr>
    <w:rPr>
      <w:bCs/>
      <w:szCs w:val="28"/>
    </w:rPr>
  </w:style>
  <w:style w:type="paragraph" w:customStyle="1" w:styleId="StyleClauseSubList12ptJustifiedAfter10pt">
    <w:name w:val="Style ClauseSub_List + 12 pt Justified After:  10 pt"/>
    <w:basedOn w:val="ClauseSubList"/>
    <w:rsid w:val="003B2122"/>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3B2122"/>
  </w:style>
  <w:style w:type="paragraph" w:customStyle="1" w:styleId="UG-Heading2">
    <w:name w:val="UG - Heading 2"/>
    <w:basedOn w:val="Heading2"/>
    <w:next w:val="Normal"/>
    <w:rsid w:val="003B2122"/>
    <w:pPr>
      <w:pBdr>
        <w:bottom w:val="none" w:sz="0" w:space="0" w:color="auto"/>
      </w:pBdr>
      <w:suppressAutoHyphens/>
      <w:spacing w:after="240"/>
    </w:pPr>
    <w:rPr>
      <w:rFonts w:ascii="Times New Roman Bold" w:hAnsi="Times New Roman Bold"/>
      <w:sz w:val="32"/>
      <w:szCs w:val="28"/>
    </w:rPr>
  </w:style>
  <w:style w:type="paragraph" w:customStyle="1" w:styleId="Title1">
    <w:name w:val="Title1"/>
    <w:basedOn w:val="Normal"/>
    <w:rsid w:val="003B2122"/>
    <w:pPr>
      <w:suppressAutoHyphens/>
      <w:jc w:val="left"/>
    </w:pPr>
    <w:rPr>
      <w:rFonts w:ascii="Times New Roman Bold" w:hAnsi="Times New Roman Bold"/>
      <w:b/>
      <w:sz w:val="36"/>
      <w:szCs w:val="24"/>
    </w:rPr>
  </w:style>
  <w:style w:type="paragraph" w:customStyle="1" w:styleId="StyleSection7heading5LeftLeft0Hanging049">
    <w:name w:val="Style Section 7 heading 5 + Left Left:  0&quot; Hanging:  0.49&quot;"/>
    <w:basedOn w:val="Section7heading5"/>
    <w:rsid w:val="003B2122"/>
    <w:pPr>
      <w:ind w:left="706" w:hanging="706"/>
      <w:jc w:val="left"/>
    </w:pPr>
    <w:rPr>
      <w:bCs/>
    </w:rPr>
  </w:style>
  <w:style w:type="paragraph" w:customStyle="1" w:styleId="UGHeader1">
    <w:name w:val="UG Header 1"/>
    <w:basedOn w:val="Heading1"/>
    <w:next w:val="Normal"/>
    <w:rsid w:val="003B2122"/>
    <w:pPr>
      <w:suppressAutoHyphens/>
      <w:spacing w:before="240" w:after="240"/>
    </w:pPr>
    <w:rPr>
      <w:rFonts w:eastAsia="Times New Roman" w:cs="Times New Roman"/>
      <w:smallCaps w:val="0"/>
      <w:szCs w:val="24"/>
    </w:rPr>
  </w:style>
  <w:style w:type="paragraph" w:customStyle="1" w:styleId="UG-Sec3-Heading3">
    <w:name w:val="UG - Sec 3 - Heading 3"/>
    <w:basedOn w:val="Normal"/>
    <w:rsid w:val="003B2122"/>
    <w:pPr>
      <w:autoSpaceDE w:val="0"/>
      <w:autoSpaceDN w:val="0"/>
      <w:adjustRightInd w:val="0"/>
      <w:spacing w:after="200"/>
      <w:jc w:val="left"/>
    </w:pPr>
    <w:rPr>
      <w:rFonts w:cs="Arial-BoldMT"/>
      <w:b/>
      <w:bCs/>
      <w:color w:val="000000"/>
      <w:szCs w:val="24"/>
    </w:rPr>
  </w:style>
  <w:style w:type="paragraph" w:customStyle="1" w:styleId="UG-Sec3b-Heading20">
    <w:name w:val="UG - Sec 3b - Heading 2"/>
    <w:basedOn w:val="UG-Sec3-Heading20"/>
    <w:rsid w:val="003B2122"/>
  </w:style>
  <w:style w:type="paragraph" w:customStyle="1" w:styleId="UG-Sec3b-Heading3">
    <w:name w:val="UG - Sec 3b - Heading 3"/>
    <w:basedOn w:val="UG-Sec3-Heading3"/>
    <w:rsid w:val="003B2122"/>
  </w:style>
  <w:style w:type="paragraph" w:customStyle="1" w:styleId="UG-Sec3b-Heading4">
    <w:name w:val="UG - Sec 3b - Heading 4"/>
    <w:basedOn w:val="Normal"/>
    <w:rsid w:val="003B2122"/>
    <w:pPr>
      <w:autoSpaceDE w:val="0"/>
      <w:autoSpaceDN w:val="0"/>
      <w:adjustRightInd w:val="0"/>
      <w:spacing w:before="120" w:after="200"/>
      <w:ind w:left="720" w:hanging="720"/>
    </w:pPr>
    <w:rPr>
      <w:rFonts w:cs="Arial-BoldMT"/>
      <w:bCs/>
      <w:color w:val="000000"/>
      <w:szCs w:val="24"/>
    </w:rPr>
  </w:style>
  <w:style w:type="paragraph" w:customStyle="1" w:styleId="UG-Sec4-heading3">
    <w:name w:val="UG-Sec 4 - heading 3"/>
    <w:basedOn w:val="Normal"/>
    <w:rsid w:val="003B2122"/>
    <w:pPr>
      <w:spacing w:before="120" w:after="200"/>
      <w:jc w:val="center"/>
    </w:pPr>
    <w:rPr>
      <w:b/>
      <w:sz w:val="28"/>
      <w:szCs w:val="28"/>
    </w:rPr>
  </w:style>
  <w:style w:type="paragraph" w:customStyle="1" w:styleId="Section1Header2">
    <w:name w:val="Section 1 Header 2"/>
    <w:basedOn w:val="StyleHeader1-ClausesLeft0Hanging03After0pt"/>
    <w:rsid w:val="003B2122"/>
    <w:rPr>
      <w:lang w:val="en-US"/>
    </w:rPr>
  </w:style>
  <w:style w:type="paragraph" w:customStyle="1" w:styleId="Section1Header1">
    <w:name w:val="Section 1 Header 1"/>
    <w:basedOn w:val="BodyText2"/>
    <w:link w:val="Section1Header1Char"/>
    <w:rsid w:val="003B2122"/>
    <w:pPr>
      <w:suppressAutoHyphens/>
      <w:spacing w:after="200"/>
    </w:pPr>
    <w:rPr>
      <w:bCs/>
      <w:iCs/>
      <w:szCs w:val="24"/>
    </w:rPr>
  </w:style>
  <w:style w:type="character" w:customStyle="1" w:styleId="Section1Header1Char">
    <w:name w:val="Section 1 Header 1 Char"/>
    <w:basedOn w:val="BodyText2Char"/>
    <w:link w:val="Section1Header1"/>
    <w:rsid w:val="003B2122"/>
    <w:rPr>
      <w:b/>
      <w:bCs/>
      <w:iCs/>
      <w:sz w:val="28"/>
      <w:szCs w:val="24"/>
    </w:rPr>
  </w:style>
  <w:style w:type="paragraph" w:customStyle="1" w:styleId="Sec3header">
    <w:name w:val="Sec3 header"/>
    <w:basedOn w:val="Style11"/>
    <w:rsid w:val="003B212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B2122"/>
    <w:pPr>
      <w:widowControl w:val="0"/>
      <w:autoSpaceDE w:val="0"/>
      <w:autoSpaceDN w:val="0"/>
      <w:adjustRightInd w:val="0"/>
      <w:jc w:val="left"/>
    </w:pPr>
    <w:rPr>
      <w:szCs w:val="24"/>
    </w:rPr>
  </w:style>
  <w:style w:type="paragraph" w:customStyle="1" w:styleId="Style20">
    <w:name w:val="Style 20"/>
    <w:basedOn w:val="Normal"/>
    <w:rsid w:val="003B2122"/>
    <w:pPr>
      <w:widowControl w:val="0"/>
      <w:autoSpaceDE w:val="0"/>
      <w:autoSpaceDN w:val="0"/>
      <w:spacing w:before="144" w:after="360" w:line="264" w:lineRule="exact"/>
      <w:jc w:val="left"/>
    </w:pPr>
    <w:rPr>
      <w:szCs w:val="24"/>
    </w:rPr>
  </w:style>
  <w:style w:type="paragraph" w:customStyle="1" w:styleId="Header1">
    <w:name w:val="Header1"/>
    <w:basedOn w:val="Normal"/>
    <w:rsid w:val="003B2122"/>
    <w:pPr>
      <w:widowControl w:val="0"/>
      <w:autoSpaceDE w:val="0"/>
      <w:autoSpaceDN w:val="0"/>
      <w:spacing w:before="240" w:after="480"/>
      <w:jc w:val="center"/>
    </w:pPr>
    <w:rPr>
      <w:b/>
      <w:bCs/>
      <w:spacing w:val="4"/>
      <w:sz w:val="44"/>
      <w:szCs w:val="46"/>
    </w:rPr>
  </w:style>
  <w:style w:type="paragraph" w:customStyle="1" w:styleId="Head1">
    <w:name w:val="Head1"/>
    <w:basedOn w:val="Normal"/>
    <w:rsid w:val="003B2122"/>
    <w:pPr>
      <w:suppressAutoHyphens/>
      <w:spacing w:after="100"/>
      <w:jc w:val="center"/>
    </w:pPr>
    <w:rPr>
      <w:rFonts w:ascii="Times New Roman Bold" w:hAnsi="Times New Roman Bold"/>
      <w:b/>
      <w:szCs w:val="24"/>
    </w:rPr>
  </w:style>
  <w:style w:type="paragraph" w:customStyle="1" w:styleId="Style12">
    <w:name w:val="Style 12"/>
    <w:basedOn w:val="Normal"/>
    <w:rsid w:val="003B2122"/>
    <w:pPr>
      <w:widowControl w:val="0"/>
      <w:autoSpaceDE w:val="0"/>
      <w:autoSpaceDN w:val="0"/>
      <w:spacing w:line="264" w:lineRule="exact"/>
      <w:ind w:hanging="576"/>
    </w:pPr>
    <w:rPr>
      <w:szCs w:val="24"/>
    </w:rPr>
  </w:style>
  <w:style w:type="paragraph" w:customStyle="1" w:styleId="Sec1-Clauses">
    <w:name w:val="Sec1-Clauses"/>
    <w:basedOn w:val="Normal"/>
    <w:rsid w:val="003B2122"/>
    <w:pPr>
      <w:tabs>
        <w:tab w:val="num" w:pos="360"/>
      </w:tabs>
      <w:spacing w:before="120" w:after="120"/>
      <w:ind w:left="360" w:hanging="360"/>
      <w:jc w:val="left"/>
    </w:pPr>
    <w:rPr>
      <w:b/>
    </w:rPr>
  </w:style>
  <w:style w:type="paragraph" w:customStyle="1" w:styleId="Part">
    <w:name w:val="Part"/>
    <w:basedOn w:val="Normal"/>
    <w:rsid w:val="003B2122"/>
    <w:pPr>
      <w:keepNext/>
      <w:spacing w:before="2280"/>
      <w:jc w:val="center"/>
    </w:pPr>
    <w:rPr>
      <w:b/>
      <w:sz w:val="52"/>
      <w:szCs w:val="24"/>
    </w:rPr>
  </w:style>
  <w:style w:type="paragraph" w:customStyle="1" w:styleId="SecNoHe">
    <w:name w:val="Sec No. &amp; He"/>
    <w:rsid w:val="003B2122"/>
    <w:pPr>
      <w:tabs>
        <w:tab w:val="left" w:pos="-720"/>
      </w:tabs>
      <w:suppressAutoHyphens/>
      <w:overflowPunct w:val="0"/>
      <w:autoSpaceDE w:val="0"/>
      <w:autoSpaceDN w:val="0"/>
      <w:adjustRightInd w:val="0"/>
      <w:textAlignment w:val="baseline"/>
    </w:pPr>
  </w:style>
  <w:style w:type="paragraph" w:customStyle="1" w:styleId="RightPar40">
    <w:name w:val="Right Par[4]"/>
    <w:rsid w:val="003B2122"/>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character" w:customStyle="1" w:styleId="StyleHeader2-SubClausesItalicChar">
    <w:name w:val="Style Header 2 - SubClauses + Italic Char"/>
    <w:rsid w:val="003B2122"/>
    <w:rPr>
      <w:rFonts w:cs="Arial"/>
      <w:i/>
      <w:iCs/>
      <w:sz w:val="24"/>
      <w:szCs w:val="24"/>
      <w:lang w:val="en-US" w:eastAsia="en-US" w:bidi="ar-SA"/>
    </w:rPr>
  </w:style>
  <w:style w:type="paragraph" w:customStyle="1" w:styleId="AHeadingofParts">
    <w:name w:val="AHeading of Parts"/>
    <w:basedOn w:val="Normal"/>
    <w:link w:val="AHeadingofPartsChar"/>
    <w:qFormat/>
    <w:rsid w:val="003B2122"/>
    <w:pPr>
      <w:jc w:val="center"/>
    </w:pPr>
    <w:rPr>
      <w:b/>
      <w:sz w:val="56"/>
      <w:szCs w:val="24"/>
    </w:rPr>
  </w:style>
  <w:style w:type="character" w:customStyle="1" w:styleId="AHeadingofPartsChar">
    <w:name w:val="AHeading of Parts Char"/>
    <w:basedOn w:val="DefaultParagraphFont"/>
    <w:link w:val="AHeadingofParts"/>
    <w:rsid w:val="003B2122"/>
    <w:rPr>
      <w:b/>
      <w:sz w:val="56"/>
      <w:szCs w:val="24"/>
    </w:rPr>
  </w:style>
  <w:style w:type="paragraph" w:customStyle="1" w:styleId="AHeadingofSections">
    <w:name w:val="AHeading of Sections"/>
    <w:basedOn w:val="Normal"/>
    <w:link w:val="AHeadingofSectionsChar"/>
    <w:qFormat/>
    <w:rsid w:val="003B2122"/>
    <w:pPr>
      <w:jc w:val="center"/>
    </w:pPr>
    <w:rPr>
      <w:b/>
      <w:sz w:val="48"/>
      <w:szCs w:val="24"/>
    </w:rPr>
  </w:style>
  <w:style w:type="character" w:customStyle="1" w:styleId="AHeadingofSectionsChar">
    <w:name w:val="AHeading of Sections Char"/>
    <w:basedOn w:val="DefaultParagraphFont"/>
    <w:link w:val="AHeadingofSections"/>
    <w:rsid w:val="003B2122"/>
    <w:rPr>
      <w:b/>
      <w:sz w:val="48"/>
      <w:szCs w:val="24"/>
    </w:rPr>
  </w:style>
  <w:style w:type="paragraph" w:customStyle="1" w:styleId="GCHeading1">
    <w:name w:val="GC Heading 1"/>
    <w:basedOn w:val="Normal"/>
    <w:next w:val="Normal"/>
    <w:autoRedefine/>
    <w:rsid w:val="003B2122"/>
    <w:pPr>
      <w:keepNext/>
      <w:keepLines/>
      <w:tabs>
        <w:tab w:val="left" w:pos="540"/>
      </w:tabs>
      <w:spacing w:before="120" w:after="120"/>
      <w:ind w:left="547" w:hanging="547"/>
    </w:pPr>
  </w:style>
  <w:style w:type="paragraph" w:customStyle="1" w:styleId="GCHeading2">
    <w:name w:val="GC Heading 2"/>
    <w:basedOn w:val="Normal"/>
    <w:next w:val="Normal"/>
    <w:autoRedefine/>
    <w:rsid w:val="003B2122"/>
    <w:pPr>
      <w:keepNext/>
      <w:keepLines/>
      <w:numPr>
        <w:ilvl w:val="1"/>
        <w:numId w:val="132"/>
      </w:numPr>
      <w:spacing w:before="120" w:after="120"/>
    </w:pPr>
    <w:rPr>
      <w:b/>
      <w:bCs/>
    </w:rPr>
  </w:style>
  <w:style w:type="paragraph" w:customStyle="1" w:styleId="GCHeading3">
    <w:name w:val="GC Heading 3"/>
    <w:basedOn w:val="Normal"/>
    <w:next w:val="Normal"/>
    <w:autoRedefine/>
    <w:rsid w:val="003B2122"/>
    <w:pPr>
      <w:keepNext/>
      <w:keepLines/>
      <w:numPr>
        <w:ilvl w:val="2"/>
        <w:numId w:val="132"/>
      </w:numPr>
      <w:spacing w:before="120" w:after="120"/>
    </w:pPr>
    <w:rPr>
      <w:b/>
      <w:lang w:val="en-GB"/>
    </w:rPr>
  </w:style>
  <w:style w:type="paragraph" w:customStyle="1" w:styleId="NewHeading2">
    <w:name w:val="New Heading 2"/>
    <w:basedOn w:val="Part"/>
    <w:autoRedefine/>
    <w:qFormat/>
    <w:rsid w:val="003B2122"/>
    <w:pPr>
      <w:spacing w:before="360" w:after="240"/>
    </w:pPr>
    <w:rPr>
      <w:color w:val="000000" w:themeColor="text1"/>
    </w:rPr>
  </w:style>
  <w:style w:type="paragraph" w:customStyle="1" w:styleId="Sub-Heading2">
    <w:name w:val="Sub-Heading2"/>
    <w:basedOn w:val="Heading8"/>
    <w:autoRedefine/>
    <w:qFormat/>
    <w:rsid w:val="003B2122"/>
    <w:pPr>
      <w:keepNext/>
      <w:spacing w:before="360" w:after="240"/>
      <w:jc w:val="center"/>
    </w:pPr>
    <w:rPr>
      <w:rFonts w:ascii="Times New Roman" w:hAnsi="Times New Roman"/>
      <w:b/>
      <w:i w:val="0"/>
      <w:color w:val="000000" w:themeColor="text1"/>
      <w:sz w:val="48"/>
      <w:szCs w:val="48"/>
    </w:rPr>
  </w:style>
  <w:style w:type="paragraph" w:customStyle="1" w:styleId="Section1-Clauses">
    <w:name w:val="Section 1-Clauses"/>
    <w:basedOn w:val="Normal"/>
    <w:qFormat/>
    <w:rsid w:val="003B2122"/>
    <w:pPr>
      <w:numPr>
        <w:numId w:val="133"/>
      </w:numPr>
      <w:spacing w:after="200"/>
      <w:ind w:left="360"/>
      <w:jc w:val="left"/>
    </w:pPr>
    <w:rPr>
      <w:b/>
      <w:bCs/>
    </w:rPr>
  </w:style>
  <w:style w:type="paragraph" w:customStyle="1" w:styleId="ESSpara">
    <w:name w:val="ESS para"/>
    <w:basedOn w:val="Normal"/>
    <w:link w:val="ESSparaChar"/>
    <w:qFormat/>
    <w:rsid w:val="003B2122"/>
    <w:pPr>
      <w:numPr>
        <w:numId w:val="142"/>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3B2122"/>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3B2122"/>
    <w:pPr>
      <w:tabs>
        <w:tab w:val="left" w:pos="1710"/>
      </w:tabs>
      <w:spacing w:before="240" w:after="120"/>
      <w:ind w:left="720"/>
      <w:jc w:val="left"/>
    </w:pPr>
    <w:rPr>
      <w:b/>
      <w:bCs/>
      <w:color w:val="000000" w:themeColor="text1"/>
      <w:szCs w:val="24"/>
    </w:rPr>
  </w:style>
  <w:style w:type="paragraph" w:customStyle="1" w:styleId="AAAtablebullet2">
    <w:name w:val="AAA table bullet 2"/>
    <w:basedOn w:val="StyleHeader1-ClausesLeft0Hanging03After0pt"/>
    <w:qFormat/>
    <w:rsid w:val="003B2122"/>
    <w:pPr>
      <w:numPr>
        <w:ilvl w:val="1"/>
        <w:numId w:val="130"/>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3B2122"/>
    <w:pPr>
      <w:numPr>
        <w:numId w:val="134"/>
      </w:numPr>
      <w:spacing w:before="160" w:after="80"/>
    </w:pPr>
    <w:rPr>
      <w:color w:val="000000" w:themeColor="text1"/>
    </w:rPr>
  </w:style>
  <w:style w:type="character" w:customStyle="1" w:styleId="HeadingITBToC1Char">
    <w:name w:val="Heading ITB ToC 1 Char"/>
    <w:basedOn w:val="Section1Header1Char"/>
    <w:link w:val="HeadingITBToC1"/>
    <w:rsid w:val="003B2122"/>
    <w:rPr>
      <w:b/>
      <w:bCs/>
      <w:iCs/>
      <w:color w:val="000000" w:themeColor="text1"/>
      <w:sz w:val="28"/>
      <w:szCs w:val="24"/>
    </w:rPr>
  </w:style>
  <w:style w:type="paragraph" w:customStyle="1" w:styleId="HeadingTocITB2">
    <w:name w:val="Heading Toc ITB 2"/>
    <w:basedOn w:val="StyleHeader1-ClausesLeft0Hanging03After0pt"/>
    <w:link w:val="HeadingTocITB2Char"/>
    <w:qFormat/>
    <w:rsid w:val="003B2122"/>
    <w:pPr>
      <w:numPr>
        <w:numId w:val="130"/>
      </w:numPr>
    </w:pPr>
    <w:rPr>
      <w:color w:val="000000" w:themeColor="text1"/>
    </w:rPr>
  </w:style>
  <w:style w:type="character" w:customStyle="1" w:styleId="HeadingTocITB2Char">
    <w:name w:val="Heading Toc ITB 2 Char"/>
    <w:basedOn w:val="StyleHeader1-ClausesLeft0Hanging03After0ptChar"/>
    <w:link w:val="HeadingTocITB2"/>
    <w:rsid w:val="003B2122"/>
    <w:rPr>
      <w:b/>
      <w:bCs/>
      <w:color w:val="000000" w:themeColor="text1"/>
      <w:sz w:val="24"/>
      <w:szCs w:val="24"/>
      <w:lang w:val="es-ES_tradnl"/>
    </w:rPr>
  </w:style>
  <w:style w:type="character" w:styleId="UnresolvedMention">
    <w:name w:val="Unresolved Mention"/>
    <w:basedOn w:val="DefaultParagraphFont"/>
    <w:uiPriority w:val="99"/>
    <w:semiHidden/>
    <w:unhideWhenUsed/>
    <w:rsid w:val="002C796B"/>
    <w:rPr>
      <w:color w:val="605E5C"/>
      <w:shd w:val="clear" w:color="auto" w:fill="E1DFDD"/>
    </w:rPr>
  </w:style>
  <w:style w:type="paragraph" w:customStyle="1" w:styleId="p2">
    <w:name w:val="p2"/>
    <w:basedOn w:val="Normal"/>
    <w:rsid w:val="00015674"/>
    <w:pPr>
      <w:jc w:val="left"/>
    </w:pPr>
    <w:rPr>
      <w:rFonts w:ascii="Calibri" w:eastAsiaTheme="minorHAns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0626">
      <w:bodyDiv w:val="1"/>
      <w:marLeft w:val="0"/>
      <w:marRight w:val="0"/>
      <w:marTop w:val="0"/>
      <w:marBottom w:val="0"/>
      <w:divBdr>
        <w:top w:val="none" w:sz="0" w:space="0" w:color="auto"/>
        <w:left w:val="none" w:sz="0" w:space="0" w:color="auto"/>
        <w:bottom w:val="none" w:sz="0" w:space="0" w:color="auto"/>
        <w:right w:val="none" w:sz="0" w:space="0" w:color="auto"/>
      </w:divBdr>
    </w:div>
    <w:div w:id="632904600">
      <w:bodyDiv w:val="1"/>
      <w:marLeft w:val="0"/>
      <w:marRight w:val="0"/>
      <w:marTop w:val="0"/>
      <w:marBottom w:val="0"/>
      <w:divBdr>
        <w:top w:val="none" w:sz="0" w:space="0" w:color="auto"/>
        <w:left w:val="none" w:sz="0" w:space="0" w:color="auto"/>
        <w:bottom w:val="none" w:sz="0" w:space="0" w:color="auto"/>
        <w:right w:val="none" w:sz="0" w:space="0" w:color="auto"/>
      </w:divBdr>
    </w:div>
    <w:div w:id="789859480">
      <w:bodyDiv w:val="1"/>
      <w:marLeft w:val="0"/>
      <w:marRight w:val="0"/>
      <w:marTop w:val="0"/>
      <w:marBottom w:val="0"/>
      <w:divBdr>
        <w:top w:val="none" w:sz="0" w:space="0" w:color="auto"/>
        <w:left w:val="none" w:sz="0" w:space="0" w:color="auto"/>
        <w:bottom w:val="none" w:sz="0" w:space="0" w:color="auto"/>
        <w:right w:val="none" w:sz="0" w:space="0" w:color="auto"/>
      </w:divBdr>
    </w:div>
    <w:div w:id="807090232">
      <w:bodyDiv w:val="1"/>
      <w:marLeft w:val="0"/>
      <w:marRight w:val="0"/>
      <w:marTop w:val="0"/>
      <w:marBottom w:val="0"/>
      <w:divBdr>
        <w:top w:val="none" w:sz="0" w:space="0" w:color="auto"/>
        <w:left w:val="none" w:sz="0" w:space="0" w:color="auto"/>
        <w:bottom w:val="none" w:sz="0" w:space="0" w:color="auto"/>
        <w:right w:val="none" w:sz="0" w:space="0" w:color="auto"/>
      </w:divBdr>
    </w:div>
    <w:div w:id="836843429">
      <w:bodyDiv w:val="1"/>
      <w:marLeft w:val="0"/>
      <w:marRight w:val="0"/>
      <w:marTop w:val="0"/>
      <w:marBottom w:val="0"/>
      <w:divBdr>
        <w:top w:val="none" w:sz="0" w:space="0" w:color="auto"/>
        <w:left w:val="none" w:sz="0" w:space="0" w:color="auto"/>
        <w:bottom w:val="none" w:sz="0" w:space="0" w:color="auto"/>
        <w:right w:val="none" w:sz="0" w:space="0" w:color="auto"/>
      </w:divBdr>
    </w:div>
    <w:div w:id="1089081051">
      <w:bodyDiv w:val="1"/>
      <w:marLeft w:val="0"/>
      <w:marRight w:val="0"/>
      <w:marTop w:val="0"/>
      <w:marBottom w:val="0"/>
      <w:divBdr>
        <w:top w:val="none" w:sz="0" w:space="0" w:color="auto"/>
        <w:left w:val="none" w:sz="0" w:space="0" w:color="auto"/>
        <w:bottom w:val="none" w:sz="0" w:space="0" w:color="auto"/>
        <w:right w:val="none" w:sz="0" w:space="0" w:color="auto"/>
      </w:divBdr>
    </w:div>
    <w:div w:id="1114714565">
      <w:bodyDiv w:val="1"/>
      <w:marLeft w:val="0"/>
      <w:marRight w:val="0"/>
      <w:marTop w:val="0"/>
      <w:marBottom w:val="0"/>
      <w:divBdr>
        <w:top w:val="none" w:sz="0" w:space="0" w:color="auto"/>
        <w:left w:val="none" w:sz="0" w:space="0" w:color="auto"/>
        <w:bottom w:val="none" w:sz="0" w:space="0" w:color="auto"/>
        <w:right w:val="none" w:sz="0" w:space="0" w:color="auto"/>
      </w:divBdr>
    </w:div>
    <w:div w:id="1216431499">
      <w:bodyDiv w:val="1"/>
      <w:marLeft w:val="0"/>
      <w:marRight w:val="0"/>
      <w:marTop w:val="0"/>
      <w:marBottom w:val="0"/>
      <w:divBdr>
        <w:top w:val="none" w:sz="0" w:space="0" w:color="auto"/>
        <w:left w:val="none" w:sz="0" w:space="0" w:color="auto"/>
        <w:bottom w:val="none" w:sz="0" w:space="0" w:color="auto"/>
        <w:right w:val="none" w:sz="0" w:space="0" w:color="auto"/>
      </w:divBdr>
    </w:div>
    <w:div w:id="1344278988">
      <w:bodyDiv w:val="1"/>
      <w:marLeft w:val="0"/>
      <w:marRight w:val="0"/>
      <w:marTop w:val="0"/>
      <w:marBottom w:val="0"/>
      <w:divBdr>
        <w:top w:val="none" w:sz="0" w:space="0" w:color="auto"/>
        <w:left w:val="none" w:sz="0" w:space="0" w:color="auto"/>
        <w:bottom w:val="none" w:sz="0" w:space="0" w:color="auto"/>
        <w:right w:val="none" w:sz="0" w:space="0" w:color="auto"/>
      </w:divBdr>
    </w:div>
    <w:div w:id="1423337052">
      <w:bodyDiv w:val="1"/>
      <w:marLeft w:val="0"/>
      <w:marRight w:val="0"/>
      <w:marTop w:val="0"/>
      <w:marBottom w:val="0"/>
      <w:divBdr>
        <w:top w:val="none" w:sz="0" w:space="0" w:color="auto"/>
        <w:left w:val="none" w:sz="0" w:space="0" w:color="auto"/>
        <w:bottom w:val="none" w:sz="0" w:space="0" w:color="auto"/>
        <w:right w:val="none" w:sz="0" w:space="0" w:color="auto"/>
      </w:divBdr>
    </w:div>
    <w:div w:id="1576890564">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97714685">
      <w:bodyDiv w:val="1"/>
      <w:marLeft w:val="0"/>
      <w:marRight w:val="0"/>
      <w:marTop w:val="0"/>
      <w:marBottom w:val="0"/>
      <w:divBdr>
        <w:top w:val="none" w:sz="0" w:space="0" w:color="auto"/>
        <w:left w:val="none" w:sz="0" w:space="0" w:color="auto"/>
        <w:bottom w:val="none" w:sz="0" w:space="0" w:color="auto"/>
        <w:right w:val="none" w:sz="0" w:space="0" w:color="auto"/>
      </w:divBdr>
    </w:div>
    <w:div w:id="1676571855">
      <w:bodyDiv w:val="1"/>
      <w:marLeft w:val="0"/>
      <w:marRight w:val="0"/>
      <w:marTop w:val="0"/>
      <w:marBottom w:val="0"/>
      <w:divBdr>
        <w:top w:val="none" w:sz="0" w:space="0" w:color="auto"/>
        <w:left w:val="none" w:sz="0" w:space="0" w:color="auto"/>
        <w:bottom w:val="none" w:sz="0" w:space="0" w:color="auto"/>
        <w:right w:val="none" w:sz="0" w:space="0" w:color="auto"/>
      </w:divBdr>
    </w:div>
    <w:div w:id="1815172143">
      <w:bodyDiv w:val="1"/>
      <w:marLeft w:val="0"/>
      <w:marRight w:val="0"/>
      <w:marTop w:val="0"/>
      <w:marBottom w:val="0"/>
      <w:divBdr>
        <w:top w:val="none" w:sz="0" w:space="0" w:color="auto"/>
        <w:left w:val="none" w:sz="0" w:space="0" w:color="auto"/>
        <w:bottom w:val="none" w:sz="0" w:space="0" w:color="auto"/>
        <w:right w:val="none" w:sz="0" w:space="0" w:color="auto"/>
      </w:divBdr>
      <w:divsChild>
        <w:div w:id="46034521">
          <w:marLeft w:val="0"/>
          <w:marRight w:val="0"/>
          <w:marTop w:val="0"/>
          <w:marBottom w:val="0"/>
          <w:divBdr>
            <w:top w:val="none" w:sz="0" w:space="0" w:color="auto"/>
            <w:left w:val="none" w:sz="0" w:space="0" w:color="auto"/>
            <w:bottom w:val="none" w:sz="0" w:space="0" w:color="auto"/>
            <w:right w:val="none" w:sz="0" w:space="0" w:color="auto"/>
          </w:divBdr>
          <w:divsChild>
            <w:div w:id="1545941739">
              <w:marLeft w:val="0"/>
              <w:marRight w:val="0"/>
              <w:marTop w:val="0"/>
              <w:marBottom w:val="0"/>
              <w:divBdr>
                <w:top w:val="none" w:sz="0" w:space="0" w:color="auto"/>
                <w:left w:val="none" w:sz="0" w:space="0" w:color="auto"/>
                <w:bottom w:val="none" w:sz="0" w:space="0" w:color="auto"/>
                <w:right w:val="none" w:sz="0" w:space="0" w:color="auto"/>
              </w:divBdr>
              <w:divsChild>
                <w:div w:id="1057971152">
                  <w:marLeft w:val="0"/>
                  <w:marRight w:val="0"/>
                  <w:marTop w:val="0"/>
                  <w:marBottom w:val="0"/>
                  <w:divBdr>
                    <w:top w:val="none" w:sz="0" w:space="0" w:color="auto"/>
                    <w:left w:val="none" w:sz="0" w:space="0" w:color="auto"/>
                    <w:bottom w:val="none" w:sz="0" w:space="0" w:color="auto"/>
                    <w:right w:val="none" w:sz="0" w:space="0" w:color="auto"/>
                  </w:divBdr>
                  <w:divsChild>
                    <w:div w:id="94987212">
                      <w:marLeft w:val="0"/>
                      <w:marRight w:val="0"/>
                      <w:marTop w:val="0"/>
                      <w:marBottom w:val="225"/>
                      <w:divBdr>
                        <w:top w:val="none" w:sz="0" w:space="0" w:color="auto"/>
                        <w:left w:val="none" w:sz="0" w:space="0" w:color="auto"/>
                        <w:bottom w:val="single" w:sz="18" w:space="0" w:color="B6822C"/>
                        <w:right w:val="none" w:sz="0" w:space="0" w:color="auto"/>
                      </w:divBdr>
                      <w:divsChild>
                        <w:div w:id="1345551746">
                          <w:marLeft w:val="0"/>
                          <w:marRight w:val="0"/>
                          <w:marTop w:val="0"/>
                          <w:marBottom w:val="0"/>
                          <w:divBdr>
                            <w:top w:val="none" w:sz="0" w:space="0" w:color="auto"/>
                            <w:left w:val="none" w:sz="0" w:space="0" w:color="auto"/>
                            <w:bottom w:val="none" w:sz="0" w:space="0" w:color="auto"/>
                            <w:right w:val="none" w:sz="0" w:space="0" w:color="auto"/>
                          </w:divBdr>
                          <w:divsChild>
                            <w:div w:id="710762678">
                              <w:marLeft w:val="0"/>
                              <w:marRight w:val="0"/>
                              <w:marTop w:val="0"/>
                              <w:marBottom w:val="0"/>
                              <w:divBdr>
                                <w:top w:val="none" w:sz="0" w:space="0" w:color="auto"/>
                                <w:left w:val="none" w:sz="0" w:space="0" w:color="auto"/>
                                <w:bottom w:val="none" w:sz="0" w:space="0" w:color="auto"/>
                                <w:right w:val="none" w:sz="0" w:space="0" w:color="auto"/>
                              </w:divBdr>
                              <w:divsChild>
                                <w:div w:id="981349651">
                                  <w:marLeft w:val="0"/>
                                  <w:marRight w:val="0"/>
                                  <w:marTop w:val="0"/>
                                  <w:marBottom w:val="0"/>
                                  <w:divBdr>
                                    <w:top w:val="none" w:sz="0" w:space="0" w:color="auto"/>
                                    <w:left w:val="none" w:sz="0" w:space="0" w:color="auto"/>
                                    <w:bottom w:val="none" w:sz="0" w:space="0" w:color="auto"/>
                                    <w:right w:val="none" w:sz="0" w:space="0" w:color="auto"/>
                                  </w:divBdr>
                                  <w:divsChild>
                                    <w:div w:id="1494757447">
                                      <w:marLeft w:val="0"/>
                                      <w:marRight w:val="0"/>
                                      <w:marTop w:val="0"/>
                                      <w:marBottom w:val="0"/>
                                      <w:divBdr>
                                        <w:top w:val="none" w:sz="0" w:space="0" w:color="auto"/>
                                        <w:left w:val="none" w:sz="0" w:space="0" w:color="auto"/>
                                        <w:bottom w:val="none" w:sz="0" w:space="0" w:color="auto"/>
                                        <w:right w:val="none" w:sz="0" w:space="0" w:color="auto"/>
                                      </w:divBdr>
                                      <w:divsChild>
                                        <w:div w:id="1202129366">
                                          <w:marLeft w:val="0"/>
                                          <w:marRight w:val="0"/>
                                          <w:marTop w:val="0"/>
                                          <w:marBottom w:val="0"/>
                                          <w:divBdr>
                                            <w:top w:val="none" w:sz="0" w:space="0" w:color="auto"/>
                                            <w:left w:val="none" w:sz="0" w:space="0" w:color="auto"/>
                                            <w:bottom w:val="none" w:sz="0" w:space="0" w:color="auto"/>
                                            <w:right w:val="none" w:sz="0" w:space="0" w:color="auto"/>
                                          </w:divBdr>
                                          <w:divsChild>
                                            <w:div w:id="16208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513652">
      <w:bodyDiv w:val="1"/>
      <w:marLeft w:val="0"/>
      <w:marRight w:val="0"/>
      <w:marTop w:val="0"/>
      <w:marBottom w:val="0"/>
      <w:divBdr>
        <w:top w:val="none" w:sz="0" w:space="0" w:color="auto"/>
        <w:left w:val="none" w:sz="0" w:space="0" w:color="auto"/>
        <w:bottom w:val="none" w:sz="0" w:space="0" w:color="auto"/>
        <w:right w:val="none" w:sz="0" w:space="0" w:color="auto"/>
      </w:divBdr>
    </w:div>
    <w:div w:id="1999914780">
      <w:bodyDiv w:val="1"/>
      <w:marLeft w:val="0"/>
      <w:marRight w:val="0"/>
      <w:marTop w:val="0"/>
      <w:marBottom w:val="0"/>
      <w:divBdr>
        <w:top w:val="none" w:sz="0" w:space="0" w:color="auto"/>
        <w:left w:val="none" w:sz="0" w:space="0" w:color="auto"/>
        <w:bottom w:val="none" w:sz="0" w:space="0" w:color="auto"/>
        <w:right w:val="none" w:sz="0" w:space="0" w:color="auto"/>
      </w:divBdr>
    </w:div>
    <w:div w:id="2030599929">
      <w:bodyDiv w:val="1"/>
      <w:marLeft w:val="0"/>
      <w:marRight w:val="0"/>
      <w:marTop w:val="0"/>
      <w:marBottom w:val="0"/>
      <w:divBdr>
        <w:top w:val="none" w:sz="0" w:space="0" w:color="auto"/>
        <w:left w:val="none" w:sz="0" w:space="0" w:color="auto"/>
        <w:bottom w:val="none" w:sz="0" w:space="0" w:color="auto"/>
        <w:right w:val="none" w:sz="0" w:space="0" w:color="auto"/>
      </w:divBdr>
    </w:div>
    <w:div w:id="20335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http://www.worldbank.org" TargetMode="External"/><Relationship Id="rId42" Type="http://schemas.openxmlformats.org/officeDocument/2006/relationships/image" Target="media/image5.wmf"/><Relationship Id="rId47" Type="http://schemas.openxmlformats.org/officeDocument/2006/relationships/header" Target="header20.xml"/><Relationship Id="rId63" Type="http://schemas.openxmlformats.org/officeDocument/2006/relationships/header" Target="header33.xml"/><Relationship Id="rId68" Type="http://schemas.openxmlformats.org/officeDocument/2006/relationships/header" Target="header3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oleObject" Target="embeddings/oleObject1.bin"/><Relationship Id="rId40" Type="http://schemas.openxmlformats.org/officeDocument/2006/relationships/image" Target="media/image4.wmf"/><Relationship Id="rId45" Type="http://schemas.openxmlformats.org/officeDocument/2006/relationships/header" Target="header18.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hyperlink" Target="file:///F:\2.%20%20World%20Bank%202017\17.%20Tools%20and%20Templates\NIA\get%20the%20address%20once%20it%20is%20published" TargetMode="External"/><Relationship Id="rId5" Type="http://schemas.openxmlformats.org/officeDocument/2006/relationships/numbering" Target="numbering.xml"/><Relationship Id="rId61" Type="http://schemas.openxmlformats.org/officeDocument/2006/relationships/hyperlink" Target="http://www.fidic.org" TargetMode="Externa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yperlink" Target="http://www.worldbank.org/html/opr/procure/guidelin.html"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oleObject" Target="embeddings/oleObject4.bin"/><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header" Target="header34.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9.xml"/><Relationship Id="rId33" Type="http://schemas.openxmlformats.org/officeDocument/2006/relationships/hyperlink" Target="mailto:pprocurementcomplaints@worldbank.org" TargetMode="External"/><Relationship Id="rId38" Type="http://schemas.openxmlformats.org/officeDocument/2006/relationships/image" Target="media/image3.wmf"/><Relationship Id="rId46" Type="http://schemas.openxmlformats.org/officeDocument/2006/relationships/header" Target="header19.xml"/><Relationship Id="rId59" Type="http://schemas.openxmlformats.org/officeDocument/2006/relationships/header" Target="header30.xml"/><Relationship Id="rId67" Type="http://schemas.openxmlformats.org/officeDocument/2006/relationships/header" Target="header35.xml"/><Relationship Id="rId20" Type="http://schemas.openxmlformats.org/officeDocument/2006/relationships/header" Target="header6.xml"/><Relationship Id="rId41" Type="http://schemas.openxmlformats.org/officeDocument/2006/relationships/oleObject" Target="embeddings/oleObject3.bin"/><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2.wmf"/><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yperlink" Target="http://www.worldbank.org/debarr." TargetMode="External"/><Relationship Id="rId44" Type="http://schemas.openxmlformats.org/officeDocument/2006/relationships/header" Target="header17.xml"/><Relationship Id="rId52" Type="http://schemas.openxmlformats.org/officeDocument/2006/relationships/header" Target="header24.xml"/><Relationship Id="rId60" Type="http://schemas.openxmlformats.org/officeDocument/2006/relationships/header" Target="header31.xml"/><Relationship Id="rId65" Type="http://schemas.openxmlformats.org/officeDocument/2006/relationships/hyperlink" Target="https://policies.worldbank.org/sites/ppf3/PPFDocuments/Forms/DispPage.aspx?docid=400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oleObject" Target="embeddings/oleObject2.bin"/><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F1A5-318F-4ADC-AAC3-6E7BDB6C7C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F2AF28-C119-4E30-AACC-D7A41583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F570D-B4D7-43C0-B08C-59D2CD745B84}">
  <ds:schemaRefs>
    <ds:schemaRef ds:uri="http://schemas.microsoft.com/sharepoint/v3/contenttype/forms"/>
  </ds:schemaRefs>
</ds:datastoreItem>
</file>

<file path=customXml/itemProps4.xml><?xml version="1.0" encoding="utf-8"?>
<ds:datastoreItem xmlns:ds="http://schemas.openxmlformats.org/officeDocument/2006/customXml" ds:itemID="{9793759E-8F34-45C3-86DA-EF40DD29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256</Pages>
  <Words>62300</Words>
  <Characters>355114</Characters>
  <Application>Microsoft Office Word</Application>
  <DocSecurity>0</DocSecurity>
  <Lines>2959</Lines>
  <Paragraphs>833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2025-02-26T10:03:00Z</dcterms:created>
  <dcterms:modified xsi:type="dcterms:W3CDTF">2025-02-26T10:39:00Z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