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0EBB" w14:textId="77777777" w:rsidR="00A0171C" w:rsidRDefault="00A0171C" w:rsidP="009D7836">
      <w:pPr>
        <w:jc w:val="center"/>
        <w:rPr>
          <w:sz w:val="40"/>
        </w:rPr>
      </w:pPr>
      <w:bookmarkStart w:id="0" w:name="_Toc41971238"/>
    </w:p>
    <w:p w14:paraId="159DD389" w14:textId="77777777" w:rsidR="007B586E" w:rsidRPr="00EC12FE" w:rsidRDefault="007B586E" w:rsidP="009D7836">
      <w:pPr>
        <w:jc w:val="center"/>
        <w:rPr>
          <w:sz w:val="40"/>
        </w:rPr>
      </w:pPr>
      <w:r w:rsidRPr="00EC12FE">
        <w:rPr>
          <w:sz w:val="40"/>
        </w:rPr>
        <w:t xml:space="preserve">STANDARD </w:t>
      </w:r>
      <w:r w:rsidR="009D7836" w:rsidRPr="00EC12FE">
        <w:rPr>
          <w:sz w:val="40"/>
        </w:rPr>
        <w:t xml:space="preserve">BIDDING </w:t>
      </w:r>
      <w:r w:rsidRPr="00EC12FE">
        <w:rPr>
          <w:sz w:val="40"/>
        </w:rPr>
        <w:t>DOCUMENT</w:t>
      </w:r>
      <w:r w:rsidRPr="00EC12FE">
        <w:rPr>
          <w:iCs/>
          <w:sz w:val="40"/>
        </w:rPr>
        <w:t>S</w:t>
      </w:r>
    </w:p>
    <w:p w14:paraId="62C8D9B4" w14:textId="77777777" w:rsidR="007B586E" w:rsidRPr="008549E3" w:rsidRDefault="007B586E">
      <w:pPr>
        <w:jc w:val="center"/>
        <w:rPr>
          <w:b/>
          <w:sz w:val="52"/>
        </w:rPr>
      </w:pPr>
    </w:p>
    <w:p w14:paraId="4E54AB4D" w14:textId="77777777" w:rsidR="007B586E" w:rsidRPr="008549E3" w:rsidRDefault="007B586E">
      <w:pPr>
        <w:jc w:val="center"/>
        <w:rPr>
          <w:b/>
          <w:sz w:val="52"/>
        </w:rPr>
      </w:pPr>
    </w:p>
    <w:p w14:paraId="213C8BCE" w14:textId="77777777" w:rsidR="009D7836" w:rsidRPr="008549E3" w:rsidRDefault="009D7836">
      <w:pPr>
        <w:jc w:val="center"/>
        <w:rPr>
          <w:b/>
          <w:sz w:val="72"/>
        </w:rPr>
      </w:pPr>
    </w:p>
    <w:p w14:paraId="2ACC27B8" w14:textId="77777777" w:rsidR="009D7836" w:rsidRPr="008549E3" w:rsidRDefault="009D7836">
      <w:pPr>
        <w:jc w:val="center"/>
        <w:rPr>
          <w:b/>
          <w:sz w:val="72"/>
        </w:rPr>
      </w:pPr>
    </w:p>
    <w:p w14:paraId="751C7510" w14:textId="77777777" w:rsidR="007B586E" w:rsidRPr="00CE72EB" w:rsidRDefault="007B586E">
      <w:pPr>
        <w:jc w:val="center"/>
        <w:rPr>
          <w:b/>
          <w:sz w:val="72"/>
        </w:rPr>
      </w:pPr>
      <w:r w:rsidRPr="00CE72EB">
        <w:rPr>
          <w:b/>
          <w:sz w:val="72"/>
        </w:rPr>
        <w:t>Procurement of Small Works</w:t>
      </w:r>
    </w:p>
    <w:p w14:paraId="2F694D97" w14:textId="77777777" w:rsidR="00B57251" w:rsidRDefault="00B57251">
      <w:pPr>
        <w:jc w:val="center"/>
        <w:rPr>
          <w:bCs/>
          <w:color w:val="FF0000"/>
          <w:sz w:val="32"/>
          <w:szCs w:val="32"/>
        </w:rPr>
      </w:pPr>
    </w:p>
    <w:p w14:paraId="5FC3E1FE" w14:textId="390CCC81" w:rsidR="007B586E" w:rsidRPr="00CE72EB" w:rsidRDefault="00B57251">
      <w:pPr>
        <w:jc w:val="center"/>
        <w:rPr>
          <w:b/>
          <w:sz w:val="72"/>
        </w:rPr>
      </w:pPr>
      <w:r w:rsidRPr="00C720F9">
        <w:rPr>
          <w:bCs/>
          <w:color w:val="FF0000"/>
          <w:sz w:val="32"/>
          <w:szCs w:val="32"/>
        </w:rPr>
        <w:t>(</w:t>
      </w:r>
      <w:r w:rsidRPr="00C720F9">
        <w:rPr>
          <w:b/>
          <w:color w:val="FF0000"/>
          <w:sz w:val="32"/>
          <w:szCs w:val="32"/>
        </w:rPr>
        <w:t>NOT</w:t>
      </w:r>
      <w:r w:rsidRPr="00C720F9">
        <w:rPr>
          <w:bCs/>
          <w:color w:val="FF0000"/>
          <w:sz w:val="32"/>
          <w:szCs w:val="32"/>
        </w:rPr>
        <w:t xml:space="preserve"> for use for contracts under Projects assessed as high risk for SEA/SH, unless agreed </w:t>
      </w:r>
      <w:r>
        <w:rPr>
          <w:bCs/>
          <w:color w:val="FF0000"/>
          <w:sz w:val="32"/>
          <w:szCs w:val="32"/>
        </w:rPr>
        <w:t xml:space="preserve">otherwise </w:t>
      </w:r>
      <w:r w:rsidRPr="00C720F9">
        <w:rPr>
          <w:bCs/>
          <w:color w:val="FF0000"/>
          <w:sz w:val="32"/>
          <w:szCs w:val="32"/>
        </w:rPr>
        <w:t>with the Bank</w:t>
      </w:r>
      <w:r>
        <w:rPr>
          <w:bCs/>
          <w:color w:val="FF0000"/>
          <w:sz w:val="32"/>
          <w:szCs w:val="32"/>
        </w:rPr>
        <w:t>)</w:t>
      </w:r>
    </w:p>
    <w:p w14:paraId="78C1BEC9" w14:textId="77777777" w:rsidR="005C1474" w:rsidRDefault="005C1474">
      <w:pPr>
        <w:jc w:val="center"/>
        <w:rPr>
          <w:b/>
          <w:sz w:val="72"/>
        </w:rPr>
      </w:pPr>
    </w:p>
    <w:p w14:paraId="3BC12C57" w14:textId="77777777" w:rsidR="00601700" w:rsidRPr="00CE72EB" w:rsidRDefault="00601700">
      <w:pPr>
        <w:jc w:val="center"/>
        <w:rPr>
          <w:b/>
          <w:sz w:val="72"/>
        </w:rPr>
      </w:pPr>
    </w:p>
    <w:p w14:paraId="7CCEE13D" w14:textId="77777777" w:rsidR="005C1474" w:rsidRDefault="005C1474" w:rsidP="0020119D">
      <w:pPr>
        <w:jc w:val="center"/>
        <w:rPr>
          <w:b/>
          <w:sz w:val="72"/>
        </w:rPr>
      </w:pPr>
    </w:p>
    <w:p w14:paraId="27A3E6FC" w14:textId="21D914F8" w:rsidR="00601700" w:rsidRDefault="00601700" w:rsidP="0020119D">
      <w:pPr>
        <w:jc w:val="center"/>
        <w:rPr>
          <w:b/>
          <w:sz w:val="72"/>
        </w:rPr>
      </w:pPr>
    </w:p>
    <w:p w14:paraId="20063175" w14:textId="28A4144C" w:rsidR="00C15EE3" w:rsidRDefault="00C15EE3" w:rsidP="0020119D">
      <w:pPr>
        <w:jc w:val="center"/>
        <w:rPr>
          <w:b/>
          <w:sz w:val="72"/>
        </w:rPr>
      </w:pPr>
    </w:p>
    <w:p w14:paraId="39AB6354" w14:textId="77777777" w:rsidR="00C15EE3" w:rsidRPr="00CE72EB" w:rsidRDefault="00C15EE3" w:rsidP="0020119D">
      <w:pPr>
        <w:jc w:val="center"/>
        <w:rPr>
          <w:b/>
          <w:sz w:val="72"/>
        </w:rPr>
      </w:pPr>
    </w:p>
    <w:p w14:paraId="55E114E8" w14:textId="77777777" w:rsidR="00601700" w:rsidRDefault="00601700" w:rsidP="00601700">
      <w:pPr>
        <w:jc w:val="center"/>
        <w:rPr>
          <w:rFonts w:ascii="Andes Bold" w:hAnsi="Andes Bold"/>
          <w:b/>
          <w:color w:val="000000"/>
          <w:sz w:val="18"/>
          <w:szCs w:val="18"/>
          <w:highlight w:val="yellow"/>
        </w:rPr>
      </w:pPr>
    </w:p>
    <w:p w14:paraId="36EBED6F" w14:textId="77777777" w:rsidR="00601700" w:rsidRDefault="00601700" w:rsidP="00601700">
      <w:pPr>
        <w:jc w:val="center"/>
        <w:rPr>
          <w:rFonts w:ascii="Andes Bold" w:hAnsi="Andes Bold"/>
          <w:b/>
          <w:color w:val="000000"/>
          <w:sz w:val="18"/>
          <w:szCs w:val="18"/>
          <w:highlight w:val="yellow"/>
        </w:rPr>
      </w:pPr>
    </w:p>
    <w:p w14:paraId="14009D69" w14:textId="0B0EFEA0" w:rsidR="00601700" w:rsidRDefault="0010720D" w:rsidP="00601700">
      <w:pPr>
        <w:suppressAutoHyphens/>
        <w:ind w:right="720"/>
        <w:jc w:val="both"/>
        <w:rPr>
          <w:b/>
          <w:sz w:val="28"/>
          <w:szCs w:val="28"/>
        </w:rPr>
      </w:pPr>
      <w:r>
        <w:rPr>
          <w:noProof/>
        </w:rPr>
        <w:drawing>
          <wp:anchor distT="0" distB="0" distL="114300" distR="114300" simplePos="0" relativeHeight="251650560" behindDoc="0" locked="0" layoutInCell="1" allowOverlap="1" wp14:anchorId="2375479C" wp14:editId="6548FDB7">
            <wp:simplePos x="0" y="0"/>
            <wp:positionH relativeFrom="column">
              <wp:posOffset>746125</wp:posOffset>
            </wp:positionH>
            <wp:positionV relativeFrom="paragraph">
              <wp:posOffset>-2540</wp:posOffset>
            </wp:positionV>
            <wp:extent cx="2112645" cy="551815"/>
            <wp:effectExtent l="0" t="0" r="0" b="0"/>
            <wp:wrapSquare wrapText="bothSides"/>
            <wp:docPr id="208"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r w:rsidR="00601700">
        <w:rPr>
          <w:noProof/>
          <w:spacing w:val="-5"/>
          <w:sz w:val="16"/>
          <w:szCs w:val="16"/>
        </w:rPr>
        <w:tab/>
        <w:t xml:space="preserve">    </w:t>
      </w:r>
      <w:r w:rsidR="00601700">
        <w:rPr>
          <w:noProof/>
          <w:spacing w:val="-5"/>
          <w:sz w:val="16"/>
          <w:szCs w:val="16"/>
        </w:rPr>
        <w:tab/>
      </w:r>
      <w:r w:rsidR="00601700">
        <w:rPr>
          <w:noProof/>
          <w:spacing w:val="-5"/>
          <w:sz w:val="16"/>
          <w:szCs w:val="16"/>
        </w:rPr>
        <w:tab/>
      </w:r>
      <w:r w:rsidR="00601700">
        <w:rPr>
          <w:noProof/>
          <w:spacing w:val="-5"/>
          <w:sz w:val="16"/>
          <w:szCs w:val="16"/>
        </w:rPr>
        <w:tab/>
      </w:r>
      <w:r w:rsidR="00B57251">
        <w:rPr>
          <w:b/>
          <w:sz w:val="28"/>
          <w:szCs w:val="28"/>
        </w:rPr>
        <w:t>March 2021</w:t>
      </w:r>
    </w:p>
    <w:p w14:paraId="76A36FB3" w14:textId="77777777" w:rsidR="00601700" w:rsidRDefault="00601700" w:rsidP="00601700">
      <w:pPr>
        <w:rPr>
          <w:rFonts w:ascii="Andes Bold" w:hAnsi="Andes Bold"/>
          <w:b/>
          <w:color w:val="000000"/>
          <w:sz w:val="18"/>
          <w:szCs w:val="18"/>
          <w:highlight w:val="yellow"/>
        </w:rPr>
      </w:pPr>
    </w:p>
    <w:p w14:paraId="77012CD2" w14:textId="77777777" w:rsidR="00601700" w:rsidRDefault="00601700" w:rsidP="00601700">
      <w:pPr>
        <w:rPr>
          <w:rFonts w:ascii="Andes Bold" w:hAnsi="Andes Bold"/>
          <w:b/>
          <w:color w:val="000000"/>
          <w:sz w:val="18"/>
          <w:szCs w:val="18"/>
          <w:highlight w:val="yellow"/>
        </w:rPr>
      </w:pPr>
    </w:p>
    <w:p w14:paraId="03216BCE" w14:textId="77777777" w:rsidR="00601700" w:rsidRDefault="00601700" w:rsidP="00601700">
      <w:pPr>
        <w:rPr>
          <w:rFonts w:ascii="Andes Bold" w:hAnsi="Andes Bold"/>
          <w:b/>
          <w:color w:val="000000"/>
          <w:sz w:val="18"/>
          <w:szCs w:val="18"/>
          <w:highlight w:val="yellow"/>
        </w:rPr>
      </w:pPr>
    </w:p>
    <w:p w14:paraId="34316686" w14:textId="77777777" w:rsidR="00601700" w:rsidRDefault="00601700" w:rsidP="00601700">
      <w:pPr>
        <w:rPr>
          <w:rFonts w:ascii="Andes Bold" w:hAnsi="Andes Bold"/>
          <w:b/>
          <w:color w:val="000000"/>
          <w:sz w:val="18"/>
          <w:szCs w:val="18"/>
          <w:highlight w:val="yellow"/>
        </w:rPr>
      </w:pPr>
    </w:p>
    <w:p w14:paraId="6636EE5C" w14:textId="77777777" w:rsidR="00601700" w:rsidRPr="00601700" w:rsidRDefault="00601700" w:rsidP="00601700">
      <w:pPr>
        <w:rPr>
          <w:rFonts w:ascii="Andes Bold" w:hAnsi="Andes Bold"/>
          <w:b/>
          <w:color w:val="000000"/>
          <w:sz w:val="18"/>
          <w:szCs w:val="18"/>
        </w:rPr>
      </w:pPr>
    </w:p>
    <w:p w14:paraId="49204D43" w14:textId="77777777" w:rsidR="00A85226" w:rsidRDefault="00A85226" w:rsidP="00601700">
      <w:pPr>
        <w:jc w:val="center"/>
        <w:rPr>
          <w:rFonts w:ascii="Andes Bold" w:hAnsi="Andes Bold"/>
          <w:b/>
          <w:color w:val="000000"/>
          <w:sz w:val="18"/>
          <w:szCs w:val="18"/>
        </w:rPr>
      </w:pPr>
    </w:p>
    <w:p w14:paraId="7740D84E" w14:textId="77777777" w:rsidR="00A85226" w:rsidRPr="00A0171C" w:rsidRDefault="00A85226" w:rsidP="00601700">
      <w:pPr>
        <w:jc w:val="center"/>
        <w:rPr>
          <w:rFonts w:ascii="Andes Bold" w:hAnsi="Andes Bold"/>
          <w:b/>
          <w:color w:val="000000"/>
          <w:sz w:val="18"/>
          <w:szCs w:val="18"/>
        </w:rPr>
      </w:pPr>
    </w:p>
    <w:p w14:paraId="0DB727CB" w14:textId="77777777" w:rsidR="00601700" w:rsidRDefault="00601700" w:rsidP="00601700"/>
    <w:p w14:paraId="467E492C" w14:textId="77777777" w:rsidR="005F0029" w:rsidRPr="00CE72EB" w:rsidRDefault="00451007" w:rsidP="005F0029">
      <w:r w:rsidRPr="00CE72EB">
        <w:rPr>
          <w:sz w:val="40"/>
          <w:szCs w:val="40"/>
        </w:rPr>
        <w:br w:type="page"/>
      </w:r>
      <w:r w:rsidR="005F0029" w:rsidRPr="00CE72EB">
        <w:t>This document is subject to copyright.</w:t>
      </w:r>
    </w:p>
    <w:p w14:paraId="75CA0030" w14:textId="77777777" w:rsidR="005F0029" w:rsidRPr="00CE72EB" w:rsidRDefault="005F0029" w:rsidP="005F0029"/>
    <w:p w14:paraId="385D1243" w14:textId="77777777" w:rsidR="00944D08" w:rsidRDefault="005F0029" w:rsidP="005F0029">
      <w:pPr>
        <w:jc w:val="both"/>
      </w:pPr>
      <w:r w:rsidRPr="00CE72EB">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61761E28" w14:textId="09DB2D14" w:rsidR="00CE5338" w:rsidRPr="00CE72EB" w:rsidRDefault="005F0029" w:rsidP="005F0029">
      <w:pPr>
        <w:jc w:val="both"/>
        <w:rPr>
          <w:sz w:val="40"/>
          <w:szCs w:val="40"/>
        </w:rPr>
      </w:pPr>
      <w:r w:rsidRPr="00CE72EB">
        <w:rPr>
          <w:sz w:val="40"/>
          <w:szCs w:val="40"/>
        </w:rPr>
        <w:br w:type="page"/>
      </w:r>
    </w:p>
    <w:p w14:paraId="2CC68D58" w14:textId="77777777" w:rsidR="00B57251" w:rsidRDefault="00CE5338" w:rsidP="00B57251">
      <w:pPr>
        <w:spacing w:before="200" w:after="200"/>
        <w:rPr>
          <w:b/>
          <w:bCs/>
          <w:color w:val="000000" w:themeColor="text1"/>
          <w:sz w:val="32"/>
        </w:rPr>
      </w:pPr>
      <w:r w:rsidRPr="00CE72EB">
        <w:rPr>
          <w:sz w:val="40"/>
          <w:szCs w:val="40"/>
        </w:rPr>
        <w:t>REVISIONS</w:t>
      </w:r>
      <w:r w:rsidRPr="00CE72EB">
        <w:rPr>
          <w:sz w:val="40"/>
          <w:szCs w:val="40"/>
        </w:rPr>
        <w:br/>
      </w:r>
      <w:bookmarkStart w:id="1" w:name="_Hlk66872000"/>
      <w:r w:rsidR="00B57251">
        <w:rPr>
          <w:b/>
          <w:bCs/>
          <w:color w:val="000000" w:themeColor="text1"/>
          <w:sz w:val="32"/>
        </w:rPr>
        <w:t>March 2021</w:t>
      </w:r>
    </w:p>
    <w:p w14:paraId="70B05530" w14:textId="1D2FC736" w:rsidR="00B57251" w:rsidRDefault="00B57251" w:rsidP="00061AF0">
      <w:pPr>
        <w:jc w:val="both"/>
        <w:rPr>
          <w:b/>
          <w:bCs/>
          <w:color w:val="000000"/>
          <w:sz w:val="32"/>
        </w:rPr>
      </w:pPr>
      <w:bookmarkStart w:id="2" w:name="_Hlk66790533"/>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SBD is </w:t>
      </w:r>
      <w:r w:rsidRPr="00C720F9">
        <w:rPr>
          <w:rFonts w:cstheme="minorHAnsi"/>
        </w:rPr>
        <w:t>NOT for use for contracts under Projects assessed as high risk for SEA/SH</w:t>
      </w:r>
      <w:r>
        <w:rPr>
          <w:rFonts w:cstheme="minorHAnsi"/>
        </w:rPr>
        <w:t>, unless agreed otherwise with the Bank</w:t>
      </w:r>
      <w:bookmarkEnd w:id="2"/>
      <w:r w:rsidRPr="00220705">
        <w:rPr>
          <w:rFonts w:cstheme="minorHAnsi"/>
        </w:rPr>
        <w:t>.</w:t>
      </w:r>
      <w:bookmarkEnd w:id="1"/>
    </w:p>
    <w:p w14:paraId="5C22EEF0" w14:textId="26BB0B61" w:rsidR="00A85226" w:rsidRDefault="00A85226" w:rsidP="00061AF0">
      <w:pPr>
        <w:jc w:val="both"/>
        <w:rPr>
          <w:b/>
          <w:bCs/>
          <w:color w:val="000000"/>
          <w:sz w:val="32"/>
        </w:rPr>
      </w:pPr>
      <w:r>
        <w:rPr>
          <w:b/>
          <w:bCs/>
          <w:color w:val="000000"/>
          <w:sz w:val="32"/>
        </w:rPr>
        <w:t>January 2020</w:t>
      </w:r>
    </w:p>
    <w:p w14:paraId="433548FA" w14:textId="77777777" w:rsidR="00A85226" w:rsidRDefault="00A85226" w:rsidP="00061AF0">
      <w:pPr>
        <w:jc w:val="both"/>
        <w:rPr>
          <w:b/>
          <w:bCs/>
          <w:color w:val="000000"/>
          <w:sz w:val="32"/>
        </w:rPr>
      </w:pPr>
    </w:p>
    <w:p w14:paraId="6E3D65DA" w14:textId="77777777" w:rsidR="007C6E8B" w:rsidRPr="0023031E" w:rsidRDefault="007C6E8B" w:rsidP="007C6E8B">
      <w:pPr>
        <w:spacing w:before="200" w:after="200"/>
        <w:rPr>
          <w:rFonts w:cstheme="minorHAnsi"/>
        </w:rPr>
      </w:pPr>
      <w:r>
        <w:rPr>
          <w:rFonts w:cstheme="minorHAnsi"/>
        </w:rPr>
        <w:t>ES provisions enhanced. 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44793D87" w14:textId="77777777" w:rsidR="00A85226" w:rsidRPr="00864540" w:rsidRDefault="007C6E8B" w:rsidP="00864540">
      <w:pPr>
        <w:spacing w:before="200" w:after="200"/>
        <w:rPr>
          <w:b/>
          <w:bCs/>
          <w:color w:val="000000" w:themeColor="text1"/>
          <w:sz w:val="32"/>
        </w:rPr>
      </w:pPr>
      <w:r w:rsidRPr="0023031E">
        <w:rPr>
          <w:rFonts w:cstheme="minorHAnsi"/>
        </w:rPr>
        <w:t>Editorial enhancements have also been made</w:t>
      </w:r>
      <w:r>
        <w:rPr>
          <w:rFonts w:cstheme="minorHAnsi"/>
        </w:rPr>
        <w:t xml:space="preserve">. </w:t>
      </w:r>
    </w:p>
    <w:p w14:paraId="7A3A3C15" w14:textId="77777777" w:rsidR="00061AF0" w:rsidRPr="00061AF0" w:rsidRDefault="00061AF0" w:rsidP="00061AF0">
      <w:pPr>
        <w:jc w:val="both"/>
        <w:rPr>
          <w:b/>
          <w:bCs/>
          <w:color w:val="000000"/>
          <w:sz w:val="32"/>
        </w:rPr>
      </w:pPr>
      <w:r w:rsidRPr="00061AF0">
        <w:rPr>
          <w:b/>
          <w:bCs/>
          <w:color w:val="000000"/>
          <w:sz w:val="32"/>
        </w:rPr>
        <w:t>October 2017</w:t>
      </w:r>
    </w:p>
    <w:p w14:paraId="271FDBE1" w14:textId="77777777" w:rsidR="00061AF0" w:rsidRPr="00061AF0" w:rsidRDefault="00061AF0" w:rsidP="00061AF0">
      <w:pPr>
        <w:jc w:val="both"/>
        <w:rPr>
          <w:b/>
          <w:bCs/>
          <w:color w:val="000000"/>
          <w:sz w:val="32"/>
        </w:rPr>
      </w:pPr>
    </w:p>
    <w:p w14:paraId="0C431019" w14:textId="49585AF4" w:rsidR="00B14C8A" w:rsidRPr="00DF3EDE" w:rsidRDefault="00B14C8A" w:rsidP="00B14C8A">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p>
    <w:p w14:paraId="03CD3BE5" w14:textId="77777777" w:rsidR="00061AF0" w:rsidRDefault="00061AF0" w:rsidP="00A0171C">
      <w:pPr>
        <w:jc w:val="both"/>
        <w:rPr>
          <w:b/>
          <w:bCs/>
          <w:color w:val="000000"/>
          <w:sz w:val="32"/>
        </w:rPr>
      </w:pPr>
    </w:p>
    <w:p w14:paraId="737F6521" w14:textId="77777777" w:rsidR="00A0171C" w:rsidRPr="00CE72EB" w:rsidRDefault="00A0171C" w:rsidP="00A0171C">
      <w:pPr>
        <w:jc w:val="both"/>
        <w:rPr>
          <w:b/>
          <w:bCs/>
          <w:color w:val="000000"/>
          <w:sz w:val="32"/>
        </w:rPr>
      </w:pPr>
      <w:r w:rsidRPr="00CE72EB">
        <w:rPr>
          <w:b/>
          <w:bCs/>
          <w:color w:val="000000"/>
          <w:sz w:val="32"/>
        </w:rPr>
        <w:t>January 2017</w:t>
      </w:r>
    </w:p>
    <w:p w14:paraId="795791E1" w14:textId="77777777" w:rsidR="00A0171C" w:rsidRPr="00CE72EB" w:rsidRDefault="00A0171C" w:rsidP="00A0171C">
      <w:pPr>
        <w:jc w:val="both"/>
        <w:rPr>
          <w:b/>
          <w:bCs/>
          <w:color w:val="000000"/>
          <w:sz w:val="32"/>
        </w:rPr>
      </w:pPr>
    </w:p>
    <w:p w14:paraId="2F845E59" w14:textId="77777777" w:rsidR="00A0171C" w:rsidRPr="00CE72EB" w:rsidRDefault="00A0171C" w:rsidP="00A0171C">
      <w:pPr>
        <w:jc w:val="both"/>
        <w:rPr>
          <w:bCs/>
          <w:color w:val="000000"/>
          <w:szCs w:val="20"/>
        </w:rPr>
      </w:pPr>
      <w:r w:rsidRPr="00CE72EB">
        <w:rPr>
          <w:bCs/>
          <w:color w:val="000000"/>
          <w:szCs w:val="20"/>
        </w:rPr>
        <w:t>This revision dated January, 2017 incorporates changes to enhance environmental, social, health and safety performance.</w:t>
      </w:r>
    </w:p>
    <w:p w14:paraId="04244EAF" w14:textId="77777777" w:rsidR="00A0171C" w:rsidRPr="00CE72EB" w:rsidRDefault="00A0171C" w:rsidP="00A0171C">
      <w:pPr>
        <w:jc w:val="both"/>
        <w:rPr>
          <w:b/>
          <w:bCs/>
          <w:sz w:val="32"/>
        </w:rPr>
      </w:pPr>
    </w:p>
    <w:p w14:paraId="7FEB3496" w14:textId="77777777" w:rsidR="00CE5338" w:rsidRPr="00CE72EB" w:rsidRDefault="00CE5338" w:rsidP="00CE5338">
      <w:pPr>
        <w:jc w:val="both"/>
        <w:rPr>
          <w:b/>
          <w:bCs/>
          <w:sz w:val="32"/>
        </w:rPr>
      </w:pPr>
      <w:r w:rsidRPr="00CE72EB">
        <w:rPr>
          <w:b/>
          <w:bCs/>
          <w:sz w:val="32"/>
        </w:rPr>
        <w:t>April 2015</w:t>
      </w:r>
    </w:p>
    <w:p w14:paraId="7D4D545A" w14:textId="77777777" w:rsidR="00CE5338" w:rsidRPr="00CE72EB" w:rsidRDefault="00CE5338" w:rsidP="00CE5338">
      <w:pPr>
        <w:jc w:val="both"/>
        <w:rPr>
          <w:b/>
          <w:bCs/>
          <w:sz w:val="32"/>
        </w:rPr>
      </w:pPr>
    </w:p>
    <w:p w14:paraId="1AA9F643" w14:textId="77777777" w:rsidR="00CE5338" w:rsidRPr="00CE72EB" w:rsidRDefault="00CE5338" w:rsidP="00CE5338">
      <w:r w:rsidRPr="00CE72EB">
        <w:t>This revision dated April 2015 expands paragraph (j) of Section IV Letter of Bid on eligibility of bidders.</w:t>
      </w:r>
    </w:p>
    <w:p w14:paraId="05591BAB" w14:textId="77777777" w:rsidR="00CE5338" w:rsidRPr="00CE72EB" w:rsidRDefault="00CE5338" w:rsidP="005F0029">
      <w:pPr>
        <w:jc w:val="both"/>
        <w:rPr>
          <w:sz w:val="40"/>
          <w:szCs w:val="40"/>
        </w:rPr>
      </w:pPr>
    </w:p>
    <w:p w14:paraId="468732DB" w14:textId="77777777" w:rsidR="005F0029" w:rsidRPr="00CE72EB" w:rsidRDefault="00A665F3" w:rsidP="005F0029">
      <w:pPr>
        <w:jc w:val="both"/>
        <w:rPr>
          <w:b/>
          <w:bCs/>
          <w:sz w:val="32"/>
        </w:rPr>
      </w:pPr>
      <w:r w:rsidRPr="00CE72EB">
        <w:rPr>
          <w:b/>
          <w:bCs/>
          <w:sz w:val="32"/>
        </w:rPr>
        <w:t>December</w:t>
      </w:r>
      <w:r w:rsidR="008C500C" w:rsidRPr="00CE72EB">
        <w:rPr>
          <w:b/>
          <w:bCs/>
          <w:sz w:val="32"/>
        </w:rPr>
        <w:t xml:space="preserve"> </w:t>
      </w:r>
      <w:r w:rsidR="005F0029" w:rsidRPr="00CE72EB">
        <w:rPr>
          <w:b/>
          <w:bCs/>
          <w:sz w:val="32"/>
        </w:rPr>
        <w:t>2012 Revision</w:t>
      </w:r>
    </w:p>
    <w:p w14:paraId="4BB6DD31" w14:textId="77777777" w:rsidR="005F0029" w:rsidRPr="00CE72EB" w:rsidRDefault="005F0029" w:rsidP="005F0029">
      <w:pPr>
        <w:jc w:val="both"/>
        <w:rPr>
          <w:b/>
          <w:bCs/>
        </w:rPr>
      </w:pPr>
    </w:p>
    <w:p w14:paraId="41506E47" w14:textId="77777777" w:rsidR="005F0029" w:rsidRPr="00CE72EB" w:rsidRDefault="005F0029" w:rsidP="005F0029">
      <w:pPr>
        <w:jc w:val="both"/>
      </w:pPr>
      <w:r w:rsidRPr="00CE72EB">
        <w:t xml:space="preserve">This revision dated </w:t>
      </w:r>
      <w:r w:rsidR="00A665F3" w:rsidRPr="00CE72EB">
        <w:t>December</w:t>
      </w:r>
      <w:r w:rsidR="00C85A70" w:rsidRPr="00CE72EB">
        <w:t xml:space="preserve"> </w:t>
      </w:r>
      <w:r w:rsidRPr="00CE72EB">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45A36C97" w14:textId="77777777" w:rsidR="005F0029" w:rsidRPr="00CE72EB" w:rsidRDefault="005F0029" w:rsidP="005F0029">
      <w:pPr>
        <w:jc w:val="both"/>
        <w:rPr>
          <w:b/>
          <w:bCs/>
          <w:sz w:val="32"/>
        </w:rPr>
      </w:pPr>
    </w:p>
    <w:p w14:paraId="2989ABAF" w14:textId="77777777" w:rsidR="00451007" w:rsidRPr="00CE72EB" w:rsidRDefault="00DD07BF" w:rsidP="005F0029">
      <w:pPr>
        <w:jc w:val="both"/>
        <w:rPr>
          <w:b/>
          <w:bCs/>
          <w:sz w:val="32"/>
        </w:rPr>
      </w:pPr>
      <w:r w:rsidRPr="00CE72EB">
        <w:rPr>
          <w:b/>
          <w:bCs/>
          <w:sz w:val="32"/>
        </w:rPr>
        <w:t>November</w:t>
      </w:r>
      <w:r w:rsidR="00451007" w:rsidRPr="00CE72EB">
        <w:rPr>
          <w:b/>
          <w:bCs/>
          <w:sz w:val="32"/>
        </w:rPr>
        <w:t xml:space="preserve"> 2010 Revision</w:t>
      </w:r>
    </w:p>
    <w:p w14:paraId="218C0F59" w14:textId="77777777" w:rsidR="00451007" w:rsidRPr="00CE72EB" w:rsidRDefault="00451007" w:rsidP="00451007">
      <w:pPr>
        <w:pStyle w:val="TOAHeading"/>
        <w:tabs>
          <w:tab w:val="clear" w:pos="9000"/>
          <w:tab w:val="clear" w:pos="9360"/>
        </w:tabs>
        <w:suppressAutoHyphens w:val="0"/>
      </w:pPr>
    </w:p>
    <w:p w14:paraId="15359AB5" w14:textId="77777777" w:rsidR="00451007" w:rsidRPr="00CE72EB" w:rsidRDefault="00451007" w:rsidP="00451007">
      <w:pPr>
        <w:pStyle w:val="SectionXHeader3"/>
      </w:pPr>
      <w:r w:rsidRPr="00CE72EB">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Standard Bidding Document is applicable to Procurement of Small Works funded under IBRD- or IDA- financed projects whose Legal Agreement makes reference to (a) the </w:t>
      </w:r>
      <w:r w:rsidRPr="00CE72EB">
        <w:rPr>
          <w:i/>
          <w:iCs/>
        </w:rPr>
        <w:t xml:space="preserve">Guidelines for Procurement under IBRD Loans and IDA Credits, </w:t>
      </w:r>
      <w:r w:rsidRPr="00CE72EB">
        <w:t xml:space="preserve">dated May 2004, revised October 2006, or (b) the </w:t>
      </w:r>
      <w:r w:rsidRPr="00CE72EB">
        <w:rPr>
          <w:i/>
          <w:iCs/>
        </w:rPr>
        <w:t>Guidelines for Procurement under IBRD Loans and IDA Credits,</w:t>
      </w:r>
      <w:r w:rsidRPr="00CE72EB">
        <w:t xml:space="preserve"> dated May 2004, revised October 2006 and May 2010.</w:t>
      </w:r>
    </w:p>
    <w:p w14:paraId="447CCF45" w14:textId="77777777" w:rsidR="00451007" w:rsidRPr="00CE72EB" w:rsidRDefault="00451007" w:rsidP="00451007">
      <w:pPr>
        <w:pStyle w:val="SectionXHeader3"/>
      </w:pPr>
    </w:p>
    <w:p w14:paraId="032868C8" w14:textId="77777777" w:rsidR="009D50E7" w:rsidRPr="00CE72EB" w:rsidRDefault="009D50E7" w:rsidP="00451007">
      <w:pPr>
        <w:pStyle w:val="SectionXHeader3"/>
        <w:sectPr w:rsidR="009D50E7" w:rsidRPr="00CE72EB" w:rsidSect="00A41BA5">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800" w:header="720" w:footer="720" w:gutter="0"/>
          <w:pgNumType w:fmt="lowerRoman"/>
          <w:cols w:space="720"/>
          <w:titlePg/>
        </w:sectPr>
      </w:pPr>
    </w:p>
    <w:p w14:paraId="3CDC549C" w14:textId="77777777" w:rsidR="007B586E" w:rsidRPr="00CE72EB" w:rsidRDefault="007B586E">
      <w:pPr>
        <w:jc w:val="center"/>
        <w:rPr>
          <w:b/>
          <w:sz w:val="48"/>
          <w:szCs w:val="48"/>
        </w:rPr>
      </w:pPr>
      <w:r w:rsidRPr="00CE72EB">
        <w:rPr>
          <w:b/>
          <w:sz w:val="48"/>
          <w:szCs w:val="48"/>
        </w:rPr>
        <w:t>Preface</w:t>
      </w:r>
    </w:p>
    <w:p w14:paraId="6BA6B644" w14:textId="77777777" w:rsidR="007B586E" w:rsidRPr="00CE72EB" w:rsidRDefault="007B586E"/>
    <w:p w14:paraId="75AB477C" w14:textId="77777777" w:rsidR="007B586E" w:rsidRPr="00CE72EB" w:rsidRDefault="007B586E"/>
    <w:p w14:paraId="46E258C2" w14:textId="46A048B3" w:rsidR="007B586E" w:rsidRPr="00CE72EB" w:rsidRDefault="007B586E">
      <w:pPr>
        <w:pStyle w:val="plane"/>
      </w:pPr>
      <w:r w:rsidRPr="00CE72EB">
        <w:t>This Standard Bidding Document</w:t>
      </w:r>
      <w:r w:rsidR="00944D08">
        <w:t xml:space="preserve"> (SBD)</w:t>
      </w:r>
      <w:r w:rsidRPr="00CE72EB">
        <w:t xml:space="preserve"> for Procurement of Small Works has been prepared for use in contracts financed by </w:t>
      </w:r>
      <w:r w:rsidR="00185794" w:rsidRPr="00CE72EB">
        <w:t>the International Bank for Reconstruction and Development (IBRD) and the International Development Association (IDA),</w:t>
      </w:r>
      <w:r w:rsidR="00185794" w:rsidRPr="00CE72EB">
        <w:rPr>
          <w:rStyle w:val="FootnoteReference"/>
        </w:rPr>
        <w:footnoteReference w:id="1"/>
      </w:r>
      <w:r w:rsidR="00185794" w:rsidRPr="00CE72EB">
        <w:t xml:space="preserve"> </w:t>
      </w:r>
      <w:r w:rsidRPr="00CE72EB">
        <w:t xml:space="preserve"> involving “smaller” contracts – valued at generally less than US$10 million </w:t>
      </w:r>
      <w:r w:rsidR="008A108E" w:rsidRPr="00CE72EB">
        <w:t xml:space="preserve">equivalent </w:t>
      </w:r>
      <w:r w:rsidRPr="00CE72EB">
        <w:t xml:space="preserve">by International Competitive Bidding (ICB), though it may also be adapted to National Competitive Bidding (NCB). This document is intended as a model in the award of admeasurement (unit prices or unit rates in a bill of quantities) and lump sum types of contracts, which are the most common in Works contracting.  </w:t>
      </w:r>
    </w:p>
    <w:p w14:paraId="7473D5ED" w14:textId="292A5957" w:rsidR="00597CAB" w:rsidRDefault="00597CAB">
      <w:pPr>
        <w:pStyle w:val="plane"/>
      </w:pPr>
    </w:p>
    <w:p w14:paraId="58B2171A" w14:textId="30566613" w:rsidR="00944D08" w:rsidRPr="00CE72EB" w:rsidRDefault="00944D08">
      <w:pPr>
        <w:pStyle w:val="plane"/>
      </w:pPr>
      <w:bookmarkStart w:id="3" w:name="_Hlk66872031"/>
      <w:r w:rsidRPr="006B26C8">
        <w:rPr>
          <w:rFonts w:cstheme="minorHAnsi"/>
        </w:rPr>
        <w:t>Th</w:t>
      </w:r>
      <w:r>
        <w:rPr>
          <w:rFonts w:cstheme="minorHAnsi"/>
        </w:rPr>
        <w:t xml:space="preserve">e March 2021 </w:t>
      </w:r>
      <w:r w:rsidRPr="006B26C8">
        <w:rPr>
          <w:rFonts w:cstheme="minorHAnsi"/>
        </w:rPr>
        <w:t>version</w:t>
      </w:r>
      <w:r>
        <w:rPr>
          <w:rFonts w:cstheme="minorHAnsi"/>
        </w:rPr>
        <w:t xml:space="preserve"> of the SBD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SBD is </w:t>
      </w:r>
      <w:r w:rsidRPr="00C720F9">
        <w:rPr>
          <w:rFonts w:cstheme="minorHAnsi"/>
        </w:rPr>
        <w:t>NOT for use for contracts under Projects assessed as high risk for SEA/SH</w:t>
      </w:r>
      <w:r>
        <w:rPr>
          <w:rFonts w:cstheme="minorHAnsi"/>
        </w:rPr>
        <w:t>, unless agreed otherwise with the Bank</w:t>
      </w:r>
      <w:bookmarkEnd w:id="3"/>
      <w:r>
        <w:rPr>
          <w:rFonts w:cstheme="minorHAnsi"/>
        </w:rPr>
        <w:t>.</w:t>
      </w:r>
    </w:p>
    <w:p w14:paraId="7D31275E" w14:textId="77777777" w:rsidR="00944D08" w:rsidRDefault="00944D08">
      <w:pPr>
        <w:pStyle w:val="plane"/>
      </w:pPr>
    </w:p>
    <w:p w14:paraId="1AE2E1EE" w14:textId="22D0EECC" w:rsidR="007B586E" w:rsidRPr="00CE72EB" w:rsidRDefault="00597CAB">
      <w:pPr>
        <w:pStyle w:val="plane"/>
        <w:rPr>
          <w:iCs/>
        </w:rPr>
      </w:pPr>
      <w:r w:rsidRPr="00CE72EB">
        <w:t xml:space="preserve">This </w:t>
      </w:r>
      <w:r w:rsidR="00944D08">
        <w:t xml:space="preserve">SBD </w:t>
      </w:r>
      <w:r w:rsidRPr="00CE72EB">
        <w:t xml:space="preserve">for Procurement of Small Works is to be used </w:t>
      </w:r>
      <w:r w:rsidRPr="00CE72EB">
        <w:rPr>
          <w:iCs/>
        </w:rPr>
        <w:t>when a prequalification process has not taken place before bidding and, therefore, post-qualification applies.</w:t>
      </w:r>
    </w:p>
    <w:p w14:paraId="0D02329E" w14:textId="77777777" w:rsidR="00597CAB" w:rsidRPr="00CE72EB" w:rsidRDefault="00597CAB">
      <w:pPr>
        <w:pStyle w:val="plane"/>
      </w:pPr>
    </w:p>
    <w:p w14:paraId="285C91FE" w14:textId="77777777" w:rsidR="007B586E" w:rsidRPr="00CE72EB" w:rsidRDefault="00597CAB">
      <w:pPr>
        <w:pStyle w:val="plane"/>
      </w:pPr>
      <w:r w:rsidRPr="00CE72EB">
        <w:t xml:space="preserve">This document includes a lump sum contract. </w:t>
      </w:r>
      <w:r w:rsidR="007B586E" w:rsidRPr="00CE72EB">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14:paraId="025998C4" w14:textId="77777777" w:rsidR="007B586E" w:rsidRPr="00CE72EB" w:rsidRDefault="007B586E">
      <w:pPr>
        <w:pStyle w:val="plane"/>
      </w:pPr>
    </w:p>
    <w:p w14:paraId="4246425D" w14:textId="77777777" w:rsidR="007B586E" w:rsidRPr="00CE72EB" w:rsidRDefault="007B586E">
      <w:pPr>
        <w:pStyle w:val="plane"/>
      </w:pPr>
    </w:p>
    <w:p w14:paraId="1C6CB53E" w14:textId="77777777" w:rsidR="00185794" w:rsidRPr="00CE72EB" w:rsidRDefault="00185794" w:rsidP="00185794">
      <w:r w:rsidRPr="00CE72EB">
        <w:t>To obtain further information on procurement under World Bank-assisted projects</w:t>
      </w:r>
      <w:r w:rsidR="008A108E" w:rsidRPr="00CE72EB">
        <w:t xml:space="preserve"> or for question regarding the use of this SBD</w:t>
      </w:r>
      <w:r w:rsidRPr="00CE72EB">
        <w:t>, contact:</w:t>
      </w:r>
    </w:p>
    <w:p w14:paraId="1171D2A2" w14:textId="77777777" w:rsidR="00185794" w:rsidRPr="00CE72EB" w:rsidRDefault="00185794" w:rsidP="00185794"/>
    <w:p w14:paraId="37B5B8B5" w14:textId="77777777" w:rsidR="00944D08" w:rsidRPr="00B637AF" w:rsidRDefault="00944D08" w:rsidP="00944D08">
      <w:pPr>
        <w:jc w:val="center"/>
      </w:pPr>
      <w:r w:rsidRPr="00B637AF">
        <w:t>Chief Procurement Officer</w:t>
      </w:r>
    </w:p>
    <w:p w14:paraId="57B80BB9" w14:textId="77777777" w:rsidR="00185794" w:rsidRPr="00CE72EB" w:rsidRDefault="00185794" w:rsidP="00185794">
      <w:pPr>
        <w:jc w:val="center"/>
      </w:pPr>
    </w:p>
    <w:p w14:paraId="4AA6A860" w14:textId="77777777" w:rsidR="00185794" w:rsidRPr="00CE72EB" w:rsidRDefault="00185794" w:rsidP="00185794">
      <w:pPr>
        <w:jc w:val="center"/>
      </w:pPr>
      <w:r w:rsidRPr="00CE72EB">
        <w:t>The World Bank</w:t>
      </w:r>
    </w:p>
    <w:p w14:paraId="7696417D" w14:textId="77777777" w:rsidR="00185794" w:rsidRPr="00CE72EB" w:rsidRDefault="00185794" w:rsidP="00185794">
      <w:pPr>
        <w:jc w:val="center"/>
      </w:pPr>
      <w:r w:rsidRPr="00CE72EB">
        <w:t>1818 H Street, N.W.</w:t>
      </w:r>
    </w:p>
    <w:p w14:paraId="7D5B57B6" w14:textId="77777777" w:rsidR="00185794" w:rsidRPr="00CE72EB" w:rsidRDefault="00185794" w:rsidP="00185794">
      <w:pPr>
        <w:jc w:val="center"/>
      </w:pPr>
      <w:r w:rsidRPr="00CE72EB">
        <w:t>Washington, D.C.  20433 U.S.A.</w:t>
      </w:r>
    </w:p>
    <w:p w14:paraId="3440D256" w14:textId="77777777" w:rsidR="00185794" w:rsidRPr="00CE72EB" w:rsidRDefault="00185794" w:rsidP="00185794">
      <w:pPr>
        <w:jc w:val="center"/>
      </w:pPr>
      <w:r w:rsidRPr="00CE72EB">
        <w:t>http://www.worldbank.org</w:t>
      </w:r>
    </w:p>
    <w:p w14:paraId="524D25FE" w14:textId="77777777" w:rsidR="00185794" w:rsidRPr="00CE72EB" w:rsidRDefault="00185794">
      <w:pPr>
        <w:pStyle w:val="plane"/>
      </w:pPr>
    </w:p>
    <w:p w14:paraId="74B77389" w14:textId="77777777" w:rsidR="00185794" w:rsidRPr="00CE72EB" w:rsidRDefault="00185794">
      <w:pPr>
        <w:pStyle w:val="plane"/>
        <w:sectPr w:rsidR="00185794" w:rsidRPr="00CE72EB" w:rsidSect="00A41BA5">
          <w:headerReference w:type="first" r:id="rId18"/>
          <w:type w:val="oddPage"/>
          <w:pgSz w:w="12240" w:h="15840" w:code="1"/>
          <w:pgMar w:top="1440" w:right="1440" w:bottom="1440" w:left="1800" w:header="720" w:footer="720" w:gutter="0"/>
          <w:pgNumType w:fmt="lowerRoman"/>
          <w:cols w:space="720"/>
          <w:titlePg/>
        </w:sectPr>
      </w:pPr>
    </w:p>
    <w:p w14:paraId="3CD84F0C" w14:textId="77777777" w:rsidR="007B586E" w:rsidRPr="00CE72EB" w:rsidRDefault="007B586E">
      <w:pPr>
        <w:pStyle w:val="plane"/>
      </w:pPr>
    </w:p>
    <w:p w14:paraId="515D5800" w14:textId="77777777" w:rsidR="007B586E" w:rsidRPr="00CE72EB" w:rsidRDefault="007B586E">
      <w:pPr>
        <w:rPr>
          <w:i/>
        </w:rPr>
      </w:pPr>
    </w:p>
    <w:p w14:paraId="0505CD46" w14:textId="77777777" w:rsidR="007B586E" w:rsidRPr="00CE72EB" w:rsidRDefault="007B586E">
      <w:pPr>
        <w:jc w:val="center"/>
        <w:rPr>
          <w:b/>
          <w:sz w:val="48"/>
          <w:szCs w:val="48"/>
        </w:rPr>
      </w:pPr>
      <w:r w:rsidRPr="00CE72EB">
        <w:rPr>
          <w:b/>
          <w:sz w:val="48"/>
          <w:szCs w:val="48"/>
        </w:rPr>
        <w:t>Summary Description</w:t>
      </w:r>
    </w:p>
    <w:p w14:paraId="4AA09EAA" w14:textId="77777777" w:rsidR="007B586E" w:rsidRPr="00CE72EB" w:rsidRDefault="007B586E">
      <w:pPr>
        <w:pStyle w:val="i"/>
        <w:suppressAutoHyphens w:val="0"/>
        <w:rPr>
          <w:rFonts w:ascii="Times New Roman" w:hAnsi="Times New Roman"/>
        </w:rPr>
      </w:pPr>
    </w:p>
    <w:p w14:paraId="0EF3CE5B" w14:textId="77777777" w:rsidR="007B586E" w:rsidRPr="00CE72EB" w:rsidRDefault="007B586E" w:rsidP="005F0029">
      <w:pPr>
        <w:jc w:val="both"/>
      </w:pPr>
    </w:p>
    <w:p w14:paraId="3A40306E" w14:textId="77777777" w:rsidR="007B586E" w:rsidRPr="00CE72EB" w:rsidRDefault="007B586E">
      <w:pPr>
        <w:pStyle w:val="Footer"/>
      </w:pPr>
    </w:p>
    <w:p w14:paraId="4B8ECEB7" w14:textId="77777777" w:rsidR="007B586E" w:rsidRPr="00CE72EB" w:rsidRDefault="007B586E">
      <w:pPr>
        <w:jc w:val="center"/>
        <w:rPr>
          <w:b/>
          <w:sz w:val="32"/>
          <w:szCs w:val="32"/>
        </w:rPr>
      </w:pPr>
      <w:r w:rsidRPr="00CE72EB">
        <w:rPr>
          <w:b/>
          <w:sz w:val="32"/>
          <w:szCs w:val="32"/>
        </w:rPr>
        <w:t>SBD for Procurement of Small Works</w:t>
      </w:r>
    </w:p>
    <w:p w14:paraId="409D2BC1" w14:textId="77777777" w:rsidR="007B586E" w:rsidRPr="00CE72EB" w:rsidRDefault="007B586E">
      <w:pPr>
        <w:pStyle w:val="TOCNumber1"/>
      </w:pPr>
      <w:bookmarkStart w:id="4" w:name="_Toc438270254"/>
      <w:bookmarkStart w:id="5" w:name="_Toc438366661"/>
    </w:p>
    <w:p w14:paraId="68A46CD1" w14:textId="77777777" w:rsidR="007B586E" w:rsidRPr="00CE72EB" w:rsidRDefault="007B586E">
      <w:pPr>
        <w:rPr>
          <w:b/>
          <w:sz w:val="28"/>
        </w:rPr>
      </w:pPr>
      <w:r w:rsidRPr="00CE72EB">
        <w:rPr>
          <w:b/>
          <w:sz w:val="28"/>
        </w:rPr>
        <w:t>PART 1 – BIDDING PROCEDURES</w:t>
      </w:r>
      <w:bookmarkEnd w:id="4"/>
      <w:bookmarkEnd w:id="5"/>
    </w:p>
    <w:p w14:paraId="06EF88BD" w14:textId="77777777" w:rsidR="007B586E" w:rsidRPr="00CE72EB" w:rsidRDefault="007B586E">
      <w:pPr>
        <w:rPr>
          <w:b/>
        </w:rPr>
      </w:pPr>
    </w:p>
    <w:p w14:paraId="2E5D62F9" w14:textId="77777777" w:rsidR="007B586E" w:rsidRPr="00CE72EB" w:rsidRDefault="007B586E">
      <w:pPr>
        <w:spacing w:before="120" w:after="200"/>
        <w:rPr>
          <w:b/>
        </w:rPr>
      </w:pPr>
      <w:r w:rsidRPr="00CE72EB">
        <w:rPr>
          <w:b/>
        </w:rPr>
        <w:t>Section I.</w:t>
      </w:r>
      <w:r w:rsidRPr="00CE72EB">
        <w:rPr>
          <w:b/>
        </w:rPr>
        <w:tab/>
        <w:t>Instructions to Bidders (ITB)</w:t>
      </w:r>
    </w:p>
    <w:p w14:paraId="4FAAB9A8" w14:textId="77777777" w:rsidR="007B586E" w:rsidRPr="00CE72EB" w:rsidRDefault="007B586E">
      <w:pPr>
        <w:pStyle w:val="List"/>
        <w:spacing w:after="200"/>
        <w:rPr>
          <w:rFonts w:ascii="Times New Roman" w:hAnsi="Times New Roman"/>
          <w:b/>
          <w:sz w:val="24"/>
          <w:szCs w:val="24"/>
        </w:rPr>
      </w:pPr>
      <w:r w:rsidRPr="00CE72EB">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CE72EB">
        <w:rPr>
          <w:rFonts w:ascii="Times New Roman" w:hAnsi="Times New Roman"/>
          <w:b/>
          <w:sz w:val="24"/>
          <w:szCs w:val="24"/>
        </w:rPr>
        <w:t>Section I contains provisions that are to be used without modification.</w:t>
      </w:r>
    </w:p>
    <w:p w14:paraId="63A13BA5" w14:textId="77777777" w:rsidR="007B586E" w:rsidRPr="00CE72EB" w:rsidRDefault="007B586E">
      <w:pPr>
        <w:spacing w:before="120" w:after="200"/>
        <w:rPr>
          <w:b/>
        </w:rPr>
      </w:pPr>
      <w:r w:rsidRPr="00CE72EB">
        <w:rPr>
          <w:b/>
        </w:rPr>
        <w:t>Section II.</w:t>
      </w:r>
      <w:r w:rsidRPr="00CE72EB">
        <w:rPr>
          <w:b/>
        </w:rPr>
        <w:tab/>
        <w:t>Bid Data Sheet (BDS)</w:t>
      </w:r>
    </w:p>
    <w:p w14:paraId="3B7A0C12"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of provisions that are specific to each procurement and that supplement Section I, Instructions to Bidders.  </w:t>
      </w:r>
    </w:p>
    <w:p w14:paraId="542DF44A" w14:textId="77777777" w:rsidR="007B586E" w:rsidRPr="00CE72EB" w:rsidRDefault="007B586E">
      <w:pPr>
        <w:spacing w:before="120" w:after="200"/>
        <w:rPr>
          <w:b/>
        </w:rPr>
      </w:pPr>
      <w:r w:rsidRPr="00CE72EB">
        <w:rPr>
          <w:b/>
        </w:rPr>
        <w:t>Section III.</w:t>
      </w:r>
      <w:r w:rsidRPr="00CE72EB">
        <w:rPr>
          <w:b/>
        </w:rPr>
        <w:tab/>
        <w:t xml:space="preserve">Evaluation </w:t>
      </w:r>
      <w:r w:rsidRPr="00CE72EB">
        <w:rPr>
          <w:b/>
          <w:iCs/>
        </w:rPr>
        <w:t>and Qualification</w:t>
      </w:r>
      <w:r w:rsidRPr="00CE72EB">
        <w:rPr>
          <w:b/>
        </w:rPr>
        <w:t xml:space="preserve"> Criteria</w:t>
      </w:r>
    </w:p>
    <w:p w14:paraId="0201AE5A"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criteria to determine the lowest evaluated bid </w:t>
      </w:r>
      <w:r w:rsidRPr="00CE72EB">
        <w:rPr>
          <w:rFonts w:ascii="Times New Roman" w:hAnsi="Times New Roman"/>
          <w:iCs/>
          <w:sz w:val="24"/>
          <w:szCs w:val="24"/>
        </w:rPr>
        <w:t>and the qualifications of the Bidder to perform the contract</w:t>
      </w:r>
      <w:r w:rsidRPr="00CE72EB">
        <w:rPr>
          <w:rFonts w:ascii="Times New Roman" w:hAnsi="Times New Roman"/>
          <w:sz w:val="24"/>
          <w:szCs w:val="24"/>
        </w:rPr>
        <w:t xml:space="preserve">. </w:t>
      </w:r>
    </w:p>
    <w:p w14:paraId="158A62A7" w14:textId="77777777" w:rsidR="007B586E" w:rsidRPr="00CE72EB" w:rsidRDefault="007B586E">
      <w:pPr>
        <w:spacing w:before="120" w:after="200"/>
        <w:rPr>
          <w:b/>
        </w:rPr>
      </w:pPr>
      <w:r w:rsidRPr="00CE72EB">
        <w:rPr>
          <w:b/>
        </w:rPr>
        <w:t>Section IV.</w:t>
      </w:r>
      <w:r w:rsidRPr="00CE72EB">
        <w:rPr>
          <w:b/>
        </w:rPr>
        <w:tab/>
        <w:t>Bidding Forms</w:t>
      </w:r>
    </w:p>
    <w:p w14:paraId="78F75DBC" w14:textId="0EF6BD8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forms which are to be completed by the Bidder and submitted as part of </w:t>
      </w:r>
      <w:r w:rsidR="007C6E8B">
        <w:rPr>
          <w:rFonts w:ascii="Times New Roman" w:hAnsi="Times New Roman"/>
          <w:sz w:val="24"/>
          <w:szCs w:val="24"/>
        </w:rPr>
        <w:t>its</w:t>
      </w:r>
      <w:r w:rsidR="007C6E8B" w:rsidRPr="00CE72EB">
        <w:rPr>
          <w:rFonts w:ascii="Times New Roman" w:hAnsi="Times New Roman"/>
          <w:sz w:val="24"/>
          <w:szCs w:val="24"/>
        </w:rPr>
        <w:t xml:space="preserve"> </w:t>
      </w:r>
      <w:r w:rsidRPr="00CE72EB">
        <w:rPr>
          <w:rFonts w:ascii="Times New Roman" w:hAnsi="Times New Roman"/>
          <w:sz w:val="24"/>
          <w:szCs w:val="24"/>
        </w:rPr>
        <w:t>Bid</w:t>
      </w:r>
      <w:r w:rsidR="007C6E8B">
        <w:rPr>
          <w:rFonts w:ascii="Times New Roman" w:hAnsi="Times New Roman"/>
          <w:sz w:val="24"/>
          <w:szCs w:val="24"/>
        </w:rPr>
        <w:t>.</w:t>
      </w:r>
    </w:p>
    <w:p w14:paraId="44D3E790" w14:textId="77777777" w:rsidR="007B586E" w:rsidRPr="00CE72EB" w:rsidRDefault="007B586E">
      <w:pPr>
        <w:spacing w:before="120" w:after="200"/>
      </w:pPr>
      <w:r w:rsidRPr="00CE72EB">
        <w:rPr>
          <w:b/>
        </w:rPr>
        <w:t>Section V.</w:t>
      </w:r>
      <w:r w:rsidRPr="00CE72EB">
        <w:rPr>
          <w:b/>
        </w:rPr>
        <w:tab/>
        <w:t>Eligible Countries</w:t>
      </w:r>
    </w:p>
    <w:p w14:paraId="1067594E" w14:textId="77777777" w:rsidR="007B586E" w:rsidRPr="00CE72EB" w:rsidRDefault="007B586E">
      <w:pPr>
        <w:spacing w:before="120" w:after="200"/>
        <w:ind w:left="1440"/>
        <w:jc w:val="both"/>
      </w:pPr>
      <w:r w:rsidRPr="00CE72EB">
        <w:t>This Section contains information regarding eligible countries.</w:t>
      </w:r>
    </w:p>
    <w:p w14:paraId="67D9BE94" w14:textId="77777777" w:rsidR="005F0029" w:rsidRPr="00CE72EB" w:rsidRDefault="005F0029" w:rsidP="005F0029">
      <w:pPr>
        <w:spacing w:after="200"/>
        <w:rPr>
          <w:b/>
          <w:bCs/>
        </w:rPr>
      </w:pPr>
      <w:r w:rsidRPr="00CE72EB">
        <w:rPr>
          <w:b/>
          <w:bCs/>
        </w:rPr>
        <w:t>Section VI.</w:t>
      </w:r>
      <w:r w:rsidRPr="00CE72EB">
        <w:rPr>
          <w:b/>
          <w:bCs/>
        </w:rPr>
        <w:tab/>
        <w:t xml:space="preserve">Bank </w:t>
      </w:r>
      <w:r w:rsidRPr="00CE72EB">
        <w:rPr>
          <w:b/>
        </w:rPr>
        <w:t>Policy</w:t>
      </w:r>
      <w:r w:rsidRPr="00CE72EB">
        <w:rPr>
          <w:b/>
          <w:bCs/>
        </w:rPr>
        <w:t xml:space="preserve"> – </w:t>
      </w:r>
      <w:r w:rsidRPr="00CE72EB">
        <w:rPr>
          <w:b/>
        </w:rPr>
        <w:t>Corrupt</w:t>
      </w:r>
      <w:r w:rsidRPr="00CE72EB">
        <w:rPr>
          <w:b/>
          <w:bCs/>
        </w:rPr>
        <w:t xml:space="preserve"> and Fraudulent Practices</w:t>
      </w:r>
    </w:p>
    <w:p w14:paraId="27712B47" w14:textId="77777777" w:rsidR="007B586E" w:rsidRPr="00CE72EB" w:rsidRDefault="005F0029" w:rsidP="005F0029">
      <w:pPr>
        <w:pStyle w:val="List"/>
        <w:spacing w:after="200"/>
        <w:rPr>
          <w:rFonts w:ascii="Times New Roman" w:hAnsi="Times New Roman"/>
          <w:sz w:val="24"/>
          <w:szCs w:val="24"/>
        </w:rPr>
      </w:pPr>
      <w:r w:rsidRPr="00CE72EB">
        <w:rPr>
          <w:rFonts w:ascii="Times New Roman" w:hAnsi="Times New Roman"/>
          <w:sz w:val="24"/>
          <w:szCs w:val="24"/>
        </w:rPr>
        <w:t>This Section provides the Bidders with the reference to the Bank’s policy in regard to corrupt and fraudulent practices applicable to this process.</w:t>
      </w:r>
    </w:p>
    <w:p w14:paraId="3B9611C5" w14:textId="77777777" w:rsidR="005F0029" w:rsidRPr="00CE72EB" w:rsidRDefault="005F0029">
      <w:pPr>
        <w:pStyle w:val="explanatorynotes"/>
        <w:suppressAutoHyphens w:val="0"/>
        <w:spacing w:after="0" w:line="240" w:lineRule="auto"/>
        <w:rPr>
          <w:rFonts w:ascii="Times New Roman" w:hAnsi="Times New Roman"/>
        </w:rPr>
      </w:pPr>
    </w:p>
    <w:p w14:paraId="07347748" w14:textId="77777777" w:rsidR="007B586E" w:rsidRPr="00CE72EB" w:rsidRDefault="007B586E">
      <w:pPr>
        <w:keepNext/>
        <w:rPr>
          <w:b/>
          <w:sz w:val="28"/>
        </w:rPr>
      </w:pPr>
      <w:bookmarkStart w:id="6" w:name="_Toc438267875"/>
      <w:bookmarkStart w:id="7" w:name="_Toc438270255"/>
      <w:bookmarkStart w:id="8" w:name="_Toc438366662"/>
      <w:r w:rsidRPr="00CE72EB">
        <w:rPr>
          <w:b/>
          <w:sz w:val="28"/>
        </w:rPr>
        <w:t xml:space="preserve">PART 2 – </w:t>
      </w:r>
      <w:r w:rsidR="005F0029" w:rsidRPr="00CE72EB">
        <w:rPr>
          <w:b/>
          <w:iCs/>
          <w:sz w:val="28"/>
        </w:rPr>
        <w:t>WORKS</w:t>
      </w:r>
      <w:r w:rsidR="005F0029" w:rsidRPr="00CE72EB">
        <w:rPr>
          <w:b/>
          <w:sz w:val="28"/>
        </w:rPr>
        <w:t xml:space="preserve"> </w:t>
      </w:r>
      <w:r w:rsidRPr="00CE72EB">
        <w:rPr>
          <w:b/>
          <w:sz w:val="28"/>
        </w:rPr>
        <w:t>REQUIREMENTS</w:t>
      </w:r>
      <w:bookmarkEnd w:id="6"/>
      <w:bookmarkEnd w:id="7"/>
      <w:bookmarkEnd w:id="8"/>
    </w:p>
    <w:p w14:paraId="02D0A7ED" w14:textId="77777777" w:rsidR="007B586E" w:rsidRPr="00CE72EB" w:rsidRDefault="007B586E">
      <w:pPr>
        <w:spacing w:before="120" w:after="200"/>
        <w:rPr>
          <w:b/>
        </w:rPr>
      </w:pPr>
      <w:r w:rsidRPr="00CE72EB">
        <w:rPr>
          <w:b/>
        </w:rPr>
        <w:t>Section VI</w:t>
      </w:r>
      <w:r w:rsidR="005F0029" w:rsidRPr="00CE72EB">
        <w:rPr>
          <w:b/>
        </w:rPr>
        <w:t>I</w:t>
      </w:r>
      <w:r w:rsidRPr="00CE72EB">
        <w:rPr>
          <w:b/>
        </w:rPr>
        <w:t>.</w:t>
      </w:r>
      <w:r w:rsidRPr="00CE72EB">
        <w:rPr>
          <w:b/>
          <w:sz w:val="28"/>
        </w:rPr>
        <w:t xml:space="preserve"> </w:t>
      </w:r>
      <w:r w:rsidRPr="00CE72EB">
        <w:rPr>
          <w:b/>
          <w:sz w:val="28"/>
        </w:rPr>
        <w:tab/>
      </w:r>
      <w:r w:rsidR="005F0029" w:rsidRPr="00CE72EB">
        <w:rPr>
          <w:b/>
        </w:rPr>
        <w:t xml:space="preserve">Works </w:t>
      </w:r>
      <w:r w:rsidRPr="00CE72EB">
        <w:rPr>
          <w:b/>
        </w:rPr>
        <w:t>Requirements</w:t>
      </w:r>
    </w:p>
    <w:p w14:paraId="19C6ED5E" w14:textId="4AD522B4" w:rsidR="007B586E" w:rsidRPr="00CE72EB" w:rsidRDefault="007B586E">
      <w:pPr>
        <w:spacing w:before="120" w:after="200"/>
        <w:ind w:left="1440"/>
        <w:jc w:val="both"/>
      </w:pPr>
      <w:r w:rsidRPr="00CE72EB">
        <w:t xml:space="preserve">This Section contains the Specification, the Drawings, and supplementary information that describe the </w:t>
      </w:r>
      <w:r w:rsidR="005F0029" w:rsidRPr="00CE72EB">
        <w:t xml:space="preserve">Works </w:t>
      </w:r>
      <w:r w:rsidRPr="00CE72EB">
        <w:t>to be procured.</w:t>
      </w:r>
      <w:r w:rsidR="00145B0C" w:rsidRPr="00CE72EB">
        <w:t xml:space="preserve"> </w:t>
      </w:r>
      <w:r w:rsidR="00145B0C" w:rsidRPr="00CE72EB">
        <w:rPr>
          <w:szCs w:val="20"/>
        </w:rPr>
        <w:t xml:space="preserve">The </w:t>
      </w:r>
      <w:r w:rsidR="00FB6BDF" w:rsidRPr="00CE72EB">
        <w:rPr>
          <w:szCs w:val="20"/>
        </w:rPr>
        <w:t>Works</w:t>
      </w:r>
      <w:r w:rsidR="00145B0C" w:rsidRPr="00CE72EB">
        <w:rPr>
          <w:szCs w:val="20"/>
        </w:rPr>
        <w:t xml:space="preserve"> Requirements shall also include </w:t>
      </w:r>
      <w:r w:rsidR="007C6E8B">
        <w:rPr>
          <w:szCs w:val="20"/>
        </w:rPr>
        <w:t xml:space="preserve">(ES) </w:t>
      </w:r>
      <w:r w:rsidR="007C6E8B" w:rsidRPr="007F3179">
        <w:rPr>
          <w:szCs w:val="20"/>
        </w:rPr>
        <w:t xml:space="preserve">requirements </w:t>
      </w:r>
      <w:r w:rsidR="007C6E8B" w:rsidRPr="00B009D3">
        <w:rPr>
          <w:color w:val="000000" w:themeColor="text1"/>
        </w:rPr>
        <w:t xml:space="preserve">(including requirements relating to </w:t>
      </w:r>
      <w:bookmarkStart w:id="9" w:name="_Hlk10193228"/>
      <w:r w:rsidR="007C6E8B" w:rsidRPr="00B009D3">
        <w:rPr>
          <w:color w:val="000000" w:themeColor="text1"/>
        </w:rPr>
        <w:t>Sexual Exploitation</w:t>
      </w:r>
      <w:r w:rsidR="007C6E8B">
        <w:rPr>
          <w:color w:val="000000" w:themeColor="text1"/>
        </w:rPr>
        <w:t xml:space="preserve"> and Abuse</w:t>
      </w:r>
      <w:r w:rsidR="007C6E8B" w:rsidRPr="00B009D3">
        <w:rPr>
          <w:color w:val="000000" w:themeColor="text1"/>
        </w:rPr>
        <w:t xml:space="preserve"> (SEA)</w:t>
      </w:r>
      <w:r w:rsidR="007C6E8B">
        <w:rPr>
          <w:color w:val="000000" w:themeColor="text1"/>
        </w:rPr>
        <w:t xml:space="preserve"> and Sexual Harassment (SH)) </w:t>
      </w:r>
      <w:bookmarkEnd w:id="9"/>
      <w:r w:rsidR="007C6E8B">
        <w:rPr>
          <w:szCs w:val="20"/>
        </w:rPr>
        <w:t>which are</w:t>
      </w:r>
      <w:r w:rsidR="007C6E8B" w:rsidRPr="003261FD">
        <w:rPr>
          <w:szCs w:val="20"/>
        </w:rPr>
        <w:t xml:space="preserve"> to be satisfied by the Contractor in executing the Works</w:t>
      </w:r>
      <w:r w:rsidR="00145B0C" w:rsidRPr="00CE72EB">
        <w:rPr>
          <w:szCs w:val="20"/>
        </w:rPr>
        <w:t xml:space="preserve">.  </w:t>
      </w:r>
    </w:p>
    <w:p w14:paraId="7F8CE073" w14:textId="77777777" w:rsidR="007B586E" w:rsidRPr="00CE72EB" w:rsidRDefault="007B586E">
      <w:bookmarkStart w:id="10" w:name="_Toc438267876"/>
      <w:bookmarkStart w:id="11" w:name="_Toc438270256"/>
      <w:bookmarkStart w:id="12" w:name="_Toc438366663"/>
    </w:p>
    <w:p w14:paraId="5A8BA08D" w14:textId="77777777" w:rsidR="007B586E" w:rsidRPr="00CE72EB" w:rsidRDefault="007B586E">
      <w:pPr>
        <w:rPr>
          <w:b/>
          <w:i/>
          <w:sz w:val="28"/>
        </w:rPr>
      </w:pPr>
      <w:r w:rsidRPr="00CE72EB">
        <w:rPr>
          <w:b/>
          <w:sz w:val="28"/>
        </w:rPr>
        <w:t xml:space="preserve">PART 3 – </w:t>
      </w:r>
      <w:bookmarkEnd w:id="10"/>
      <w:bookmarkEnd w:id="11"/>
      <w:bookmarkEnd w:id="12"/>
      <w:r w:rsidRPr="00CE72EB">
        <w:rPr>
          <w:b/>
          <w:i/>
          <w:sz w:val="28"/>
        </w:rPr>
        <w:t xml:space="preserve">CONDITIONS OF </w:t>
      </w:r>
      <w:r w:rsidRPr="00CE72EB">
        <w:rPr>
          <w:b/>
          <w:sz w:val="28"/>
        </w:rPr>
        <w:t xml:space="preserve">CONTRACT </w:t>
      </w:r>
      <w:r w:rsidRPr="00CE72EB">
        <w:rPr>
          <w:b/>
          <w:i/>
          <w:sz w:val="28"/>
        </w:rPr>
        <w:t>AND CONTRACT FORMS</w:t>
      </w:r>
    </w:p>
    <w:p w14:paraId="399B15F8" w14:textId="77777777" w:rsidR="007B586E" w:rsidRPr="00CE72EB" w:rsidRDefault="007B586E">
      <w:pPr>
        <w:spacing w:before="120" w:after="200"/>
        <w:rPr>
          <w:b/>
        </w:rPr>
      </w:pPr>
      <w:r w:rsidRPr="00CE72EB">
        <w:rPr>
          <w:b/>
        </w:rPr>
        <w:t>Section VII</w:t>
      </w:r>
      <w:r w:rsidR="005F0029" w:rsidRPr="00CE72EB">
        <w:rPr>
          <w:b/>
        </w:rPr>
        <w:t>I</w:t>
      </w:r>
      <w:r w:rsidRPr="00CE72EB">
        <w:rPr>
          <w:b/>
        </w:rPr>
        <w:t>.</w:t>
      </w:r>
      <w:r w:rsidRPr="00CE72EB">
        <w:rPr>
          <w:b/>
        </w:rPr>
        <w:tab/>
        <w:t>General Conditions of Contract (GCC)</w:t>
      </w:r>
    </w:p>
    <w:p w14:paraId="0DA68F48" w14:textId="77777777" w:rsidR="007B586E" w:rsidRPr="00CE72EB" w:rsidRDefault="007B586E">
      <w:pPr>
        <w:spacing w:before="120" w:after="200"/>
        <w:ind w:left="1440"/>
        <w:jc w:val="both"/>
      </w:pPr>
      <w:r w:rsidRPr="00CE72EB">
        <w:t xml:space="preserve">This Section contains the general clauses to be applied in all contracts.  </w:t>
      </w:r>
      <w:r w:rsidRPr="00CE72EB">
        <w:rPr>
          <w:b/>
        </w:rPr>
        <w:t>The text of the clauses in this Section shall not be modified.</w:t>
      </w:r>
      <w:r w:rsidRPr="00CE72EB">
        <w:t xml:space="preserve">  </w:t>
      </w:r>
    </w:p>
    <w:p w14:paraId="49D37BDF" w14:textId="77777777" w:rsidR="007B586E" w:rsidRPr="00CE72EB" w:rsidRDefault="007B586E">
      <w:pPr>
        <w:spacing w:before="120" w:after="200"/>
        <w:rPr>
          <w:b/>
        </w:rPr>
      </w:pPr>
      <w:r w:rsidRPr="00CE72EB">
        <w:rPr>
          <w:b/>
        </w:rPr>
        <w:t>Section I</w:t>
      </w:r>
      <w:r w:rsidR="005F0029" w:rsidRPr="00CE72EB">
        <w:rPr>
          <w:b/>
        </w:rPr>
        <w:t>X</w:t>
      </w:r>
      <w:r w:rsidRPr="00CE72EB">
        <w:rPr>
          <w:b/>
        </w:rPr>
        <w:t>.</w:t>
      </w:r>
      <w:r w:rsidRPr="00CE72EB">
        <w:rPr>
          <w:b/>
        </w:rPr>
        <w:tab/>
        <w:t>Particular Conditions of Contract (PCC)</w:t>
      </w:r>
    </w:p>
    <w:p w14:paraId="5143F520" w14:textId="11C497B1" w:rsidR="007B586E" w:rsidRPr="00CE72EB" w:rsidRDefault="007C6E8B">
      <w:pPr>
        <w:spacing w:before="120" w:after="200"/>
        <w:ind w:left="1440"/>
        <w:jc w:val="both"/>
      </w:pPr>
      <w:r w:rsidRPr="00B637AF">
        <w:t xml:space="preserve">This Section consists of </w:t>
      </w:r>
      <w:r>
        <w:t xml:space="preserve">the Particular Conditions of Contract </w:t>
      </w:r>
      <w:r w:rsidRPr="00B637AF">
        <w:t xml:space="preserve">which contains </w:t>
      </w:r>
      <w:r>
        <w:t xml:space="preserve">provisions </w:t>
      </w:r>
      <w:r w:rsidRPr="00B637AF">
        <w:t>specific to each contract. The contents of this Section modify or supplement</w:t>
      </w:r>
      <w:r>
        <w:t xml:space="preserve"> </w:t>
      </w:r>
      <w:r w:rsidRPr="00B637AF">
        <w:t>the General Conditions and shall be prepared by the Employer</w:t>
      </w:r>
      <w:r w:rsidR="007B586E" w:rsidRPr="00CE72EB">
        <w:t>.</w:t>
      </w:r>
    </w:p>
    <w:p w14:paraId="371FA1AB" w14:textId="77777777" w:rsidR="007B586E" w:rsidRPr="00CE72EB" w:rsidRDefault="007B586E">
      <w:pPr>
        <w:spacing w:before="120" w:after="200"/>
        <w:rPr>
          <w:b/>
        </w:rPr>
      </w:pPr>
      <w:r w:rsidRPr="00CE72EB">
        <w:rPr>
          <w:b/>
        </w:rPr>
        <w:t>Section X.</w:t>
      </w:r>
      <w:r w:rsidRPr="00CE72EB">
        <w:rPr>
          <w:b/>
        </w:rPr>
        <w:tab/>
        <w:t>Contract Forms</w:t>
      </w:r>
    </w:p>
    <w:p w14:paraId="5389FD2E" w14:textId="77777777" w:rsidR="002A42CA" w:rsidRPr="00B637AF" w:rsidRDefault="002A42CA" w:rsidP="002A42CA">
      <w:pPr>
        <w:spacing w:before="120" w:after="200"/>
        <w:ind w:left="1440"/>
        <w:jc w:val="both"/>
      </w:pPr>
      <w:r w:rsidRPr="00324BD9">
        <w:t xml:space="preserve">This Section contains </w:t>
      </w:r>
      <w:r>
        <w:t xml:space="preserve">the Letter of Acceptance, Contract Agreement and other relevant </w:t>
      </w:r>
      <w:r w:rsidRPr="00324BD9">
        <w:t>forms</w:t>
      </w:r>
      <w:r w:rsidRPr="00B637AF">
        <w:t>.</w:t>
      </w:r>
    </w:p>
    <w:p w14:paraId="6FC2A24D" w14:textId="77777777" w:rsidR="007B586E" w:rsidRPr="00CE72EB" w:rsidRDefault="007B586E">
      <w:pPr>
        <w:pStyle w:val="List"/>
      </w:pPr>
    </w:p>
    <w:p w14:paraId="18D966F3" w14:textId="77777777" w:rsidR="00AC6CF2" w:rsidRPr="00CE72EB" w:rsidRDefault="00AC6CF2" w:rsidP="00AC6CF2">
      <w:pPr>
        <w:pStyle w:val="Outline"/>
        <w:spacing w:before="0"/>
        <w:rPr>
          <w:rFonts w:ascii="Times New Roman" w:hAnsi="Times New Roman"/>
          <w:b/>
          <w:kern w:val="0"/>
          <w:sz w:val="24"/>
          <w:szCs w:val="24"/>
        </w:rPr>
      </w:pPr>
    </w:p>
    <w:p w14:paraId="674F3F3B" w14:textId="77777777" w:rsidR="00AC6CF2" w:rsidRPr="00CE72EB" w:rsidRDefault="00AC6CF2" w:rsidP="00AC6CF2">
      <w:pPr>
        <w:pStyle w:val="Outline"/>
        <w:spacing w:before="0"/>
        <w:rPr>
          <w:rFonts w:ascii="Times New Roman" w:hAnsi="Times New Roman"/>
          <w:b/>
          <w:kern w:val="0"/>
          <w:sz w:val="24"/>
          <w:szCs w:val="24"/>
        </w:rPr>
      </w:pPr>
      <w:r w:rsidRPr="00CE72EB">
        <w:rPr>
          <w:rFonts w:ascii="Times New Roman" w:hAnsi="Times New Roman"/>
          <w:b/>
          <w:kern w:val="0"/>
          <w:sz w:val="24"/>
          <w:szCs w:val="24"/>
        </w:rPr>
        <w:t>Attachment:</w:t>
      </w:r>
      <w:r w:rsidRPr="00CE72EB">
        <w:rPr>
          <w:rFonts w:ascii="Times New Roman" w:hAnsi="Times New Roman"/>
          <w:b/>
          <w:kern w:val="0"/>
          <w:sz w:val="24"/>
          <w:szCs w:val="24"/>
        </w:rPr>
        <w:tab/>
        <w:t xml:space="preserve"> Invitation for Bids </w:t>
      </w:r>
    </w:p>
    <w:p w14:paraId="6639BB29" w14:textId="77777777" w:rsidR="00AC6CF2" w:rsidRPr="00CE72EB" w:rsidRDefault="00AC6CF2" w:rsidP="00AC6CF2">
      <w:pPr>
        <w:pStyle w:val="Outline"/>
        <w:spacing w:before="0"/>
        <w:ind w:left="720" w:firstLine="720"/>
        <w:rPr>
          <w:kern w:val="0"/>
        </w:rPr>
      </w:pPr>
    </w:p>
    <w:p w14:paraId="4FCDEFFB" w14:textId="77777777" w:rsidR="00AC6CF2" w:rsidRPr="00CE72EB" w:rsidRDefault="00AC6CF2" w:rsidP="00AC6CF2">
      <w:pPr>
        <w:pStyle w:val="List"/>
        <w:rPr>
          <w:rFonts w:ascii="Times New Roman" w:hAnsi="Times New Roman"/>
          <w:sz w:val="24"/>
          <w:szCs w:val="24"/>
        </w:rPr>
      </w:pPr>
      <w:r w:rsidRPr="00CE72EB">
        <w:rPr>
          <w:rFonts w:ascii="Times New Roman" w:hAnsi="Times New Roman"/>
          <w:sz w:val="24"/>
          <w:szCs w:val="24"/>
        </w:rPr>
        <w:t>An “Invitation for Bids” form is provided at the end of the Bidding Documents for information.</w:t>
      </w:r>
    </w:p>
    <w:p w14:paraId="2A7C5317" w14:textId="77777777" w:rsidR="007B586E" w:rsidRPr="00CE72EB" w:rsidRDefault="007B586E"/>
    <w:p w14:paraId="7E8C6A33" w14:textId="77777777" w:rsidR="007B586E" w:rsidRPr="00CE72EB" w:rsidRDefault="007B586E"/>
    <w:p w14:paraId="6BD3265A" w14:textId="77777777" w:rsidR="007B586E" w:rsidRPr="00CE72EB" w:rsidRDefault="007B586E">
      <w:pPr>
        <w:sectPr w:rsidR="007B586E" w:rsidRPr="00CE72EB">
          <w:headerReference w:type="even" r:id="rId19"/>
          <w:headerReference w:type="first" r:id="rId20"/>
          <w:type w:val="oddPage"/>
          <w:pgSz w:w="12240" w:h="15840" w:code="1"/>
          <w:pgMar w:top="1440" w:right="1440" w:bottom="1440" w:left="1800" w:header="720" w:footer="720" w:gutter="0"/>
          <w:pgNumType w:fmt="lowerRoman"/>
          <w:cols w:space="720"/>
          <w:titlePg/>
        </w:sectPr>
      </w:pPr>
    </w:p>
    <w:p w14:paraId="1E734668" w14:textId="77777777" w:rsidR="007B586E" w:rsidRPr="00CE72EB" w:rsidRDefault="007B586E"/>
    <w:p w14:paraId="4760B310" w14:textId="77777777" w:rsidR="007B586E" w:rsidRPr="00CE72EB" w:rsidRDefault="007B586E">
      <w:pPr>
        <w:pStyle w:val="Title"/>
        <w:rPr>
          <w:rFonts w:ascii="Times New Roman Bold" w:hAnsi="Times New Roman Bold"/>
          <w:spacing w:val="100"/>
          <w:sz w:val="72"/>
        </w:rPr>
      </w:pPr>
      <w:r w:rsidRPr="00CE72EB">
        <w:rPr>
          <w:rFonts w:ascii="Times New Roman Bold" w:hAnsi="Times New Roman Bold"/>
          <w:iCs/>
          <w:spacing w:val="100"/>
          <w:sz w:val="40"/>
        </w:rPr>
        <w:t>PROCUREMENT</w:t>
      </w:r>
      <w:r w:rsidRPr="00CE72EB">
        <w:rPr>
          <w:rFonts w:ascii="Times New Roman Bold" w:hAnsi="Times New Roman Bold"/>
          <w:spacing w:val="100"/>
          <w:sz w:val="40"/>
        </w:rPr>
        <w:t xml:space="preserve"> DOCUMENTS</w:t>
      </w:r>
    </w:p>
    <w:p w14:paraId="63C237E4" w14:textId="77777777" w:rsidR="007B586E" w:rsidRPr="00CE72EB" w:rsidRDefault="007B586E"/>
    <w:p w14:paraId="2CE6FFD2" w14:textId="77777777" w:rsidR="007B586E" w:rsidRPr="00CE72EB" w:rsidRDefault="007B586E"/>
    <w:p w14:paraId="34F0D489" w14:textId="77777777" w:rsidR="007B586E" w:rsidRPr="00CE72EB" w:rsidRDefault="007B586E">
      <w:pPr>
        <w:jc w:val="center"/>
        <w:rPr>
          <w:b/>
          <w:sz w:val="60"/>
          <w:szCs w:val="60"/>
        </w:rPr>
      </w:pPr>
      <w:r w:rsidRPr="00CE72EB">
        <w:rPr>
          <w:b/>
          <w:sz w:val="60"/>
          <w:szCs w:val="60"/>
        </w:rPr>
        <w:t>Bidding Document for</w:t>
      </w:r>
    </w:p>
    <w:p w14:paraId="16165CEB" w14:textId="77777777" w:rsidR="007B586E" w:rsidRPr="00CE72EB" w:rsidRDefault="007B586E">
      <w:pPr>
        <w:jc w:val="center"/>
        <w:rPr>
          <w:b/>
          <w:sz w:val="60"/>
          <w:szCs w:val="60"/>
        </w:rPr>
      </w:pPr>
      <w:r w:rsidRPr="00CE72EB">
        <w:rPr>
          <w:b/>
          <w:sz w:val="60"/>
          <w:szCs w:val="60"/>
        </w:rPr>
        <w:t xml:space="preserve">Procurement of Small Works </w:t>
      </w:r>
    </w:p>
    <w:p w14:paraId="72F77258" w14:textId="77777777" w:rsidR="007B586E" w:rsidRPr="00CE72EB" w:rsidRDefault="007B586E">
      <w:pPr>
        <w:jc w:val="center"/>
        <w:rPr>
          <w:b/>
          <w:sz w:val="56"/>
        </w:rPr>
      </w:pPr>
    </w:p>
    <w:p w14:paraId="19EA850B" w14:textId="77777777" w:rsidR="007B586E" w:rsidRPr="00CE72EB" w:rsidRDefault="00277338">
      <w:pPr>
        <w:jc w:val="center"/>
        <w:rPr>
          <w:b/>
          <w:sz w:val="56"/>
        </w:rPr>
      </w:pPr>
      <w:r w:rsidRPr="00CE72EB">
        <w:rPr>
          <w:b/>
          <w:sz w:val="56"/>
        </w:rPr>
        <w:t>Procurement of</w:t>
      </w:r>
    </w:p>
    <w:p w14:paraId="54FEC033" w14:textId="77777777" w:rsidR="007B586E" w:rsidRPr="00CE72EB" w:rsidRDefault="007B586E">
      <w:pPr>
        <w:jc w:val="center"/>
        <w:rPr>
          <w:b/>
          <w:sz w:val="56"/>
        </w:rPr>
      </w:pPr>
    </w:p>
    <w:p w14:paraId="4C205020" w14:textId="77777777" w:rsidR="007B586E" w:rsidRPr="00CE72EB" w:rsidRDefault="007B586E">
      <w:pPr>
        <w:pBdr>
          <w:top w:val="single" w:sz="6" w:space="1" w:color="auto"/>
          <w:bottom w:val="single" w:sz="6" w:space="1" w:color="auto"/>
        </w:pBdr>
        <w:jc w:val="center"/>
        <w:rPr>
          <w:b/>
          <w:sz w:val="56"/>
        </w:rPr>
      </w:pPr>
    </w:p>
    <w:p w14:paraId="0EAEAF2C" w14:textId="77777777" w:rsidR="007B586E" w:rsidRPr="00CE72EB" w:rsidRDefault="007B586E">
      <w:pPr>
        <w:jc w:val="center"/>
        <w:rPr>
          <w:b/>
          <w:sz w:val="56"/>
        </w:rPr>
      </w:pPr>
    </w:p>
    <w:p w14:paraId="5E82F2C4" w14:textId="77777777" w:rsidR="007B586E" w:rsidRPr="00CE72EB" w:rsidRDefault="007B586E">
      <w:pPr>
        <w:jc w:val="center"/>
        <w:rPr>
          <w:b/>
          <w:sz w:val="56"/>
          <w:szCs w:val="56"/>
        </w:rPr>
      </w:pPr>
      <w:r w:rsidRPr="00CE72EB">
        <w:rPr>
          <w:b/>
          <w:iCs/>
          <w:sz w:val="56"/>
        </w:rPr>
        <w:t>ICB</w:t>
      </w:r>
      <w:r w:rsidRPr="00CE72EB">
        <w:rPr>
          <w:b/>
          <w:sz w:val="56"/>
        </w:rPr>
        <w:t xml:space="preserve"> No:</w:t>
      </w:r>
      <w:r w:rsidRPr="00CE72EB">
        <w:rPr>
          <w:b/>
          <w:sz w:val="56"/>
          <w:szCs w:val="56"/>
        </w:rPr>
        <w:t>_____________</w:t>
      </w:r>
    </w:p>
    <w:p w14:paraId="60A8237D" w14:textId="77777777" w:rsidR="00277338" w:rsidRPr="00CE72EB" w:rsidRDefault="00277338">
      <w:pPr>
        <w:jc w:val="center"/>
        <w:rPr>
          <w:b/>
          <w:sz w:val="56"/>
        </w:rPr>
      </w:pPr>
      <w:r w:rsidRPr="00CE72EB">
        <w:rPr>
          <w:b/>
          <w:i/>
          <w:sz w:val="40"/>
          <w:szCs w:val="40"/>
        </w:rPr>
        <w:t>[insert reference number as per procurement plan]</w:t>
      </w:r>
    </w:p>
    <w:p w14:paraId="2D666DE5" w14:textId="77777777" w:rsidR="005F0029" w:rsidRPr="00CE72EB" w:rsidRDefault="005F0029">
      <w:pPr>
        <w:jc w:val="center"/>
        <w:rPr>
          <w:b/>
          <w:sz w:val="56"/>
        </w:rPr>
      </w:pPr>
      <w:r w:rsidRPr="00CE72EB">
        <w:rPr>
          <w:b/>
          <w:sz w:val="56"/>
        </w:rPr>
        <w:t>Project:</w:t>
      </w:r>
      <w:r w:rsidRPr="00CE72EB">
        <w:rPr>
          <w:b/>
          <w:bCs/>
          <w:i/>
          <w:iCs/>
          <w:sz w:val="56"/>
        </w:rPr>
        <w:t>______________</w:t>
      </w:r>
    </w:p>
    <w:p w14:paraId="4D92AADB" w14:textId="77777777" w:rsidR="007B586E" w:rsidRPr="00CE72EB" w:rsidRDefault="007B586E">
      <w:pPr>
        <w:jc w:val="center"/>
        <w:rPr>
          <w:b/>
          <w:sz w:val="56"/>
        </w:rPr>
      </w:pPr>
      <w:r w:rsidRPr="00CE72EB">
        <w:rPr>
          <w:b/>
          <w:iCs/>
          <w:sz w:val="56"/>
        </w:rPr>
        <w:t>Employer</w:t>
      </w:r>
      <w:r w:rsidR="00277338" w:rsidRPr="00CE72EB">
        <w:rPr>
          <w:b/>
          <w:sz w:val="56"/>
        </w:rPr>
        <w:t>:</w:t>
      </w:r>
      <w:r w:rsidRPr="00CE72EB">
        <w:rPr>
          <w:b/>
          <w:sz w:val="56"/>
        </w:rPr>
        <w:t>_____________</w:t>
      </w:r>
    </w:p>
    <w:p w14:paraId="0EB16409" w14:textId="77777777" w:rsidR="007B586E" w:rsidRPr="00CE72EB" w:rsidRDefault="00277338">
      <w:pPr>
        <w:jc w:val="center"/>
        <w:rPr>
          <w:b/>
          <w:sz w:val="56"/>
        </w:rPr>
      </w:pPr>
      <w:r w:rsidRPr="00CE72EB">
        <w:rPr>
          <w:b/>
          <w:sz w:val="56"/>
        </w:rPr>
        <w:t>Country:</w:t>
      </w:r>
      <w:r w:rsidR="007B586E" w:rsidRPr="00CE72EB">
        <w:rPr>
          <w:b/>
          <w:sz w:val="56"/>
        </w:rPr>
        <w:t>_____________</w:t>
      </w:r>
    </w:p>
    <w:p w14:paraId="465763E4" w14:textId="77777777" w:rsidR="005F0029" w:rsidRPr="00CE72EB" w:rsidRDefault="005F0029" w:rsidP="005F0029">
      <w:pPr>
        <w:jc w:val="center"/>
        <w:rPr>
          <w:b/>
          <w:sz w:val="56"/>
        </w:rPr>
      </w:pPr>
      <w:r w:rsidRPr="00CE72EB">
        <w:rPr>
          <w:b/>
          <w:sz w:val="56"/>
        </w:rPr>
        <w:t>Issued on: ____________</w:t>
      </w:r>
    </w:p>
    <w:p w14:paraId="21A00BA1" w14:textId="77777777" w:rsidR="00277338" w:rsidRPr="00CE72EB" w:rsidRDefault="00277338" w:rsidP="005F0029">
      <w:pPr>
        <w:jc w:val="center"/>
        <w:rPr>
          <w:b/>
          <w:sz w:val="56"/>
        </w:rPr>
      </w:pPr>
      <w:r w:rsidRPr="00CE72EB">
        <w:rPr>
          <w:b/>
          <w:i/>
          <w:sz w:val="40"/>
          <w:szCs w:val="40"/>
        </w:rPr>
        <w:t>[insert date when</w:t>
      </w:r>
      <w:r w:rsidR="00FC0D60" w:rsidRPr="00CE72EB">
        <w:rPr>
          <w:b/>
          <w:i/>
          <w:sz w:val="40"/>
          <w:szCs w:val="40"/>
        </w:rPr>
        <w:t xml:space="preserve"> document was</w:t>
      </w:r>
      <w:r w:rsidRPr="00CE72EB">
        <w:rPr>
          <w:b/>
          <w:i/>
          <w:sz w:val="40"/>
          <w:szCs w:val="40"/>
        </w:rPr>
        <w:t xml:space="preserve"> </w:t>
      </w:r>
      <w:r w:rsidR="00FC0D60" w:rsidRPr="00CE72EB">
        <w:rPr>
          <w:b/>
          <w:i/>
          <w:sz w:val="40"/>
          <w:szCs w:val="40"/>
        </w:rPr>
        <w:t xml:space="preserve">issued </w:t>
      </w:r>
      <w:r w:rsidRPr="00CE72EB">
        <w:rPr>
          <w:b/>
          <w:i/>
          <w:sz w:val="40"/>
          <w:szCs w:val="40"/>
        </w:rPr>
        <w:t>to bidders</w:t>
      </w:r>
      <w:r w:rsidRPr="00CE72EB">
        <w:rPr>
          <w:b/>
          <w:i/>
          <w:sz w:val="56"/>
        </w:rPr>
        <w:t>]</w:t>
      </w:r>
    </w:p>
    <w:p w14:paraId="13EAE540" w14:textId="77777777" w:rsidR="007B586E" w:rsidRPr="00CE72EB" w:rsidRDefault="007B586E">
      <w:pPr>
        <w:sectPr w:rsidR="007B586E" w:rsidRPr="00CE72EB">
          <w:headerReference w:type="even" r:id="rId21"/>
          <w:headerReference w:type="first" r:id="rId22"/>
          <w:type w:val="oddPage"/>
          <w:pgSz w:w="12240" w:h="15840" w:code="1"/>
          <w:pgMar w:top="1440" w:right="1440" w:bottom="1440" w:left="1800" w:header="720" w:footer="720" w:gutter="0"/>
          <w:pgNumType w:fmt="lowerRoman"/>
          <w:cols w:space="720"/>
          <w:titlePg/>
        </w:sectPr>
      </w:pPr>
    </w:p>
    <w:p w14:paraId="35697FD9" w14:textId="77777777" w:rsidR="007B586E" w:rsidRPr="00CE72EB" w:rsidRDefault="007B586E"/>
    <w:p w14:paraId="2B5A7921" w14:textId="77777777" w:rsidR="007B586E" w:rsidRPr="00CE72EB" w:rsidRDefault="007B586E"/>
    <w:p w14:paraId="48E5C3E6" w14:textId="77777777" w:rsidR="007B586E" w:rsidRPr="00CE72EB" w:rsidRDefault="007B586E">
      <w:pPr>
        <w:pStyle w:val="Title"/>
        <w:rPr>
          <w:rFonts w:ascii="Times New Roman" w:hAnsi="Times New Roman"/>
          <w:szCs w:val="48"/>
        </w:rPr>
      </w:pPr>
      <w:r w:rsidRPr="00CE72EB">
        <w:rPr>
          <w:rFonts w:ascii="Times New Roman" w:hAnsi="Times New Roman"/>
          <w:iCs/>
          <w:szCs w:val="48"/>
        </w:rPr>
        <w:t>Standard</w:t>
      </w:r>
      <w:r w:rsidRPr="00CE72EB">
        <w:rPr>
          <w:rFonts w:ascii="Times New Roman" w:hAnsi="Times New Roman"/>
          <w:szCs w:val="48"/>
        </w:rPr>
        <w:t xml:space="preserve"> Bidding Document</w:t>
      </w:r>
    </w:p>
    <w:p w14:paraId="31993163" w14:textId="77777777" w:rsidR="007B586E" w:rsidRPr="00CE72EB" w:rsidRDefault="007B586E"/>
    <w:p w14:paraId="5D086CD8" w14:textId="77777777" w:rsidR="007B586E" w:rsidRPr="00CE72EB" w:rsidRDefault="007B586E"/>
    <w:p w14:paraId="2744780E" w14:textId="77777777" w:rsidR="007B586E" w:rsidRPr="00CE72EB" w:rsidRDefault="007B586E">
      <w:pPr>
        <w:jc w:val="center"/>
        <w:rPr>
          <w:b/>
          <w:sz w:val="32"/>
          <w:szCs w:val="32"/>
        </w:rPr>
      </w:pPr>
      <w:r w:rsidRPr="00CE72EB">
        <w:rPr>
          <w:b/>
          <w:sz w:val="32"/>
          <w:szCs w:val="32"/>
        </w:rPr>
        <w:t>Table of Contents</w:t>
      </w:r>
    </w:p>
    <w:p w14:paraId="08BE85E9" w14:textId="77777777" w:rsidR="007B586E" w:rsidRPr="00CE72EB" w:rsidRDefault="007B586E"/>
    <w:p w14:paraId="1023E070" w14:textId="32631F59" w:rsidR="005D6752"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"Subtitle,2,Part,1" </w:instrText>
      </w:r>
      <w:r w:rsidRPr="00CE72EB">
        <w:fldChar w:fldCharType="separate"/>
      </w:r>
      <w:hyperlink w:anchor="_Toc333923372" w:history="1">
        <w:r w:rsidR="005D6752" w:rsidRPr="00CE72EB">
          <w:rPr>
            <w:rStyle w:val="Hyperlink"/>
            <w:noProof/>
          </w:rPr>
          <w:t>PART 1 – Bidding Procedures</w:t>
        </w:r>
        <w:r w:rsidR="005D6752" w:rsidRPr="00CE72EB">
          <w:rPr>
            <w:noProof/>
            <w:webHidden/>
          </w:rPr>
          <w:tab/>
        </w:r>
        <w:r w:rsidR="005D6752" w:rsidRPr="00CE72EB">
          <w:rPr>
            <w:noProof/>
            <w:webHidden/>
          </w:rPr>
          <w:fldChar w:fldCharType="begin"/>
        </w:r>
        <w:r w:rsidR="005D6752" w:rsidRPr="00CE72EB">
          <w:rPr>
            <w:noProof/>
            <w:webHidden/>
          </w:rPr>
          <w:instrText xml:space="preserve"> PAGEREF _Toc333923372 \h </w:instrText>
        </w:r>
        <w:r w:rsidR="005D6752" w:rsidRPr="00CE72EB">
          <w:rPr>
            <w:noProof/>
            <w:webHidden/>
          </w:rPr>
        </w:r>
        <w:r w:rsidR="005D6752" w:rsidRPr="00CE72EB">
          <w:rPr>
            <w:noProof/>
            <w:webHidden/>
          </w:rPr>
          <w:fldChar w:fldCharType="separate"/>
        </w:r>
        <w:r w:rsidR="00C15EE3">
          <w:rPr>
            <w:noProof/>
            <w:webHidden/>
          </w:rPr>
          <w:t>1</w:t>
        </w:r>
        <w:r w:rsidR="005D6752" w:rsidRPr="00CE72EB">
          <w:rPr>
            <w:noProof/>
            <w:webHidden/>
          </w:rPr>
          <w:fldChar w:fldCharType="end"/>
        </w:r>
      </w:hyperlink>
    </w:p>
    <w:p w14:paraId="4B65E348" w14:textId="1D954EE3" w:rsidR="005D6752" w:rsidRPr="00CE72EB" w:rsidRDefault="00B57251" w:rsidP="00C30717">
      <w:pPr>
        <w:pStyle w:val="TOC2"/>
        <w:rPr>
          <w:rFonts w:ascii="Calibri" w:hAnsi="Calibri"/>
          <w:sz w:val="22"/>
          <w:szCs w:val="22"/>
        </w:rPr>
      </w:pPr>
      <w:hyperlink w:anchor="_Toc333923373" w:history="1">
        <w:r w:rsidR="005D6752" w:rsidRPr="00CE72EB">
          <w:rPr>
            <w:rStyle w:val="Hyperlink"/>
          </w:rPr>
          <w:t>Section 1 - Instructions to Bidders</w:t>
        </w:r>
        <w:r w:rsidR="005D6752" w:rsidRPr="00CE72EB">
          <w:rPr>
            <w:webHidden/>
          </w:rPr>
          <w:tab/>
        </w:r>
        <w:r w:rsidR="005D6752" w:rsidRPr="00CE72EB">
          <w:rPr>
            <w:webHidden/>
          </w:rPr>
          <w:fldChar w:fldCharType="begin"/>
        </w:r>
        <w:r w:rsidR="005D6752" w:rsidRPr="00CE72EB">
          <w:rPr>
            <w:webHidden/>
          </w:rPr>
          <w:instrText xml:space="preserve"> PAGEREF _Toc333923373 \h </w:instrText>
        </w:r>
        <w:r w:rsidR="005D6752" w:rsidRPr="00CE72EB">
          <w:rPr>
            <w:webHidden/>
          </w:rPr>
        </w:r>
        <w:r w:rsidR="005D6752" w:rsidRPr="00CE72EB">
          <w:rPr>
            <w:webHidden/>
          </w:rPr>
          <w:fldChar w:fldCharType="separate"/>
        </w:r>
        <w:r w:rsidR="00C15EE3">
          <w:rPr>
            <w:webHidden/>
          </w:rPr>
          <w:t>2</w:t>
        </w:r>
        <w:r w:rsidR="005D6752" w:rsidRPr="00CE72EB">
          <w:rPr>
            <w:webHidden/>
          </w:rPr>
          <w:fldChar w:fldCharType="end"/>
        </w:r>
      </w:hyperlink>
    </w:p>
    <w:p w14:paraId="1ECD1CA5" w14:textId="6C371967" w:rsidR="005D6752" w:rsidRPr="00CE72EB" w:rsidRDefault="00B57251" w:rsidP="00C30717">
      <w:pPr>
        <w:pStyle w:val="TOC2"/>
        <w:rPr>
          <w:rFonts w:ascii="Calibri" w:hAnsi="Calibri"/>
          <w:sz w:val="22"/>
          <w:szCs w:val="22"/>
        </w:rPr>
      </w:pPr>
      <w:hyperlink w:anchor="_Toc333923374" w:history="1">
        <w:r w:rsidR="005D6752" w:rsidRPr="00CE72EB">
          <w:rPr>
            <w:rStyle w:val="Hyperlink"/>
          </w:rPr>
          <w:t>Section II - Bid Data Sheet (BDS)</w:t>
        </w:r>
        <w:r w:rsidR="005D6752" w:rsidRPr="00CE72EB">
          <w:rPr>
            <w:webHidden/>
          </w:rPr>
          <w:tab/>
        </w:r>
        <w:r w:rsidR="005D6752" w:rsidRPr="00CE72EB">
          <w:rPr>
            <w:webHidden/>
          </w:rPr>
          <w:fldChar w:fldCharType="begin"/>
        </w:r>
        <w:r w:rsidR="005D6752" w:rsidRPr="00CE72EB">
          <w:rPr>
            <w:webHidden/>
          </w:rPr>
          <w:instrText xml:space="preserve"> PAGEREF _Toc333923374 \h </w:instrText>
        </w:r>
        <w:r w:rsidR="005D6752" w:rsidRPr="00CE72EB">
          <w:rPr>
            <w:webHidden/>
          </w:rPr>
        </w:r>
        <w:r w:rsidR="005D6752" w:rsidRPr="00CE72EB">
          <w:rPr>
            <w:webHidden/>
          </w:rPr>
          <w:fldChar w:fldCharType="separate"/>
        </w:r>
        <w:r w:rsidR="00C15EE3">
          <w:rPr>
            <w:webHidden/>
          </w:rPr>
          <w:t>27</w:t>
        </w:r>
        <w:r w:rsidR="005D6752" w:rsidRPr="00CE72EB">
          <w:rPr>
            <w:webHidden/>
          </w:rPr>
          <w:fldChar w:fldCharType="end"/>
        </w:r>
      </w:hyperlink>
    </w:p>
    <w:p w14:paraId="3DD0B777" w14:textId="55E6DE03" w:rsidR="005D6752" w:rsidRPr="00CE72EB" w:rsidRDefault="00B57251" w:rsidP="00C30717">
      <w:pPr>
        <w:pStyle w:val="TOC2"/>
        <w:rPr>
          <w:rFonts w:ascii="Calibri" w:hAnsi="Calibri"/>
          <w:sz w:val="22"/>
          <w:szCs w:val="22"/>
        </w:rPr>
      </w:pPr>
      <w:hyperlink w:anchor="_Toc333923375" w:history="1">
        <w:r w:rsidR="005D6752" w:rsidRPr="00CE72EB">
          <w:rPr>
            <w:rStyle w:val="Hyperlink"/>
            <w:rFonts w:cs="Arial"/>
          </w:rPr>
          <w:t>Section III - Evaluation and Qualification Criteria</w:t>
        </w:r>
        <w:r w:rsidR="005D6752" w:rsidRPr="00CE72EB">
          <w:rPr>
            <w:webHidden/>
          </w:rPr>
          <w:tab/>
        </w:r>
        <w:r w:rsidR="005D6752" w:rsidRPr="00CE72EB">
          <w:rPr>
            <w:webHidden/>
          </w:rPr>
          <w:fldChar w:fldCharType="begin"/>
        </w:r>
        <w:r w:rsidR="005D6752" w:rsidRPr="00CE72EB">
          <w:rPr>
            <w:webHidden/>
          </w:rPr>
          <w:instrText xml:space="preserve"> PAGEREF _Toc333923375 \h </w:instrText>
        </w:r>
        <w:r w:rsidR="005D6752" w:rsidRPr="00CE72EB">
          <w:rPr>
            <w:webHidden/>
          </w:rPr>
        </w:r>
        <w:r w:rsidR="005D6752" w:rsidRPr="00CE72EB">
          <w:rPr>
            <w:webHidden/>
          </w:rPr>
          <w:fldChar w:fldCharType="separate"/>
        </w:r>
        <w:r w:rsidR="00C15EE3">
          <w:rPr>
            <w:webHidden/>
          </w:rPr>
          <w:t>35</w:t>
        </w:r>
        <w:r w:rsidR="005D6752" w:rsidRPr="00CE72EB">
          <w:rPr>
            <w:webHidden/>
          </w:rPr>
          <w:fldChar w:fldCharType="end"/>
        </w:r>
      </w:hyperlink>
    </w:p>
    <w:p w14:paraId="0B1B1BB0" w14:textId="5D4DF1B1" w:rsidR="005D6752" w:rsidRPr="00CE72EB" w:rsidRDefault="00B57251" w:rsidP="00C30717">
      <w:pPr>
        <w:pStyle w:val="TOC2"/>
        <w:rPr>
          <w:rFonts w:ascii="Calibri" w:hAnsi="Calibri"/>
          <w:sz w:val="22"/>
          <w:szCs w:val="22"/>
        </w:rPr>
      </w:pPr>
      <w:hyperlink w:anchor="_Toc333923376" w:history="1">
        <w:r w:rsidR="005D6752" w:rsidRPr="00CE72EB">
          <w:rPr>
            <w:rStyle w:val="Hyperlink"/>
            <w:rFonts w:cs="Arial"/>
          </w:rPr>
          <w:t>Section IV - Bidding Forms</w:t>
        </w:r>
        <w:r w:rsidR="005D6752" w:rsidRPr="00CE72EB">
          <w:rPr>
            <w:webHidden/>
          </w:rPr>
          <w:tab/>
        </w:r>
        <w:r w:rsidR="005D6752" w:rsidRPr="00CE72EB">
          <w:rPr>
            <w:webHidden/>
          </w:rPr>
          <w:fldChar w:fldCharType="begin"/>
        </w:r>
        <w:r w:rsidR="005D6752" w:rsidRPr="00CE72EB">
          <w:rPr>
            <w:webHidden/>
          </w:rPr>
          <w:instrText xml:space="preserve"> PAGEREF _Toc333923376 \h </w:instrText>
        </w:r>
        <w:r w:rsidR="005D6752" w:rsidRPr="00CE72EB">
          <w:rPr>
            <w:webHidden/>
          </w:rPr>
        </w:r>
        <w:r w:rsidR="005D6752" w:rsidRPr="00CE72EB">
          <w:rPr>
            <w:webHidden/>
          </w:rPr>
          <w:fldChar w:fldCharType="separate"/>
        </w:r>
        <w:r w:rsidR="00C15EE3">
          <w:rPr>
            <w:webHidden/>
          </w:rPr>
          <w:t>52</w:t>
        </w:r>
        <w:r w:rsidR="005D6752" w:rsidRPr="00CE72EB">
          <w:rPr>
            <w:webHidden/>
          </w:rPr>
          <w:fldChar w:fldCharType="end"/>
        </w:r>
      </w:hyperlink>
    </w:p>
    <w:p w14:paraId="2A01DF0B" w14:textId="0C2400AD" w:rsidR="005D6752" w:rsidRPr="00CE72EB" w:rsidRDefault="00B57251" w:rsidP="00C30717">
      <w:pPr>
        <w:pStyle w:val="TOC2"/>
        <w:rPr>
          <w:rFonts w:ascii="Calibri" w:hAnsi="Calibri"/>
          <w:sz w:val="22"/>
          <w:szCs w:val="22"/>
        </w:rPr>
      </w:pPr>
      <w:hyperlink w:anchor="_Toc333923377" w:history="1">
        <w:r w:rsidR="005D6752" w:rsidRPr="00CE72EB">
          <w:rPr>
            <w:rStyle w:val="Hyperlink"/>
            <w:rFonts w:cs="Arial"/>
          </w:rPr>
          <w:t xml:space="preserve">Section V - </w:t>
        </w:r>
        <w:r w:rsidR="005D6752" w:rsidRPr="00CE72EB">
          <w:rPr>
            <w:rStyle w:val="Hyperlink"/>
          </w:rPr>
          <w:t>Eligible Countries</w:t>
        </w:r>
        <w:r w:rsidR="005D6752" w:rsidRPr="00CE72EB">
          <w:rPr>
            <w:webHidden/>
          </w:rPr>
          <w:tab/>
        </w:r>
        <w:r w:rsidR="005D6752" w:rsidRPr="00CE72EB">
          <w:rPr>
            <w:webHidden/>
          </w:rPr>
          <w:fldChar w:fldCharType="begin"/>
        </w:r>
        <w:r w:rsidR="005D6752" w:rsidRPr="00CE72EB">
          <w:rPr>
            <w:webHidden/>
          </w:rPr>
          <w:instrText xml:space="preserve"> PAGEREF _Toc333923377 \h </w:instrText>
        </w:r>
        <w:r w:rsidR="005D6752" w:rsidRPr="00CE72EB">
          <w:rPr>
            <w:webHidden/>
          </w:rPr>
        </w:r>
        <w:r w:rsidR="005D6752" w:rsidRPr="00CE72EB">
          <w:rPr>
            <w:webHidden/>
          </w:rPr>
          <w:fldChar w:fldCharType="separate"/>
        </w:r>
        <w:r w:rsidR="00C15EE3">
          <w:rPr>
            <w:webHidden/>
          </w:rPr>
          <w:t>107</w:t>
        </w:r>
        <w:r w:rsidR="005D6752" w:rsidRPr="00CE72EB">
          <w:rPr>
            <w:webHidden/>
          </w:rPr>
          <w:fldChar w:fldCharType="end"/>
        </w:r>
      </w:hyperlink>
    </w:p>
    <w:p w14:paraId="24D67400" w14:textId="1F8E6A8C" w:rsidR="005D6752" w:rsidRPr="00CE72EB" w:rsidRDefault="00B57251">
      <w:pPr>
        <w:pStyle w:val="TOC1"/>
        <w:tabs>
          <w:tab w:val="right" w:leader="dot" w:pos="8990"/>
        </w:tabs>
        <w:rPr>
          <w:rFonts w:ascii="Calibri" w:hAnsi="Calibri"/>
          <w:b w:val="0"/>
          <w:noProof/>
          <w:sz w:val="22"/>
          <w:szCs w:val="22"/>
        </w:rPr>
      </w:pPr>
      <w:hyperlink w:anchor="_Toc333923378" w:history="1">
        <w:r w:rsidR="005D6752" w:rsidRPr="00CE72EB">
          <w:rPr>
            <w:rStyle w:val="Hyperlink"/>
            <w:noProof/>
          </w:rPr>
          <w:t xml:space="preserve">PART 2 – </w:t>
        </w:r>
        <w:r w:rsidR="005D6752" w:rsidRPr="00CE72EB">
          <w:rPr>
            <w:rStyle w:val="Hyperlink"/>
            <w:iCs/>
            <w:noProof/>
          </w:rPr>
          <w:t>Works</w:t>
        </w:r>
        <w:r w:rsidR="005D6752" w:rsidRPr="00CE72EB">
          <w:rPr>
            <w:rStyle w:val="Hyperlink"/>
            <w:noProof/>
          </w:rPr>
          <w:t xml:space="preserve"> Requirements</w:t>
        </w:r>
        <w:r w:rsidR="005D6752" w:rsidRPr="00CE72EB">
          <w:rPr>
            <w:noProof/>
            <w:webHidden/>
          </w:rPr>
          <w:tab/>
        </w:r>
        <w:r w:rsidR="005D6752" w:rsidRPr="00CE72EB">
          <w:rPr>
            <w:noProof/>
            <w:webHidden/>
          </w:rPr>
          <w:fldChar w:fldCharType="begin"/>
        </w:r>
        <w:r w:rsidR="005D6752" w:rsidRPr="00CE72EB">
          <w:rPr>
            <w:noProof/>
            <w:webHidden/>
          </w:rPr>
          <w:instrText xml:space="preserve"> PAGEREF _Toc333923378 \h </w:instrText>
        </w:r>
        <w:r w:rsidR="005D6752" w:rsidRPr="00CE72EB">
          <w:rPr>
            <w:noProof/>
            <w:webHidden/>
          </w:rPr>
        </w:r>
        <w:r w:rsidR="005D6752" w:rsidRPr="00CE72EB">
          <w:rPr>
            <w:noProof/>
            <w:webHidden/>
          </w:rPr>
          <w:fldChar w:fldCharType="separate"/>
        </w:r>
        <w:r w:rsidR="00C15EE3">
          <w:rPr>
            <w:noProof/>
            <w:webHidden/>
          </w:rPr>
          <w:t>109</w:t>
        </w:r>
        <w:r w:rsidR="005D6752" w:rsidRPr="00CE72EB">
          <w:rPr>
            <w:noProof/>
            <w:webHidden/>
          </w:rPr>
          <w:fldChar w:fldCharType="end"/>
        </w:r>
      </w:hyperlink>
    </w:p>
    <w:p w14:paraId="522CF705" w14:textId="7F226CDC" w:rsidR="005D6752" w:rsidRPr="00CE72EB" w:rsidRDefault="00B57251" w:rsidP="00C30717">
      <w:pPr>
        <w:pStyle w:val="TOC2"/>
        <w:rPr>
          <w:rFonts w:ascii="Calibri" w:hAnsi="Calibri"/>
          <w:sz w:val="22"/>
          <w:szCs w:val="22"/>
        </w:rPr>
      </w:pPr>
      <w:hyperlink w:anchor="_Toc333923379" w:history="1">
        <w:r w:rsidR="005D6752" w:rsidRPr="00CE72EB">
          <w:rPr>
            <w:rStyle w:val="Hyperlink"/>
            <w:rFonts w:cs="Arial"/>
          </w:rPr>
          <w:t xml:space="preserve">Section VII - </w:t>
        </w:r>
        <w:r w:rsidR="005D6752" w:rsidRPr="00CE72EB">
          <w:rPr>
            <w:rStyle w:val="Hyperlink"/>
          </w:rPr>
          <w:t>Works Requirements</w:t>
        </w:r>
        <w:r w:rsidR="005D6752" w:rsidRPr="00CE72EB">
          <w:rPr>
            <w:webHidden/>
          </w:rPr>
          <w:tab/>
        </w:r>
        <w:r w:rsidR="005D6752" w:rsidRPr="00CE72EB">
          <w:rPr>
            <w:webHidden/>
          </w:rPr>
          <w:fldChar w:fldCharType="begin"/>
        </w:r>
        <w:r w:rsidR="005D6752" w:rsidRPr="00CE72EB">
          <w:rPr>
            <w:webHidden/>
          </w:rPr>
          <w:instrText xml:space="preserve"> PAGEREF _Toc333923379 \h </w:instrText>
        </w:r>
        <w:r w:rsidR="005D6752" w:rsidRPr="00CE72EB">
          <w:rPr>
            <w:webHidden/>
          </w:rPr>
        </w:r>
        <w:r w:rsidR="005D6752" w:rsidRPr="00CE72EB">
          <w:rPr>
            <w:webHidden/>
          </w:rPr>
          <w:fldChar w:fldCharType="separate"/>
        </w:r>
        <w:r w:rsidR="00C15EE3">
          <w:rPr>
            <w:webHidden/>
          </w:rPr>
          <w:t>110</w:t>
        </w:r>
        <w:r w:rsidR="005D6752" w:rsidRPr="00CE72EB">
          <w:rPr>
            <w:webHidden/>
          </w:rPr>
          <w:fldChar w:fldCharType="end"/>
        </w:r>
      </w:hyperlink>
    </w:p>
    <w:p w14:paraId="220D5E8C" w14:textId="2F7080DE" w:rsidR="005D6752" w:rsidRPr="00CE72EB" w:rsidRDefault="00B57251">
      <w:pPr>
        <w:pStyle w:val="TOC1"/>
        <w:tabs>
          <w:tab w:val="right" w:leader="dot" w:pos="8990"/>
        </w:tabs>
        <w:rPr>
          <w:rFonts w:ascii="Calibri" w:hAnsi="Calibri"/>
          <w:b w:val="0"/>
          <w:noProof/>
          <w:sz w:val="22"/>
          <w:szCs w:val="22"/>
        </w:rPr>
      </w:pPr>
      <w:hyperlink w:anchor="_Toc333923380" w:history="1">
        <w:r w:rsidR="005D6752" w:rsidRPr="00CE72EB">
          <w:rPr>
            <w:rStyle w:val="Hyperlink"/>
            <w:noProof/>
          </w:rPr>
          <w:t>PART 3 – Conditions of Contract and Contract Forms</w:t>
        </w:r>
        <w:r w:rsidR="005D6752" w:rsidRPr="00CE72EB">
          <w:rPr>
            <w:noProof/>
            <w:webHidden/>
          </w:rPr>
          <w:tab/>
        </w:r>
        <w:r w:rsidR="005D6752" w:rsidRPr="00CE72EB">
          <w:rPr>
            <w:noProof/>
            <w:webHidden/>
          </w:rPr>
          <w:fldChar w:fldCharType="begin"/>
        </w:r>
        <w:r w:rsidR="005D6752" w:rsidRPr="00CE72EB">
          <w:rPr>
            <w:noProof/>
            <w:webHidden/>
          </w:rPr>
          <w:instrText xml:space="preserve"> PAGEREF _Toc333923380 \h </w:instrText>
        </w:r>
        <w:r w:rsidR="005D6752" w:rsidRPr="00CE72EB">
          <w:rPr>
            <w:noProof/>
            <w:webHidden/>
          </w:rPr>
        </w:r>
        <w:r w:rsidR="005D6752" w:rsidRPr="00CE72EB">
          <w:rPr>
            <w:noProof/>
            <w:webHidden/>
          </w:rPr>
          <w:fldChar w:fldCharType="separate"/>
        </w:r>
        <w:r w:rsidR="00C15EE3">
          <w:rPr>
            <w:noProof/>
            <w:webHidden/>
          </w:rPr>
          <w:t>118</w:t>
        </w:r>
        <w:r w:rsidR="005D6752" w:rsidRPr="00CE72EB">
          <w:rPr>
            <w:noProof/>
            <w:webHidden/>
          </w:rPr>
          <w:fldChar w:fldCharType="end"/>
        </w:r>
      </w:hyperlink>
    </w:p>
    <w:p w14:paraId="75F0F1A1" w14:textId="7A0ED3FC" w:rsidR="005D6752" w:rsidRPr="00CE72EB" w:rsidRDefault="00B57251" w:rsidP="00C30717">
      <w:pPr>
        <w:pStyle w:val="TOC2"/>
        <w:rPr>
          <w:rFonts w:ascii="Calibri" w:hAnsi="Calibri"/>
          <w:sz w:val="22"/>
          <w:szCs w:val="22"/>
        </w:rPr>
      </w:pPr>
      <w:hyperlink w:anchor="_Toc333923381" w:history="1">
        <w:r w:rsidR="005D6752" w:rsidRPr="00CE72EB">
          <w:rPr>
            <w:rStyle w:val="Hyperlink"/>
          </w:rPr>
          <w:t>Section VIII.  General Conditions of Contract</w:t>
        </w:r>
        <w:r w:rsidR="005D6752" w:rsidRPr="00CE72EB">
          <w:rPr>
            <w:webHidden/>
          </w:rPr>
          <w:tab/>
        </w:r>
        <w:r w:rsidR="005D6752" w:rsidRPr="00CE72EB">
          <w:rPr>
            <w:webHidden/>
          </w:rPr>
          <w:fldChar w:fldCharType="begin"/>
        </w:r>
        <w:r w:rsidR="005D6752" w:rsidRPr="00CE72EB">
          <w:rPr>
            <w:webHidden/>
          </w:rPr>
          <w:instrText xml:space="preserve"> PAGEREF _Toc333923381 \h </w:instrText>
        </w:r>
        <w:r w:rsidR="005D6752" w:rsidRPr="00CE72EB">
          <w:rPr>
            <w:webHidden/>
          </w:rPr>
        </w:r>
        <w:r w:rsidR="005D6752" w:rsidRPr="00CE72EB">
          <w:rPr>
            <w:webHidden/>
          </w:rPr>
          <w:fldChar w:fldCharType="separate"/>
        </w:r>
        <w:r w:rsidR="00C15EE3">
          <w:rPr>
            <w:webHidden/>
          </w:rPr>
          <w:t>119</w:t>
        </w:r>
        <w:r w:rsidR="005D6752" w:rsidRPr="00CE72EB">
          <w:rPr>
            <w:webHidden/>
          </w:rPr>
          <w:fldChar w:fldCharType="end"/>
        </w:r>
      </w:hyperlink>
    </w:p>
    <w:p w14:paraId="3772A659" w14:textId="4E398627" w:rsidR="005D6752" w:rsidRPr="00CE72EB" w:rsidRDefault="00B57251" w:rsidP="00C30717">
      <w:pPr>
        <w:pStyle w:val="TOC2"/>
        <w:rPr>
          <w:rFonts w:ascii="Calibri" w:hAnsi="Calibri"/>
          <w:sz w:val="22"/>
          <w:szCs w:val="22"/>
        </w:rPr>
      </w:pPr>
      <w:hyperlink w:anchor="_Toc333923382" w:history="1">
        <w:r w:rsidR="005D6752" w:rsidRPr="00CE72EB">
          <w:rPr>
            <w:rStyle w:val="Hyperlink"/>
          </w:rPr>
          <w:t xml:space="preserve">Section IX.  </w:t>
        </w:r>
        <w:r w:rsidR="005D6752" w:rsidRPr="00CE72EB">
          <w:rPr>
            <w:rStyle w:val="Hyperlink"/>
            <w:iCs/>
          </w:rPr>
          <w:t xml:space="preserve">Particular </w:t>
        </w:r>
        <w:r w:rsidR="005D6752" w:rsidRPr="00CE72EB">
          <w:rPr>
            <w:rStyle w:val="Hyperlink"/>
          </w:rPr>
          <w:t>Conditions of Contract</w:t>
        </w:r>
        <w:r w:rsidR="005D6752" w:rsidRPr="00CE72EB">
          <w:rPr>
            <w:webHidden/>
          </w:rPr>
          <w:tab/>
        </w:r>
        <w:r w:rsidR="005D6752" w:rsidRPr="00CE72EB">
          <w:rPr>
            <w:webHidden/>
          </w:rPr>
          <w:fldChar w:fldCharType="begin"/>
        </w:r>
        <w:r w:rsidR="005D6752" w:rsidRPr="00CE72EB">
          <w:rPr>
            <w:webHidden/>
          </w:rPr>
          <w:instrText xml:space="preserve"> PAGEREF _Toc333923382 \h </w:instrText>
        </w:r>
        <w:r w:rsidR="005D6752" w:rsidRPr="00CE72EB">
          <w:rPr>
            <w:webHidden/>
          </w:rPr>
        </w:r>
        <w:r w:rsidR="005D6752" w:rsidRPr="00CE72EB">
          <w:rPr>
            <w:webHidden/>
          </w:rPr>
          <w:fldChar w:fldCharType="separate"/>
        </w:r>
        <w:r w:rsidR="00C15EE3">
          <w:rPr>
            <w:webHidden/>
          </w:rPr>
          <w:t>164</w:t>
        </w:r>
        <w:r w:rsidR="005D6752" w:rsidRPr="00CE72EB">
          <w:rPr>
            <w:webHidden/>
          </w:rPr>
          <w:fldChar w:fldCharType="end"/>
        </w:r>
      </w:hyperlink>
    </w:p>
    <w:p w14:paraId="44647DB9" w14:textId="78E26F69" w:rsidR="005D6752" w:rsidRPr="00CE72EB" w:rsidRDefault="00B57251" w:rsidP="00C30717">
      <w:pPr>
        <w:pStyle w:val="TOC2"/>
        <w:rPr>
          <w:rFonts w:ascii="Calibri" w:hAnsi="Calibri"/>
          <w:sz w:val="22"/>
          <w:szCs w:val="22"/>
        </w:rPr>
      </w:pPr>
      <w:hyperlink w:anchor="_Toc333923383" w:history="1">
        <w:r w:rsidR="005D6752" w:rsidRPr="00CE72EB">
          <w:rPr>
            <w:rStyle w:val="Hyperlink"/>
          </w:rPr>
          <w:t>Section X - Contract Forms</w:t>
        </w:r>
        <w:r w:rsidR="005D6752" w:rsidRPr="00CE72EB">
          <w:rPr>
            <w:webHidden/>
          </w:rPr>
          <w:tab/>
        </w:r>
        <w:r w:rsidR="005D6752" w:rsidRPr="00CE72EB">
          <w:rPr>
            <w:webHidden/>
          </w:rPr>
          <w:fldChar w:fldCharType="begin"/>
        </w:r>
        <w:r w:rsidR="005D6752" w:rsidRPr="00CE72EB">
          <w:rPr>
            <w:webHidden/>
          </w:rPr>
          <w:instrText xml:space="preserve"> PAGEREF _Toc333923383 \h </w:instrText>
        </w:r>
        <w:r w:rsidR="005D6752" w:rsidRPr="00CE72EB">
          <w:rPr>
            <w:webHidden/>
          </w:rPr>
        </w:r>
        <w:r w:rsidR="005D6752" w:rsidRPr="00CE72EB">
          <w:rPr>
            <w:webHidden/>
          </w:rPr>
          <w:fldChar w:fldCharType="separate"/>
        </w:r>
        <w:r w:rsidR="00C15EE3">
          <w:rPr>
            <w:webHidden/>
          </w:rPr>
          <w:t>17</w:t>
        </w:r>
        <w:r w:rsidR="00C15EE3">
          <w:rPr>
            <w:webHidden/>
          </w:rPr>
          <w:t>0</w:t>
        </w:r>
        <w:r w:rsidR="005D6752" w:rsidRPr="00CE72EB">
          <w:rPr>
            <w:webHidden/>
          </w:rPr>
          <w:fldChar w:fldCharType="end"/>
        </w:r>
      </w:hyperlink>
    </w:p>
    <w:p w14:paraId="5E37F06E" w14:textId="77777777" w:rsidR="007B586E" w:rsidRPr="00CE72EB" w:rsidRDefault="007B586E">
      <w:r w:rsidRPr="00CE72EB">
        <w:fldChar w:fldCharType="end"/>
      </w:r>
    </w:p>
    <w:p w14:paraId="230F9E14" w14:textId="77777777" w:rsidR="007B586E" w:rsidRPr="00CE72EB" w:rsidRDefault="007B586E"/>
    <w:p w14:paraId="2930313F" w14:textId="77777777" w:rsidR="007B586E" w:rsidRPr="00CE72EB" w:rsidRDefault="007B586E">
      <w:pPr>
        <w:pStyle w:val="Part"/>
        <w:sectPr w:rsidR="007B586E" w:rsidRPr="00CE72EB">
          <w:headerReference w:type="even" r:id="rId23"/>
          <w:headerReference w:type="default" r:id="rId24"/>
          <w:headerReference w:type="first" r:id="rId25"/>
          <w:type w:val="oddPage"/>
          <w:pgSz w:w="12240" w:h="15840" w:code="1"/>
          <w:pgMar w:top="1440" w:right="1440" w:bottom="1440" w:left="1800" w:header="720" w:footer="720" w:gutter="0"/>
          <w:paperSrc w:first="15" w:other="15"/>
          <w:pgNumType w:fmt="lowerRoman"/>
          <w:cols w:space="720"/>
          <w:titlePg/>
        </w:sectPr>
      </w:pPr>
    </w:p>
    <w:p w14:paraId="38DDF868" w14:textId="77777777" w:rsidR="00EB5341" w:rsidRPr="00CE72EB" w:rsidRDefault="00EB5341">
      <w:pPr>
        <w:pStyle w:val="Part"/>
      </w:pPr>
    </w:p>
    <w:p w14:paraId="368F824D" w14:textId="77777777" w:rsidR="007B586E" w:rsidRPr="00CE72EB" w:rsidRDefault="007B586E">
      <w:pPr>
        <w:pStyle w:val="Part"/>
      </w:pPr>
      <w:bookmarkStart w:id="13" w:name="_Toc333923372"/>
      <w:r w:rsidRPr="00CE72EB">
        <w:t>PART 1 – Bidding Procedures</w:t>
      </w:r>
      <w:bookmarkEnd w:id="13"/>
    </w:p>
    <w:p w14:paraId="3A86999E" w14:textId="77777777" w:rsidR="007B586E" w:rsidRPr="00CE72EB" w:rsidRDefault="007B586E">
      <w:pPr>
        <w:tabs>
          <w:tab w:val="left" w:pos="180"/>
        </w:tabs>
        <w:ind w:left="720" w:right="288" w:hanging="360"/>
        <w:jc w:val="both"/>
        <w:rPr>
          <w:rFonts w:ascii="Arial" w:hAnsi="Arial" w:cs="Arial"/>
          <w:iCs/>
          <w:spacing w:val="-2"/>
          <w:sz w:val="20"/>
        </w:rPr>
      </w:pPr>
    </w:p>
    <w:p w14:paraId="58C00D7A" w14:textId="77777777" w:rsidR="007B586E" w:rsidRPr="00CE72EB" w:rsidRDefault="007B586E">
      <w:pPr>
        <w:tabs>
          <w:tab w:val="left" w:pos="180"/>
        </w:tabs>
        <w:ind w:left="720" w:right="288" w:hanging="360"/>
        <w:jc w:val="both"/>
        <w:rPr>
          <w:rFonts w:ascii="Arial" w:hAnsi="Arial" w:cs="Arial"/>
          <w:iCs/>
          <w:spacing w:val="-2"/>
          <w:sz w:val="20"/>
        </w:rPr>
        <w:sectPr w:rsidR="007B586E" w:rsidRPr="00CE72EB">
          <w:headerReference w:type="first" r:id="rId26"/>
          <w:type w:val="oddPage"/>
          <w:pgSz w:w="12240" w:h="15840" w:code="1"/>
          <w:pgMar w:top="1440" w:right="1440" w:bottom="1440" w:left="1800" w:header="720" w:footer="720" w:gutter="0"/>
          <w:paperSrc w:first="15" w:other="15"/>
          <w:pgNumType w:start="1"/>
          <w:cols w:space="720"/>
          <w:titlePg/>
        </w:sectPr>
      </w:pPr>
    </w:p>
    <w:p w14:paraId="5AD1DB4F" w14:textId="77777777" w:rsidR="007B586E" w:rsidRPr="00CE72EB" w:rsidRDefault="007B586E">
      <w:pPr>
        <w:tabs>
          <w:tab w:val="left" w:pos="180"/>
        </w:tabs>
        <w:ind w:left="720" w:right="288" w:hanging="360"/>
        <w:jc w:val="both"/>
        <w:rPr>
          <w:rFonts w:ascii="Arial" w:hAnsi="Arial" w:cs="Arial"/>
          <w:iCs/>
          <w:spacing w:val="-2"/>
          <w:sz w:val="20"/>
        </w:rPr>
      </w:pPr>
    </w:p>
    <w:p w14:paraId="3FD7454F" w14:textId="77777777" w:rsidR="007B586E" w:rsidRPr="00CE72EB" w:rsidRDefault="007B586E">
      <w:pPr>
        <w:pStyle w:val="Subtitle"/>
      </w:pPr>
      <w:bookmarkStart w:id="14" w:name="_Toc333923373"/>
      <w:r w:rsidRPr="00CE72EB">
        <w:t>Section 1 - Instructions to Bidders</w:t>
      </w:r>
      <w:bookmarkEnd w:id="14"/>
    </w:p>
    <w:bookmarkEnd w:id="0"/>
    <w:p w14:paraId="408AB8D9" w14:textId="77777777" w:rsidR="007B586E" w:rsidRPr="00CE72EB" w:rsidRDefault="007B586E">
      <w:pPr>
        <w:pStyle w:val="BodyText"/>
        <w:ind w:left="180" w:right="288"/>
        <w:jc w:val="center"/>
        <w:rPr>
          <w:b/>
          <w:bCs/>
          <w:sz w:val="24"/>
        </w:rPr>
      </w:pPr>
    </w:p>
    <w:p w14:paraId="24E22BCF" w14:textId="77777777" w:rsidR="007B586E" w:rsidRPr="00CE72EB" w:rsidRDefault="007B586E">
      <w:pPr>
        <w:pStyle w:val="BodyText"/>
        <w:ind w:left="180" w:right="288"/>
        <w:jc w:val="center"/>
        <w:rPr>
          <w:rFonts w:ascii="Times New Roman" w:hAnsi="Times New Roman" w:cs="Times New Roman"/>
          <w:b/>
          <w:sz w:val="24"/>
        </w:rPr>
      </w:pPr>
      <w:r w:rsidRPr="00CE72EB">
        <w:rPr>
          <w:rFonts w:ascii="Times New Roman" w:hAnsi="Times New Roman" w:cs="Times New Roman"/>
          <w:b/>
          <w:sz w:val="24"/>
        </w:rPr>
        <w:t>Table of Clauses</w:t>
      </w:r>
    </w:p>
    <w:p w14:paraId="13B768E9" w14:textId="77777777" w:rsidR="007B586E" w:rsidRPr="00CE72EB" w:rsidRDefault="007B586E">
      <w:pPr>
        <w:pStyle w:val="BodyText"/>
        <w:ind w:left="180" w:right="288"/>
        <w:jc w:val="center"/>
        <w:rPr>
          <w:rFonts w:ascii="Times New Roman" w:hAnsi="Times New Roman" w:cs="Times New Roman"/>
          <w:b/>
          <w:bCs/>
          <w:sz w:val="24"/>
        </w:rPr>
      </w:pPr>
    </w:p>
    <w:p w14:paraId="476A7228" w14:textId="2B0E0594" w:rsidR="00333636" w:rsidRDefault="007B586E">
      <w:pPr>
        <w:pStyle w:val="TOC1"/>
        <w:tabs>
          <w:tab w:val="left" w:pos="720"/>
          <w:tab w:val="right" w:leader="dot" w:pos="8990"/>
        </w:tabs>
        <w:rPr>
          <w:rFonts w:asciiTheme="minorHAnsi" w:eastAsiaTheme="minorEastAsia" w:hAnsiTheme="minorHAnsi" w:cstheme="minorBidi"/>
          <w:b w:val="0"/>
          <w:noProof/>
          <w:sz w:val="22"/>
          <w:szCs w:val="22"/>
        </w:rPr>
      </w:pPr>
      <w:r w:rsidRPr="00CE72EB">
        <w:rPr>
          <w:b w:val="0"/>
          <w:bCs/>
        </w:rPr>
        <w:fldChar w:fldCharType="begin"/>
      </w:r>
      <w:r w:rsidRPr="00CE72EB">
        <w:rPr>
          <w:b w:val="0"/>
          <w:bCs/>
        </w:rPr>
        <w:instrText xml:space="preserve"> TOC \h \z \t "Subtitle 2,2,S1-Header2,2,Style Style S1-Header1 + Times New Roman 14 pt +1,1" </w:instrText>
      </w:r>
      <w:r w:rsidRPr="00CE72EB">
        <w:rPr>
          <w:b w:val="0"/>
          <w:bCs/>
        </w:rPr>
        <w:fldChar w:fldCharType="separate"/>
      </w:r>
      <w:hyperlink w:anchor="_Toc29909818" w:history="1">
        <w:r w:rsidR="00333636" w:rsidRPr="00FB0EDF">
          <w:rPr>
            <w:rStyle w:val="Hyperlink"/>
            <w:noProof/>
          </w:rPr>
          <w:t>A.</w:t>
        </w:r>
        <w:r w:rsidR="00333636">
          <w:rPr>
            <w:rFonts w:asciiTheme="minorHAnsi" w:eastAsiaTheme="minorEastAsia" w:hAnsiTheme="minorHAnsi" w:cstheme="minorBidi"/>
            <w:b w:val="0"/>
            <w:noProof/>
            <w:sz w:val="22"/>
            <w:szCs w:val="22"/>
          </w:rPr>
          <w:tab/>
        </w:r>
        <w:r w:rsidR="00333636" w:rsidRPr="00FB0EDF">
          <w:rPr>
            <w:rStyle w:val="Hyperlink"/>
            <w:noProof/>
          </w:rPr>
          <w:t>General</w:t>
        </w:r>
        <w:r w:rsidR="00333636">
          <w:rPr>
            <w:noProof/>
            <w:webHidden/>
          </w:rPr>
          <w:tab/>
        </w:r>
        <w:r w:rsidR="00333636">
          <w:rPr>
            <w:noProof/>
            <w:webHidden/>
          </w:rPr>
          <w:fldChar w:fldCharType="begin"/>
        </w:r>
        <w:r w:rsidR="00333636">
          <w:rPr>
            <w:noProof/>
            <w:webHidden/>
          </w:rPr>
          <w:instrText xml:space="preserve"> PAGEREF _Toc29909818 \h </w:instrText>
        </w:r>
        <w:r w:rsidR="00333636">
          <w:rPr>
            <w:noProof/>
            <w:webHidden/>
          </w:rPr>
        </w:r>
        <w:r w:rsidR="00333636">
          <w:rPr>
            <w:noProof/>
            <w:webHidden/>
          </w:rPr>
          <w:fldChar w:fldCharType="separate"/>
        </w:r>
        <w:r w:rsidR="00C15EE3">
          <w:rPr>
            <w:noProof/>
            <w:webHidden/>
          </w:rPr>
          <w:t>4</w:t>
        </w:r>
        <w:r w:rsidR="00333636">
          <w:rPr>
            <w:noProof/>
            <w:webHidden/>
          </w:rPr>
          <w:fldChar w:fldCharType="end"/>
        </w:r>
      </w:hyperlink>
    </w:p>
    <w:p w14:paraId="59AA454B" w14:textId="346C88EB" w:rsidR="00333636" w:rsidRDefault="00B57251">
      <w:pPr>
        <w:pStyle w:val="TOC2"/>
        <w:rPr>
          <w:rFonts w:asciiTheme="minorHAnsi" w:eastAsiaTheme="minorEastAsia" w:hAnsiTheme="minorHAnsi" w:cstheme="minorBidi"/>
          <w:sz w:val="22"/>
          <w:szCs w:val="22"/>
        </w:rPr>
      </w:pPr>
      <w:hyperlink w:anchor="_Toc29909819" w:history="1">
        <w:r w:rsidR="00333636" w:rsidRPr="00FB0EDF">
          <w:rPr>
            <w:rStyle w:val="Hyperlink"/>
          </w:rPr>
          <w:t>1.</w:t>
        </w:r>
        <w:r w:rsidR="00333636">
          <w:rPr>
            <w:rFonts w:asciiTheme="minorHAnsi" w:eastAsiaTheme="minorEastAsia" w:hAnsiTheme="minorHAnsi" w:cstheme="minorBidi"/>
            <w:sz w:val="22"/>
            <w:szCs w:val="22"/>
          </w:rPr>
          <w:tab/>
        </w:r>
        <w:r w:rsidR="00333636" w:rsidRPr="00FB0EDF">
          <w:rPr>
            <w:rStyle w:val="Hyperlink"/>
          </w:rPr>
          <w:t>Scope of Bid</w:t>
        </w:r>
        <w:r w:rsidR="00333636">
          <w:rPr>
            <w:webHidden/>
          </w:rPr>
          <w:tab/>
        </w:r>
        <w:r w:rsidR="00333636">
          <w:rPr>
            <w:webHidden/>
          </w:rPr>
          <w:fldChar w:fldCharType="begin"/>
        </w:r>
        <w:r w:rsidR="00333636">
          <w:rPr>
            <w:webHidden/>
          </w:rPr>
          <w:instrText xml:space="preserve"> PAGEREF _Toc29909819 \h </w:instrText>
        </w:r>
        <w:r w:rsidR="00333636">
          <w:rPr>
            <w:webHidden/>
          </w:rPr>
        </w:r>
        <w:r w:rsidR="00333636">
          <w:rPr>
            <w:webHidden/>
          </w:rPr>
          <w:fldChar w:fldCharType="separate"/>
        </w:r>
        <w:r w:rsidR="00C15EE3">
          <w:rPr>
            <w:webHidden/>
          </w:rPr>
          <w:t>4</w:t>
        </w:r>
        <w:r w:rsidR="00333636">
          <w:rPr>
            <w:webHidden/>
          </w:rPr>
          <w:fldChar w:fldCharType="end"/>
        </w:r>
      </w:hyperlink>
    </w:p>
    <w:p w14:paraId="74312323" w14:textId="208DE1F1" w:rsidR="00333636" w:rsidRDefault="00B57251">
      <w:pPr>
        <w:pStyle w:val="TOC2"/>
        <w:rPr>
          <w:rFonts w:asciiTheme="minorHAnsi" w:eastAsiaTheme="minorEastAsia" w:hAnsiTheme="minorHAnsi" w:cstheme="minorBidi"/>
          <w:sz w:val="22"/>
          <w:szCs w:val="22"/>
        </w:rPr>
      </w:pPr>
      <w:hyperlink w:anchor="_Toc29909820" w:history="1">
        <w:r w:rsidR="00333636" w:rsidRPr="00FB0EDF">
          <w:rPr>
            <w:rStyle w:val="Hyperlink"/>
          </w:rPr>
          <w:t>2.</w:t>
        </w:r>
        <w:r w:rsidR="00333636">
          <w:rPr>
            <w:rFonts w:asciiTheme="minorHAnsi" w:eastAsiaTheme="minorEastAsia" w:hAnsiTheme="minorHAnsi" w:cstheme="minorBidi"/>
            <w:sz w:val="22"/>
            <w:szCs w:val="22"/>
          </w:rPr>
          <w:tab/>
        </w:r>
        <w:r w:rsidR="00333636" w:rsidRPr="00FB0EDF">
          <w:rPr>
            <w:rStyle w:val="Hyperlink"/>
          </w:rPr>
          <w:t>Source of Funds</w:t>
        </w:r>
        <w:r w:rsidR="00333636">
          <w:rPr>
            <w:webHidden/>
          </w:rPr>
          <w:tab/>
        </w:r>
        <w:r w:rsidR="00333636">
          <w:rPr>
            <w:webHidden/>
          </w:rPr>
          <w:fldChar w:fldCharType="begin"/>
        </w:r>
        <w:r w:rsidR="00333636">
          <w:rPr>
            <w:webHidden/>
          </w:rPr>
          <w:instrText xml:space="preserve"> PAGEREF _Toc29909820 \h </w:instrText>
        </w:r>
        <w:r w:rsidR="00333636">
          <w:rPr>
            <w:webHidden/>
          </w:rPr>
        </w:r>
        <w:r w:rsidR="00333636">
          <w:rPr>
            <w:webHidden/>
          </w:rPr>
          <w:fldChar w:fldCharType="separate"/>
        </w:r>
        <w:r w:rsidR="00C15EE3">
          <w:rPr>
            <w:webHidden/>
          </w:rPr>
          <w:t>5</w:t>
        </w:r>
        <w:r w:rsidR="00333636">
          <w:rPr>
            <w:webHidden/>
          </w:rPr>
          <w:fldChar w:fldCharType="end"/>
        </w:r>
      </w:hyperlink>
    </w:p>
    <w:p w14:paraId="1C1DEE34" w14:textId="595E28D7" w:rsidR="00333636" w:rsidRDefault="00B57251">
      <w:pPr>
        <w:pStyle w:val="TOC2"/>
        <w:rPr>
          <w:rFonts w:asciiTheme="minorHAnsi" w:eastAsiaTheme="minorEastAsia" w:hAnsiTheme="minorHAnsi" w:cstheme="minorBidi"/>
          <w:sz w:val="22"/>
          <w:szCs w:val="22"/>
        </w:rPr>
      </w:pPr>
      <w:hyperlink w:anchor="_Toc29909821" w:history="1">
        <w:r w:rsidR="00333636" w:rsidRPr="00FB0EDF">
          <w:rPr>
            <w:rStyle w:val="Hyperlink"/>
          </w:rPr>
          <w:t>3.</w:t>
        </w:r>
        <w:r w:rsidR="00333636">
          <w:rPr>
            <w:rFonts w:asciiTheme="minorHAnsi" w:eastAsiaTheme="minorEastAsia" w:hAnsiTheme="minorHAnsi" w:cstheme="minorBidi"/>
            <w:sz w:val="22"/>
            <w:szCs w:val="22"/>
          </w:rPr>
          <w:tab/>
        </w:r>
        <w:r w:rsidR="00333636" w:rsidRPr="00FB0EDF">
          <w:rPr>
            <w:rStyle w:val="Hyperlink"/>
          </w:rPr>
          <w:t>Corrupt and Fraudulent Practices</w:t>
        </w:r>
        <w:r w:rsidR="00333636">
          <w:rPr>
            <w:webHidden/>
          </w:rPr>
          <w:tab/>
        </w:r>
        <w:r w:rsidR="00333636">
          <w:rPr>
            <w:webHidden/>
          </w:rPr>
          <w:fldChar w:fldCharType="begin"/>
        </w:r>
        <w:r w:rsidR="00333636">
          <w:rPr>
            <w:webHidden/>
          </w:rPr>
          <w:instrText xml:space="preserve"> PAGEREF _Toc29909821 \h </w:instrText>
        </w:r>
        <w:r w:rsidR="00333636">
          <w:rPr>
            <w:webHidden/>
          </w:rPr>
        </w:r>
        <w:r w:rsidR="00333636">
          <w:rPr>
            <w:webHidden/>
          </w:rPr>
          <w:fldChar w:fldCharType="separate"/>
        </w:r>
        <w:r w:rsidR="00C15EE3">
          <w:rPr>
            <w:webHidden/>
          </w:rPr>
          <w:t>5</w:t>
        </w:r>
        <w:r w:rsidR="00333636">
          <w:rPr>
            <w:webHidden/>
          </w:rPr>
          <w:fldChar w:fldCharType="end"/>
        </w:r>
      </w:hyperlink>
    </w:p>
    <w:p w14:paraId="4347F75D" w14:textId="0CD264F5" w:rsidR="00333636" w:rsidRDefault="00B57251">
      <w:pPr>
        <w:pStyle w:val="TOC2"/>
        <w:rPr>
          <w:rFonts w:asciiTheme="minorHAnsi" w:eastAsiaTheme="minorEastAsia" w:hAnsiTheme="minorHAnsi" w:cstheme="minorBidi"/>
          <w:sz w:val="22"/>
          <w:szCs w:val="22"/>
        </w:rPr>
      </w:pPr>
      <w:hyperlink w:anchor="_Toc29909822" w:history="1">
        <w:r w:rsidR="00333636" w:rsidRPr="00FB0EDF">
          <w:rPr>
            <w:rStyle w:val="Hyperlink"/>
          </w:rPr>
          <w:t>4.</w:t>
        </w:r>
        <w:r w:rsidR="00333636">
          <w:rPr>
            <w:rFonts w:asciiTheme="minorHAnsi" w:eastAsiaTheme="minorEastAsia" w:hAnsiTheme="minorHAnsi" w:cstheme="minorBidi"/>
            <w:sz w:val="22"/>
            <w:szCs w:val="22"/>
          </w:rPr>
          <w:tab/>
        </w:r>
        <w:r w:rsidR="00333636" w:rsidRPr="00FB0EDF">
          <w:rPr>
            <w:rStyle w:val="Hyperlink"/>
          </w:rPr>
          <w:t>Eligible Bidders</w:t>
        </w:r>
        <w:r w:rsidR="00333636">
          <w:rPr>
            <w:webHidden/>
          </w:rPr>
          <w:tab/>
        </w:r>
        <w:r w:rsidR="00333636">
          <w:rPr>
            <w:webHidden/>
          </w:rPr>
          <w:fldChar w:fldCharType="begin"/>
        </w:r>
        <w:r w:rsidR="00333636">
          <w:rPr>
            <w:webHidden/>
          </w:rPr>
          <w:instrText xml:space="preserve"> PAGEREF _Toc29909822 \h </w:instrText>
        </w:r>
        <w:r w:rsidR="00333636">
          <w:rPr>
            <w:webHidden/>
          </w:rPr>
        </w:r>
        <w:r w:rsidR="00333636">
          <w:rPr>
            <w:webHidden/>
          </w:rPr>
          <w:fldChar w:fldCharType="separate"/>
        </w:r>
        <w:r w:rsidR="00C15EE3">
          <w:rPr>
            <w:webHidden/>
          </w:rPr>
          <w:t>5</w:t>
        </w:r>
        <w:r w:rsidR="00333636">
          <w:rPr>
            <w:webHidden/>
          </w:rPr>
          <w:fldChar w:fldCharType="end"/>
        </w:r>
      </w:hyperlink>
    </w:p>
    <w:p w14:paraId="3AE986A6" w14:textId="4184C8CA" w:rsidR="00333636" w:rsidRDefault="00B57251">
      <w:pPr>
        <w:pStyle w:val="TOC2"/>
        <w:rPr>
          <w:rFonts w:asciiTheme="minorHAnsi" w:eastAsiaTheme="minorEastAsia" w:hAnsiTheme="minorHAnsi" w:cstheme="minorBidi"/>
          <w:sz w:val="22"/>
          <w:szCs w:val="22"/>
        </w:rPr>
      </w:pPr>
      <w:hyperlink w:anchor="_Toc29909823" w:history="1">
        <w:r w:rsidR="00333636" w:rsidRPr="00FB0EDF">
          <w:rPr>
            <w:rStyle w:val="Hyperlink"/>
            <w:iCs/>
          </w:rPr>
          <w:t>5.</w:t>
        </w:r>
        <w:r w:rsidR="00333636">
          <w:rPr>
            <w:rFonts w:asciiTheme="minorHAnsi" w:eastAsiaTheme="minorEastAsia" w:hAnsiTheme="minorHAnsi" w:cstheme="minorBidi"/>
            <w:sz w:val="22"/>
            <w:szCs w:val="22"/>
          </w:rPr>
          <w:tab/>
        </w:r>
        <w:r w:rsidR="00333636" w:rsidRPr="00FB0EDF">
          <w:rPr>
            <w:rStyle w:val="Hyperlink"/>
            <w:iCs/>
          </w:rPr>
          <w:t>Eligible Materials, Equipment and Services</w:t>
        </w:r>
        <w:r w:rsidR="00333636">
          <w:rPr>
            <w:webHidden/>
          </w:rPr>
          <w:tab/>
        </w:r>
        <w:r w:rsidR="00333636">
          <w:rPr>
            <w:webHidden/>
          </w:rPr>
          <w:fldChar w:fldCharType="begin"/>
        </w:r>
        <w:r w:rsidR="00333636">
          <w:rPr>
            <w:webHidden/>
          </w:rPr>
          <w:instrText xml:space="preserve"> PAGEREF _Toc29909823 \h </w:instrText>
        </w:r>
        <w:r w:rsidR="00333636">
          <w:rPr>
            <w:webHidden/>
          </w:rPr>
        </w:r>
        <w:r w:rsidR="00333636">
          <w:rPr>
            <w:webHidden/>
          </w:rPr>
          <w:fldChar w:fldCharType="separate"/>
        </w:r>
        <w:r w:rsidR="00C15EE3">
          <w:rPr>
            <w:webHidden/>
          </w:rPr>
          <w:t>8</w:t>
        </w:r>
        <w:r w:rsidR="00333636">
          <w:rPr>
            <w:webHidden/>
          </w:rPr>
          <w:fldChar w:fldCharType="end"/>
        </w:r>
      </w:hyperlink>
    </w:p>
    <w:p w14:paraId="2BDF5C4E" w14:textId="106BBFBB" w:rsidR="00333636" w:rsidRDefault="00B57251">
      <w:pPr>
        <w:pStyle w:val="TOC1"/>
        <w:tabs>
          <w:tab w:val="left" w:pos="720"/>
          <w:tab w:val="right" w:leader="dot" w:pos="8990"/>
        </w:tabs>
        <w:rPr>
          <w:rFonts w:asciiTheme="minorHAnsi" w:eastAsiaTheme="minorEastAsia" w:hAnsiTheme="minorHAnsi" w:cstheme="minorBidi"/>
          <w:b w:val="0"/>
          <w:noProof/>
          <w:sz w:val="22"/>
          <w:szCs w:val="22"/>
        </w:rPr>
      </w:pPr>
      <w:hyperlink w:anchor="_Toc29909824" w:history="1">
        <w:r w:rsidR="00333636" w:rsidRPr="00FB0EDF">
          <w:rPr>
            <w:rStyle w:val="Hyperlink"/>
            <w:noProof/>
          </w:rPr>
          <w:t>B.</w:t>
        </w:r>
        <w:r w:rsidR="00333636">
          <w:rPr>
            <w:rFonts w:asciiTheme="minorHAnsi" w:eastAsiaTheme="minorEastAsia" w:hAnsiTheme="minorHAnsi" w:cstheme="minorBidi"/>
            <w:b w:val="0"/>
            <w:noProof/>
            <w:sz w:val="22"/>
            <w:szCs w:val="22"/>
          </w:rPr>
          <w:tab/>
        </w:r>
        <w:r w:rsidR="00333636" w:rsidRPr="00FB0EDF">
          <w:rPr>
            <w:rStyle w:val="Hyperlink"/>
            <w:noProof/>
          </w:rPr>
          <w:t>Contents of Bidding Document</w:t>
        </w:r>
        <w:r w:rsidR="00333636">
          <w:rPr>
            <w:noProof/>
            <w:webHidden/>
          </w:rPr>
          <w:tab/>
        </w:r>
        <w:r w:rsidR="00333636">
          <w:rPr>
            <w:noProof/>
            <w:webHidden/>
          </w:rPr>
          <w:fldChar w:fldCharType="begin"/>
        </w:r>
        <w:r w:rsidR="00333636">
          <w:rPr>
            <w:noProof/>
            <w:webHidden/>
          </w:rPr>
          <w:instrText xml:space="preserve"> PAGEREF _Toc29909824 \h </w:instrText>
        </w:r>
        <w:r w:rsidR="00333636">
          <w:rPr>
            <w:noProof/>
            <w:webHidden/>
          </w:rPr>
        </w:r>
        <w:r w:rsidR="00333636">
          <w:rPr>
            <w:noProof/>
            <w:webHidden/>
          </w:rPr>
          <w:fldChar w:fldCharType="separate"/>
        </w:r>
        <w:r w:rsidR="00C15EE3">
          <w:rPr>
            <w:noProof/>
            <w:webHidden/>
          </w:rPr>
          <w:t>8</w:t>
        </w:r>
        <w:r w:rsidR="00333636">
          <w:rPr>
            <w:noProof/>
            <w:webHidden/>
          </w:rPr>
          <w:fldChar w:fldCharType="end"/>
        </w:r>
      </w:hyperlink>
    </w:p>
    <w:p w14:paraId="32E4F98C" w14:textId="62C215D1" w:rsidR="00333636" w:rsidRDefault="00B57251">
      <w:pPr>
        <w:pStyle w:val="TOC2"/>
        <w:rPr>
          <w:rFonts w:asciiTheme="minorHAnsi" w:eastAsiaTheme="minorEastAsia" w:hAnsiTheme="minorHAnsi" w:cstheme="minorBidi"/>
          <w:sz w:val="22"/>
          <w:szCs w:val="22"/>
        </w:rPr>
      </w:pPr>
      <w:hyperlink w:anchor="_Toc29909825" w:history="1">
        <w:r w:rsidR="00333636" w:rsidRPr="00FB0EDF">
          <w:rPr>
            <w:rStyle w:val="Hyperlink"/>
          </w:rPr>
          <w:t>6.</w:t>
        </w:r>
        <w:r w:rsidR="00333636">
          <w:rPr>
            <w:rFonts w:asciiTheme="minorHAnsi" w:eastAsiaTheme="minorEastAsia" w:hAnsiTheme="minorHAnsi" w:cstheme="minorBidi"/>
            <w:sz w:val="22"/>
            <w:szCs w:val="22"/>
          </w:rPr>
          <w:tab/>
        </w:r>
        <w:r w:rsidR="00333636" w:rsidRPr="00FB0EDF">
          <w:rPr>
            <w:rStyle w:val="Hyperlink"/>
          </w:rPr>
          <w:t>Sections of Bidding Document</w:t>
        </w:r>
        <w:r w:rsidR="00333636">
          <w:rPr>
            <w:webHidden/>
          </w:rPr>
          <w:tab/>
        </w:r>
        <w:r w:rsidR="00333636">
          <w:rPr>
            <w:webHidden/>
          </w:rPr>
          <w:fldChar w:fldCharType="begin"/>
        </w:r>
        <w:r w:rsidR="00333636">
          <w:rPr>
            <w:webHidden/>
          </w:rPr>
          <w:instrText xml:space="preserve"> PAGEREF _Toc29909825 \h </w:instrText>
        </w:r>
        <w:r w:rsidR="00333636">
          <w:rPr>
            <w:webHidden/>
          </w:rPr>
        </w:r>
        <w:r w:rsidR="00333636">
          <w:rPr>
            <w:webHidden/>
          </w:rPr>
          <w:fldChar w:fldCharType="separate"/>
        </w:r>
        <w:r w:rsidR="00C15EE3">
          <w:rPr>
            <w:webHidden/>
          </w:rPr>
          <w:t>8</w:t>
        </w:r>
        <w:r w:rsidR="00333636">
          <w:rPr>
            <w:webHidden/>
          </w:rPr>
          <w:fldChar w:fldCharType="end"/>
        </w:r>
      </w:hyperlink>
    </w:p>
    <w:p w14:paraId="15464834" w14:textId="0DEBDF20" w:rsidR="00333636" w:rsidRDefault="00B57251">
      <w:pPr>
        <w:pStyle w:val="TOC2"/>
        <w:rPr>
          <w:rFonts w:asciiTheme="minorHAnsi" w:eastAsiaTheme="minorEastAsia" w:hAnsiTheme="minorHAnsi" w:cstheme="minorBidi"/>
          <w:sz w:val="22"/>
          <w:szCs w:val="22"/>
        </w:rPr>
      </w:pPr>
      <w:hyperlink w:anchor="_Toc29909826" w:history="1">
        <w:r w:rsidR="00333636" w:rsidRPr="00FB0EDF">
          <w:rPr>
            <w:rStyle w:val="Hyperlink"/>
          </w:rPr>
          <w:t>7.</w:t>
        </w:r>
        <w:r w:rsidR="00333636">
          <w:rPr>
            <w:rFonts w:asciiTheme="minorHAnsi" w:eastAsiaTheme="minorEastAsia" w:hAnsiTheme="minorHAnsi" w:cstheme="minorBidi"/>
            <w:sz w:val="22"/>
            <w:szCs w:val="22"/>
          </w:rPr>
          <w:tab/>
        </w:r>
        <w:r w:rsidR="00333636" w:rsidRPr="00FB0EDF">
          <w:rPr>
            <w:rStyle w:val="Hyperlink"/>
          </w:rPr>
          <w:t>Clarification of Bidding Document, Site Visit, Pre-Bid Meeting</w:t>
        </w:r>
        <w:r w:rsidR="00333636">
          <w:rPr>
            <w:webHidden/>
          </w:rPr>
          <w:tab/>
        </w:r>
        <w:r w:rsidR="00333636">
          <w:rPr>
            <w:webHidden/>
          </w:rPr>
          <w:fldChar w:fldCharType="begin"/>
        </w:r>
        <w:r w:rsidR="00333636">
          <w:rPr>
            <w:webHidden/>
          </w:rPr>
          <w:instrText xml:space="preserve"> PAGEREF _Toc29909826 \h </w:instrText>
        </w:r>
        <w:r w:rsidR="00333636">
          <w:rPr>
            <w:webHidden/>
          </w:rPr>
        </w:r>
        <w:r w:rsidR="00333636">
          <w:rPr>
            <w:webHidden/>
          </w:rPr>
          <w:fldChar w:fldCharType="separate"/>
        </w:r>
        <w:r w:rsidR="00C15EE3">
          <w:rPr>
            <w:webHidden/>
          </w:rPr>
          <w:t>9</w:t>
        </w:r>
        <w:r w:rsidR="00333636">
          <w:rPr>
            <w:webHidden/>
          </w:rPr>
          <w:fldChar w:fldCharType="end"/>
        </w:r>
      </w:hyperlink>
    </w:p>
    <w:p w14:paraId="444CAC49" w14:textId="69D9A9F5" w:rsidR="00333636" w:rsidRDefault="00B57251">
      <w:pPr>
        <w:pStyle w:val="TOC2"/>
        <w:rPr>
          <w:rFonts w:asciiTheme="minorHAnsi" w:eastAsiaTheme="minorEastAsia" w:hAnsiTheme="minorHAnsi" w:cstheme="minorBidi"/>
          <w:sz w:val="22"/>
          <w:szCs w:val="22"/>
        </w:rPr>
      </w:pPr>
      <w:hyperlink w:anchor="_Toc29909827" w:history="1">
        <w:r w:rsidR="00333636" w:rsidRPr="00FB0EDF">
          <w:rPr>
            <w:rStyle w:val="Hyperlink"/>
          </w:rPr>
          <w:t>8.</w:t>
        </w:r>
        <w:r w:rsidR="00333636">
          <w:rPr>
            <w:rFonts w:asciiTheme="minorHAnsi" w:eastAsiaTheme="minorEastAsia" w:hAnsiTheme="minorHAnsi" w:cstheme="minorBidi"/>
            <w:sz w:val="22"/>
            <w:szCs w:val="22"/>
          </w:rPr>
          <w:tab/>
        </w:r>
        <w:r w:rsidR="00333636" w:rsidRPr="00FB0EDF">
          <w:rPr>
            <w:rStyle w:val="Hyperlink"/>
          </w:rPr>
          <w:t>Amendment of Bidding Document</w:t>
        </w:r>
        <w:r w:rsidR="00333636">
          <w:rPr>
            <w:webHidden/>
          </w:rPr>
          <w:tab/>
        </w:r>
        <w:r w:rsidR="00333636">
          <w:rPr>
            <w:webHidden/>
          </w:rPr>
          <w:fldChar w:fldCharType="begin"/>
        </w:r>
        <w:r w:rsidR="00333636">
          <w:rPr>
            <w:webHidden/>
          </w:rPr>
          <w:instrText xml:space="preserve"> PAGEREF _Toc29909827 \h </w:instrText>
        </w:r>
        <w:r w:rsidR="00333636">
          <w:rPr>
            <w:webHidden/>
          </w:rPr>
        </w:r>
        <w:r w:rsidR="00333636">
          <w:rPr>
            <w:webHidden/>
          </w:rPr>
          <w:fldChar w:fldCharType="separate"/>
        </w:r>
        <w:r w:rsidR="00C15EE3">
          <w:rPr>
            <w:webHidden/>
          </w:rPr>
          <w:t>10</w:t>
        </w:r>
        <w:r w:rsidR="00333636">
          <w:rPr>
            <w:webHidden/>
          </w:rPr>
          <w:fldChar w:fldCharType="end"/>
        </w:r>
      </w:hyperlink>
    </w:p>
    <w:p w14:paraId="4C7A4B9A" w14:textId="5F6C8DC8" w:rsidR="00333636" w:rsidRDefault="00B57251">
      <w:pPr>
        <w:pStyle w:val="TOC1"/>
        <w:tabs>
          <w:tab w:val="left" w:pos="720"/>
          <w:tab w:val="right" w:leader="dot" w:pos="8990"/>
        </w:tabs>
        <w:rPr>
          <w:rFonts w:asciiTheme="minorHAnsi" w:eastAsiaTheme="minorEastAsia" w:hAnsiTheme="minorHAnsi" w:cstheme="minorBidi"/>
          <w:b w:val="0"/>
          <w:noProof/>
          <w:sz w:val="22"/>
          <w:szCs w:val="22"/>
        </w:rPr>
      </w:pPr>
      <w:hyperlink w:anchor="_Toc29909828" w:history="1">
        <w:r w:rsidR="00333636" w:rsidRPr="00FB0EDF">
          <w:rPr>
            <w:rStyle w:val="Hyperlink"/>
            <w:noProof/>
          </w:rPr>
          <w:t>C.</w:t>
        </w:r>
        <w:r w:rsidR="00333636">
          <w:rPr>
            <w:rFonts w:asciiTheme="minorHAnsi" w:eastAsiaTheme="minorEastAsia" w:hAnsiTheme="minorHAnsi" w:cstheme="minorBidi"/>
            <w:b w:val="0"/>
            <w:noProof/>
            <w:sz w:val="22"/>
            <w:szCs w:val="22"/>
          </w:rPr>
          <w:tab/>
        </w:r>
        <w:r w:rsidR="00333636" w:rsidRPr="00FB0EDF">
          <w:rPr>
            <w:rStyle w:val="Hyperlink"/>
            <w:noProof/>
          </w:rPr>
          <w:t>Preparation of Bids</w:t>
        </w:r>
        <w:r w:rsidR="00333636">
          <w:rPr>
            <w:noProof/>
            <w:webHidden/>
          </w:rPr>
          <w:tab/>
        </w:r>
        <w:r w:rsidR="00333636">
          <w:rPr>
            <w:noProof/>
            <w:webHidden/>
          </w:rPr>
          <w:fldChar w:fldCharType="begin"/>
        </w:r>
        <w:r w:rsidR="00333636">
          <w:rPr>
            <w:noProof/>
            <w:webHidden/>
          </w:rPr>
          <w:instrText xml:space="preserve"> PAGEREF _Toc29909828 \h </w:instrText>
        </w:r>
        <w:r w:rsidR="00333636">
          <w:rPr>
            <w:noProof/>
            <w:webHidden/>
          </w:rPr>
        </w:r>
        <w:r w:rsidR="00333636">
          <w:rPr>
            <w:noProof/>
            <w:webHidden/>
          </w:rPr>
          <w:fldChar w:fldCharType="separate"/>
        </w:r>
        <w:r w:rsidR="00C15EE3">
          <w:rPr>
            <w:noProof/>
            <w:webHidden/>
          </w:rPr>
          <w:t>10</w:t>
        </w:r>
        <w:r w:rsidR="00333636">
          <w:rPr>
            <w:noProof/>
            <w:webHidden/>
          </w:rPr>
          <w:fldChar w:fldCharType="end"/>
        </w:r>
      </w:hyperlink>
    </w:p>
    <w:p w14:paraId="0AB3400B" w14:textId="6CC4C51B" w:rsidR="00333636" w:rsidRDefault="00B57251">
      <w:pPr>
        <w:pStyle w:val="TOC2"/>
        <w:rPr>
          <w:rFonts w:asciiTheme="minorHAnsi" w:eastAsiaTheme="minorEastAsia" w:hAnsiTheme="minorHAnsi" w:cstheme="minorBidi"/>
          <w:sz w:val="22"/>
          <w:szCs w:val="22"/>
        </w:rPr>
      </w:pPr>
      <w:hyperlink w:anchor="_Toc29909829" w:history="1">
        <w:r w:rsidR="00333636" w:rsidRPr="00FB0EDF">
          <w:rPr>
            <w:rStyle w:val="Hyperlink"/>
          </w:rPr>
          <w:t>9.</w:t>
        </w:r>
        <w:r w:rsidR="00333636">
          <w:rPr>
            <w:rFonts w:asciiTheme="minorHAnsi" w:eastAsiaTheme="minorEastAsia" w:hAnsiTheme="minorHAnsi" w:cstheme="minorBidi"/>
            <w:sz w:val="22"/>
            <w:szCs w:val="22"/>
          </w:rPr>
          <w:tab/>
        </w:r>
        <w:r w:rsidR="00333636" w:rsidRPr="00FB0EDF">
          <w:rPr>
            <w:rStyle w:val="Hyperlink"/>
          </w:rPr>
          <w:t>Cost of Bidding</w:t>
        </w:r>
        <w:r w:rsidR="00333636">
          <w:rPr>
            <w:webHidden/>
          </w:rPr>
          <w:tab/>
        </w:r>
        <w:r w:rsidR="00333636">
          <w:rPr>
            <w:webHidden/>
          </w:rPr>
          <w:fldChar w:fldCharType="begin"/>
        </w:r>
        <w:r w:rsidR="00333636">
          <w:rPr>
            <w:webHidden/>
          </w:rPr>
          <w:instrText xml:space="preserve"> PAGEREF _Toc29909829 \h </w:instrText>
        </w:r>
        <w:r w:rsidR="00333636">
          <w:rPr>
            <w:webHidden/>
          </w:rPr>
        </w:r>
        <w:r w:rsidR="00333636">
          <w:rPr>
            <w:webHidden/>
          </w:rPr>
          <w:fldChar w:fldCharType="separate"/>
        </w:r>
        <w:r w:rsidR="00C15EE3">
          <w:rPr>
            <w:webHidden/>
          </w:rPr>
          <w:t>10</w:t>
        </w:r>
        <w:r w:rsidR="00333636">
          <w:rPr>
            <w:webHidden/>
          </w:rPr>
          <w:fldChar w:fldCharType="end"/>
        </w:r>
      </w:hyperlink>
    </w:p>
    <w:p w14:paraId="19ACAB75" w14:textId="3F062EA0" w:rsidR="00333636" w:rsidRDefault="00B57251">
      <w:pPr>
        <w:pStyle w:val="TOC2"/>
        <w:rPr>
          <w:rFonts w:asciiTheme="minorHAnsi" w:eastAsiaTheme="minorEastAsia" w:hAnsiTheme="minorHAnsi" w:cstheme="minorBidi"/>
          <w:sz w:val="22"/>
          <w:szCs w:val="22"/>
        </w:rPr>
      </w:pPr>
      <w:hyperlink w:anchor="_Toc29909830" w:history="1">
        <w:r w:rsidR="00333636" w:rsidRPr="00FB0EDF">
          <w:rPr>
            <w:rStyle w:val="Hyperlink"/>
          </w:rPr>
          <w:t>10.</w:t>
        </w:r>
        <w:r w:rsidR="00333636">
          <w:rPr>
            <w:rFonts w:asciiTheme="minorHAnsi" w:eastAsiaTheme="minorEastAsia" w:hAnsiTheme="minorHAnsi" w:cstheme="minorBidi"/>
            <w:sz w:val="22"/>
            <w:szCs w:val="22"/>
          </w:rPr>
          <w:tab/>
        </w:r>
        <w:r w:rsidR="00333636" w:rsidRPr="00FB0EDF">
          <w:rPr>
            <w:rStyle w:val="Hyperlink"/>
          </w:rPr>
          <w:t>Language of Bid</w:t>
        </w:r>
        <w:r w:rsidR="00333636">
          <w:rPr>
            <w:webHidden/>
          </w:rPr>
          <w:tab/>
        </w:r>
        <w:r w:rsidR="00333636">
          <w:rPr>
            <w:webHidden/>
          </w:rPr>
          <w:fldChar w:fldCharType="begin"/>
        </w:r>
        <w:r w:rsidR="00333636">
          <w:rPr>
            <w:webHidden/>
          </w:rPr>
          <w:instrText xml:space="preserve"> PAGEREF _Toc29909830 \h </w:instrText>
        </w:r>
        <w:r w:rsidR="00333636">
          <w:rPr>
            <w:webHidden/>
          </w:rPr>
        </w:r>
        <w:r w:rsidR="00333636">
          <w:rPr>
            <w:webHidden/>
          </w:rPr>
          <w:fldChar w:fldCharType="separate"/>
        </w:r>
        <w:r w:rsidR="00C15EE3">
          <w:rPr>
            <w:webHidden/>
          </w:rPr>
          <w:t>10</w:t>
        </w:r>
        <w:r w:rsidR="00333636">
          <w:rPr>
            <w:webHidden/>
          </w:rPr>
          <w:fldChar w:fldCharType="end"/>
        </w:r>
      </w:hyperlink>
    </w:p>
    <w:p w14:paraId="103A6998" w14:textId="142F3F97" w:rsidR="00333636" w:rsidRDefault="00B57251">
      <w:pPr>
        <w:pStyle w:val="TOC2"/>
        <w:rPr>
          <w:rFonts w:asciiTheme="minorHAnsi" w:eastAsiaTheme="minorEastAsia" w:hAnsiTheme="minorHAnsi" w:cstheme="minorBidi"/>
          <w:sz w:val="22"/>
          <w:szCs w:val="22"/>
        </w:rPr>
      </w:pPr>
      <w:hyperlink w:anchor="_Toc29909831" w:history="1">
        <w:r w:rsidR="00333636" w:rsidRPr="00FB0EDF">
          <w:rPr>
            <w:rStyle w:val="Hyperlink"/>
          </w:rPr>
          <w:t>11.</w:t>
        </w:r>
        <w:r w:rsidR="00333636">
          <w:rPr>
            <w:rFonts w:asciiTheme="minorHAnsi" w:eastAsiaTheme="minorEastAsia" w:hAnsiTheme="minorHAnsi" w:cstheme="minorBidi"/>
            <w:sz w:val="22"/>
            <w:szCs w:val="22"/>
          </w:rPr>
          <w:tab/>
        </w:r>
        <w:r w:rsidR="00333636" w:rsidRPr="00FB0EDF">
          <w:rPr>
            <w:rStyle w:val="Hyperlink"/>
          </w:rPr>
          <w:t>Documents Comprising the Bid</w:t>
        </w:r>
        <w:r w:rsidR="00333636">
          <w:rPr>
            <w:webHidden/>
          </w:rPr>
          <w:tab/>
        </w:r>
        <w:r w:rsidR="00333636">
          <w:rPr>
            <w:webHidden/>
          </w:rPr>
          <w:fldChar w:fldCharType="begin"/>
        </w:r>
        <w:r w:rsidR="00333636">
          <w:rPr>
            <w:webHidden/>
          </w:rPr>
          <w:instrText xml:space="preserve"> PAGEREF _Toc29909831 \h </w:instrText>
        </w:r>
        <w:r w:rsidR="00333636">
          <w:rPr>
            <w:webHidden/>
          </w:rPr>
        </w:r>
        <w:r w:rsidR="00333636">
          <w:rPr>
            <w:webHidden/>
          </w:rPr>
          <w:fldChar w:fldCharType="separate"/>
        </w:r>
        <w:r w:rsidR="00C15EE3">
          <w:rPr>
            <w:webHidden/>
          </w:rPr>
          <w:t>11</w:t>
        </w:r>
        <w:r w:rsidR="00333636">
          <w:rPr>
            <w:webHidden/>
          </w:rPr>
          <w:fldChar w:fldCharType="end"/>
        </w:r>
      </w:hyperlink>
    </w:p>
    <w:p w14:paraId="2BF1A7A3" w14:textId="561DE16C" w:rsidR="00333636" w:rsidRDefault="00B57251">
      <w:pPr>
        <w:pStyle w:val="TOC2"/>
        <w:rPr>
          <w:rFonts w:asciiTheme="minorHAnsi" w:eastAsiaTheme="minorEastAsia" w:hAnsiTheme="minorHAnsi" w:cstheme="minorBidi"/>
          <w:sz w:val="22"/>
          <w:szCs w:val="22"/>
        </w:rPr>
      </w:pPr>
      <w:hyperlink w:anchor="_Toc29909832" w:history="1">
        <w:r w:rsidR="00333636" w:rsidRPr="00FB0EDF">
          <w:rPr>
            <w:rStyle w:val="Hyperlink"/>
          </w:rPr>
          <w:t>12.</w:t>
        </w:r>
        <w:r w:rsidR="00333636">
          <w:rPr>
            <w:rFonts w:asciiTheme="minorHAnsi" w:eastAsiaTheme="minorEastAsia" w:hAnsiTheme="minorHAnsi" w:cstheme="minorBidi"/>
            <w:sz w:val="22"/>
            <w:szCs w:val="22"/>
          </w:rPr>
          <w:tab/>
        </w:r>
        <w:r w:rsidR="00333636" w:rsidRPr="00FB0EDF">
          <w:rPr>
            <w:rStyle w:val="Hyperlink"/>
          </w:rPr>
          <w:t>Letter of Bid and Schedules</w:t>
        </w:r>
        <w:r w:rsidR="00333636">
          <w:rPr>
            <w:webHidden/>
          </w:rPr>
          <w:tab/>
        </w:r>
        <w:r w:rsidR="00333636">
          <w:rPr>
            <w:webHidden/>
          </w:rPr>
          <w:fldChar w:fldCharType="begin"/>
        </w:r>
        <w:r w:rsidR="00333636">
          <w:rPr>
            <w:webHidden/>
          </w:rPr>
          <w:instrText xml:space="preserve"> PAGEREF _Toc29909832 \h </w:instrText>
        </w:r>
        <w:r w:rsidR="00333636">
          <w:rPr>
            <w:webHidden/>
          </w:rPr>
        </w:r>
        <w:r w:rsidR="00333636">
          <w:rPr>
            <w:webHidden/>
          </w:rPr>
          <w:fldChar w:fldCharType="separate"/>
        </w:r>
        <w:r w:rsidR="00C15EE3">
          <w:rPr>
            <w:webHidden/>
          </w:rPr>
          <w:t>11</w:t>
        </w:r>
        <w:r w:rsidR="00333636">
          <w:rPr>
            <w:webHidden/>
          </w:rPr>
          <w:fldChar w:fldCharType="end"/>
        </w:r>
      </w:hyperlink>
    </w:p>
    <w:p w14:paraId="70B8F3A0" w14:textId="65B98624" w:rsidR="00333636" w:rsidRDefault="00B57251">
      <w:pPr>
        <w:pStyle w:val="TOC2"/>
        <w:rPr>
          <w:rFonts w:asciiTheme="minorHAnsi" w:eastAsiaTheme="minorEastAsia" w:hAnsiTheme="minorHAnsi" w:cstheme="minorBidi"/>
          <w:sz w:val="22"/>
          <w:szCs w:val="22"/>
        </w:rPr>
      </w:pPr>
      <w:hyperlink w:anchor="_Toc29909833" w:history="1">
        <w:r w:rsidR="00333636" w:rsidRPr="00FB0EDF">
          <w:rPr>
            <w:rStyle w:val="Hyperlink"/>
          </w:rPr>
          <w:t>13.</w:t>
        </w:r>
        <w:r w:rsidR="00333636">
          <w:rPr>
            <w:rFonts w:asciiTheme="minorHAnsi" w:eastAsiaTheme="minorEastAsia" w:hAnsiTheme="minorHAnsi" w:cstheme="minorBidi"/>
            <w:sz w:val="22"/>
            <w:szCs w:val="22"/>
          </w:rPr>
          <w:tab/>
        </w:r>
        <w:r w:rsidR="00333636" w:rsidRPr="00FB0EDF">
          <w:rPr>
            <w:rStyle w:val="Hyperlink"/>
          </w:rPr>
          <w:t>Alternative Bids</w:t>
        </w:r>
        <w:r w:rsidR="00333636">
          <w:rPr>
            <w:webHidden/>
          </w:rPr>
          <w:tab/>
        </w:r>
        <w:r w:rsidR="00333636">
          <w:rPr>
            <w:webHidden/>
          </w:rPr>
          <w:fldChar w:fldCharType="begin"/>
        </w:r>
        <w:r w:rsidR="00333636">
          <w:rPr>
            <w:webHidden/>
          </w:rPr>
          <w:instrText xml:space="preserve"> PAGEREF _Toc29909833 \h </w:instrText>
        </w:r>
        <w:r w:rsidR="00333636">
          <w:rPr>
            <w:webHidden/>
          </w:rPr>
        </w:r>
        <w:r w:rsidR="00333636">
          <w:rPr>
            <w:webHidden/>
          </w:rPr>
          <w:fldChar w:fldCharType="separate"/>
        </w:r>
        <w:r w:rsidR="00C15EE3">
          <w:rPr>
            <w:webHidden/>
          </w:rPr>
          <w:t>11</w:t>
        </w:r>
        <w:r w:rsidR="00333636">
          <w:rPr>
            <w:webHidden/>
          </w:rPr>
          <w:fldChar w:fldCharType="end"/>
        </w:r>
      </w:hyperlink>
    </w:p>
    <w:p w14:paraId="0267320C" w14:textId="42134E0F" w:rsidR="00333636" w:rsidRDefault="00B57251">
      <w:pPr>
        <w:pStyle w:val="TOC2"/>
        <w:rPr>
          <w:rFonts w:asciiTheme="minorHAnsi" w:eastAsiaTheme="minorEastAsia" w:hAnsiTheme="minorHAnsi" w:cstheme="minorBidi"/>
          <w:sz w:val="22"/>
          <w:szCs w:val="22"/>
        </w:rPr>
      </w:pPr>
      <w:hyperlink w:anchor="_Toc29909834" w:history="1">
        <w:r w:rsidR="00333636" w:rsidRPr="00FB0EDF">
          <w:rPr>
            <w:rStyle w:val="Hyperlink"/>
          </w:rPr>
          <w:t>14.</w:t>
        </w:r>
        <w:r w:rsidR="00333636">
          <w:rPr>
            <w:rFonts w:asciiTheme="minorHAnsi" w:eastAsiaTheme="minorEastAsia" w:hAnsiTheme="minorHAnsi" w:cstheme="minorBidi"/>
            <w:sz w:val="22"/>
            <w:szCs w:val="22"/>
          </w:rPr>
          <w:tab/>
        </w:r>
        <w:r w:rsidR="00333636" w:rsidRPr="00FB0EDF">
          <w:rPr>
            <w:rStyle w:val="Hyperlink"/>
          </w:rPr>
          <w:t>Bid Prices and Discounts</w:t>
        </w:r>
        <w:r w:rsidR="00333636">
          <w:rPr>
            <w:webHidden/>
          </w:rPr>
          <w:tab/>
        </w:r>
        <w:r w:rsidR="00333636">
          <w:rPr>
            <w:webHidden/>
          </w:rPr>
          <w:fldChar w:fldCharType="begin"/>
        </w:r>
        <w:r w:rsidR="00333636">
          <w:rPr>
            <w:webHidden/>
          </w:rPr>
          <w:instrText xml:space="preserve"> PAGEREF _Toc29909834 \h </w:instrText>
        </w:r>
        <w:r w:rsidR="00333636">
          <w:rPr>
            <w:webHidden/>
          </w:rPr>
        </w:r>
        <w:r w:rsidR="00333636">
          <w:rPr>
            <w:webHidden/>
          </w:rPr>
          <w:fldChar w:fldCharType="separate"/>
        </w:r>
        <w:r w:rsidR="00C15EE3">
          <w:rPr>
            <w:webHidden/>
          </w:rPr>
          <w:t>12</w:t>
        </w:r>
        <w:r w:rsidR="00333636">
          <w:rPr>
            <w:webHidden/>
          </w:rPr>
          <w:fldChar w:fldCharType="end"/>
        </w:r>
      </w:hyperlink>
    </w:p>
    <w:p w14:paraId="4BF79FA5" w14:textId="655FA76E" w:rsidR="00333636" w:rsidRDefault="00B57251">
      <w:pPr>
        <w:pStyle w:val="TOC2"/>
        <w:rPr>
          <w:rFonts w:asciiTheme="minorHAnsi" w:eastAsiaTheme="minorEastAsia" w:hAnsiTheme="minorHAnsi" w:cstheme="minorBidi"/>
          <w:sz w:val="22"/>
          <w:szCs w:val="22"/>
        </w:rPr>
      </w:pPr>
      <w:hyperlink w:anchor="_Toc29909835" w:history="1">
        <w:r w:rsidR="00333636" w:rsidRPr="00FB0EDF">
          <w:rPr>
            <w:rStyle w:val="Hyperlink"/>
          </w:rPr>
          <w:t>15.</w:t>
        </w:r>
        <w:r w:rsidR="00333636">
          <w:rPr>
            <w:rFonts w:asciiTheme="minorHAnsi" w:eastAsiaTheme="minorEastAsia" w:hAnsiTheme="minorHAnsi" w:cstheme="minorBidi"/>
            <w:sz w:val="22"/>
            <w:szCs w:val="22"/>
          </w:rPr>
          <w:tab/>
        </w:r>
        <w:r w:rsidR="00333636" w:rsidRPr="00FB0EDF">
          <w:rPr>
            <w:rStyle w:val="Hyperlink"/>
          </w:rPr>
          <w:t>Currencies of Bid and Payment</w:t>
        </w:r>
        <w:r w:rsidR="00333636">
          <w:rPr>
            <w:webHidden/>
          </w:rPr>
          <w:tab/>
        </w:r>
        <w:r w:rsidR="00333636">
          <w:rPr>
            <w:webHidden/>
          </w:rPr>
          <w:fldChar w:fldCharType="begin"/>
        </w:r>
        <w:r w:rsidR="00333636">
          <w:rPr>
            <w:webHidden/>
          </w:rPr>
          <w:instrText xml:space="preserve"> PAGEREF _Toc29909835 \h </w:instrText>
        </w:r>
        <w:r w:rsidR="00333636">
          <w:rPr>
            <w:webHidden/>
          </w:rPr>
        </w:r>
        <w:r w:rsidR="00333636">
          <w:rPr>
            <w:webHidden/>
          </w:rPr>
          <w:fldChar w:fldCharType="separate"/>
        </w:r>
        <w:r w:rsidR="00C15EE3">
          <w:rPr>
            <w:webHidden/>
          </w:rPr>
          <w:t>13</w:t>
        </w:r>
        <w:r w:rsidR="00333636">
          <w:rPr>
            <w:webHidden/>
          </w:rPr>
          <w:fldChar w:fldCharType="end"/>
        </w:r>
      </w:hyperlink>
    </w:p>
    <w:p w14:paraId="75B45A00" w14:textId="0169C7E9" w:rsidR="00333636" w:rsidRDefault="00B57251">
      <w:pPr>
        <w:pStyle w:val="TOC2"/>
        <w:rPr>
          <w:rFonts w:asciiTheme="minorHAnsi" w:eastAsiaTheme="minorEastAsia" w:hAnsiTheme="minorHAnsi" w:cstheme="minorBidi"/>
          <w:sz w:val="22"/>
          <w:szCs w:val="22"/>
        </w:rPr>
      </w:pPr>
      <w:hyperlink w:anchor="_Toc29909836" w:history="1">
        <w:r w:rsidR="00333636" w:rsidRPr="00FB0EDF">
          <w:rPr>
            <w:rStyle w:val="Hyperlink"/>
          </w:rPr>
          <w:t>16.</w:t>
        </w:r>
        <w:r w:rsidR="00333636">
          <w:rPr>
            <w:rFonts w:asciiTheme="minorHAnsi" w:eastAsiaTheme="minorEastAsia" w:hAnsiTheme="minorHAnsi" w:cstheme="minorBidi"/>
            <w:sz w:val="22"/>
            <w:szCs w:val="22"/>
          </w:rPr>
          <w:tab/>
        </w:r>
        <w:r w:rsidR="00333636" w:rsidRPr="00FB0EDF">
          <w:rPr>
            <w:rStyle w:val="Hyperlink"/>
          </w:rPr>
          <w:t>Documents Comprising the Technical Proposal</w:t>
        </w:r>
        <w:r w:rsidR="00333636">
          <w:rPr>
            <w:webHidden/>
          </w:rPr>
          <w:tab/>
        </w:r>
        <w:r w:rsidR="00333636">
          <w:rPr>
            <w:webHidden/>
          </w:rPr>
          <w:fldChar w:fldCharType="begin"/>
        </w:r>
        <w:r w:rsidR="00333636">
          <w:rPr>
            <w:webHidden/>
          </w:rPr>
          <w:instrText xml:space="preserve"> PAGEREF _Toc29909836 \h </w:instrText>
        </w:r>
        <w:r w:rsidR="00333636">
          <w:rPr>
            <w:webHidden/>
          </w:rPr>
        </w:r>
        <w:r w:rsidR="00333636">
          <w:rPr>
            <w:webHidden/>
          </w:rPr>
          <w:fldChar w:fldCharType="separate"/>
        </w:r>
        <w:r w:rsidR="00C15EE3">
          <w:rPr>
            <w:webHidden/>
          </w:rPr>
          <w:t>13</w:t>
        </w:r>
        <w:r w:rsidR="00333636">
          <w:rPr>
            <w:webHidden/>
          </w:rPr>
          <w:fldChar w:fldCharType="end"/>
        </w:r>
      </w:hyperlink>
    </w:p>
    <w:p w14:paraId="22EDB9C6" w14:textId="701954F2" w:rsidR="00333636" w:rsidRDefault="00B57251">
      <w:pPr>
        <w:pStyle w:val="TOC2"/>
        <w:rPr>
          <w:rFonts w:asciiTheme="minorHAnsi" w:eastAsiaTheme="minorEastAsia" w:hAnsiTheme="minorHAnsi" w:cstheme="minorBidi"/>
          <w:sz w:val="22"/>
          <w:szCs w:val="22"/>
        </w:rPr>
      </w:pPr>
      <w:hyperlink w:anchor="_Toc29909837" w:history="1">
        <w:r w:rsidR="00333636" w:rsidRPr="00FB0EDF">
          <w:rPr>
            <w:rStyle w:val="Hyperlink"/>
          </w:rPr>
          <w:t>17.</w:t>
        </w:r>
        <w:r w:rsidR="00333636">
          <w:rPr>
            <w:rFonts w:asciiTheme="minorHAnsi" w:eastAsiaTheme="minorEastAsia" w:hAnsiTheme="minorHAnsi" w:cstheme="minorBidi"/>
            <w:sz w:val="22"/>
            <w:szCs w:val="22"/>
          </w:rPr>
          <w:tab/>
        </w:r>
        <w:r w:rsidR="00333636" w:rsidRPr="00FB0EDF">
          <w:rPr>
            <w:rStyle w:val="Hyperlink"/>
          </w:rPr>
          <w:t>Documents Establishing the Qualifications of the Bidder</w:t>
        </w:r>
        <w:r w:rsidR="00333636">
          <w:rPr>
            <w:webHidden/>
          </w:rPr>
          <w:tab/>
        </w:r>
        <w:r w:rsidR="00333636">
          <w:rPr>
            <w:webHidden/>
          </w:rPr>
          <w:fldChar w:fldCharType="begin"/>
        </w:r>
        <w:r w:rsidR="00333636">
          <w:rPr>
            <w:webHidden/>
          </w:rPr>
          <w:instrText xml:space="preserve"> PAGEREF _Toc29909837 \h </w:instrText>
        </w:r>
        <w:r w:rsidR="00333636">
          <w:rPr>
            <w:webHidden/>
          </w:rPr>
        </w:r>
        <w:r w:rsidR="00333636">
          <w:rPr>
            <w:webHidden/>
          </w:rPr>
          <w:fldChar w:fldCharType="separate"/>
        </w:r>
        <w:r w:rsidR="00C15EE3">
          <w:rPr>
            <w:webHidden/>
          </w:rPr>
          <w:t>13</w:t>
        </w:r>
        <w:r w:rsidR="00333636">
          <w:rPr>
            <w:webHidden/>
          </w:rPr>
          <w:fldChar w:fldCharType="end"/>
        </w:r>
      </w:hyperlink>
    </w:p>
    <w:p w14:paraId="14FC9981" w14:textId="74D57C24" w:rsidR="00333636" w:rsidRDefault="00B57251">
      <w:pPr>
        <w:pStyle w:val="TOC2"/>
        <w:rPr>
          <w:rFonts w:asciiTheme="minorHAnsi" w:eastAsiaTheme="minorEastAsia" w:hAnsiTheme="minorHAnsi" w:cstheme="minorBidi"/>
          <w:sz w:val="22"/>
          <w:szCs w:val="22"/>
        </w:rPr>
      </w:pPr>
      <w:hyperlink w:anchor="_Toc29909838" w:history="1">
        <w:r w:rsidR="00333636" w:rsidRPr="00FB0EDF">
          <w:rPr>
            <w:rStyle w:val="Hyperlink"/>
          </w:rPr>
          <w:t>18.</w:t>
        </w:r>
        <w:r w:rsidR="00333636">
          <w:rPr>
            <w:rFonts w:asciiTheme="minorHAnsi" w:eastAsiaTheme="minorEastAsia" w:hAnsiTheme="minorHAnsi" w:cstheme="minorBidi"/>
            <w:sz w:val="22"/>
            <w:szCs w:val="22"/>
          </w:rPr>
          <w:tab/>
        </w:r>
        <w:r w:rsidR="00333636" w:rsidRPr="00FB0EDF">
          <w:rPr>
            <w:rStyle w:val="Hyperlink"/>
          </w:rPr>
          <w:t>Period of Validity of Bids</w:t>
        </w:r>
        <w:r w:rsidR="00333636">
          <w:rPr>
            <w:webHidden/>
          </w:rPr>
          <w:tab/>
        </w:r>
        <w:r w:rsidR="00333636">
          <w:rPr>
            <w:webHidden/>
          </w:rPr>
          <w:fldChar w:fldCharType="begin"/>
        </w:r>
        <w:r w:rsidR="00333636">
          <w:rPr>
            <w:webHidden/>
          </w:rPr>
          <w:instrText xml:space="preserve"> PAGEREF _Toc29909838 \h </w:instrText>
        </w:r>
        <w:r w:rsidR="00333636">
          <w:rPr>
            <w:webHidden/>
          </w:rPr>
        </w:r>
        <w:r w:rsidR="00333636">
          <w:rPr>
            <w:webHidden/>
          </w:rPr>
          <w:fldChar w:fldCharType="separate"/>
        </w:r>
        <w:r w:rsidR="00C15EE3">
          <w:rPr>
            <w:webHidden/>
          </w:rPr>
          <w:t>14</w:t>
        </w:r>
        <w:r w:rsidR="00333636">
          <w:rPr>
            <w:webHidden/>
          </w:rPr>
          <w:fldChar w:fldCharType="end"/>
        </w:r>
      </w:hyperlink>
    </w:p>
    <w:p w14:paraId="3999A2A9" w14:textId="4EF3D32B" w:rsidR="00333636" w:rsidRDefault="00B57251">
      <w:pPr>
        <w:pStyle w:val="TOC2"/>
        <w:rPr>
          <w:rFonts w:asciiTheme="minorHAnsi" w:eastAsiaTheme="minorEastAsia" w:hAnsiTheme="minorHAnsi" w:cstheme="minorBidi"/>
          <w:sz w:val="22"/>
          <w:szCs w:val="22"/>
        </w:rPr>
      </w:pPr>
      <w:hyperlink w:anchor="_Toc29909839" w:history="1">
        <w:r w:rsidR="00333636" w:rsidRPr="00FB0EDF">
          <w:rPr>
            <w:rStyle w:val="Hyperlink"/>
          </w:rPr>
          <w:t>19.</w:t>
        </w:r>
        <w:r w:rsidR="00333636">
          <w:rPr>
            <w:rFonts w:asciiTheme="minorHAnsi" w:eastAsiaTheme="minorEastAsia" w:hAnsiTheme="minorHAnsi" w:cstheme="minorBidi"/>
            <w:sz w:val="22"/>
            <w:szCs w:val="22"/>
          </w:rPr>
          <w:tab/>
        </w:r>
        <w:r w:rsidR="00333636" w:rsidRPr="00FB0EDF">
          <w:rPr>
            <w:rStyle w:val="Hyperlink"/>
          </w:rPr>
          <w:t>Bid Security</w:t>
        </w:r>
        <w:r w:rsidR="00333636">
          <w:rPr>
            <w:webHidden/>
          </w:rPr>
          <w:tab/>
        </w:r>
        <w:r w:rsidR="00333636">
          <w:rPr>
            <w:webHidden/>
          </w:rPr>
          <w:fldChar w:fldCharType="begin"/>
        </w:r>
        <w:r w:rsidR="00333636">
          <w:rPr>
            <w:webHidden/>
          </w:rPr>
          <w:instrText xml:space="preserve"> PAGEREF _Toc29909839 \h </w:instrText>
        </w:r>
        <w:r w:rsidR="00333636">
          <w:rPr>
            <w:webHidden/>
          </w:rPr>
        </w:r>
        <w:r w:rsidR="00333636">
          <w:rPr>
            <w:webHidden/>
          </w:rPr>
          <w:fldChar w:fldCharType="separate"/>
        </w:r>
        <w:r w:rsidR="00C15EE3">
          <w:rPr>
            <w:webHidden/>
          </w:rPr>
          <w:t>14</w:t>
        </w:r>
        <w:r w:rsidR="00333636">
          <w:rPr>
            <w:webHidden/>
          </w:rPr>
          <w:fldChar w:fldCharType="end"/>
        </w:r>
      </w:hyperlink>
    </w:p>
    <w:p w14:paraId="5601FB18" w14:textId="1988CD2C" w:rsidR="00333636" w:rsidRDefault="00B57251">
      <w:pPr>
        <w:pStyle w:val="TOC2"/>
        <w:rPr>
          <w:rFonts w:asciiTheme="minorHAnsi" w:eastAsiaTheme="minorEastAsia" w:hAnsiTheme="minorHAnsi" w:cstheme="minorBidi"/>
          <w:sz w:val="22"/>
          <w:szCs w:val="22"/>
        </w:rPr>
      </w:pPr>
      <w:hyperlink w:anchor="_Toc29909840" w:history="1">
        <w:r w:rsidR="00333636" w:rsidRPr="00FB0EDF">
          <w:rPr>
            <w:rStyle w:val="Hyperlink"/>
          </w:rPr>
          <w:t>20.</w:t>
        </w:r>
        <w:r w:rsidR="00333636">
          <w:rPr>
            <w:rFonts w:asciiTheme="minorHAnsi" w:eastAsiaTheme="minorEastAsia" w:hAnsiTheme="minorHAnsi" w:cstheme="minorBidi"/>
            <w:sz w:val="22"/>
            <w:szCs w:val="22"/>
          </w:rPr>
          <w:tab/>
        </w:r>
        <w:r w:rsidR="00333636" w:rsidRPr="00FB0EDF">
          <w:rPr>
            <w:rStyle w:val="Hyperlink"/>
          </w:rPr>
          <w:t>Format and Signing of Bid</w:t>
        </w:r>
        <w:r w:rsidR="00333636">
          <w:rPr>
            <w:webHidden/>
          </w:rPr>
          <w:tab/>
        </w:r>
        <w:r w:rsidR="00333636">
          <w:rPr>
            <w:webHidden/>
          </w:rPr>
          <w:fldChar w:fldCharType="begin"/>
        </w:r>
        <w:r w:rsidR="00333636">
          <w:rPr>
            <w:webHidden/>
          </w:rPr>
          <w:instrText xml:space="preserve"> PAGEREF _Toc29909840 \h </w:instrText>
        </w:r>
        <w:r w:rsidR="00333636">
          <w:rPr>
            <w:webHidden/>
          </w:rPr>
        </w:r>
        <w:r w:rsidR="00333636">
          <w:rPr>
            <w:webHidden/>
          </w:rPr>
          <w:fldChar w:fldCharType="separate"/>
        </w:r>
        <w:r w:rsidR="00C15EE3">
          <w:rPr>
            <w:webHidden/>
          </w:rPr>
          <w:t>16</w:t>
        </w:r>
        <w:r w:rsidR="00333636">
          <w:rPr>
            <w:webHidden/>
          </w:rPr>
          <w:fldChar w:fldCharType="end"/>
        </w:r>
      </w:hyperlink>
    </w:p>
    <w:p w14:paraId="250AAF6C" w14:textId="43E757A5" w:rsidR="00333636" w:rsidRDefault="00B57251">
      <w:pPr>
        <w:pStyle w:val="TOC1"/>
        <w:tabs>
          <w:tab w:val="left" w:pos="720"/>
          <w:tab w:val="right" w:leader="dot" w:pos="8990"/>
        </w:tabs>
        <w:rPr>
          <w:rFonts w:asciiTheme="minorHAnsi" w:eastAsiaTheme="minorEastAsia" w:hAnsiTheme="minorHAnsi" w:cstheme="minorBidi"/>
          <w:b w:val="0"/>
          <w:noProof/>
          <w:sz w:val="22"/>
          <w:szCs w:val="22"/>
        </w:rPr>
      </w:pPr>
      <w:hyperlink w:anchor="_Toc29909841" w:history="1">
        <w:r w:rsidR="00333636" w:rsidRPr="00FB0EDF">
          <w:rPr>
            <w:rStyle w:val="Hyperlink"/>
            <w:noProof/>
          </w:rPr>
          <w:t>D.</w:t>
        </w:r>
        <w:r w:rsidR="00333636">
          <w:rPr>
            <w:rFonts w:asciiTheme="minorHAnsi" w:eastAsiaTheme="minorEastAsia" w:hAnsiTheme="minorHAnsi" w:cstheme="minorBidi"/>
            <w:b w:val="0"/>
            <w:noProof/>
            <w:sz w:val="22"/>
            <w:szCs w:val="22"/>
          </w:rPr>
          <w:tab/>
        </w:r>
        <w:r w:rsidR="00333636" w:rsidRPr="00FB0EDF">
          <w:rPr>
            <w:rStyle w:val="Hyperlink"/>
            <w:noProof/>
          </w:rPr>
          <w:t>Submission and Opening of Bids</w:t>
        </w:r>
        <w:r w:rsidR="00333636">
          <w:rPr>
            <w:noProof/>
            <w:webHidden/>
          </w:rPr>
          <w:tab/>
        </w:r>
        <w:r w:rsidR="00333636">
          <w:rPr>
            <w:noProof/>
            <w:webHidden/>
          </w:rPr>
          <w:fldChar w:fldCharType="begin"/>
        </w:r>
        <w:r w:rsidR="00333636">
          <w:rPr>
            <w:noProof/>
            <w:webHidden/>
          </w:rPr>
          <w:instrText xml:space="preserve"> PAGEREF _Toc29909841 \h </w:instrText>
        </w:r>
        <w:r w:rsidR="00333636">
          <w:rPr>
            <w:noProof/>
            <w:webHidden/>
          </w:rPr>
        </w:r>
        <w:r w:rsidR="00333636">
          <w:rPr>
            <w:noProof/>
            <w:webHidden/>
          </w:rPr>
          <w:fldChar w:fldCharType="separate"/>
        </w:r>
        <w:r w:rsidR="00C15EE3">
          <w:rPr>
            <w:noProof/>
            <w:webHidden/>
          </w:rPr>
          <w:t>16</w:t>
        </w:r>
        <w:r w:rsidR="00333636">
          <w:rPr>
            <w:noProof/>
            <w:webHidden/>
          </w:rPr>
          <w:fldChar w:fldCharType="end"/>
        </w:r>
      </w:hyperlink>
    </w:p>
    <w:p w14:paraId="25F884B3" w14:textId="50C1976A" w:rsidR="00333636" w:rsidRDefault="00B57251">
      <w:pPr>
        <w:pStyle w:val="TOC2"/>
        <w:rPr>
          <w:rFonts w:asciiTheme="minorHAnsi" w:eastAsiaTheme="minorEastAsia" w:hAnsiTheme="minorHAnsi" w:cstheme="minorBidi"/>
          <w:sz w:val="22"/>
          <w:szCs w:val="22"/>
        </w:rPr>
      </w:pPr>
      <w:hyperlink w:anchor="_Toc29909842" w:history="1">
        <w:r w:rsidR="00333636" w:rsidRPr="00FB0EDF">
          <w:rPr>
            <w:rStyle w:val="Hyperlink"/>
          </w:rPr>
          <w:t>21.</w:t>
        </w:r>
        <w:r w:rsidR="00333636">
          <w:rPr>
            <w:rFonts w:asciiTheme="minorHAnsi" w:eastAsiaTheme="minorEastAsia" w:hAnsiTheme="minorHAnsi" w:cstheme="minorBidi"/>
            <w:sz w:val="22"/>
            <w:szCs w:val="22"/>
          </w:rPr>
          <w:tab/>
        </w:r>
        <w:r w:rsidR="00333636" w:rsidRPr="00FB0EDF">
          <w:rPr>
            <w:rStyle w:val="Hyperlink"/>
          </w:rPr>
          <w:t>Sealing and Marking of Bids</w:t>
        </w:r>
        <w:r w:rsidR="00333636">
          <w:rPr>
            <w:webHidden/>
          </w:rPr>
          <w:tab/>
        </w:r>
        <w:r w:rsidR="00333636">
          <w:rPr>
            <w:webHidden/>
          </w:rPr>
          <w:fldChar w:fldCharType="begin"/>
        </w:r>
        <w:r w:rsidR="00333636">
          <w:rPr>
            <w:webHidden/>
          </w:rPr>
          <w:instrText xml:space="preserve"> PAGEREF _Toc29909842 \h </w:instrText>
        </w:r>
        <w:r w:rsidR="00333636">
          <w:rPr>
            <w:webHidden/>
          </w:rPr>
        </w:r>
        <w:r w:rsidR="00333636">
          <w:rPr>
            <w:webHidden/>
          </w:rPr>
          <w:fldChar w:fldCharType="separate"/>
        </w:r>
        <w:r w:rsidR="00C15EE3">
          <w:rPr>
            <w:webHidden/>
          </w:rPr>
          <w:t>17</w:t>
        </w:r>
        <w:r w:rsidR="00333636">
          <w:rPr>
            <w:webHidden/>
          </w:rPr>
          <w:fldChar w:fldCharType="end"/>
        </w:r>
      </w:hyperlink>
    </w:p>
    <w:p w14:paraId="4A077EEC" w14:textId="765EAF33" w:rsidR="00333636" w:rsidRDefault="00B57251">
      <w:pPr>
        <w:pStyle w:val="TOC2"/>
        <w:rPr>
          <w:rFonts w:asciiTheme="minorHAnsi" w:eastAsiaTheme="minorEastAsia" w:hAnsiTheme="minorHAnsi" w:cstheme="minorBidi"/>
          <w:sz w:val="22"/>
          <w:szCs w:val="22"/>
        </w:rPr>
      </w:pPr>
      <w:hyperlink w:anchor="_Toc29909843" w:history="1">
        <w:r w:rsidR="00333636" w:rsidRPr="00FB0EDF">
          <w:rPr>
            <w:rStyle w:val="Hyperlink"/>
          </w:rPr>
          <w:t>22.</w:t>
        </w:r>
        <w:r w:rsidR="00333636">
          <w:rPr>
            <w:rFonts w:asciiTheme="minorHAnsi" w:eastAsiaTheme="minorEastAsia" w:hAnsiTheme="minorHAnsi" w:cstheme="minorBidi"/>
            <w:sz w:val="22"/>
            <w:szCs w:val="22"/>
          </w:rPr>
          <w:tab/>
        </w:r>
        <w:r w:rsidR="00333636" w:rsidRPr="00FB0EDF">
          <w:rPr>
            <w:rStyle w:val="Hyperlink"/>
          </w:rPr>
          <w:t>Deadline for Submission of Bids</w:t>
        </w:r>
        <w:r w:rsidR="00333636">
          <w:rPr>
            <w:webHidden/>
          </w:rPr>
          <w:tab/>
        </w:r>
        <w:r w:rsidR="00333636">
          <w:rPr>
            <w:webHidden/>
          </w:rPr>
          <w:fldChar w:fldCharType="begin"/>
        </w:r>
        <w:r w:rsidR="00333636">
          <w:rPr>
            <w:webHidden/>
          </w:rPr>
          <w:instrText xml:space="preserve"> PAGEREF _Toc29909843 \h </w:instrText>
        </w:r>
        <w:r w:rsidR="00333636">
          <w:rPr>
            <w:webHidden/>
          </w:rPr>
        </w:r>
        <w:r w:rsidR="00333636">
          <w:rPr>
            <w:webHidden/>
          </w:rPr>
          <w:fldChar w:fldCharType="separate"/>
        </w:r>
        <w:r w:rsidR="00C15EE3">
          <w:rPr>
            <w:webHidden/>
          </w:rPr>
          <w:t>17</w:t>
        </w:r>
        <w:r w:rsidR="00333636">
          <w:rPr>
            <w:webHidden/>
          </w:rPr>
          <w:fldChar w:fldCharType="end"/>
        </w:r>
      </w:hyperlink>
    </w:p>
    <w:p w14:paraId="1C9D10E8" w14:textId="1FCEE2CB" w:rsidR="00333636" w:rsidRDefault="00B57251">
      <w:pPr>
        <w:pStyle w:val="TOC2"/>
        <w:rPr>
          <w:rFonts w:asciiTheme="minorHAnsi" w:eastAsiaTheme="minorEastAsia" w:hAnsiTheme="minorHAnsi" w:cstheme="minorBidi"/>
          <w:sz w:val="22"/>
          <w:szCs w:val="22"/>
        </w:rPr>
      </w:pPr>
      <w:hyperlink w:anchor="_Toc29909844" w:history="1">
        <w:r w:rsidR="00333636" w:rsidRPr="00FB0EDF">
          <w:rPr>
            <w:rStyle w:val="Hyperlink"/>
          </w:rPr>
          <w:t>23.</w:t>
        </w:r>
        <w:r w:rsidR="00333636">
          <w:rPr>
            <w:rFonts w:asciiTheme="minorHAnsi" w:eastAsiaTheme="minorEastAsia" w:hAnsiTheme="minorHAnsi" w:cstheme="minorBidi"/>
            <w:sz w:val="22"/>
            <w:szCs w:val="22"/>
          </w:rPr>
          <w:tab/>
        </w:r>
        <w:r w:rsidR="00333636" w:rsidRPr="00FB0EDF">
          <w:rPr>
            <w:rStyle w:val="Hyperlink"/>
          </w:rPr>
          <w:t>Late Bids</w:t>
        </w:r>
        <w:r w:rsidR="00333636">
          <w:rPr>
            <w:webHidden/>
          </w:rPr>
          <w:tab/>
        </w:r>
        <w:r w:rsidR="00333636">
          <w:rPr>
            <w:webHidden/>
          </w:rPr>
          <w:fldChar w:fldCharType="begin"/>
        </w:r>
        <w:r w:rsidR="00333636">
          <w:rPr>
            <w:webHidden/>
          </w:rPr>
          <w:instrText xml:space="preserve"> PAGEREF _Toc29909844 \h </w:instrText>
        </w:r>
        <w:r w:rsidR="00333636">
          <w:rPr>
            <w:webHidden/>
          </w:rPr>
        </w:r>
        <w:r w:rsidR="00333636">
          <w:rPr>
            <w:webHidden/>
          </w:rPr>
          <w:fldChar w:fldCharType="separate"/>
        </w:r>
        <w:r w:rsidR="00C15EE3">
          <w:rPr>
            <w:webHidden/>
          </w:rPr>
          <w:t>17</w:t>
        </w:r>
        <w:r w:rsidR="00333636">
          <w:rPr>
            <w:webHidden/>
          </w:rPr>
          <w:fldChar w:fldCharType="end"/>
        </w:r>
      </w:hyperlink>
    </w:p>
    <w:p w14:paraId="509E60B5" w14:textId="025FECB3" w:rsidR="00333636" w:rsidRDefault="00B57251">
      <w:pPr>
        <w:pStyle w:val="TOC2"/>
        <w:rPr>
          <w:rFonts w:asciiTheme="minorHAnsi" w:eastAsiaTheme="minorEastAsia" w:hAnsiTheme="minorHAnsi" w:cstheme="minorBidi"/>
          <w:sz w:val="22"/>
          <w:szCs w:val="22"/>
        </w:rPr>
      </w:pPr>
      <w:hyperlink w:anchor="_Toc29909845" w:history="1">
        <w:r w:rsidR="00333636" w:rsidRPr="00FB0EDF">
          <w:rPr>
            <w:rStyle w:val="Hyperlink"/>
          </w:rPr>
          <w:t>24.</w:t>
        </w:r>
        <w:r w:rsidR="00333636">
          <w:rPr>
            <w:rFonts w:asciiTheme="minorHAnsi" w:eastAsiaTheme="minorEastAsia" w:hAnsiTheme="minorHAnsi" w:cstheme="minorBidi"/>
            <w:sz w:val="22"/>
            <w:szCs w:val="22"/>
          </w:rPr>
          <w:tab/>
        </w:r>
        <w:r w:rsidR="00333636" w:rsidRPr="00FB0EDF">
          <w:rPr>
            <w:rStyle w:val="Hyperlink"/>
          </w:rPr>
          <w:t>Withdrawal, Substitution, and Modification of Bids</w:t>
        </w:r>
        <w:r w:rsidR="00333636">
          <w:rPr>
            <w:webHidden/>
          </w:rPr>
          <w:tab/>
        </w:r>
        <w:r w:rsidR="00333636">
          <w:rPr>
            <w:webHidden/>
          </w:rPr>
          <w:fldChar w:fldCharType="begin"/>
        </w:r>
        <w:r w:rsidR="00333636">
          <w:rPr>
            <w:webHidden/>
          </w:rPr>
          <w:instrText xml:space="preserve"> PAGEREF _Toc29909845 \h </w:instrText>
        </w:r>
        <w:r w:rsidR="00333636">
          <w:rPr>
            <w:webHidden/>
          </w:rPr>
        </w:r>
        <w:r w:rsidR="00333636">
          <w:rPr>
            <w:webHidden/>
          </w:rPr>
          <w:fldChar w:fldCharType="separate"/>
        </w:r>
        <w:r w:rsidR="00C15EE3">
          <w:rPr>
            <w:webHidden/>
          </w:rPr>
          <w:t>17</w:t>
        </w:r>
        <w:r w:rsidR="00333636">
          <w:rPr>
            <w:webHidden/>
          </w:rPr>
          <w:fldChar w:fldCharType="end"/>
        </w:r>
      </w:hyperlink>
    </w:p>
    <w:p w14:paraId="66F0E415" w14:textId="45BA046C" w:rsidR="00333636" w:rsidRDefault="00B57251">
      <w:pPr>
        <w:pStyle w:val="TOC2"/>
        <w:rPr>
          <w:rFonts w:asciiTheme="minorHAnsi" w:eastAsiaTheme="minorEastAsia" w:hAnsiTheme="minorHAnsi" w:cstheme="minorBidi"/>
          <w:sz w:val="22"/>
          <w:szCs w:val="22"/>
        </w:rPr>
      </w:pPr>
      <w:hyperlink w:anchor="_Toc29909846" w:history="1">
        <w:r w:rsidR="00333636" w:rsidRPr="00FB0EDF">
          <w:rPr>
            <w:rStyle w:val="Hyperlink"/>
          </w:rPr>
          <w:t>25.</w:t>
        </w:r>
        <w:r w:rsidR="00333636">
          <w:rPr>
            <w:rFonts w:asciiTheme="minorHAnsi" w:eastAsiaTheme="minorEastAsia" w:hAnsiTheme="minorHAnsi" w:cstheme="minorBidi"/>
            <w:sz w:val="22"/>
            <w:szCs w:val="22"/>
          </w:rPr>
          <w:tab/>
        </w:r>
        <w:r w:rsidR="00333636" w:rsidRPr="00FB0EDF">
          <w:rPr>
            <w:rStyle w:val="Hyperlink"/>
          </w:rPr>
          <w:t>Bid Opening</w:t>
        </w:r>
        <w:r w:rsidR="00333636">
          <w:rPr>
            <w:webHidden/>
          </w:rPr>
          <w:tab/>
        </w:r>
        <w:r w:rsidR="00333636">
          <w:rPr>
            <w:webHidden/>
          </w:rPr>
          <w:fldChar w:fldCharType="begin"/>
        </w:r>
        <w:r w:rsidR="00333636">
          <w:rPr>
            <w:webHidden/>
          </w:rPr>
          <w:instrText xml:space="preserve"> PAGEREF _Toc29909846 \h </w:instrText>
        </w:r>
        <w:r w:rsidR="00333636">
          <w:rPr>
            <w:webHidden/>
          </w:rPr>
        </w:r>
        <w:r w:rsidR="00333636">
          <w:rPr>
            <w:webHidden/>
          </w:rPr>
          <w:fldChar w:fldCharType="separate"/>
        </w:r>
        <w:r w:rsidR="00C15EE3">
          <w:rPr>
            <w:webHidden/>
          </w:rPr>
          <w:t>18</w:t>
        </w:r>
        <w:r w:rsidR="00333636">
          <w:rPr>
            <w:webHidden/>
          </w:rPr>
          <w:fldChar w:fldCharType="end"/>
        </w:r>
      </w:hyperlink>
    </w:p>
    <w:p w14:paraId="426ADBC9" w14:textId="3554CB4E" w:rsidR="00333636" w:rsidRDefault="00B57251">
      <w:pPr>
        <w:pStyle w:val="TOC1"/>
        <w:tabs>
          <w:tab w:val="left" w:pos="720"/>
          <w:tab w:val="right" w:leader="dot" w:pos="8990"/>
        </w:tabs>
        <w:rPr>
          <w:rFonts w:asciiTheme="minorHAnsi" w:eastAsiaTheme="minorEastAsia" w:hAnsiTheme="minorHAnsi" w:cstheme="minorBidi"/>
          <w:b w:val="0"/>
          <w:noProof/>
          <w:sz w:val="22"/>
          <w:szCs w:val="22"/>
        </w:rPr>
      </w:pPr>
      <w:hyperlink w:anchor="_Toc29909847" w:history="1">
        <w:r w:rsidR="00333636" w:rsidRPr="00FB0EDF">
          <w:rPr>
            <w:rStyle w:val="Hyperlink"/>
            <w:noProof/>
          </w:rPr>
          <w:t>E.</w:t>
        </w:r>
        <w:r w:rsidR="00333636">
          <w:rPr>
            <w:rFonts w:asciiTheme="minorHAnsi" w:eastAsiaTheme="minorEastAsia" w:hAnsiTheme="minorHAnsi" w:cstheme="minorBidi"/>
            <w:b w:val="0"/>
            <w:noProof/>
            <w:sz w:val="22"/>
            <w:szCs w:val="22"/>
          </w:rPr>
          <w:tab/>
        </w:r>
        <w:r w:rsidR="00333636" w:rsidRPr="00FB0EDF">
          <w:rPr>
            <w:rStyle w:val="Hyperlink"/>
            <w:noProof/>
          </w:rPr>
          <w:t>Evaluation and Comparison of Bids</w:t>
        </w:r>
        <w:r w:rsidR="00333636">
          <w:rPr>
            <w:noProof/>
            <w:webHidden/>
          </w:rPr>
          <w:tab/>
        </w:r>
        <w:r w:rsidR="00333636">
          <w:rPr>
            <w:noProof/>
            <w:webHidden/>
          </w:rPr>
          <w:fldChar w:fldCharType="begin"/>
        </w:r>
        <w:r w:rsidR="00333636">
          <w:rPr>
            <w:noProof/>
            <w:webHidden/>
          </w:rPr>
          <w:instrText xml:space="preserve"> PAGEREF _Toc29909847 \h </w:instrText>
        </w:r>
        <w:r w:rsidR="00333636">
          <w:rPr>
            <w:noProof/>
            <w:webHidden/>
          </w:rPr>
        </w:r>
        <w:r w:rsidR="00333636">
          <w:rPr>
            <w:noProof/>
            <w:webHidden/>
          </w:rPr>
          <w:fldChar w:fldCharType="separate"/>
        </w:r>
        <w:r w:rsidR="00C15EE3">
          <w:rPr>
            <w:noProof/>
            <w:webHidden/>
          </w:rPr>
          <w:t>19</w:t>
        </w:r>
        <w:r w:rsidR="00333636">
          <w:rPr>
            <w:noProof/>
            <w:webHidden/>
          </w:rPr>
          <w:fldChar w:fldCharType="end"/>
        </w:r>
      </w:hyperlink>
    </w:p>
    <w:p w14:paraId="187E85EA" w14:textId="337AF6BC" w:rsidR="00333636" w:rsidRDefault="00B57251">
      <w:pPr>
        <w:pStyle w:val="TOC2"/>
        <w:rPr>
          <w:rFonts w:asciiTheme="minorHAnsi" w:eastAsiaTheme="minorEastAsia" w:hAnsiTheme="minorHAnsi" w:cstheme="minorBidi"/>
          <w:sz w:val="22"/>
          <w:szCs w:val="22"/>
        </w:rPr>
      </w:pPr>
      <w:hyperlink w:anchor="_Toc29909848" w:history="1">
        <w:r w:rsidR="00333636" w:rsidRPr="00FB0EDF">
          <w:rPr>
            <w:rStyle w:val="Hyperlink"/>
          </w:rPr>
          <w:t>26.</w:t>
        </w:r>
        <w:r w:rsidR="00333636">
          <w:rPr>
            <w:rFonts w:asciiTheme="minorHAnsi" w:eastAsiaTheme="minorEastAsia" w:hAnsiTheme="minorHAnsi" w:cstheme="minorBidi"/>
            <w:sz w:val="22"/>
            <w:szCs w:val="22"/>
          </w:rPr>
          <w:tab/>
        </w:r>
        <w:r w:rsidR="00333636" w:rsidRPr="00FB0EDF">
          <w:rPr>
            <w:rStyle w:val="Hyperlink"/>
          </w:rPr>
          <w:t>Confidentiality</w:t>
        </w:r>
        <w:r w:rsidR="00333636">
          <w:rPr>
            <w:webHidden/>
          </w:rPr>
          <w:tab/>
        </w:r>
        <w:r w:rsidR="00333636">
          <w:rPr>
            <w:webHidden/>
          </w:rPr>
          <w:fldChar w:fldCharType="begin"/>
        </w:r>
        <w:r w:rsidR="00333636">
          <w:rPr>
            <w:webHidden/>
          </w:rPr>
          <w:instrText xml:space="preserve"> PAGEREF _Toc29909848 \h </w:instrText>
        </w:r>
        <w:r w:rsidR="00333636">
          <w:rPr>
            <w:webHidden/>
          </w:rPr>
        </w:r>
        <w:r w:rsidR="00333636">
          <w:rPr>
            <w:webHidden/>
          </w:rPr>
          <w:fldChar w:fldCharType="separate"/>
        </w:r>
        <w:r w:rsidR="00C15EE3">
          <w:rPr>
            <w:webHidden/>
          </w:rPr>
          <w:t>19</w:t>
        </w:r>
        <w:r w:rsidR="00333636">
          <w:rPr>
            <w:webHidden/>
          </w:rPr>
          <w:fldChar w:fldCharType="end"/>
        </w:r>
      </w:hyperlink>
    </w:p>
    <w:p w14:paraId="48E417F5" w14:textId="52325CF6" w:rsidR="00333636" w:rsidRDefault="00B57251">
      <w:pPr>
        <w:pStyle w:val="TOC2"/>
        <w:rPr>
          <w:rFonts w:asciiTheme="minorHAnsi" w:eastAsiaTheme="minorEastAsia" w:hAnsiTheme="minorHAnsi" w:cstheme="minorBidi"/>
          <w:sz w:val="22"/>
          <w:szCs w:val="22"/>
        </w:rPr>
      </w:pPr>
      <w:hyperlink w:anchor="_Toc29909849" w:history="1">
        <w:r w:rsidR="00333636" w:rsidRPr="00FB0EDF">
          <w:rPr>
            <w:rStyle w:val="Hyperlink"/>
          </w:rPr>
          <w:t>27.</w:t>
        </w:r>
        <w:r w:rsidR="00333636">
          <w:rPr>
            <w:rFonts w:asciiTheme="minorHAnsi" w:eastAsiaTheme="minorEastAsia" w:hAnsiTheme="minorHAnsi" w:cstheme="minorBidi"/>
            <w:sz w:val="22"/>
            <w:szCs w:val="22"/>
          </w:rPr>
          <w:tab/>
        </w:r>
        <w:r w:rsidR="00333636" w:rsidRPr="00FB0EDF">
          <w:rPr>
            <w:rStyle w:val="Hyperlink"/>
          </w:rPr>
          <w:t>Clarification of Bids</w:t>
        </w:r>
        <w:r w:rsidR="00333636">
          <w:rPr>
            <w:webHidden/>
          </w:rPr>
          <w:tab/>
        </w:r>
        <w:r w:rsidR="00333636">
          <w:rPr>
            <w:webHidden/>
          </w:rPr>
          <w:fldChar w:fldCharType="begin"/>
        </w:r>
        <w:r w:rsidR="00333636">
          <w:rPr>
            <w:webHidden/>
          </w:rPr>
          <w:instrText xml:space="preserve"> PAGEREF _Toc29909849 \h </w:instrText>
        </w:r>
        <w:r w:rsidR="00333636">
          <w:rPr>
            <w:webHidden/>
          </w:rPr>
        </w:r>
        <w:r w:rsidR="00333636">
          <w:rPr>
            <w:webHidden/>
          </w:rPr>
          <w:fldChar w:fldCharType="separate"/>
        </w:r>
        <w:r w:rsidR="00C15EE3">
          <w:rPr>
            <w:webHidden/>
          </w:rPr>
          <w:t>19</w:t>
        </w:r>
        <w:r w:rsidR="00333636">
          <w:rPr>
            <w:webHidden/>
          </w:rPr>
          <w:fldChar w:fldCharType="end"/>
        </w:r>
      </w:hyperlink>
    </w:p>
    <w:p w14:paraId="7177E373" w14:textId="1955BDA6" w:rsidR="00333636" w:rsidRDefault="00B57251">
      <w:pPr>
        <w:pStyle w:val="TOC2"/>
        <w:rPr>
          <w:rFonts w:asciiTheme="minorHAnsi" w:eastAsiaTheme="minorEastAsia" w:hAnsiTheme="minorHAnsi" w:cstheme="minorBidi"/>
          <w:sz w:val="22"/>
          <w:szCs w:val="22"/>
        </w:rPr>
      </w:pPr>
      <w:hyperlink w:anchor="_Toc29909850" w:history="1">
        <w:r w:rsidR="00333636" w:rsidRPr="00FB0EDF">
          <w:rPr>
            <w:rStyle w:val="Hyperlink"/>
          </w:rPr>
          <w:t>28.</w:t>
        </w:r>
        <w:r w:rsidR="00333636">
          <w:rPr>
            <w:rFonts w:asciiTheme="minorHAnsi" w:eastAsiaTheme="minorEastAsia" w:hAnsiTheme="minorHAnsi" w:cstheme="minorBidi"/>
            <w:sz w:val="22"/>
            <w:szCs w:val="22"/>
          </w:rPr>
          <w:tab/>
        </w:r>
        <w:r w:rsidR="00333636" w:rsidRPr="00FB0EDF">
          <w:rPr>
            <w:rStyle w:val="Hyperlink"/>
          </w:rPr>
          <w:t>Deviations, Reservations, and Omissions</w:t>
        </w:r>
        <w:r w:rsidR="00333636">
          <w:rPr>
            <w:webHidden/>
          </w:rPr>
          <w:tab/>
        </w:r>
        <w:r w:rsidR="00333636">
          <w:rPr>
            <w:webHidden/>
          </w:rPr>
          <w:fldChar w:fldCharType="begin"/>
        </w:r>
        <w:r w:rsidR="00333636">
          <w:rPr>
            <w:webHidden/>
          </w:rPr>
          <w:instrText xml:space="preserve"> PAGEREF _Toc29909850 \h </w:instrText>
        </w:r>
        <w:r w:rsidR="00333636">
          <w:rPr>
            <w:webHidden/>
          </w:rPr>
        </w:r>
        <w:r w:rsidR="00333636">
          <w:rPr>
            <w:webHidden/>
          </w:rPr>
          <w:fldChar w:fldCharType="separate"/>
        </w:r>
        <w:r w:rsidR="00C15EE3">
          <w:rPr>
            <w:webHidden/>
          </w:rPr>
          <w:t>20</w:t>
        </w:r>
        <w:r w:rsidR="00333636">
          <w:rPr>
            <w:webHidden/>
          </w:rPr>
          <w:fldChar w:fldCharType="end"/>
        </w:r>
      </w:hyperlink>
    </w:p>
    <w:p w14:paraId="1F5D9DA1" w14:textId="18E94784" w:rsidR="00333636" w:rsidRDefault="00B57251">
      <w:pPr>
        <w:pStyle w:val="TOC2"/>
        <w:rPr>
          <w:rFonts w:asciiTheme="minorHAnsi" w:eastAsiaTheme="minorEastAsia" w:hAnsiTheme="minorHAnsi" w:cstheme="minorBidi"/>
          <w:sz w:val="22"/>
          <w:szCs w:val="22"/>
        </w:rPr>
      </w:pPr>
      <w:hyperlink w:anchor="_Toc29909851" w:history="1">
        <w:r w:rsidR="00333636" w:rsidRPr="00FB0EDF">
          <w:rPr>
            <w:rStyle w:val="Hyperlink"/>
          </w:rPr>
          <w:t>29.</w:t>
        </w:r>
        <w:r w:rsidR="00333636">
          <w:rPr>
            <w:rFonts w:asciiTheme="minorHAnsi" w:eastAsiaTheme="minorEastAsia" w:hAnsiTheme="minorHAnsi" w:cstheme="minorBidi"/>
            <w:sz w:val="22"/>
            <w:szCs w:val="22"/>
          </w:rPr>
          <w:tab/>
        </w:r>
        <w:r w:rsidR="00333636" w:rsidRPr="00FB0EDF">
          <w:rPr>
            <w:rStyle w:val="Hyperlink"/>
          </w:rPr>
          <w:t>Determination of Responsiveness</w:t>
        </w:r>
        <w:r w:rsidR="00333636">
          <w:rPr>
            <w:webHidden/>
          </w:rPr>
          <w:tab/>
        </w:r>
        <w:r w:rsidR="00333636">
          <w:rPr>
            <w:webHidden/>
          </w:rPr>
          <w:fldChar w:fldCharType="begin"/>
        </w:r>
        <w:r w:rsidR="00333636">
          <w:rPr>
            <w:webHidden/>
          </w:rPr>
          <w:instrText xml:space="preserve"> PAGEREF _Toc29909851 \h </w:instrText>
        </w:r>
        <w:r w:rsidR="00333636">
          <w:rPr>
            <w:webHidden/>
          </w:rPr>
        </w:r>
        <w:r w:rsidR="00333636">
          <w:rPr>
            <w:webHidden/>
          </w:rPr>
          <w:fldChar w:fldCharType="separate"/>
        </w:r>
        <w:r w:rsidR="00C15EE3">
          <w:rPr>
            <w:webHidden/>
          </w:rPr>
          <w:t>20</w:t>
        </w:r>
        <w:r w:rsidR="00333636">
          <w:rPr>
            <w:webHidden/>
          </w:rPr>
          <w:fldChar w:fldCharType="end"/>
        </w:r>
      </w:hyperlink>
    </w:p>
    <w:p w14:paraId="6574DDDC" w14:textId="505D7A3F" w:rsidR="00333636" w:rsidRDefault="00B57251">
      <w:pPr>
        <w:pStyle w:val="TOC2"/>
        <w:rPr>
          <w:rFonts w:asciiTheme="minorHAnsi" w:eastAsiaTheme="minorEastAsia" w:hAnsiTheme="minorHAnsi" w:cstheme="minorBidi"/>
          <w:sz w:val="22"/>
          <w:szCs w:val="22"/>
        </w:rPr>
      </w:pPr>
      <w:hyperlink w:anchor="_Toc29909852" w:history="1">
        <w:r w:rsidR="00333636" w:rsidRPr="00FB0EDF">
          <w:rPr>
            <w:rStyle w:val="Hyperlink"/>
          </w:rPr>
          <w:t>30.</w:t>
        </w:r>
        <w:r w:rsidR="00333636">
          <w:rPr>
            <w:rFonts w:asciiTheme="minorHAnsi" w:eastAsiaTheme="minorEastAsia" w:hAnsiTheme="minorHAnsi" w:cstheme="minorBidi"/>
            <w:sz w:val="22"/>
            <w:szCs w:val="22"/>
          </w:rPr>
          <w:tab/>
        </w:r>
        <w:r w:rsidR="00333636" w:rsidRPr="00FB0EDF">
          <w:rPr>
            <w:rStyle w:val="Hyperlink"/>
          </w:rPr>
          <w:t>Nonconformities, Errors, and Omissions</w:t>
        </w:r>
        <w:r w:rsidR="00333636">
          <w:rPr>
            <w:webHidden/>
          </w:rPr>
          <w:tab/>
        </w:r>
        <w:r w:rsidR="00333636">
          <w:rPr>
            <w:webHidden/>
          </w:rPr>
          <w:fldChar w:fldCharType="begin"/>
        </w:r>
        <w:r w:rsidR="00333636">
          <w:rPr>
            <w:webHidden/>
          </w:rPr>
          <w:instrText xml:space="preserve"> PAGEREF _Toc29909852 \h </w:instrText>
        </w:r>
        <w:r w:rsidR="00333636">
          <w:rPr>
            <w:webHidden/>
          </w:rPr>
        </w:r>
        <w:r w:rsidR="00333636">
          <w:rPr>
            <w:webHidden/>
          </w:rPr>
          <w:fldChar w:fldCharType="separate"/>
        </w:r>
        <w:r w:rsidR="00C15EE3">
          <w:rPr>
            <w:webHidden/>
          </w:rPr>
          <w:t>21</w:t>
        </w:r>
        <w:r w:rsidR="00333636">
          <w:rPr>
            <w:webHidden/>
          </w:rPr>
          <w:fldChar w:fldCharType="end"/>
        </w:r>
      </w:hyperlink>
    </w:p>
    <w:p w14:paraId="4F703FDA" w14:textId="50011EE0" w:rsidR="00333636" w:rsidRDefault="00B57251">
      <w:pPr>
        <w:pStyle w:val="TOC2"/>
        <w:rPr>
          <w:rFonts w:asciiTheme="minorHAnsi" w:eastAsiaTheme="minorEastAsia" w:hAnsiTheme="minorHAnsi" w:cstheme="minorBidi"/>
          <w:sz w:val="22"/>
          <w:szCs w:val="22"/>
        </w:rPr>
      </w:pPr>
      <w:hyperlink w:anchor="_Toc29909853" w:history="1">
        <w:r w:rsidR="00333636" w:rsidRPr="00FB0EDF">
          <w:rPr>
            <w:rStyle w:val="Hyperlink"/>
          </w:rPr>
          <w:t>31.</w:t>
        </w:r>
        <w:r w:rsidR="00333636">
          <w:rPr>
            <w:rFonts w:asciiTheme="minorHAnsi" w:eastAsiaTheme="minorEastAsia" w:hAnsiTheme="minorHAnsi" w:cstheme="minorBidi"/>
            <w:sz w:val="22"/>
            <w:szCs w:val="22"/>
          </w:rPr>
          <w:tab/>
        </w:r>
        <w:r w:rsidR="00333636" w:rsidRPr="00FB0EDF">
          <w:rPr>
            <w:rStyle w:val="Hyperlink"/>
          </w:rPr>
          <w:t>Correction of Arithmetical Errors</w:t>
        </w:r>
        <w:r w:rsidR="00333636">
          <w:rPr>
            <w:webHidden/>
          </w:rPr>
          <w:tab/>
        </w:r>
        <w:r w:rsidR="00333636">
          <w:rPr>
            <w:webHidden/>
          </w:rPr>
          <w:fldChar w:fldCharType="begin"/>
        </w:r>
        <w:r w:rsidR="00333636">
          <w:rPr>
            <w:webHidden/>
          </w:rPr>
          <w:instrText xml:space="preserve"> PAGEREF _Toc29909853 \h </w:instrText>
        </w:r>
        <w:r w:rsidR="00333636">
          <w:rPr>
            <w:webHidden/>
          </w:rPr>
        </w:r>
        <w:r w:rsidR="00333636">
          <w:rPr>
            <w:webHidden/>
          </w:rPr>
          <w:fldChar w:fldCharType="separate"/>
        </w:r>
        <w:r w:rsidR="00C15EE3">
          <w:rPr>
            <w:webHidden/>
          </w:rPr>
          <w:t>21</w:t>
        </w:r>
        <w:r w:rsidR="00333636">
          <w:rPr>
            <w:webHidden/>
          </w:rPr>
          <w:fldChar w:fldCharType="end"/>
        </w:r>
      </w:hyperlink>
    </w:p>
    <w:p w14:paraId="204E5C7F" w14:textId="5F9738C9" w:rsidR="00333636" w:rsidRDefault="00B57251">
      <w:pPr>
        <w:pStyle w:val="TOC2"/>
        <w:rPr>
          <w:rFonts w:asciiTheme="minorHAnsi" w:eastAsiaTheme="minorEastAsia" w:hAnsiTheme="minorHAnsi" w:cstheme="minorBidi"/>
          <w:sz w:val="22"/>
          <w:szCs w:val="22"/>
        </w:rPr>
      </w:pPr>
      <w:hyperlink w:anchor="_Toc29909854" w:history="1">
        <w:r w:rsidR="00333636" w:rsidRPr="00FB0EDF">
          <w:rPr>
            <w:rStyle w:val="Hyperlink"/>
          </w:rPr>
          <w:t>32.</w:t>
        </w:r>
        <w:r w:rsidR="00333636">
          <w:rPr>
            <w:rFonts w:asciiTheme="minorHAnsi" w:eastAsiaTheme="minorEastAsia" w:hAnsiTheme="minorHAnsi" w:cstheme="minorBidi"/>
            <w:sz w:val="22"/>
            <w:szCs w:val="22"/>
          </w:rPr>
          <w:tab/>
        </w:r>
        <w:r w:rsidR="00333636" w:rsidRPr="00FB0EDF">
          <w:rPr>
            <w:rStyle w:val="Hyperlink"/>
          </w:rPr>
          <w:t>Conversion to Single Currency</w:t>
        </w:r>
        <w:r w:rsidR="00333636">
          <w:rPr>
            <w:webHidden/>
          </w:rPr>
          <w:tab/>
        </w:r>
        <w:r w:rsidR="00333636">
          <w:rPr>
            <w:webHidden/>
          </w:rPr>
          <w:fldChar w:fldCharType="begin"/>
        </w:r>
        <w:r w:rsidR="00333636">
          <w:rPr>
            <w:webHidden/>
          </w:rPr>
          <w:instrText xml:space="preserve"> PAGEREF _Toc29909854 \h </w:instrText>
        </w:r>
        <w:r w:rsidR="00333636">
          <w:rPr>
            <w:webHidden/>
          </w:rPr>
        </w:r>
        <w:r w:rsidR="00333636">
          <w:rPr>
            <w:webHidden/>
          </w:rPr>
          <w:fldChar w:fldCharType="separate"/>
        </w:r>
        <w:r w:rsidR="00C15EE3">
          <w:rPr>
            <w:webHidden/>
          </w:rPr>
          <w:t>22</w:t>
        </w:r>
        <w:r w:rsidR="00333636">
          <w:rPr>
            <w:webHidden/>
          </w:rPr>
          <w:fldChar w:fldCharType="end"/>
        </w:r>
      </w:hyperlink>
    </w:p>
    <w:p w14:paraId="793F46DB" w14:textId="252E482B" w:rsidR="00333636" w:rsidRDefault="00B57251">
      <w:pPr>
        <w:pStyle w:val="TOC2"/>
        <w:rPr>
          <w:rFonts w:asciiTheme="minorHAnsi" w:eastAsiaTheme="minorEastAsia" w:hAnsiTheme="minorHAnsi" w:cstheme="minorBidi"/>
          <w:sz w:val="22"/>
          <w:szCs w:val="22"/>
        </w:rPr>
      </w:pPr>
      <w:hyperlink w:anchor="_Toc29909855" w:history="1">
        <w:r w:rsidR="00333636" w:rsidRPr="00FB0EDF">
          <w:rPr>
            <w:rStyle w:val="Hyperlink"/>
          </w:rPr>
          <w:t>33.</w:t>
        </w:r>
        <w:r w:rsidR="00333636">
          <w:rPr>
            <w:rFonts w:asciiTheme="minorHAnsi" w:eastAsiaTheme="minorEastAsia" w:hAnsiTheme="minorHAnsi" w:cstheme="minorBidi"/>
            <w:sz w:val="22"/>
            <w:szCs w:val="22"/>
          </w:rPr>
          <w:tab/>
        </w:r>
        <w:r w:rsidR="00333636" w:rsidRPr="00FB0EDF">
          <w:rPr>
            <w:rStyle w:val="Hyperlink"/>
          </w:rPr>
          <w:t>Margin of Preference</w:t>
        </w:r>
        <w:r w:rsidR="00333636">
          <w:rPr>
            <w:webHidden/>
          </w:rPr>
          <w:tab/>
        </w:r>
        <w:r w:rsidR="00333636">
          <w:rPr>
            <w:webHidden/>
          </w:rPr>
          <w:fldChar w:fldCharType="begin"/>
        </w:r>
        <w:r w:rsidR="00333636">
          <w:rPr>
            <w:webHidden/>
          </w:rPr>
          <w:instrText xml:space="preserve"> PAGEREF _Toc29909855 \h </w:instrText>
        </w:r>
        <w:r w:rsidR="00333636">
          <w:rPr>
            <w:webHidden/>
          </w:rPr>
        </w:r>
        <w:r w:rsidR="00333636">
          <w:rPr>
            <w:webHidden/>
          </w:rPr>
          <w:fldChar w:fldCharType="separate"/>
        </w:r>
        <w:r w:rsidR="00C15EE3">
          <w:rPr>
            <w:webHidden/>
          </w:rPr>
          <w:t>22</w:t>
        </w:r>
        <w:r w:rsidR="00333636">
          <w:rPr>
            <w:webHidden/>
          </w:rPr>
          <w:fldChar w:fldCharType="end"/>
        </w:r>
      </w:hyperlink>
    </w:p>
    <w:p w14:paraId="0B8E2DC8" w14:textId="5BF5FA57" w:rsidR="00333636" w:rsidRDefault="00B57251">
      <w:pPr>
        <w:pStyle w:val="TOC2"/>
        <w:rPr>
          <w:rFonts w:asciiTheme="minorHAnsi" w:eastAsiaTheme="minorEastAsia" w:hAnsiTheme="minorHAnsi" w:cstheme="minorBidi"/>
          <w:sz w:val="22"/>
          <w:szCs w:val="22"/>
        </w:rPr>
      </w:pPr>
      <w:hyperlink w:anchor="_Toc29909856" w:history="1">
        <w:r w:rsidR="00333636" w:rsidRPr="00FB0EDF">
          <w:rPr>
            <w:rStyle w:val="Hyperlink"/>
          </w:rPr>
          <w:t>34.</w:t>
        </w:r>
        <w:r w:rsidR="00333636">
          <w:rPr>
            <w:rFonts w:asciiTheme="minorHAnsi" w:eastAsiaTheme="minorEastAsia" w:hAnsiTheme="minorHAnsi" w:cstheme="minorBidi"/>
            <w:sz w:val="22"/>
            <w:szCs w:val="22"/>
          </w:rPr>
          <w:tab/>
        </w:r>
        <w:r w:rsidR="00333636" w:rsidRPr="00FB0EDF">
          <w:rPr>
            <w:rStyle w:val="Hyperlink"/>
          </w:rPr>
          <w:t>Subcontractors</w:t>
        </w:r>
        <w:r w:rsidR="00333636">
          <w:rPr>
            <w:webHidden/>
          </w:rPr>
          <w:tab/>
        </w:r>
        <w:r w:rsidR="00333636">
          <w:rPr>
            <w:webHidden/>
          </w:rPr>
          <w:fldChar w:fldCharType="begin"/>
        </w:r>
        <w:r w:rsidR="00333636">
          <w:rPr>
            <w:webHidden/>
          </w:rPr>
          <w:instrText xml:space="preserve"> PAGEREF _Toc29909856 \h </w:instrText>
        </w:r>
        <w:r w:rsidR="00333636">
          <w:rPr>
            <w:webHidden/>
          </w:rPr>
        </w:r>
        <w:r w:rsidR="00333636">
          <w:rPr>
            <w:webHidden/>
          </w:rPr>
          <w:fldChar w:fldCharType="separate"/>
        </w:r>
        <w:r w:rsidR="00C15EE3">
          <w:rPr>
            <w:webHidden/>
          </w:rPr>
          <w:t>22</w:t>
        </w:r>
        <w:r w:rsidR="00333636">
          <w:rPr>
            <w:webHidden/>
          </w:rPr>
          <w:fldChar w:fldCharType="end"/>
        </w:r>
      </w:hyperlink>
    </w:p>
    <w:p w14:paraId="687F0C9F" w14:textId="364B2E72" w:rsidR="00333636" w:rsidRDefault="00B57251">
      <w:pPr>
        <w:pStyle w:val="TOC2"/>
        <w:rPr>
          <w:rFonts w:asciiTheme="minorHAnsi" w:eastAsiaTheme="minorEastAsia" w:hAnsiTheme="minorHAnsi" w:cstheme="minorBidi"/>
          <w:sz w:val="22"/>
          <w:szCs w:val="22"/>
        </w:rPr>
      </w:pPr>
      <w:hyperlink w:anchor="_Toc29909857" w:history="1">
        <w:r w:rsidR="00333636" w:rsidRPr="00FB0EDF">
          <w:rPr>
            <w:rStyle w:val="Hyperlink"/>
          </w:rPr>
          <w:t>35.</w:t>
        </w:r>
        <w:r w:rsidR="00333636">
          <w:rPr>
            <w:rFonts w:asciiTheme="minorHAnsi" w:eastAsiaTheme="minorEastAsia" w:hAnsiTheme="minorHAnsi" w:cstheme="minorBidi"/>
            <w:sz w:val="22"/>
            <w:szCs w:val="22"/>
          </w:rPr>
          <w:tab/>
        </w:r>
        <w:r w:rsidR="00333636" w:rsidRPr="00FB0EDF">
          <w:rPr>
            <w:rStyle w:val="Hyperlink"/>
          </w:rPr>
          <w:t>Evaluation of Bids</w:t>
        </w:r>
        <w:r w:rsidR="00333636">
          <w:rPr>
            <w:webHidden/>
          </w:rPr>
          <w:tab/>
        </w:r>
        <w:r w:rsidR="00333636">
          <w:rPr>
            <w:webHidden/>
          </w:rPr>
          <w:fldChar w:fldCharType="begin"/>
        </w:r>
        <w:r w:rsidR="00333636">
          <w:rPr>
            <w:webHidden/>
          </w:rPr>
          <w:instrText xml:space="preserve"> PAGEREF _Toc29909857 \h </w:instrText>
        </w:r>
        <w:r w:rsidR="00333636">
          <w:rPr>
            <w:webHidden/>
          </w:rPr>
        </w:r>
        <w:r w:rsidR="00333636">
          <w:rPr>
            <w:webHidden/>
          </w:rPr>
          <w:fldChar w:fldCharType="separate"/>
        </w:r>
        <w:r w:rsidR="00C15EE3">
          <w:rPr>
            <w:webHidden/>
          </w:rPr>
          <w:t>22</w:t>
        </w:r>
        <w:r w:rsidR="00333636">
          <w:rPr>
            <w:webHidden/>
          </w:rPr>
          <w:fldChar w:fldCharType="end"/>
        </w:r>
      </w:hyperlink>
    </w:p>
    <w:p w14:paraId="6D142E17" w14:textId="752A123D" w:rsidR="00333636" w:rsidRDefault="00B57251">
      <w:pPr>
        <w:pStyle w:val="TOC2"/>
        <w:rPr>
          <w:rFonts w:asciiTheme="minorHAnsi" w:eastAsiaTheme="minorEastAsia" w:hAnsiTheme="minorHAnsi" w:cstheme="minorBidi"/>
          <w:sz w:val="22"/>
          <w:szCs w:val="22"/>
        </w:rPr>
      </w:pPr>
      <w:hyperlink w:anchor="_Toc29909858" w:history="1">
        <w:r w:rsidR="00333636" w:rsidRPr="00FB0EDF">
          <w:rPr>
            <w:rStyle w:val="Hyperlink"/>
          </w:rPr>
          <w:t>36.</w:t>
        </w:r>
        <w:r w:rsidR="00333636">
          <w:rPr>
            <w:rFonts w:asciiTheme="minorHAnsi" w:eastAsiaTheme="minorEastAsia" w:hAnsiTheme="minorHAnsi" w:cstheme="minorBidi"/>
            <w:sz w:val="22"/>
            <w:szCs w:val="22"/>
          </w:rPr>
          <w:tab/>
        </w:r>
        <w:r w:rsidR="00333636" w:rsidRPr="00FB0EDF">
          <w:rPr>
            <w:rStyle w:val="Hyperlink"/>
          </w:rPr>
          <w:t>Comparison of Bids</w:t>
        </w:r>
        <w:r w:rsidR="00333636">
          <w:rPr>
            <w:webHidden/>
          </w:rPr>
          <w:tab/>
        </w:r>
        <w:r w:rsidR="00333636">
          <w:rPr>
            <w:webHidden/>
          </w:rPr>
          <w:fldChar w:fldCharType="begin"/>
        </w:r>
        <w:r w:rsidR="00333636">
          <w:rPr>
            <w:webHidden/>
          </w:rPr>
          <w:instrText xml:space="preserve"> PAGEREF _Toc29909858 \h </w:instrText>
        </w:r>
        <w:r w:rsidR="00333636">
          <w:rPr>
            <w:webHidden/>
          </w:rPr>
        </w:r>
        <w:r w:rsidR="00333636">
          <w:rPr>
            <w:webHidden/>
          </w:rPr>
          <w:fldChar w:fldCharType="separate"/>
        </w:r>
        <w:r w:rsidR="00C15EE3">
          <w:rPr>
            <w:webHidden/>
          </w:rPr>
          <w:t>23</w:t>
        </w:r>
        <w:r w:rsidR="00333636">
          <w:rPr>
            <w:webHidden/>
          </w:rPr>
          <w:fldChar w:fldCharType="end"/>
        </w:r>
      </w:hyperlink>
    </w:p>
    <w:p w14:paraId="3A390BA3" w14:textId="072B602E" w:rsidR="00333636" w:rsidRDefault="00B57251">
      <w:pPr>
        <w:pStyle w:val="TOC2"/>
        <w:rPr>
          <w:rFonts w:asciiTheme="minorHAnsi" w:eastAsiaTheme="minorEastAsia" w:hAnsiTheme="minorHAnsi" w:cstheme="minorBidi"/>
          <w:sz w:val="22"/>
          <w:szCs w:val="22"/>
        </w:rPr>
      </w:pPr>
      <w:hyperlink w:anchor="_Toc29909859" w:history="1">
        <w:r w:rsidR="00333636" w:rsidRPr="00FB0EDF">
          <w:rPr>
            <w:rStyle w:val="Hyperlink"/>
          </w:rPr>
          <w:t>37.</w:t>
        </w:r>
        <w:r w:rsidR="00333636">
          <w:rPr>
            <w:rFonts w:asciiTheme="minorHAnsi" w:eastAsiaTheme="minorEastAsia" w:hAnsiTheme="minorHAnsi" w:cstheme="minorBidi"/>
            <w:sz w:val="22"/>
            <w:szCs w:val="22"/>
          </w:rPr>
          <w:tab/>
        </w:r>
        <w:r w:rsidR="00333636" w:rsidRPr="00FB0EDF">
          <w:rPr>
            <w:rStyle w:val="Hyperlink"/>
          </w:rPr>
          <w:t>Qualification of the Bidder</w:t>
        </w:r>
        <w:r w:rsidR="00333636">
          <w:rPr>
            <w:webHidden/>
          </w:rPr>
          <w:tab/>
        </w:r>
        <w:r w:rsidR="00333636">
          <w:rPr>
            <w:webHidden/>
          </w:rPr>
          <w:fldChar w:fldCharType="begin"/>
        </w:r>
        <w:r w:rsidR="00333636">
          <w:rPr>
            <w:webHidden/>
          </w:rPr>
          <w:instrText xml:space="preserve"> PAGEREF _Toc29909859 \h </w:instrText>
        </w:r>
        <w:r w:rsidR="00333636">
          <w:rPr>
            <w:webHidden/>
          </w:rPr>
        </w:r>
        <w:r w:rsidR="00333636">
          <w:rPr>
            <w:webHidden/>
          </w:rPr>
          <w:fldChar w:fldCharType="separate"/>
        </w:r>
        <w:r w:rsidR="00C15EE3">
          <w:rPr>
            <w:webHidden/>
          </w:rPr>
          <w:t>23</w:t>
        </w:r>
        <w:r w:rsidR="00333636">
          <w:rPr>
            <w:webHidden/>
          </w:rPr>
          <w:fldChar w:fldCharType="end"/>
        </w:r>
      </w:hyperlink>
    </w:p>
    <w:p w14:paraId="3980399E" w14:textId="5811DF45" w:rsidR="00333636" w:rsidRDefault="00B57251">
      <w:pPr>
        <w:pStyle w:val="TOC2"/>
        <w:rPr>
          <w:rFonts w:asciiTheme="minorHAnsi" w:eastAsiaTheme="minorEastAsia" w:hAnsiTheme="minorHAnsi" w:cstheme="minorBidi"/>
          <w:sz w:val="22"/>
          <w:szCs w:val="22"/>
        </w:rPr>
      </w:pPr>
      <w:hyperlink w:anchor="_Toc29909860" w:history="1">
        <w:r w:rsidR="00333636" w:rsidRPr="00FB0EDF">
          <w:rPr>
            <w:rStyle w:val="Hyperlink"/>
          </w:rPr>
          <w:t>38.</w:t>
        </w:r>
        <w:r w:rsidR="00333636">
          <w:rPr>
            <w:rFonts w:asciiTheme="minorHAnsi" w:eastAsiaTheme="minorEastAsia" w:hAnsiTheme="minorHAnsi" w:cstheme="minorBidi"/>
            <w:sz w:val="22"/>
            <w:szCs w:val="22"/>
          </w:rPr>
          <w:tab/>
        </w:r>
        <w:r w:rsidR="00333636" w:rsidRPr="00FB0EDF">
          <w:rPr>
            <w:rStyle w:val="Hyperlink"/>
            <w:iCs/>
          </w:rPr>
          <w:t xml:space="preserve">Employer’s </w:t>
        </w:r>
        <w:r w:rsidR="00333636" w:rsidRPr="00FB0EDF">
          <w:rPr>
            <w:rStyle w:val="Hyperlink"/>
          </w:rPr>
          <w:t>Right to Accept Any Bid, and to Reject Any or All Bids</w:t>
        </w:r>
        <w:r w:rsidR="00333636">
          <w:rPr>
            <w:webHidden/>
          </w:rPr>
          <w:tab/>
        </w:r>
        <w:r w:rsidR="00333636">
          <w:rPr>
            <w:webHidden/>
          </w:rPr>
          <w:fldChar w:fldCharType="begin"/>
        </w:r>
        <w:r w:rsidR="00333636">
          <w:rPr>
            <w:webHidden/>
          </w:rPr>
          <w:instrText xml:space="preserve"> PAGEREF _Toc29909860 \h </w:instrText>
        </w:r>
        <w:r w:rsidR="00333636">
          <w:rPr>
            <w:webHidden/>
          </w:rPr>
        </w:r>
        <w:r w:rsidR="00333636">
          <w:rPr>
            <w:webHidden/>
          </w:rPr>
          <w:fldChar w:fldCharType="separate"/>
        </w:r>
        <w:r w:rsidR="00C15EE3">
          <w:rPr>
            <w:webHidden/>
          </w:rPr>
          <w:t>24</w:t>
        </w:r>
        <w:r w:rsidR="00333636">
          <w:rPr>
            <w:webHidden/>
          </w:rPr>
          <w:fldChar w:fldCharType="end"/>
        </w:r>
      </w:hyperlink>
    </w:p>
    <w:p w14:paraId="072F2E3B" w14:textId="59D86896" w:rsidR="00333636" w:rsidRDefault="00B57251">
      <w:pPr>
        <w:pStyle w:val="TOC1"/>
        <w:tabs>
          <w:tab w:val="left" w:pos="720"/>
          <w:tab w:val="right" w:leader="dot" w:pos="8990"/>
        </w:tabs>
        <w:rPr>
          <w:rFonts w:asciiTheme="minorHAnsi" w:eastAsiaTheme="minorEastAsia" w:hAnsiTheme="minorHAnsi" w:cstheme="minorBidi"/>
          <w:b w:val="0"/>
          <w:noProof/>
          <w:sz w:val="22"/>
          <w:szCs w:val="22"/>
        </w:rPr>
      </w:pPr>
      <w:hyperlink w:anchor="_Toc29909861" w:history="1">
        <w:r w:rsidR="00333636" w:rsidRPr="00FB0EDF">
          <w:rPr>
            <w:rStyle w:val="Hyperlink"/>
            <w:noProof/>
          </w:rPr>
          <w:t>F.</w:t>
        </w:r>
        <w:r w:rsidR="00333636">
          <w:rPr>
            <w:rFonts w:asciiTheme="minorHAnsi" w:eastAsiaTheme="minorEastAsia" w:hAnsiTheme="minorHAnsi" w:cstheme="minorBidi"/>
            <w:b w:val="0"/>
            <w:noProof/>
            <w:sz w:val="22"/>
            <w:szCs w:val="22"/>
          </w:rPr>
          <w:tab/>
        </w:r>
        <w:r w:rsidR="00333636" w:rsidRPr="00FB0EDF">
          <w:rPr>
            <w:rStyle w:val="Hyperlink"/>
            <w:noProof/>
          </w:rPr>
          <w:t>Award of Contract</w:t>
        </w:r>
        <w:r w:rsidR="00333636">
          <w:rPr>
            <w:noProof/>
            <w:webHidden/>
          </w:rPr>
          <w:tab/>
        </w:r>
        <w:r w:rsidR="00333636">
          <w:rPr>
            <w:noProof/>
            <w:webHidden/>
          </w:rPr>
          <w:fldChar w:fldCharType="begin"/>
        </w:r>
        <w:r w:rsidR="00333636">
          <w:rPr>
            <w:noProof/>
            <w:webHidden/>
          </w:rPr>
          <w:instrText xml:space="preserve"> PAGEREF _Toc29909861 \h </w:instrText>
        </w:r>
        <w:r w:rsidR="00333636">
          <w:rPr>
            <w:noProof/>
            <w:webHidden/>
          </w:rPr>
        </w:r>
        <w:r w:rsidR="00333636">
          <w:rPr>
            <w:noProof/>
            <w:webHidden/>
          </w:rPr>
          <w:fldChar w:fldCharType="separate"/>
        </w:r>
        <w:r w:rsidR="00C15EE3">
          <w:rPr>
            <w:noProof/>
            <w:webHidden/>
          </w:rPr>
          <w:t>24</w:t>
        </w:r>
        <w:r w:rsidR="00333636">
          <w:rPr>
            <w:noProof/>
            <w:webHidden/>
          </w:rPr>
          <w:fldChar w:fldCharType="end"/>
        </w:r>
      </w:hyperlink>
    </w:p>
    <w:p w14:paraId="380D3A04" w14:textId="15A0FC4E" w:rsidR="00333636" w:rsidRDefault="00B57251">
      <w:pPr>
        <w:pStyle w:val="TOC2"/>
        <w:rPr>
          <w:rFonts w:asciiTheme="minorHAnsi" w:eastAsiaTheme="minorEastAsia" w:hAnsiTheme="minorHAnsi" w:cstheme="minorBidi"/>
          <w:sz w:val="22"/>
          <w:szCs w:val="22"/>
        </w:rPr>
      </w:pPr>
      <w:hyperlink w:anchor="_Toc29909862" w:history="1">
        <w:r w:rsidR="00333636" w:rsidRPr="00FB0EDF">
          <w:rPr>
            <w:rStyle w:val="Hyperlink"/>
          </w:rPr>
          <w:t>39.</w:t>
        </w:r>
        <w:r w:rsidR="00333636">
          <w:rPr>
            <w:rFonts w:asciiTheme="minorHAnsi" w:eastAsiaTheme="minorEastAsia" w:hAnsiTheme="minorHAnsi" w:cstheme="minorBidi"/>
            <w:sz w:val="22"/>
            <w:szCs w:val="22"/>
          </w:rPr>
          <w:tab/>
        </w:r>
        <w:r w:rsidR="00333636" w:rsidRPr="00FB0EDF">
          <w:rPr>
            <w:rStyle w:val="Hyperlink"/>
          </w:rPr>
          <w:t>Award Criteria</w:t>
        </w:r>
        <w:r w:rsidR="00333636">
          <w:rPr>
            <w:webHidden/>
          </w:rPr>
          <w:tab/>
        </w:r>
        <w:r w:rsidR="00333636">
          <w:rPr>
            <w:webHidden/>
          </w:rPr>
          <w:fldChar w:fldCharType="begin"/>
        </w:r>
        <w:r w:rsidR="00333636">
          <w:rPr>
            <w:webHidden/>
          </w:rPr>
          <w:instrText xml:space="preserve"> PAGEREF _Toc29909862 \h </w:instrText>
        </w:r>
        <w:r w:rsidR="00333636">
          <w:rPr>
            <w:webHidden/>
          </w:rPr>
        </w:r>
        <w:r w:rsidR="00333636">
          <w:rPr>
            <w:webHidden/>
          </w:rPr>
          <w:fldChar w:fldCharType="separate"/>
        </w:r>
        <w:r w:rsidR="00C15EE3">
          <w:rPr>
            <w:webHidden/>
          </w:rPr>
          <w:t>24</w:t>
        </w:r>
        <w:r w:rsidR="00333636">
          <w:rPr>
            <w:webHidden/>
          </w:rPr>
          <w:fldChar w:fldCharType="end"/>
        </w:r>
      </w:hyperlink>
    </w:p>
    <w:p w14:paraId="6E778836" w14:textId="76C37895" w:rsidR="00333636" w:rsidRDefault="00B57251">
      <w:pPr>
        <w:pStyle w:val="TOC2"/>
        <w:rPr>
          <w:rFonts w:asciiTheme="minorHAnsi" w:eastAsiaTheme="minorEastAsia" w:hAnsiTheme="minorHAnsi" w:cstheme="minorBidi"/>
          <w:sz w:val="22"/>
          <w:szCs w:val="22"/>
        </w:rPr>
      </w:pPr>
      <w:hyperlink w:anchor="_Toc29909863" w:history="1">
        <w:r w:rsidR="00333636" w:rsidRPr="00FB0EDF">
          <w:rPr>
            <w:rStyle w:val="Hyperlink"/>
          </w:rPr>
          <w:t>40.</w:t>
        </w:r>
        <w:r w:rsidR="00333636">
          <w:rPr>
            <w:rFonts w:asciiTheme="minorHAnsi" w:eastAsiaTheme="minorEastAsia" w:hAnsiTheme="minorHAnsi" w:cstheme="minorBidi"/>
            <w:sz w:val="22"/>
            <w:szCs w:val="22"/>
          </w:rPr>
          <w:tab/>
        </w:r>
        <w:r w:rsidR="00333636" w:rsidRPr="00FB0EDF">
          <w:rPr>
            <w:rStyle w:val="Hyperlink"/>
          </w:rPr>
          <w:t>Notification of Award</w:t>
        </w:r>
        <w:r w:rsidR="00333636">
          <w:rPr>
            <w:webHidden/>
          </w:rPr>
          <w:tab/>
        </w:r>
        <w:r w:rsidR="00333636">
          <w:rPr>
            <w:webHidden/>
          </w:rPr>
          <w:fldChar w:fldCharType="begin"/>
        </w:r>
        <w:r w:rsidR="00333636">
          <w:rPr>
            <w:webHidden/>
          </w:rPr>
          <w:instrText xml:space="preserve"> PAGEREF _Toc29909863 \h </w:instrText>
        </w:r>
        <w:r w:rsidR="00333636">
          <w:rPr>
            <w:webHidden/>
          </w:rPr>
        </w:r>
        <w:r w:rsidR="00333636">
          <w:rPr>
            <w:webHidden/>
          </w:rPr>
          <w:fldChar w:fldCharType="separate"/>
        </w:r>
        <w:r w:rsidR="00C15EE3">
          <w:rPr>
            <w:webHidden/>
          </w:rPr>
          <w:t>24</w:t>
        </w:r>
        <w:r w:rsidR="00333636">
          <w:rPr>
            <w:webHidden/>
          </w:rPr>
          <w:fldChar w:fldCharType="end"/>
        </w:r>
      </w:hyperlink>
    </w:p>
    <w:p w14:paraId="7AB17ADF" w14:textId="57863A2B" w:rsidR="00333636" w:rsidRDefault="00B57251">
      <w:pPr>
        <w:pStyle w:val="TOC2"/>
        <w:rPr>
          <w:rFonts w:asciiTheme="minorHAnsi" w:eastAsiaTheme="minorEastAsia" w:hAnsiTheme="minorHAnsi" w:cstheme="minorBidi"/>
          <w:sz w:val="22"/>
          <w:szCs w:val="22"/>
        </w:rPr>
      </w:pPr>
      <w:hyperlink w:anchor="_Toc29909864" w:history="1">
        <w:r w:rsidR="00333636" w:rsidRPr="00FB0EDF">
          <w:rPr>
            <w:rStyle w:val="Hyperlink"/>
          </w:rPr>
          <w:t>41.</w:t>
        </w:r>
        <w:r w:rsidR="00333636">
          <w:rPr>
            <w:rFonts w:asciiTheme="minorHAnsi" w:eastAsiaTheme="minorEastAsia" w:hAnsiTheme="minorHAnsi" w:cstheme="minorBidi"/>
            <w:sz w:val="22"/>
            <w:szCs w:val="22"/>
          </w:rPr>
          <w:tab/>
        </w:r>
        <w:r w:rsidR="00333636" w:rsidRPr="00FB0EDF">
          <w:rPr>
            <w:rStyle w:val="Hyperlink"/>
          </w:rPr>
          <w:t>Signing of Contract</w:t>
        </w:r>
        <w:r w:rsidR="00333636">
          <w:rPr>
            <w:webHidden/>
          </w:rPr>
          <w:tab/>
        </w:r>
        <w:r w:rsidR="00333636">
          <w:rPr>
            <w:webHidden/>
          </w:rPr>
          <w:fldChar w:fldCharType="begin"/>
        </w:r>
        <w:r w:rsidR="00333636">
          <w:rPr>
            <w:webHidden/>
          </w:rPr>
          <w:instrText xml:space="preserve"> PAGEREF _Toc29909864 \h </w:instrText>
        </w:r>
        <w:r w:rsidR="00333636">
          <w:rPr>
            <w:webHidden/>
          </w:rPr>
        </w:r>
        <w:r w:rsidR="00333636">
          <w:rPr>
            <w:webHidden/>
          </w:rPr>
          <w:fldChar w:fldCharType="separate"/>
        </w:r>
        <w:r w:rsidR="00C15EE3">
          <w:rPr>
            <w:webHidden/>
          </w:rPr>
          <w:t>26</w:t>
        </w:r>
        <w:r w:rsidR="00333636">
          <w:rPr>
            <w:webHidden/>
          </w:rPr>
          <w:fldChar w:fldCharType="end"/>
        </w:r>
      </w:hyperlink>
    </w:p>
    <w:p w14:paraId="05C3B593" w14:textId="6A376BEE" w:rsidR="00333636" w:rsidRDefault="00B57251">
      <w:pPr>
        <w:pStyle w:val="TOC2"/>
        <w:rPr>
          <w:rFonts w:asciiTheme="minorHAnsi" w:eastAsiaTheme="minorEastAsia" w:hAnsiTheme="minorHAnsi" w:cstheme="minorBidi"/>
          <w:sz w:val="22"/>
          <w:szCs w:val="22"/>
        </w:rPr>
      </w:pPr>
      <w:hyperlink w:anchor="_Toc29909865" w:history="1">
        <w:r w:rsidR="00333636" w:rsidRPr="00FB0EDF">
          <w:rPr>
            <w:rStyle w:val="Hyperlink"/>
          </w:rPr>
          <w:t>42.</w:t>
        </w:r>
        <w:r w:rsidR="00333636">
          <w:rPr>
            <w:rFonts w:asciiTheme="minorHAnsi" w:eastAsiaTheme="minorEastAsia" w:hAnsiTheme="minorHAnsi" w:cstheme="minorBidi"/>
            <w:sz w:val="22"/>
            <w:szCs w:val="22"/>
          </w:rPr>
          <w:tab/>
        </w:r>
        <w:r w:rsidR="00333636" w:rsidRPr="00FB0EDF">
          <w:rPr>
            <w:rStyle w:val="Hyperlink"/>
          </w:rPr>
          <w:t>Performance Security</w:t>
        </w:r>
        <w:r w:rsidR="00333636">
          <w:rPr>
            <w:webHidden/>
          </w:rPr>
          <w:tab/>
        </w:r>
        <w:r w:rsidR="00333636">
          <w:rPr>
            <w:webHidden/>
          </w:rPr>
          <w:fldChar w:fldCharType="begin"/>
        </w:r>
        <w:r w:rsidR="00333636">
          <w:rPr>
            <w:webHidden/>
          </w:rPr>
          <w:instrText xml:space="preserve"> PAGEREF _Toc29909865 \h </w:instrText>
        </w:r>
        <w:r w:rsidR="00333636">
          <w:rPr>
            <w:webHidden/>
          </w:rPr>
        </w:r>
        <w:r w:rsidR="00333636">
          <w:rPr>
            <w:webHidden/>
          </w:rPr>
          <w:fldChar w:fldCharType="separate"/>
        </w:r>
        <w:r w:rsidR="00C15EE3">
          <w:rPr>
            <w:webHidden/>
          </w:rPr>
          <w:t>26</w:t>
        </w:r>
        <w:r w:rsidR="00333636">
          <w:rPr>
            <w:webHidden/>
          </w:rPr>
          <w:fldChar w:fldCharType="end"/>
        </w:r>
      </w:hyperlink>
    </w:p>
    <w:p w14:paraId="401985EB" w14:textId="77DA1D64" w:rsidR="00333636" w:rsidRDefault="00B57251">
      <w:pPr>
        <w:pStyle w:val="TOC2"/>
        <w:rPr>
          <w:rFonts w:asciiTheme="minorHAnsi" w:eastAsiaTheme="minorEastAsia" w:hAnsiTheme="minorHAnsi" w:cstheme="minorBidi"/>
          <w:sz w:val="22"/>
          <w:szCs w:val="22"/>
        </w:rPr>
      </w:pPr>
      <w:hyperlink w:anchor="_Toc29909866" w:history="1">
        <w:r w:rsidR="00333636" w:rsidRPr="00FB0EDF">
          <w:rPr>
            <w:rStyle w:val="Hyperlink"/>
          </w:rPr>
          <w:t>43.</w:t>
        </w:r>
        <w:r w:rsidR="00333636">
          <w:rPr>
            <w:rFonts w:asciiTheme="minorHAnsi" w:eastAsiaTheme="minorEastAsia" w:hAnsiTheme="minorHAnsi" w:cstheme="minorBidi"/>
            <w:sz w:val="22"/>
            <w:szCs w:val="22"/>
          </w:rPr>
          <w:tab/>
        </w:r>
        <w:r w:rsidR="00333636" w:rsidRPr="00FB0EDF">
          <w:rPr>
            <w:rStyle w:val="Hyperlink"/>
          </w:rPr>
          <w:t>Adjudicator</w:t>
        </w:r>
        <w:r w:rsidR="00333636">
          <w:rPr>
            <w:webHidden/>
          </w:rPr>
          <w:tab/>
        </w:r>
        <w:r w:rsidR="00333636">
          <w:rPr>
            <w:webHidden/>
          </w:rPr>
          <w:fldChar w:fldCharType="begin"/>
        </w:r>
        <w:r w:rsidR="00333636">
          <w:rPr>
            <w:webHidden/>
          </w:rPr>
          <w:instrText xml:space="preserve"> PAGEREF _Toc29909866 \h </w:instrText>
        </w:r>
        <w:r w:rsidR="00333636">
          <w:rPr>
            <w:webHidden/>
          </w:rPr>
        </w:r>
        <w:r w:rsidR="00333636">
          <w:rPr>
            <w:webHidden/>
          </w:rPr>
          <w:fldChar w:fldCharType="separate"/>
        </w:r>
        <w:r w:rsidR="00C15EE3">
          <w:rPr>
            <w:webHidden/>
          </w:rPr>
          <w:t>26</w:t>
        </w:r>
        <w:r w:rsidR="00333636">
          <w:rPr>
            <w:webHidden/>
          </w:rPr>
          <w:fldChar w:fldCharType="end"/>
        </w:r>
      </w:hyperlink>
    </w:p>
    <w:p w14:paraId="4B24F9F9" w14:textId="3880FCAE" w:rsidR="007B586E" w:rsidRPr="00CE72EB" w:rsidRDefault="007B586E">
      <w:pPr>
        <w:pStyle w:val="BodyText"/>
        <w:ind w:left="180" w:right="288"/>
        <w:jc w:val="center"/>
        <w:rPr>
          <w:rFonts w:ascii="Times New Roman" w:hAnsi="Times New Roman" w:cs="Times New Roman"/>
          <w:b/>
          <w:bCs/>
          <w:sz w:val="24"/>
        </w:rPr>
      </w:pPr>
      <w:r w:rsidRPr="00CE72EB">
        <w:rPr>
          <w:rFonts w:ascii="Times New Roman" w:hAnsi="Times New Roman" w:cs="Times New Roman"/>
          <w:b/>
          <w:bCs/>
          <w:sz w:val="24"/>
        </w:rPr>
        <w:fldChar w:fldCharType="end"/>
      </w:r>
    </w:p>
    <w:p w14:paraId="64969FF8" w14:textId="77777777" w:rsidR="007B586E" w:rsidRPr="00CE72EB" w:rsidRDefault="007B586E">
      <w:pPr>
        <w:pStyle w:val="BodyText"/>
        <w:ind w:left="180" w:right="288"/>
        <w:jc w:val="center"/>
        <w:rPr>
          <w:rFonts w:ascii="Times New Roman" w:hAnsi="Times New Roman" w:cs="Times New Roman"/>
          <w:b/>
          <w:bCs/>
          <w:sz w:val="24"/>
        </w:rPr>
      </w:pPr>
    </w:p>
    <w:p w14:paraId="0183D71F" w14:textId="77777777" w:rsidR="007B586E" w:rsidRPr="00CE72EB" w:rsidRDefault="007B586E">
      <w:pPr>
        <w:jc w:val="center"/>
        <w:outlineLvl w:val="0"/>
        <w:rPr>
          <w:rFonts w:cs="Arial"/>
          <w:sz w:val="28"/>
        </w:rPr>
      </w:pPr>
    </w:p>
    <w:p w14:paraId="39E07490" w14:textId="77777777" w:rsidR="007B586E" w:rsidRPr="00CE72EB" w:rsidRDefault="007B586E">
      <w:pPr>
        <w:jc w:val="center"/>
        <w:outlineLvl w:val="0"/>
        <w:rPr>
          <w:rFonts w:cs="Arial"/>
          <w:sz w:val="28"/>
        </w:rPr>
      </w:pPr>
    </w:p>
    <w:p w14:paraId="72E489E8" w14:textId="77777777" w:rsidR="007B586E" w:rsidRPr="00CE72EB" w:rsidRDefault="007B586E">
      <w:pPr>
        <w:spacing w:before="240" w:after="360"/>
        <w:jc w:val="center"/>
        <w:rPr>
          <w:b/>
          <w:sz w:val="36"/>
          <w:szCs w:val="36"/>
        </w:rPr>
      </w:pPr>
      <w:bookmarkStart w:id="15" w:name="_Hlt438532663"/>
      <w:bookmarkStart w:id="16" w:name="_Toc438266923"/>
      <w:bookmarkStart w:id="17" w:name="_Toc438267877"/>
      <w:bookmarkStart w:id="18" w:name="_Toc438366664"/>
      <w:bookmarkEnd w:id="15"/>
      <w:r w:rsidRPr="00CE72EB">
        <w:br w:type="page"/>
      </w:r>
      <w:r w:rsidRPr="00CE72EB">
        <w:rPr>
          <w:b/>
          <w:sz w:val="36"/>
          <w:szCs w:val="36"/>
        </w:rPr>
        <w:t>Section I - Instructions to Bidders</w:t>
      </w:r>
      <w:bookmarkEnd w:id="16"/>
      <w:bookmarkEnd w:id="17"/>
      <w:bookmarkEnd w:id="18"/>
    </w:p>
    <w:tbl>
      <w:tblPr>
        <w:tblW w:w="9450" w:type="dxa"/>
        <w:jc w:val="center"/>
        <w:tblLayout w:type="fixed"/>
        <w:tblLook w:val="0000" w:firstRow="0" w:lastRow="0" w:firstColumn="0" w:lastColumn="0" w:noHBand="0" w:noVBand="0"/>
      </w:tblPr>
      <w:tblGrid>
        <w:gridCol w:w="2430"/>
        <w:gridCol w:w="7020"/>
      </w:tblGrid>
      <w:tr w:rsidR="007B586E" w:rsidRPr="00CE72EB" w14:paraId="38C164D0" w14:textId="77777777">
        <w:trPr>
          <w:cantSplit/>
          <w:jc w:val="center"/>
        </w:trPr>
        <w:tc>
          <w:tcPr>
            <w:tcW w:w="9450" w:type="dxa"/>
            <w:gridSpan w:val="2"/>
            <w:vAlign w:val="center"/>
          </w:tcPr>
          <w:p w14:paraId="448B8D88" w14:textId="77777777" w:rsidR="007B586E" w:rsidRPr="00CE72EB" w:rsidRDefault="007B586E">
            <w:pPr>
              <w:pStyle w:val="StyleStyleS1-Header1TimesNewRoman14pt1"/>
            </w:pPr>
            <w:bookmarkStart w:id="19" w:name="_Toc438438819"/>
            <w:bookmarkStart w:id="20" w:name="_Toc438532553"/>
            <w:bookmarkStart w:id="21" w:name="_Toc438733963"/>
            <w:bookmarkStart w:id="22" w:name="_Toc438962045"/>
            <w:bookmarkStart w:id="23" w:name="_Toc461939616"/>
            <w:bookmarkStart w:id="24" w:name="_Toc97371001"/>
            <w:bookmarkStart w:id="25" w:name="_Toc29909818"/>
            <w:r w:rsidRPr="00CE72EB">
              <w:t>General</w:t>
            </w:r>
            <w:bookmarkEnd w:id="19"/>
            <w:bookmarkEnd w:id="20"/>
            <w:bookmarkEnd w:id="21"/>
            <w:bookmarkEnd w:id="22"/>
            <w:bookmarkEnd w:id="23"/>
            <w:bookmarkEnd w:id="24"/>
            <w:bookmarkEnd w:id="25"/>
          </w:p>
        </w:tc>
      </w:tr>
      <w:tr w:rsidR="007B586E" w:rsidRPr="00CE72EB" w14:paraId="314A2F23" w14:textId="77777777">
        <w:trPr>
          <w:jc w:val="center"/>
        </w:trPr>
        <w:tc>
          <w:tcPr>
            <w:tcW w:w="2430" w:type="dxa"/>
          </w:tcPr>
          <w:p w14:paraId="6E454132" w14:textId="77777777" w:rsidR="007B586E" w:rsidRPr="00CE72EB" w:rsidRDefault="007B586E">
            <w:pPr>
              <w:pStyle w:val="S1-Header2"/>
            </w:pPr>
            <w:bookmarkStart w:id="26" w:name="_Toc97371002"/>
            <w:bookmarkStart w:id="27" w:name="_Toc139863103"/>
            <w:bookmarkStart w:id="28" w:name="_Toc29909819"/>
            <w:r w:rsidRPr="00CE72EB">
              <w:t>Scope of Bid</w:t>
            </w:r>
            <w:bookmarkEnd w:id="26"/>
            <w:bookmarkEnd w:id="27"/>
            <w:bookmarkEnd w:id="28"/>
          </w:p>
        </w:tc>
        <w:tc>
          <w:tcPr>
            <w:tcW w:w="7020" w:type="dxa"/>
          </w:tcPr>
          <w:p w14:paraId="71E31FDC" w14:textId="77777777" w:rsidR="007B586E" w:rsidRPr="00CE72EB" w:rsidRDefault="00B77FDF" w:rsidP="00B77FDF">
            <w:pPr>
              <w:pStyle w:val="Header2-SubClauses"/>
            </w:pPr>
            <w:r w:rsidRPr="00CE72EB">
              <w:t xml:space="preserve">In connection with the Invitation for Bids </w:t>
            </w:r>
            <w:r w:rsidRPr="00CE72EB">
              <w:rPr>
                <w:rStyle w:val="StyleHeader2-SubClausesBoldChar"/>
                <w:lang w:val="en-US"/>
              </w:rPr>
              <w:t>specified in the Bid Data Sheet (BDS)</w:t>
            </w:r>
            <w:r w:rsidRPr="00CE72EB">
              <w:t>, t</w:t>
            </w:r>
            <w:r w:rsidR="007B586E" w:rsidRPr="00CE72EB">
              <w:t xml:space="preserve">he Employer, as </w:t>
            </w:r>
            <w:r w:rsidR="005F0029" w:rsidRPr="00CE72EB">
              <w:rPr>
                <w:b/>
              </w:rPr>
              <w:t>specified</w:t>
            </w:r>
            <w:r w:rsidR="007B586E" w:rsidRPr="00CE72EB">
              <w:rPr>
                <w:b/>
              </w:rPr>
              <w:t xml:space="preserve"> in the BDS</w:t>
            </w:r>
            <w:r w:rsidR="007B586E" w:rsidRPr="00CE72EB">
              <w:t>, issues</w:t>
            </w:r>
            <w:r w:rsidRPr="00CE72EB">
              <w:t xml:space="preserve"> these Bidding Documents</w:t>
            </w:r>
            <w:r w:rsidR="007B586E" w:rsidRPr="00CE72EB">
              <w:t xml:space="preserve"> for the procurement of the Works as specified in</w:t>
            </w:r>
            <w:r w:rsidR="00221AED" w:rsidRPr="00CE72EB">
              <w:t xml:space="preserve"> Section VII, Works Requirements.  </w:t>
            </w:r>
            <w:r w:rsidR="007B586E" w:rsidRPr="00CE72EB">
              <w:t xml:space="preserve"> The name, identification, and number of </w:t>
            </w:r>
            <w:r w:rsidR="005F0029" w:rsidRPr="00CE72EB">
              <w:t>lots (</w:t>
            </w:r>
            <w:r w:rsidR="007B586E" w:rsidRPr="00CE72EB">
              <w:t>contracts</w:t>
            </w:r>
            <w:r w:rsidR="005F0029" w:rsidRPr="00CE72EB">
              <w:t>)</w:t>
            </w:r>
            <w:r w:rsidR="007B586E" w:rsidRPr="00CE72EB">
              <w:t xml:space="preserve"> of this bidding are </w:t>
            </w:r>
            <w:r w:rsidR="00411456" w:rsidRPr="00CE72EB">
              <w:rPr>
                <w:b/>
              </w:rPr>
              <w:t xml:space="preserve">specified </w:t>
            </w:r>
            <w:r w:rsidR="007B586E" w:rsidRPr="00CE72EB">
              <w:rPr>
                <w:b/>
              </w:rPr>
              <w:t>in the BDS</w:t>
            </w:r>
            <w:r w:rsidR="007B586E" w:rsidRPr="00CE72EB">
              <w:t>.</w:t>
            </w:r>
          </w:p>
        </w:tc>
      </w:tr>
      <w:tr w:rsidR="007B586E" w:rsidRPr="00CE72EB" w14:paraId="0A6D73FF" w14:textId="77777777">
        <w:trPr>
          <w:jc w:val="center"/>
        </w:trPr>
        <w:tc>
          <w:tcPr>
            <w:tcW w:w="2430" w:type="dxa"/>
          </w:tcPr>
          <w:p w14:paraId="05FF2111" w14:textId="77777777" w:rsidR="007B586E" w:rsidRPr="00CE72EB" w:rsidRDefault="007B586E">
            <w:pPr>
              <w:spacing w:before="180" w:after="180"/>
            </w:pPr>
          </w:p>
        </w:tc>
        <w:tc>
          <w:tcPr>
            <w:tcW w:w="7020" w:type="dxa"/>
          </w:tcPr>
          <w:p w14:paraId="27A44A5D" w14:textId="77777777" w:rsidR="007B586E" w:rsidRPr="00CE72EB" w:rsidRDefault="007B586E">
            <w:pPr>
              <w:pStyle w:val="StyleHeader2-SubClausesAfter6pt"/>
            </w:pPr>
            <w:r w:rsidRPr="00CE72EB">
              <w:t>Throughout this Bidding Document:</w:t>
            </w:r>
          </w:p>
          <w:p w14:paraId="64C5ACAC" w14:textId="77777777" w:rsidR="007B586E" w:rsidRPr="00CE72EB" w:rsidRDefault="003B477E" w:rsidP="003B477E">
            <w:pPr>
              <w:pStyle w:val="P3Header1-Clauses"/>
              <w:numPr>
                <w:ilvl w:val="0"/>
                <w:numId w:val="0"/>
              </w:numPr>
              <w:ind w:left="927" w:hanging="450"/>
              <w:rPr>
                <w:szCs w:val="24"/>
              </w:rPr>
            </w:pPr>
            <w:r w:rsidRPr="00CE72EB">
              <w:rPr>
                <w:szCs w:val="24"/>
              </w:rPr>
              <w:t xml:space="preserve">(a) </w:t>
            </w:r>
            <w:r w:rsidR="00221AED" w:rsidRPr="00CE72EB">
              <w:rPr>
                <w:szCs w:val="24"/>
              </w:rPr>
              <w:t>the term “in writing” means communicated in written form and delivered against receipt;</w:t>
            </w:r>
          </w:p>
          <w:p w14:paraId="0E7E28FD"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except where the context requires otherwise, words indicating the singular also include the plural and words indicating the plural also include the singular; </w:t>
            </w:r>
          </w:p>
          <w:p w14:paraId="18F737F9" w14:textId="77777777" w:rsidR="002A42CA" w:rsidRDefault="007B586E" w:rsidP="00221AED">
            <w:pPr>
              <w:pStyle w:val="P3Header1-Clauses"/>
              <w:numPr>
                <w:ilvl w:val="0"/>
                <w:numId w:val="0"/>
              </w:numPr>
              <w:ind w:left="927" w:hanging="423"/>
              <w:rPr>
                <w:szCs w:val="24"/>
              </w:rPr>
            </w:pPr>
            <w:r w:rsidRPr="00CE72EB">
              <w:rPr>
                <w:szCs w:val="24"/>
              </w:rPr>
              <w:t>(c)</w:t>
            </w:r>
            <w:r w:rsidRPr="00CE72EB">
              <w:rPr>
                <w:szCs w:val="24"/>
              </w:rPr>
              <w:tab/>
              <w:t>“day” means calendar day</w:t>
            </w:r>
            <w:r w:rsidR="002A42CA">
              <w:rPr>
                <w:szCs w:val="24"/>
              </w:rPr>
              <w:t>; and</w:t>
            </w:r>
          </w:p>
          <w:p w14:paraId="5F2AF890" w14:textId="77777777" w:rsidR="007C6E8B" w:rsidRDefault="008201AC" w:rsidP="00864540">
            <w:pPr>
              <w:pStyle w:val="P3Header1-Clauses"/>
              <w:numPr>
                <w:ilvl w:val="0"/>
                <w:numId w:val="86"/>
              </w:numPr>
              <w:rPr>
                <w:color w:val="000000" w:themeColor="text1"/>
              </w:rPr>
            </w:pPr>
            <w:r>
              <w:rPr>
                <w:color w:val="000000"/>
              </w:rPr>
              <w:t xml:space="preserve"> </w:t>
            </w:r>
            <w:r w:rsidR="007C6E8B" w:rsidRPr="00AF6EAD">
              <w:rPr>
                <w:b/>
              </w:rPr>
              <w:t>“ES”</w:t>
            </w:r>
            <w:r w:rsidR="007C6E8B" w:rsidRPr="00FE0607">
              <w:rPr>
                <w:color w:val="000000" w:themeColor="text1"/>
              </w:rPr>
              <w:t xml:space="preserve"> means </w:t>
            </w:r>
            <w:r w:rsidR="007C6E8B" w:rsidRPr="00BE1A5A">
              <w:rPr>
                <w:color w:val="000000" w:themeColor="text1"/>
              </w:rPr>
              <w:t xml:space="preserve">environmental and </w:t>
            </w:r>
            <w:r w:rsidR="007C6E8B" w:rsidRPr="00D96999">
              <w:rPr>
                <w:color w:val="000000" w:themeColor="text1"/>
              </w:rPr>
              <w:t>social (including Sexual Exploitation</w:t>
            </w:r>
            <w:r w:rsidR="007C6E8B" w:rsidRPr="00F273D1">
              <w:rPr>
                <w:color w:val="000000" w:themeColor="text1"/>
              </w:rPr>
              <w:t xml:space="preserve">, </w:t>
            </w:r>
            <w:r w:rsidR="007C6E8B">
              <w:rPr>
                <w:color w:val="000000" w:themeColor="text1"/>
              </w:rPr>
              <w:t xml:space="preserve">and Abuse </w:t>
            </w:r>
            <w:r w:rsidR="007C6E8B" w:rsidRPr="00F273D1">
              <w:rPr>
                <w:color w:val="000000" w:themeColor="text1"/>
              </w:rPr>
              <w:t>(SEA)</w:t>
            </w:r>
            <w:r w:rsidR="007C6E8B">
              <w:rPr>
                <w:color w:val="000000" w:themeColor="text1"/>
              </w:rPr>
              <w:t xml:space="preserve"> and Sexual Harassment (SH)</w:t>
            </w:r>
            <w:r w:rsidR="007C6E8B" w:rsidRPr="00D96999">
              <w:rPr>
                <w:color w:val="000000" w:themeColor="text1"/>
              </w:rPr>
              <w:t>);</w:t>
            </w:r>
          </w:p>
          <w:p w14:paraId="0E8E937E" w14:textId="77777777" w:rsidR="007C6E8B" w:rsidRPr="00F273D1" w:rsidRDefault="007C6E8B" w:rsidP="00864540">
            <w:pPr>
              <w:pStyle w:val="P3Header1-Clauses"/>
              <w:numPr>
                <w:ilvl w:val="0"/>
                <w:numId w:val="86"/>
              </w:numPr>
              <w:ind w:left="1085" w:hanging="540"/>
              <w:rPr>
                <w:color w:val="000000" w:themeColor="text1"/>
              </w:rPr>
            </w:pPr>
            <w:r w:rsidRPr="00AF6EAD">
              <w:rPr>
                <w:b/>
              </w:rPr>
              <w:t>“Sexual Exploitation and Abuse”</w:t>
            </w:r>
            <w:r w:rsidRPr="00AF6EAD">
              <w:rPr>
                <w:color w:val="000000" w:themeColor="text1"/>
              </w:rPr>
              <w:t xml:space="preserve"> “(SEA)”</w:t>
            </w:r>
            <w:r w:rsidRPr="00F273D1">
              <w:rPr>
                <w:color w:val="000000" w:themeColor="text1"/>
              </w:rPr>
              <w:t xml:space="preserve"> </w:t>
            </w:r>
            <w:r>
              <w:rPr>
                <w:color w:val="000000" w:themeColor="text1"/>
              </w:rPr>
              <w:t>means</w:t>
            </w:r>
            <w:r w:rsidRPr="00F273D1">
              <w:rPr>
                <w:color w:val="000000" w:themeColor="text1"/>
              </w:rPr>
              <w:t xml:space="preserve"> the following:</w:t>
            </w:r>
          </w:p>
          <w:p w14:paraId="0EBD00D3" w14:textId="77777777" w:rsidR="007C6E8B" w:rsidRDefault="007C6E8B" w:rsidP="007C6E8B">
            <w:pPr>
              <w:autoSpaceDE w:val="0"/>
              <w:autoSpaceDN w:val="0"/>
              <w:spacing w:after="120"/>
              <w:ind w:left="1152" w:firstLine="18"/>
              <w:jc w:val="both"/>
            </w:pPr>
            <w:r>
              <w:rPr>
                <w:b/>
                <w:szCs w:val="20"/>
              </w:rPr>
              <w:t>“</w:t>
            </w:r>
            <w:r w:rsidRPr="00AF6EAD">
              <w:rPr>
                <w:b/>
                <w:szCs w:val="20"/>
              </w:rPr>
              <w:t>Sexual Exploitation</w:t>
            </w:r>
            <w:r>
              <w:rPr>
                <w:b/>
                <w:szCs w:val="20"/>
              </w:rPr>
              <w:t>”</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03D54D09" w14:textId="77777777" w:rsidR="007C6E8B" w:rsidRPr="00B12C9F" w:rsidRDefault="007C6E8B" w:rsidP="007C6E8B">
            <w:pPr>
              <w:pStyle w:val="StyleP3Header1-ClausesAfter12pt"/>
              <w:numPr>
                <w:ilvl w:val="0"/>
                <w:numId w:val="0"/>
              </w:numPr>
              <w:tabs>
                <w:tab w:val="clear" w:pos="972"/>
                <w:tab w:val="clear" w:pos="1008"/>
              </w:tabs>
              <w:spacing w:before="120" w:after="120"/>
              <w:ind w:left="1173"/>
              <w:rPr>
                <w:color w:val="000000" w:themeColor="text1"/>
                <w:lang w:val="en-US"/>
              </w:rPr>
            </w:pPr>
            <w:r>
              <w:rPr>
                <w:b/>
                <w:lang w:val="en-US"/>
              </w:rPr>
              <w:t>“</w:t>
            </w:r>
            <w:r w:rsidRPr="00AF6EAD">
              <w:rPr>
                <w:b/>
                <w:lang w:val="en-US"/>
              </w:rPr>
              <w:t>Sexual Abuse</w:t>
            </w:r>
            <w:r>
              <w:rPr>
                <w:b/>
                <w:lang w:val="en-US"/>
              </w:rPr>
              <w:t>”</w:t>
            </w:r>
            <w:r w:rsidRPr="00AF6EAD">
              <w:rPr>
                <w:lang w:val="en-US"/>
              </w:rPr>
              <w:t xml:space="preserve"> is defined as </w:t>
            </w:r>
            <w:r w:rsidRPr="00AF6EAD">
              <w:rPr>
                <w:color w:val="000000" w:themeColor="text1"/>
                <w:lang w:val="en-US"/>
              </w:rPr>
              <w:t>the actual or threatened physical intrusion of a sexual nature, whether by force or under unequal or coercive conditions</w:t>
            </w:r>
            <w:r w:rsidRPr="00B12C9F">
              <w:rPr>
                <w:color w:val="000000" w:themeColor="text1"/>
                <w:lang w:val="en-US"/>
              </w:rPr>
              <w:t xml:space="preserve">; </w:t>
            </w:r>
          </w:p>
          <w:p w14:paraId="28F91675" w14:textId="77777777" w:rsidR="007C6E8B" w:rsidRDefault="007C6E8B" w:rsidP="00864540">
            <w:pPr>
              <w:pStyle w:val="P3Header1-Clauses"/>
              <w:numPr>
                <w:ilvl w:val="0"/>
                <w:numId w:val="86"/>
              </w:numPr>
              <w:ind w:left="1085" w:hanging="540"/>
              <w:rPr>
                <w:color w:val="000000" w:themeColor="text1"/>
              </w:rPr>
            </w:pPr>
            <w:r w:rsidRPr="00AF6EAD">
              <w:rPr>
                <w:b/>
              </w:rPr>
              <w:t>“Sexual Harassment”</w:t>
            </w:r>
            <w:r w:rsidRPr="00AF6EAD">
              <w:rPr>
                <w:color w:val="000000" w:themeColor="text1"/>
              </w:rPr>
              <w:t xml:space="preserve">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w:t>
            </w:r>
          </w:p>
          <w:p w14:paraId="76DF4537" w14:textId="77777777" w:rsidR="007C6E8B" w:rsidRDefault="007C6E8B" w:rsidP="00864540">
            <w:pPr>
              <w:pStyle w:val="P3Header1-Clauses"/>
              <w:numPr>
                <w:ilvl w:val="0"/>
                <w:numId w:val="86"/>
              </w:numPr>
              <w:ind w:left="1085" w:hanging="540"/>
              <w:rPr>
                <w:color w:val="000000" w:themeColor="text1"/>
              </w:rPr>
            </w:pPr>
            <w:r w:rsidRPr="00AF6EAD">
              <w:rPr>
                <w:b/>
              </w:rPr>
              <w:t>“Contractor’s Personnel”</w:t>
            </w:r>
            <w:r w:rsidRPr="009547A3">
              <w:rPr>
                <w:color w:val="000000" w:themeColor="text1"/>
              </w:rPr>
              <w:t xml:space="preserve"> is as defined in Sub- Clause 1 (</w:t>
            </w:r>
            <w:r>
              <w:rPr>
                <w:color w:val="000000" w:themeColor="text1"/>
              </w:rPr>
              <w:t>ii</w:t>
            </w:r>
            <w:r w:rsidRPr="009547A3">
              <w:rPr>
                <w:color w:val="000000" w:themeColor="text1"/>
              </w:rPr>
              <w:t>) of the General Conditions of Contract</w:t>
            </w:r>
            <w:r>
              <w:rPr>
                <w:color w:val="000000" w:themeColor="text1"/>
              </w:rPr>
              <w:t>; and</w:t>
            </w:r>
          </w:p>
          <w:p w14:paraId="6E6F5074" w14:textId="77777777" w:rsidR="007C6E8B" w:rsidRDefault="007C6E8B" w:rsidP="00864540">
            <w:pPr>
              <w:pStyle w:val="P3Header1-Clauses"/>
              <w:numPr>
                <w:ilvl w:val="0"/>
                <w:numId w:val="86"/>
              </w:numPr>
              <w:ind w:left="1085" w:hanging="540"/>
              <w:rPr>
                <w:color w:val="000000" w:themeColor="text1"/>
              </w:rPr>
            </w:pPr>
            <w:r w:rsidRPr="00AF6EAD">
              <w:rPr>
                <w:b/>
              </w:rPr>
              <w:t>“Employer’s personnel”</w:t>
            </w:r>
            <w:r>
              <w:rPr>
                <w:color w:val="000000" w:themeColor="text1"/>
              </w:rPr>
              <w:t xml:space="preserve"> is as defined in GCC Sub-Clause 1 (nn) of the General Conditions of Contract.</w:t>
            </w:r>
          </w:p>
          <w:p w14:paraId="3F6E6D8C" w14:textId="77777777" w:rsidR="007B586E" w:rsidRPr="00CE72EB" w:rsidRDefault="007C6E8B" w:rsidP="007C6E8B">
            <w:pPr>
              <w:pStyle w:val="P3Header1-Clauses"/>
              <w:numPr>
                <w:ilvl w:val="0"/>
                <w:numId w:val="0"/>
              </w:numPr>
              <w:ind w:left="927" w:hanging="423"/>
              <w:rPr>
                <w:szCs w:val="24"/>
              </w:rPr>
            </w:pPr>
            <w:r w:rsidRPr="69ECAAB7">
              <w:t>A non-exhaustive list of (i) behaviors which constitute SEA and (ii) behaviors which constitute SH is attached to the Code of Conduct form in Section IV</w:t>
            </w:r>
            <w:r w:rsidR="002A42CA" w:rsidRPr="002A42CA">
              <w:rPr>
                <w:color w:val="000000"/>
              </w:rPr>
              <w:t>.</w:t>
            </w:r>
          </w:p>
        </w:tc>
      </w:tr>
      <w:tr w:rsidR="007B586E" w:rsidRPr="00CE72EB" w14:paraId="6B978920" w14:textId="77777777">
        <w:trPr>
          <w:jc w:val="center"/>
        </w:trPr>
        <w:tc>
          <w:tcPr>
            <w:tcW w:w="2430" w:type="dxa"/>
          </w:tcPr>
          <w:p w14:paraId="2407B2D6" w14:textId="77777777" w:rsidR="007B586E" w:rsidRPr="00CE72EB" w:rsidRDefault="007B586E">
            <w:pPr>
              <w:pStyle w:val="S1-Header2"/>
            </w:pPr>
            <w:bookmarkStart w:id="29" w:name="_Toc438530847"/>
            <w:bookmarkStart w:id="30" w:name="_Toc438532555"/>
            <w:bookmarkStart w:id="31" w:name="_Toc438438821"/>
            <w:bookmarkStart w:id="32" w:name="_Toc438532556"/>
            <w:bookmarkStart w:id="33" w:name="_Toc438733965"/>
            <w:bookmarkStart w:id="34" w:name="_Toc438907006"/>
            <w:bookmarkStart w:id="35" w:name="_Toc438907205"/>
            <w:bookmarkStart w:id="36" w:name="_Toc97371003"/>
            <w:bookmarkStart w:id="37" w:name="_Toc139863104"/>
            <w:bookmarkStart w:id="38" w:name="_Toc29909820"/>
            <w:bookmarkEnd w:id="29"/>
            <w:bookmarkEnd w:id="30"/>
            <w:r w:rsidRPr="00CE72EB">
              <w:t>Source of Funds</w:t>
            </w:r>
            <w:bookmarkEnd w:id="31"/>
            <w:bookmarkEnd w:id="32"/>
            <w:bookmarkEnd w:id="33"/>
            <w:bookmarkEnd w:id="34"/>
            <w:bookmarkEnd w:id="35"/>
            <w:bookmarkEnd w:id="36"/>
            <w:bookmarkEnd w:id="37"/>
            <w:bookmarkEnd w:id="38"/>
          </w:p>
        </w:tc>
        <w:tc>
          <w:tcPr>
            <w:tcW w:w="7020" w:type="dxa"/>
          </w:tcPr>
          <w:p w14:paraId="5664943B" w14:textId="77777777" w:rsidR="007B586E" w:rsidRPr="00CE72EB" w:rsidRDefault="007B586E" w:rsidP="00221AED">
            <w:pPr>
              <w:pStyle w:val="StyleHeader2-SubClausesAfter6pt"/>
            </w:pPr>
            <w:r w:rsidRPr="00CE72EB">
              <w:t xml:space="preserve">The Borrower or Recipient (hereinafter called “Borrower”) </w:t>
            </w:r>
            <w:r w:rsidR="005F0029" w:rsidRPr="00CE72EB">
              <w:rPr>
                <w:b/>
              </w:rPr>
              <w:t>specified</w:t>
            </w:r>
            <w:r w:rsidRPr="00CE72EB">
              <w:rPr>
                <w:b/>
              </w:rPr>
              <w:t xml:space="preserve"> in the BDS</w:t>
            </w:r>
            <w:r w:rsidRPr="00CE72EB">
              <w:t xml:space="preserve"> has </w:t>
            </w:r>
            <w:r w:rsidR="005F0029" w:rsidRPr="00CE72EB">
              <w:t xml:space="preserve">received or has </w:t>
            </w:r>
            <w:r w:rsidRPr="00CE72EB">
              <w:t xml:space="preserve">applied for financing (hereinafter called “funds”) from the </w:t>
            </w:r>
            <w:r w:rsidR="00221AED" w:rsidRPr="00CE72EB">
              <w:t xml:space="preserve">International Bank for Reconstruction and Development or the International Development Association </w:t>
            </w:r>
            <w:r w:rsidRPr="00CE72EB">
              <w:t xml:space="preserve">(hereinafter called “the Bank”) </w:t>
            </w:r>
            <w:r w:rsidR="005F0029" w:rsidRPr="00CE72EB">
              <w:t xml:space="preserve">in an amount </w:t>
            </w:r>
            <w:r w:rsidR="005F0029" w:rsidRPr="00CE72EB">
              <w:rPr>
                <w:b/>
              </w:rPr>
              <w:t xml:space="preserve">specified </w:t>
            </w:r>
            <w:r w:rsidRPr="00CE72EB">
              <w:rPr>
                <w:b/>
              </w:rPr>
              <w:t>in the BDS</w:t>
            </w:r>
            <w:r w:rsidR="00221AED" w:rsidRPr="00CE72EB">
              <w:t>, toward the project named</w:t>
            </w:r>
            <w:r w:rsidR="00221AED" w:rsidRPr="00CE72EB">
              <w:rPr>
                <w:b/>
              </w:rPr>
              <w:t xml:space="preserve"> in the BDS</w:t>
            </w:r>
            <w:r w:rsidRPr="00CE72EB">
              <w:t xml:space="preserve">. The Borrower intends to apply a portion of the funds to eligible payments under the contract(s) for which </w:t>
            </w:r>
            <w:r w:rsidR="00221AED" w:rsidRPr="00CE72EB">
              <w:t xml:space="preserve">these Bidding Documents are issued. </w:t>
            </w:r>
          </w:p>
        </w:tc>
      </w:tr>
      <w:tr w:rsidR="007B586E" w:rsidRPr="00CE72EB" w14:paraId="1E751B93" w14:textId="77777777">
        <w:trPr>
          <w:jc w:val="center"/>
        </w:trPr>
        <w:tc>
          <w:tcPr>
            <w:tcW w:w="2430" w:type="dxa"/>
          </w:tcPr>
          <w:p w14:paraId="2F748DD5" w14:textId="77777777" w:rsidR="007B586E" w:rsidRPr="00CE72EB" w:rsidRDefault="007B586E">
            <w:pPr>
              <w:spacing w:before="180" w:after="180"/>
            </w:pPr>
            <w:bookmarkStart w:id="39" w:name="_Toc438532557"/>
            <w:bookmarkEnd w:id="39"/>
          </w:p>
        </w:tc>
        <w:tc>
          <w:tcPr>
            <w:tcW w:w="7020" w:type="dxa"/>
          </w:tcPr>
          <w:p w14:paraId="2571EBF0" w14:textId="77777777" w:rsidR="007B586E" w:rsidRPr="00CE72EB" w:rsidRDefault="005F0029" w:rsidP="0020119D">
            <w:pPr>
              <w:pStyle w:val="StyleHeader2-SubClausesAfter6pt"/>
              <w:rPr>
                <w:i/>
                <w:iCs/>
              </w:rPr>
            </w:pPr>
            <w:r w:rsidRPr="00CE72EB">
              <w:t xml:space="preserve">Payment by the Bank will be made only at the request of the Borrower and upon approval by the Bank, and will be subject, in all respects, to the terms and conditions of the Loan (or other financing) Agreement. The Loan (or </w:t>
            </w:r>
            <w:r w:rsidR="000906B8" w:rsidRPr="00CE72EB">
              <w:t xml:space="preserve">other </w:t>
            </w:r>
            <w:r w:rsidRPr="00CE72EB">
              <w:t>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7B586E" w:rsidRPr="00CE72EB">
              <w:t>.</w:t>
            </w:r>
            <w:r w:rsidR="00C05EB3" w:rsidRPr="00CE72EB">
              <w:t xml:space="preserve"> </w:t>
            </w:r>
          </w:p>
        </w:tc>
      </w:tr>
      <w:tr w:rsidR="007B586E" w:rsidRPr="00CE72EB" w14:paraId="3F2DA9AD" w14:textId="77777777">
        <w:trPr>
          <w:jc w:val="center"/>
        </w:trPr>
        <w:tc>
          <w:tcPr>
            <w:tcW w:w="2430" w:type="dxa"/>
          </w:tcPr>
          <w:p w14:paraId="0DAF9186" w14:textId="77777777" w:rsidR="007B586E" w:rsidRPr="00CE72EB" w:rsidRDefault="007B586E" w:rsidP="005F0029">
            <w:pPr>
              <w:pStyle w:val="S1-Header2"/>
            </w:pPr>
            <w:bookmarkStart w:id="40" w:name="_Toc438532558"/>
            <w:bookmarkStart w:id="41" w:name="_Toc438002631"/>
            <w:bookmarkEnd w:id="40"/>
            <w:r w:rsidRPr="00CE72EB">
              <w:br w:type="page"/>
            </w:r>
            <w:bookmarkStart w:id="42" w:name="_Toc29909821"/>
            <w:bookmarkEnd w:id="41"/>
            <w:r w:rsidR="005F0029" w:rsidRPr="00CE72EB">
              <w:t xml:space="preserve">Corrupt </w:t>
            </w:r>
            <w:r w:rsidRPr="00CE72EB">
              <w:t xml:space="preserve">and </w:t>
            </w:r>
            <w:r w:rsidR="005F0029" w:rsidRPr="00CE72EB">
              <w:t>Fraudulent Practices</w:t>
            </w:r>
            <w:bookmarkEnd w:id="42"/>
          </w:p>
        </w:tc>
        <w:tc>
          <w:tcPr>
            <w:tcW w:w="7020" w:type="dxa"/>
          </w:tcPr>
          <w:p w14:paraId="236E8139" w14:textId="77777777" w:rsidR="00402C5B" w:rsidRPr="00CE72EB" w:rsidRDefault="005F0029" w:rsidP="00F74D24">
            <w:pPr>
              <w:pStyle w:val="StyleHeader2-SubClausesAfter6pt"/>
              <w:ind w:right="117"/>
            </w:pPr>
            <w:r w:rsidRPr="00CE72EB">
              <w:t>The Bank requires compliance with its policy in regard to corrupt and fraudulent practices as set forth in Section VI.</w:t>
            </w:r>
          </w:p>
          <w:p w14:paraId="61601C61" w14:textId="0EDC9411" w:rsidR="007B586E" w:rsidRPr="00CE72EB" w:rsidRDefault="005F0029" w:rsidP="00601700">
            <w:pPr>
              <w:pStyle w:val="StyleHeader2-SubClausesAfter6pt"/>
              <w:ind w:right="117"/>
              <w:rPr>
                <w:i/>
              </w:rPr>
            </w:pPr>
            <w:r w:rsidRPr="00CE72EB">
              <w:t xml:space="preserve">In further pursuance of this policy, Bidders shall permit and shall cause </w:t>
            </w:r>
            <w:r w:rsidR="00601700">
              <w:t>their</w:t>
            </w:r>
            <w:r w:rsidRPr="00CE72EB">
              <w:t xml:space="preserve"> agents (whether declared or not), sub-contractors, sub-consultants, service providers, suppliers</w:t>
            </w:r>
            <w:r w:rsidR="00215251">
              <w:t>,</w:t>
            </w:r>
            <w:r w:rsidRPr="00CE72EB">
              <w:t xml:space="preserve"> and personnel, to permit the Bank to inspect all accounts, records and other documents relating to any prequalification process, bid submission, and contract performance (in the case of award), and to have them audited by auditors appointed by the Bank</w:t>
            </w:r>
            <w:r w:rsidR="00283A08" w:rsidRPr="00CE72EB">
              <w:t>.</w:t>
            </w:r>
          </w:p>
        </w:tc>
      </w:tr>
      <w:tr w:rsidR="007B586E" w:rsidRPr="00CE72EB" w14:paraId="0902E24F" w14:textId="77777777">
        <w:trPr>
          <w:jc w:val="center"/>
        </w:trPr>
        <w:tc>
          <w:tcPr>
            <w:tcW w:w="2430" w:type="dxa"/>
          </w:tcPr>
          <w:p w14:paraId="55D33607" w14:textId="77777777" w:rsidR="007B586E" w:rsidRPr="00CE72EB" w:rsidRDefault="007B586E">
            <w:pPr>
              <w:pStyle w:val="S1-Header2"/>
            </w:pPr>
            <w:bookmarkStart w:id="43" w:name="_Toc438438823"/>
            <w:bookmarkStart w:id="44" w:name="_Toc438532560"/>
            <w:bookmarkStart w:id="45" w:name="_Toc438733967"/>
            <w:bookmarkStart w:id="46" w:name="_Toc438907008"/>
            <w:bookmarkStart w:id="47" w:name="_Toc438907207"/>
            <w:bookmarkStart w:id="48" w:name="_Toc97371005"/>
            <w:bookmarkStart w:id="49" w:name="_Toc139863106"/>
            <w:bookmarkStart w:id="50" w:name="_Toc29909822"/>
            <w:r w:rsidRPr="00CE72EB">
              <w:t>Eligible Bidders</w:t>
            </w:r>
            <w:bookmarkEnd w:id="43"/>
            <w:bookmarkEnd w:id="44"/>
            <w:bookmarkEnd w:id="45"/>
            <w:bookmarkEnd w:id="46"/>
            <w:bookmarkEnd w:id="47"/>
            <w:bookmarkEnd w:id="48"/>
            <w:bookmarkEnd w:id="49"/>
            <w:bookmarkEnd w:id="50"/>
          </w:p>
          <w:p w14:paraId="22CC7EC4" w14:textId="77777777" w:rsidR="007B586E" w:rsidRPr="00CE72EB" w:rsidRDefault="007B586E">
            <w:pPr>
              <w:pStyle w:val="Header1-Clauses"/>
              <w:numPr>
                <w:ilvl w:val="0"/>
                <w:numId w:val="0"/>
              </w:numPr>
              <w:spacing w:after="120"/>
              <w:ind w:left="432" w:hanging="432"/>
              <w:rPr>
                <w:rFonts w:ascii="Times New Roman" w:hAnsi="Times New Roman"/>
                <w:sz w:val="24"/>
                <w:szCs w:val="24"/>
              </w:rPr>
            </w:pPr>
          </w:p>
          <w:p w14:paraId="1A27DEFA" w14:textId="77777777" w:rsidR="00D77589" w:rsidRPr="00CE72EB" w:rsidRDefault="00D77589">
            <w:pPr>
              <w:pStyle w:val="Header1-Clauses"/>
              <w:numPr>
                <w:ilvl w:val="0"/>
                <w:numId w:val="0"/>
              </w:numPr>
              <w:spacing w:after="120"/>
              <w:ind w:left="432" w:hanging="432"/>
              <w:rPr>
                <w:rFonts w:ascii="Times New Roman" w:hAnsi="Times New Roman"/>
                <w:b w:val="0"/>
                <w:bCs/>
                <w:sz w:val="24"/>
                <w:szCs w:val="24"/>
              </w:rPr>
            </w:pPr>
          </w:p>
        </w:tc>
        <w:tc>
          <w:tcPr>
            <w:tcW w:w="7020" w:type="dxa"/>
          </w:tcPr>
          <w:p w14:paraId="06A1D206" w14:textId="77777777" w:rsidR="007B586E" w:rsidRPr="00CE72EB" w:rsidRDefault="007B586E" w:rsidP="00D509A1">
            <w:pPr>
              <w:pStyle w:val="StyleHeader2-SubClausesAfter6pt"/>
            </w:pPr>
            <w:r w:rsidRPr="00CE72EB">
              <w:t xml:space="preserve">A Bidder may be a </w:t>
            </w:r>
            <w:r w:rsidR="005F0029" w:rsidRPr="00CE72EB">
              <w:t>firm that is a</w:t>
            </w:r>
            <w:r w:rsidRPr="00CE72EB">
              <w:t xml:space="preserve"> private entity, or </w:t>
            </w:r>
            <w:r w:rsidR="005F0029" w:rsidRPr="00CE72EB">
              <w:t xml:space="preserve">a </w:t>
            </w:r>
            <w:r w:rsidRPr="00CE72EB">
              <w:t>government-owned entity—subject to ITB 4.</w:t>
            </w:r>
            <w:r w:rsidR="005F0029" w:rsidRPr="00CE72EB">
              <w:t>5</w:t>
            </w:r>
            <w:r w:rsidRPr="00CE72EB">
              <w:t>—or any combination of them in the form of a joint venture</w:t>
            </w:r>
            <w:r w:rsidR="005449BA" w:rsidRPr="00CE72EB">
              <w:t xml:space="preserve"> (JV)</w:t>
            </w:r>
            <w:r w:rsidRPr="00CE72EB">
              <w:t xml:space="preserve">, under an existing agreement, or with the intent to </w:t>
            </w:r>
            <w:r w:rsidR="005449BA" w:rsidRPr="00CE72EB">
              <w:t>enter into such an agreement supported by a letter of intent</w:t>
            </w:r>
            <w:r w:rsidR="00A673DB" w:rsidRPr="00CE72EB">
              <w:t xml:space="preserve">. </w:t>
            </w:r>
            <w:r w:rsidR="005449BA" w:rsidRPr="00CE72EB">
              <w:t>In the case of a joint venture, all members shall be jointly and severally liable for the execution of the Contract in accordance with the Contract terms</w:t>
            </w:r>
            <w:r w:rsidR="00A673DB" w:rsidRPr="00CE72EB">
              <w:t>.</w:t>
            </w:r>
            <w:r w:rsidR="006E1078" w:rsidRPr="00CE72EB">
              <w:t xml:space="preserve"> </w:t>
            </w:r>
            <w:r w:rsidR="005449BA" w:rsidRPr="00CE72EB">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CE72EB">
              <w:rPr>
                <w:b/>
                <w:bCs/>
              </w:rPr>
              <w:t xml:space="preserve">Unless specified </w:t>
            </w:r>
            <w:r w:rsidR="005449BA" w:rsidRPr="00CE72EB">
              <w:rPr>
                <w:b/>
              </w:rPr>
              <w:t>in the BDS</w:t>
            </w:r>
            <w:r w:rsidR="005449BA" w:rsidRPr="00CE72EB">
              <w:t>, there is no limit on the number of members in a JV</w:t>
            </w:r>
            <w:r w:rsidR="009D53CC" w:rsidRPr="00CE72EB">
              <w:t xml:space="preserve">. </w:t>
            </w:r>
          </w:p>
        </w:tc>
      </w:tr>
      <w:tr w:rsidR="007B586E" w:rsidRPr="00CE72EB" w14:paraId="5B9A9DBA" w14:textId="77777777">
        <w:trPr>
          <w:jc w:val="center"/>
        </w:trPr>
        <w:tc>
          <w:tcPr>
            <w:tcW w:w="2430" w:type="dxa"/>
          </w:tcPr>
          <w:p w14:paraId="4EB0B808"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6C90E1BF" w14:textId="77777777" w:rsidR="007B586E" w:rsidRPr="00CE72EB" w:rsidRDefault="007B586E">
            <w:pPr>
              <w:pStyle w:val="StyleHeader2-SubClausesItalic"/>
              <w:rPr>
                <w:rFonts w:cs="Times New Roman"/>
                <w:i w:val="0"/>
              </w:rPr>
            </w:pPr>
            <w:r w:rsidRPr="00CE72EB">
              <w:rPr>
                <w:rFonts w:cs="Times New Roman"/>
                <w:i w:val="0"/>
              </w:rPr>
              <w:t xml:space="preserve">A Bidder shall not have a conflict of interest.  All Bidders found to have a conflict of interest shall be disqualified.  A Bidder may be considered to have a conflict of interest </w:t>
            </w:r>
            <w:r w:rsidR="005449BA" w:rsidRPr="00CE72EB">
              <w:rPr>
                <w:rFonts w:cs="Times New Roman"/>
                <w:i w:val="0"/>
              </w:rPr>
              <w:t xml:space="preserve">for the purpose of </w:t>
            </w:r>
            <w:r w:rsidRPr="00CE72EB">
              <w:rPr>
                <w:rFonts w:cs="Times New Roman"/>
                <w:i w:val="0"/>
              </w:rPr>
              <w:t xml:space="preserve">this bidding process, if </w:t>
            </w:r>
            <w:r w:rsidR="005449BA" w:rsidRPr="00CE72EB">
              <w:rPr>
                <w:rFonts w:cs="Times New Roman"/>
                <w:i w:val="0"/>
              </w:rPr>
              <w:t>the Bidder</w:t>
            </w:r>
            <w:r w:rsidRPr="00CE72EB">
              <w:rPr>
                <w:rFonts w:cs="Times New Roman"/>
                <w:i w:val="0"/>
              </w:rPr>
              <w:t xml:space="preserve">: </w:t>
            </w:r>
          </w:p>
          <w:p w14:paraId="0D314A3C" w14:textId="77777777" w:rsidR="007B586E" w:rsidRPr="00CE72EB" w:rsidRDefault="005449BA">
            <w:pPr>
              <w:pStyle w:val="P3Header1-Clauses"/>
            </w:pPr>
            <w:r w:rsidRPr="00CE72EB">
              <w:t>directly or indirectly controls, is controlled by or is under common control with another Bidder</w:t>
            </w:r>
            <w:r w:rsidR="007B586E" w:rsidRPr="00CE72EB">
              <w:t>; or</w:t>
            </w:r>
          </w:p>
          <w:p w14:paraId="36F99E5D" w14:textId="77777777" w:rsidR="007B586E" w:rsidRPr="00CE72EB" w:rsidRDefault="005449BA" w:rsidP="006E1078">
            <w:pPr>
              <w:pStyle w:val="P3Header1-Clauses"/>
            </w:pPr>
            <w:r w:rsidRPr="00CE72EB">
              <w:t>receives or has received any direct or indirect subsidy from another Bidder</w:t>
            </w:r>
            <w:r w:rsidR="007B586E" w:rsidRPr="00CE72EB">
              <w:t>; or</w:t>
            </w:r>
          </w:p>
          <w:p w14:paraId="213D22F7" w14:textId="77777777" w:rsidR="007B586E" w:rsidRPr="00CE72EB" w:rsidRDefault="005449BA">
            <w:pPr>
              <w:pStyle w:val="P3Header1-Clauses"/>
            </w:pPr>
            <w:r w:rsidRPr="00CE72EB">
              <w:t>has the same legal representative as another Bidder</w:t>
            </w:r>
            <w:r w:rsidR="007B586E" w:rsidRPr="00CE72EB">
              <w:t>; or</w:t>
            </w:r>
          </w:p>
          <w:p w14:paraId="417314A7" w14:textId="77777777" w:rsidR="007B586E" w:rsidRPr="00CE72EB" w:rsidRDefault="005449BA">
            <w:pPr>
              <w:pStyle w:val="P3Header1-Clauses"/>
            </w:pPr>
            <w:r w:rsidRPr="00CE72EB">
              <w:t>has a relationship with another Bidder, directly or through common third parties, that puts it in a position to influence the bid of another Bidder, or influence the decisions of the Employer regarding this bidding process</w:t>
            </w:r>
            <w:r w:rsidR="007B586E" w:rsidRPr="00CE72EB">
              <w:t>; or</w:t>
            </w:r>
          </w:p>
          <w:p w14:paraId="76EC29F9" w14:textId="77777777" w:rsidR="007B586E" w:rsidRPr="00CE72EB" w:rsidRDefault="005449BA">
            <w:pPr>
              <w:pStyle w:val="P3Header1-Clauses"/>
            </w:pPr>
            <w:r w:rsidRPr="00CE72EB">
              <w:t>participates in more than one bid in this bidding process. Participation by a Bidder in more than one Bid will result in the disqualification of all Bids in which such Bidder is involved.  However, this does not limit the inclusion of the same subcontractor in more than one bid</w:t>
            </w:r>
            <w:r w:rsidR="007B586E" w:rsidRPr="00CE72EB">
              <w:t xml:space="preserve">; or </w:t>
            </w:r>
          </w:p>
          <w:p w14:paraId="5D133775" w14:textId="77777777" w:rsidR="007B586E" w:rsidRPr="00CE72EB" w:rsidRDefault="005449BA">
            <w:pPr>
              <w:pStyle w:val="P3Header1-Clauses"/>
            </w:pPr>
            <w:r w:rsidRPr="00CE72EB">
              <w:t>or any of its affiliates participated as a consultant in the preparation of the design or technical specifications of the works that are the subject of the bid</w:t>
            </w:r>
            <w:r w:rsidR="007B586E" w:rsidRPr="00CE72EB">
              <w:t>; or</w:t>
            </w:r>
          </w:p>
          <w:p w14:paraId="4543630A" w14:textId="77777777" w:rsidR="005449BA" w:rsidRPr="00CE72EB" w:rsidRDefault="005449BA">
            <w:pPr>
              <w:pStyle w:val="P3Header1-Clauses"/>
            </w:pPr>
            <w:r w:rsidRPr="00CE72EB">
              <w:rPr>
                <w:bCs/>
              </w:rPr>
              <w:t>or any of its affiliates has been hired (or is proposed to be hired) by the Employer or Borrower as Engineer for the Contract implementation</w:t>
            </w:r>
            <w:r w:rsidRPr="00CE72EB">
              <w:t>;</w:t>
            </w:r>
          </w:p>
          <w:p w14:paraId="453B40D0" w14:textId="77777777" w:rsidR="005449BA" w:rsidRPr="00CE72EB" w:rsidRDefault="005449BA">
            <w:pPr>
              <w:pStyle w:val="P3Header1-Clauses"/>
            </w:pPr>
            <w:r w:rsidRPr="00CE72E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0D323EA9" w14:textId="77777777" w:rsidR="007B586E" w:rsidRPr="00CE72EB" w:rsidRDefault="005449BA">
            <w:pPr>
              <w:pStyle w:val="P3Header1-Clauses"/>
            </w:pPr>
            <w:r w:rsidRPr="00CE72E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CE72EB">
              <w:rPr>
                <w:b/>
              </w:rPr>
              <w:t xml:space="preserve"> </w:t>
            </w:r>
            <w:r w:rsidRPr="00CE72EB">
              <w:t>the conflict stemming from such relationship has been resolved in a manner acceptable to the Bank throughout the procurement process and execution of the contract</w:t>
            </w:r>
            <w:r w:rsidR="007B586E" w:rsidRPr="00CE72EB">
              <w:t>.</w:t>
            </w:r>
          </w:p>
        </w:tc>
      </w:tr>
      <w:tr w:rsidR="007B586E" w:rsidRPr="00CE72EB" w14:paraId="541FB194" w14:textId="77777777">
        <w:trPr>
          <w:jc w:val="center"/>
        </w:trPr>
        <w:tc>
          <w:tcPr>
            <w:tcW w:w="2430" w:type="dxa"/>
          </w:tcPr>
          <w:p w14:paraId="55A1DB96"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3D71DC5D" w14:textId="77777777" w:rsidR="007B586E" w:rsidRPr="00CE72EB" w:rsidRDefault="005449BA">
            <w:pPr>
              <w:pStyle w:val="Header2-SubClauses"/>
              <w:rPr>
                <w:rFonts w:cs="Times New Roman"/>
              </w:rPr>
            </w:pPr>
            <w:r w:rsidRPr="00CE72EB">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CE72EB">
              <w:rPr>
                <w:rFonts w:cs="Times New Roman"/>
              </w:rPr>
              <w:t xml:space="preserve"> </w:t>
            </w:r>
          </w:p>
        </w:tc>
      </w:tr>
      <w:tr w:rsidR="007B586E" w:rsidRPr="00CE72EB" w14:paraId="4177DCC7" w14:textId="77777777">
        <w:trPr>
          <w:jc w:val="center"/>
        </w:trPr>
        <w:tc>
          <w:tcPr>
            <w:tcW w:w="2430" w:type="dxa"/>
          </w:tcPr>
          <w:p w14:paraId="5EEC53C7"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2B56F168" w14:textId="77777777" w:rsidR="007B586E" w:rsidRPr="00CE72EB" w:rsidRDefault="005449BA">
            <w:pPr>
              <w:pStyle w:val="Header2-SubClauses"/>
              <w:spacing w:after="240"/>
              <w:rPr>
                <w:rFonts w:cs="Times New Roman"/>
              </w:rPr>
            </w:pPr>
            <w:r w:rsidRPr="00CE72EB">
              <w:t xml:space="preserve">A </w:t>
            </w:r>
            <w:r w:rsidRPr="00CE72E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CE72EB">
              <w:rPr>
                <w:b/>
                <w:bCs/>
              </w:rPr>
              <w:t>specified in the BDS</w:t>
            </w:r>
            <w:r w:rsidR="007B586E" w:rsidRPr="00CE72EB">
              <w:rPr>
                <w:rFonts w:cs="Times New Roman"/>
              </w:rPr>
              <w:t>.</w:t>
            </w:r>
          </w:p>
        </w:tc>
      </w:tr>
      <w:tr w:rsidR="007B586E" w:rsidRPr="00CE72EB" w14:paraId="0C3D3C89" w14:textId="77777777">
        <w:trPr>
          <w:jc w:val="center"/>
        </w:trPr>
        <w:tc>
          <w:tcPr>
            <w:tcW w:w="2430" w:type="dxa"/>
          </w:tcPr>
          <w:p w14:paraId="2E5D8866"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55467D2E" w14:textId="77777777" w:rsidR="007B586E" w:rsidRPr="00CE72EB" w:rsidRDefault="005449BA" w:rsidP="00477CE5">
            <w:pPr>
              <w:pStyle w:val="Header2-SubClauses"/>
              <w:spacing w:after="240"/>
              <w:rPr>
                <w:rFonts w:cs="Times New Roman"/>
              </w:rPr>
            </w:pPr>
            <w:r w:rsidRPr="00CE72EB">
              <w:t xml:space="preserve">Bidders that are </w:t>
            </w:r>
            <w:r w:rsidRPr="00CE72EB">
              <w:rPr>
                <w:spacing w:val="-4"/>
              </w:rPr>
              <w:t xml:space="preserve">Government-owned enterprises or institutions in the Employer’s Country may participate only if they can establish that they (i) are legally and financially autonomous (ii) operate under commercial law, and (iii) </w:t>
            </w:r>
            <w:r w:rsidRPr="00CE72EB">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CE72EB">
              <w:rPr>
                <w:rFonts w:cs="Times New Roman"/>
              </w:rPr>
              <w:t>.</w:t>
            </w:r>
          </w:p>
        </w:tc>
      </w:tr>
      <w:tr w:rsidR="007B586E" w:rsidRPr="00CE72EB" w14:paraId="2AF3E221" w14:textId="77777777" w:rsidTr="00EB5341">
        <w:trPr>
          <w:trHeight w:val="1116"/>
          <w:jc w:val="center"/>
        </w:trPr>
        <w:tc>
          <w:tcPr>
            <w:tcW w:w="2430" w:type="dxa"/>
          </w:tcPr>
          <w:p w14:paraId="2447F9AF"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784284F7" w14:textId="77777777" w:rsidR="007B586E" w:rsidRPr="00CE72EB" w:rsidRDefault="005449BA">
            <w:pPr>
              <w:pStyle w:val="Header2-SubClauses"/>
              <w:spacing w:after="240"/>
              <w:rPr>
                <w:rFonts w:cs="Times New Roman"/>
              </w:rPr>
            </w:pPr>
            <w:r w:rsidRPr="00CE72EB">
              <w:t>A Bidder shall not be under suspension from bidding by the Employer as the result of the operation of a Bid–Securing Declaration</w:t>
            </w:r>
            <w:r w:rsidR="007B586E" w:rsidRPr="00CE72EB">
              <w:rPr>
                <w:rFonts w:cs="Times New Roman"/>
              </w:rPr>
              <w:t>.</w:t>
            </w:r>
          </w:p>
        </w:tc>
      </w:tr>
      <w:tr w:rsidR="007B586E" w:rsidRPr="00CE72EB" w14:paraId="2ECE1184" w14:textId="77777777">
        <w:trPr>
          <w:jc w:val="center"/>
        </w:trPr>
        <w:tc>
          <w:tcPr>
            <w:tcW w:w="2430" w:type="dxa"/>
          </w:tcPr>
          <w:p w14:paraId="6936E321"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79B44C57" w14:textId="77777777" w:rsidR="005449BA" w:rsidRPr="00CE72EB" w:rsidRDefault="005449BA" w:rsidP="005449BA">
            <w:pPr>
              <w:pStyle w:val="Header2-SubClauses"/>
              <w:spacing w:after="240"/>
            </w:pPr>
            <w:r w:rsidRPr="00CE72E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14E1A044" w14:textId="77777777" w:rsidR="005449BA" w:rsidRPr="00CE72EB" w:rsidRDefault="005449BA" w:rsidP="005449BA">
            <w:pPr>
              <w:pStyle w:val="Header2-SubClauses"/>
              <w:spacing w:after="240"/>
            </w:pPr>
            <w:r w:rsidRPr="00CE72EB">
              <w:t>A Bidder shall provide such evidence of eligibility satisfactory to the Employer, as the Employer shall reasonably request.</w:t>
            </w:r>
          </w:p>
        </w:tc>
      </w:tr>
      <w:tr w:rsidR="007B586E" w:rsidRPr="00CE72EB" w14:paraId="18710498" w14:textId="77777777">
        <w:trPr>
          <w:cantSplit/>
          <w:jc w:val="center"/>
        </w:trPr>
        <w:tc>
          <w:tcPr>
            <w:tcW w:w="2430" w:type="dxa"/>
          </w:tcPr>
          <w:p w14:paraId="3282D35D" w14:textId="77777777" w:rsidR="007B586E" w:rsidRPr="00CE72EB" w:rsidRDefault="007B586E">
            <w:pPr>
              <w:pStyle w:val="S1-Header2"/>
              <w:rPr>
                <w:iCs/>
              </w:rPr>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Start w:id="64" w:name="_Toc29909823"/>
            <w:bookmarkEnd w:id="51"/>
            <w:bookmarkEnd w:id="52"/>
            <w:bookmarkEnd w:id="53"/>
            <w:bookmarkEnd w:id="54"/>
            <w:bookmarkEnd w:id="55"/>
            <w:bookmarkEnd w:id="56"/>
            <w:r w:rsidRPr="00CE72EB">
              <w:rPr>
                <w:iCs/>
              </w:rPr>
              <w:t>Eligible Materials, Equipment and Services</w:t>
            </w:r>
            <w:bookmarkEnd w:id="57"/>
            <w:bookmarkEnd w:id="58"/>
            <w:bookmarkEnd w:id="59"/>
            <w:bookmarkEnd w:id="60"/>
            <w:bookmarkEnd w:id="61"/>
            <w:bookmarkEnd w:id="62"/>
            <w:bookmarkEnd w:id="63"/>
            <w:bookmarkEnd w:id="64"/>
          </w:p>
        </w:tc>
        <w:tc>
          <w:tcPr>
            <w:tcW w:w="7020" w:type="dxa"/>
          </w:tcPr>
          <w:p w14:paraId="5FF36B87" w14:textId="77777777" w:rsidR="007B586E" w:rsidRPr="00CE72EB" w:rsidRDefault="007B586E" w:rsidP="009D7B00">
            <w:pPr>
              <w:pStyle w:val="Header2-SubClauses"/>
              <w:rPr>
                <w:rFonts w:cs="Times New Roman"/>
                <w:iCs/>
              </w:rPr>
            </w:pPr>
            <w:r w:rsidRPr="00CE72EB">
              <w:rPr>
                <w:rFonts w:cs="Times New Roman"/>
                <w:iCs/>
              </w:rPr>
              <w:t xml:space="preserve">The materials, equipment and services to be supplied under the Contract </w:t>
            </w:r>
            <w:r w:rsidR="009D7B00" w:rsidRPr="00CE72EB">
              <w:t xml:space="preserve">and financed by the Bank may have their origin in any country subject to the restrictions specified in Section V, Eligible Countries, and all expenditures under the Contract will not contravene such restrictions. </w:t>
            </w:r>
            <w:r w:rsidRPr="00CE72EB">
              <w:rPr>
                <w:rFonts w:cs="Times New Roman"/>
                <w:iCs/>
              </w:rPr>
              <w:t xml:space="preserve">At the </w:t>
            </w:r>
            <w:r w:rsidR="00283744" w:rsidRPr="00CE72EB">
              <w:rPr>
                <w:rFonts w:cs="Times New Roman"/>
                <w:iCs/>
              </w:rPr>
              <w:t>Employer</w:t>
            </w:r>
            <w:r w:rsidRPr="00CE72EB">
              <w:rPr>
                <w:rFonts w:cs="Times New Roman"/>
                <w:iCs/>
              </w:rPr>
              <w:t>’s request, Bidders may be required to provide evidence of the origin of materials, equipment and services.</w:t>
            </w:r>
          </w:p>
        </w:tc>
      </w:tr>
      <w:tr w:rsidR="007B586E" w:rsidRPr="00CE72EB" w14:paraId="598620F0" w14:textId="77777777">
        <w:trPr>
          <w:cantSplit/>
          <w:jc w:val="center"/>
        </w:trPr>
        <w:tc>
          <w:tcPr>
            <w:tcW w:w="9450" w:type="dxa"/>
            <w:gridSpan w:val="2"/>
          </w:tcPr>
          <w:p w14:paraId="42C9F9EF" w14:textId="77777777" w:rsidR="007B586E" w:rsidRPr="00CE72EB" w:rsidRDefault="007B586E">
            <w:pPr>
              <w:pStyle w:val="StyleStyleS1-Header1TimesNewRoman14pt1"/>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29909824"/>
            <w:bookmarkEnd w:id="65"/>
            <w:bookmarkEnd w:id="66"/>
            <w:r w:rsidRPr="00CE72EB">
              <w:t xml:space="preserve">Contents of </w:t>
            </w:r>
            <w:bookmarkEnd w:id="67"/>
            <w:bookmarkEnd w:id="68"/>
            <w:bookmarkEnd w:id="69"/>
            <w:bookmarkEnd w:id="70"/>
            <w:bookmarkEnd w:id="71"/>
            <w:r w:rsidRPr="00CE72EB">
              <w:t>Bidding Document</w:t>
            </w:r>
            <w:bookmarkEnd w:id="72"/>
            <w:bookmarkEnd w:id="73"/>
          </w:p>
        </w:tc>
      </w:tr>
      <w:tr w:rsidR="007B586E" w:rsidRPr="00CE72EB" w14:paraId="7C57658B" w14:textId="77777777">
        <w:trPr>
          <w:jc w:val="center"/>
        </w:trPr>
        <w:tc>
          <w:tcPr>
            <w:tcW w:w="2430" w:type="dxa"/>
          </w:tcPr>
          <w:p w14:paraId="09AA6C3C" w14:textId="77777777" w:rsidR="007B586E" w:rsidRPr="00CE72EB" w:rsidRDefault="007B586E">
            <w:pPr>
              <w:pStyle w:val="S1-Header2"/>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29909825"/>
            <w:r w:rsidRPr="00CE72EB">
              <w:t xml:space="preserve">Sections of </w:t>
            </w:r>
            <w:bookmarkEnd w:id="74"/>
            <w:bookmarkEnd w:id="75"/>
            <w:bookmarkEnd w:id="76"/>
            <w:bookmarkEnd w:id="77"/>
            <w:bookmarkEnd w:id="78"/>
            <w:r w:rsidRPr="00CE72EB">
              <w:t>Bidding Document</w:t>
            </w:r>
            <w:bookmarkEnd w:id="79"/>
            <w:bookmarkEnd w:id="80"/>
            <w:bookmarkEnd w:id="81"/>
          </w:p>
        </w:tc>
        <w:tc>
          <w:tcPr>
            <w:tcW w:w="7020" w:type="dxa"/>
          </w:tcPr>
          <w:p w14:paraId="6A06F37D" w14:textId="77777777" w:rsidR="007B586E" w:rsidRPr="00CE72EB" w:rsidRDefault="007B586E">
            <w:pPr>
              <w:pStyle w:val="Header2-SubClauses"/>
              <w:rPr>
                <w:rFonts w:cs="Times New Roman"/>
              </w:rPr>
            </w:pPr>
            <w:r w:rsidRPr="00CE72EB">
              <w:rPr>
                <w:rFonts w:cs="Times New Roman"/>
              </w:rPr>
              <w:t xml:space="preserve">The Bidding Document consist of Parts </w:t>
            </w:r>
            <w:r w:rsidRPr="00CE72EB">
              <w:rPr>
                <w:rStyle w:val="StyleHeader2-SubClausesItalicChar"/>
                <w:rFonts w:cs="Times New Roman"/>
                <w:i w:val="0"/>
              </w:rPr>
              <w:t>1, 2</w:t>
            </w:r>
            <w:r w:rsidRPr="00CE72EB">
              <w:rPr>
                <w:rFonts w:cs="Times New Roman"/>
                <w:i/>
              </w:rPr>
              <w:t xml:space="preserve">, </w:t>
            </w:r>
            <w:r w:rsidRPr="00CE72EB">
              <w:rPr>
                <w:rFonts w:cs="Times New Roman"/>
              </w:rPr>
              <w:t>and</w:t>
            </w:r>
            <w:r w:rsidRPr="00CE72EB">
              <w:rPr>
                <w:rFonts w:cs="Times New Roman"/>
                <w:i/>
              </w:rPr>
              <w:t xml:space="preserve"> </w:t>
            </w:r>
            <w:r w:rsidRPr="00CE72EB">
              <w:rPr>
                <w:rStyle w:val="StyleHeader2-SubClausesItalicChar"/>
                <w:rFonts w:cs="Times New Roman"/>
                <w:i w:val="0"/>
              </w:rPr>
              <w:t>3</w:t>
            </w:r>
            <w:r w:rsidRPr="00CE72EB">
              <w:rPr>
                <w:rFonts w:cs="Times New Roman"/>
                <w:i/>
              </w:rPr>
              <w:t>,</w:t>
            </w:r>
            <w:r w:rsidRPr="00CE72EB">
              <w:rPr>
                <w:rFonts w:cs="Times New Roman"/>
              </w:rPr>
              <w:t xml:space="preserve"> which include all the Sections </w:t>
            </w:r>
            <w:r w:rsidR="005F0029" w:rsidRPr="00CE72EB">
              <w:rPr>
                <w:rFonts w:cs="Times New Roman"/>
              </w:rPr>
              <w:t>specified</w:t>
            </w:r>
            <w:r w:rsidRPr="00CE72EB">
              <w:rPr>
                <w:rFonts w:cs="Times New Roman"/>
              </w:rPr>
              <w:t xml:space="preserve"> below, and </w:t>
            </w:r>
            <w:r w:rsidR="00DD30AF" w:rsidRPr="00CE72EB">
              <w:rPr>
                <w:rFonts w:cs="Times New Roman"/>
              </w:rPr>
              <w:t xml:space="preserve">which </w:t>
            </w:r>
            <w:r w:rsidRPr="00CE72EB">
              <w:rPr>
                <w:rFonts w:cs="Times New Roman"/>
              </w:rPr>
              <w:t>should be read in conjunction with any Addenda issued in accordance with ITB 8.</w:t>
            </w:r>
          </w:p>
          <w:p w14:paraId="27B7FD5F" w14:textId="77777777" w:rsidR="007B586E" w:rsidRPr="00CE72EB" w:rsidRDefault="007B586E">
            <w:pPr>
              <w:tabs>
                <w:tab w:val="left" w:pos="1422"/>
              </w:tabs>
              <w:ind w:left="522"/>
              <w:rPr>
                <w:b/>
              </w:rPr>
            </w:pPr>
            <w:r w:rsidRPr="00CE72EB">
              <w:rPr>
                <w:b/>
              </w:rPr>
              <w:t>PART 1</w:t>
            </w:r>
            <w:r w:rsidRPr="00CE72EB">
              <w:rPr>
                <w:b/>
              </w:rPr>
              <w:tab/>
              <w:t>Bidding Procedures</w:t>
            </w:r>
          </w:p>
          <w:p w14:paraId="587FDBC2" w14:textId="77777777" w:rsidR="007B586E" w:rsidRPr="00CE72EB" w:rsidRDefault="007B586E">
            <w:pPr>
              <w:ind w:left="2457" w:hanging="1035"/>
            </w:pPr>
            <w:r w:rsidRPr="00CE72EB">
              <w:t>Section I - Instructions to Bidders (ITB)</w:t>
            </w:r>
          </w:p>
          <w:p w14:paraId="3C1E8ECC" w14:textId="77777777" w:rsidR="007B586E" w:rsidRPr="00CE72EB" w:rsidRDefault="007B586E">
            <w:pPr>
              <w:ind w:left="2457" w:hanging="1035"/>
            </w:pPr>
            <w:r w:rsidRPr="00CE72EB">
              <w:t>Section II - Bid Data Sheet (BDS)</w:t>
            </w:r>
          </w:p>
          <w:p w14:paraId="7B590278" w14:textId="77777777" w:rsidR="007B586E" w:rsidRPr="00CE72EB" w:rsidRDefault="007B586E">
            <w:pPr>
              <w:ind w:left="2457" w:hanging="1035"/>
            </w:pPr>
            <w:r w:rsidRPr="00CE72EB">
              <w:t xml:space="preserve">Section III - Evaluation and Qualification Criteria </w:t>
            </w:r>
          </w:p>
          <w:p w14:paraId="20C0B80C" w14:textId="77777777" w:rsidR="007B586E" w:rsidRPr="00CE72EB" w:rsidRDefault="007B586E">
            <w:pPr>
              <w:ind w:left="2457" w:hanging="1035"/>
            </w:pPr>
            <w:r w:rsidRPr="00CE72EB">
              <w:t xml:space="preserve">Section IV - Bidding Forms </w:t>
            </w:r>
          </w:p>
          <w:p w14:paraId="1C6160FB" w14:textId="77777777" w:rsidR="007B586E" w:rsidRPr="00CE72EB" w:rsidRDefault="007B586E">
            <w:pPr>
              <w:spacing w:after="60"/>
              <w:ind w:left="2457" w:hanging="1035"/>
            </w:pPr>
            <w:r w:rsidRPr="00CE72EB">
              <w:t xml:space="preserve">Section V - Eligible Countries </w:t>
            </w:r>
          </w:p>
          <w:p w14:paraId="5ED22EA2" w14:textId="77777777" w:rsidR="00DD30AF" w:rsidRPr="00CE72EB" w:rsidRDefault="00DD30AF" w:rsidP="00DD30AF">
            <w:pPr>
              <w:spacing w:after="60"/>
              <w:ind w:left="2457" w:hanging="1035"/>
            </w:pPr>
            <w:r w:rsidRPr="00CE72EB">
              <w:t xml:space="preserve">Section VI – Bank Policy-Corrupt and Fraudulent Practices </w:t>
            </w:r>
          </w:p>
          <w:p w14:paraId="4053F88F" w14:textId="77777777" w:rsidR="007B586E" w:rsidRPr="00CE72EB" w:rsidRDefault="007B586E">
            <w:pPr>
              <w:tabs>
                <w:tab w:val="left" w:pos="1422"/>
              </w:tabs>
              <w:ind w:left="522"/>
              <w:rPr>
                <w:iCs/>
              </w:rPr>
            </w:pPr>
            <w:r w:rsidRPr="00CE72EB">
              <w:rPr>
                <w:b/>
              </w:rPr>
              <w:t>PART 2</w:t>
            </w:r>
            <w:r w:rsidRPr="00CE72EB">
              <w:rPr>
                <w:b/>
              </w:rPr>
              <w:tab/>
            </w:r>
            <w:r w:rsidR="00DD30AF" w:rsidRPr="00CE72EB">
              <w:rPr>
                <w:b/>
              </w:rPr>
              <w:t xml:space="preserve">Works </w:t>
            </w:r>
            <w:r w:rsidRPr="00CE72EB">
              <w:rPr>
                <w:b/>
              </w:rPr>
              <w:t>Requirements</w:t>
            </w:r>
          </w:p>
          <w:p w14:paraId="70735B84" w14:textId="77777777" w:rsidR="007B586E" w:rsidRPr="00CE72EB" w:rsidRDefault="007B586E">
            <w:pPr>
              <w:spacing w:after="60"/>
              <w:ind w:left="2457" w:hanging="1035"/>
            </w:pPr>
            <w:r w:rsidRPr="00CE72EB">
              <w:t>Section VI</w:t>
            </w:r>
            <w:r w:rsidR="00DD30AF" w:rsidRPr="00CE72EB">
              <w:t>I</w:t>
            </w:r>
            <w:r w:rsidRPr="00CE72EB">
              <w:t xml:space="preserve"> - </w:t>
            </w:r>
            <w:r w:rsidRPr="00CE72EB">
              <w:rPr>
                <w:bCs/>
              </w:rPr>
              <w:t>Works Requirements</w:t>
            </w:r>
            <w:r w:rsidRPr="00CE72EB">
              <w:t xml:space="preserve"> </w:t>
            </w:r>
          </w:p>
          <w:p w14:paraId="148AC16E" w14:textId="77777777" w:rsidR="007B586E" w:rsidRPr="00CE72EB" w:rsidRDefault="007B586E">
            <w:pPr>
              <w:tabs>
                <w:tab w:val="left" w:pos="1422"/>
              </w:tabs>
              <w:ind w:left="522"/>
              <w:rPr>
                <w:b/>
              </w:rPr>
            </w:pPr>
            <w:r w:rsidRPr="00CE72EB">
              <w:rPr>
                <w:b/>
              </w:rPr>
              <w:t>PART 3</w:t>
            </w:r>
            <w:r w:rsidRPr="00CE72EB">
              <w:rPr>
                <w:b/>
              </w:rPr>
              <w:tab/>
              <w:t>Conditions of Contract and Contract Forms</w:t>
            </w:r>
          </w:p>
          <w:p w14:paraId="2A2B50C9" w14:textId="77777777" w:rsidR="007B586E" w:rsidRPr="00CE72EB" w:rsidRDefault="007B586E">
            <w:pPr>
              <w:ind w:left="2457" w:hanging="1035"/>
            </w:pPr>
            <w:r w:rsidRPr="00CE72EB">
              <w:t>Section VII</w:t>
            </w:r>
            <w:r w:rsidR="00DD30AF" w:rsidRPr="00CE72EB">
              <w:t>I</w:t>
            </w:r>
            <w:r w:rsidRPr="00CE72EB">
              <w:t xml:space="preserve"> - General Conditions </w:t>
            </w:r>
            <w:r w:rsidR="007566B7" w:rsidRPr="00CE72EB">
              <w:t xml:space="preserve">of Contract </w:t>
            </w:r>
            <w:r w:rsidRPr="00CE72EB">
              <w:t>(G</w:t>
            </w:r>
            <w:r w:rsidR="007566B7" w:rsidRPr="00CE72EB">
              <w:t>C</w:t>
            </w:r>
            <w:r w:rsidRPr="00CE72EB">
              <w:t>C)</w:t>
            </w:r>
          </w:p>
          <w:p w14:paraId="5AC6EEDB" w14:textId="77777777" w:rsidR="007B586E" w:rsidRPr="00CE72EB" w:rsidRDefault="007B586E">
            <w:pPr>
              <w:ind w:left="2457" w:hanging="1035"/>
            </w:pPr>
            <w:r w:rsidRPr="00CE72EB">
              <w:t>Section I</w:t>
            </w:r>
            <w:r w:rsidR="00DD30AF" w:rsidRPr="00CE72EB">
              <w:t>X</w:t>
            </w:r>
            <w:r w:rsidRPr="00CE72EB">
              <w:t xml:space="preserve"> - Particular Conditions</w:t>
            </w:r>
            <w:r w:rsidR="007566B7" w:rsidRPr="00CE72EB">
              <w:t xml:space="preserve"> of Contract</w:t>
            </w:r>
            <w:r w:rsidRPr="00CE72EB">
              <w:t xml:space="preserve"> (P</w:t>
            </w:r>
            <w:r w:rsidR="007566B7" w:rsidRPr="00CE72EB">
              <w:t>C</w:t>
            </w:r>
            <w:r w:rsidRPr="00CE72EB">
              <w:t>C)</w:t>
            </w:r>
          </w:p>
          <w:p w14:paraId="1CC63E79" w14:textId="77777777" w:rsidR="007B586E" w:rsidRPr="00CE72EB" w:rsidRDefault="007B586E" w:rsidP="0011190A">
            <w:pPr>
              <w:spacing w:after="60"/>
              <w:ind w:left="2463" w:hanging="1037"/>
            </w:pPr>
            <w:r w:rsidRPr="00CE72EB">
              <w:t xml:space="preserve">Section X - Contract Forms </w:t>
            </w:r>
          </w:p>
        </w:tc>
      </w:tr>
      <w:tr w:rsidR="007B586E" w:rsidRPr="00CE72EB" w14:paraId="510EE803" w14:textId="77777777">
        <w:trPr>
          <w:jc w:val="center"/>
        </w:trPr>
        <w:tc>
          <w:tcPr>
            <w:tcW w:w="2430" w:type="dxa"/>
          </w:tcPr>
          <w:p w14:paraId="3FDF918A"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EDF2156" w14:textId="77777777" w:rsidR="007B586E" w:rsidRPr="00CE72EB" w:rsidRDefault="007B586E">
            <w:pPr>
              <w:pStyle w:val="Header2-SubClauses"/>
              <w:rPr>
                <w:rFonts w:cs="Times New Roman"/>
              </w:rPr>
            </w:pPr>
            <w:r w:rsidRPr="00CE72EB">
              <w:rPr>
                <w:rFonts w:cs="Times New Roman"/>
              </w:rPr>
              <w:t xml:space="preserve">The Invitation for Bids issued by the </w:t>
            </w:r>
            <w:r w:rsidRPr="00CE72EB">
              <w:rPr>
                <w:rStyle w:val="StyleHeader2-SubClausesItalicChar"/>
                <w:rFonts w:cs="Times New Roman"/>
                <w:i w:val="0"/>
              </w:rPr>
              <w:t>Employer</w:t>
            </w:r>
            <w:r w:rsidRPr="00CE72EB">
              <w:rPr>
                <w:rFonts w:cs="Times New Roman"/>
              </w:rPr>
              <w:t xml:space="preserve"> is not part of the Bidding Document.</w:t>
            </w:r>
          </w:p>
        </w:tc>
      </w:tr>
      <w:tr w:rsidR="007B586E" w:rsidRPr="00CE72EB" w14:paraId="2DE2524F" w14:textId="77777777">
        <w:trPr>
          <w:jc w:val="center"/>
        </w:trPr>
        <w:tc>
          <w:tcPr>
            <w:tcW w:w="2430" w:type="dxa"/>
          </w:tcPr>
          <w:p w14:paraId="43E79A06"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70CB757" w14:textId="77777777" w:rsidR="007B586E" w:rsidRPr="00CE72EB" w:rsidRDefault="00DD30AF">
            <w:pPr>
              <w:pStyle w:val="Header2-SubClauses"/>
              <w:rPr>
                <w:rFonts w:cs="Times New Roman"/>
              </w:rPr>
            </w:pPr>
            <w:r w:rsidRPr="00CE72EB">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CE72EB">
              <w:t xml:space="preserve">from </w:t>
            </w:r>
            <w:r w:rsidRPr="00CE72EB">
              <w:t>the Employer shall prevail</w:t>
            </w:r>
            <w:r w:rsidR="007B586E" w:rsidRPr="00CE72EB">
              <w:rPr>
                <w:rFonts w:cs="Times New Roman"/>
              </w:rPr>
              <w:t>.</w:t>
            </w:r>
          </w:p>
        </w:tc>
      </w:tr>
      <w:tr w:rsidR="007B586E" w:rsidRPr="00CE72EB" w14:paraId="2F0D62FB" w14:textId="77777777">
        <w:trPr>
          <w:jc w:val="center"/>
        </w:trPr>
        <w:tc>
          <w:tcPr>
            <w:tcW w:w="2430" w:type="dxa"/>
          </w:tcPr>
          <w:p w14:paraId="5E7C6209"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64C9DC18" w14:textId="77777777" w:rsidR="007B586E" w:rsidRPr="00CE72EB" w:rsidRDefault="00DD30AF">
            <w:pPr>
              <w:pStyle w:val="Header2-SubClauses"/>
              <w:rPr>
                <w:rFonts w:cs="Times New Roman"/>
              </w:rPr>
            </w:pPr>
            <w:r w:rsidRPr="00CE72EB">
              <w:t>The Bidder is expected to examine all instructions, forms, terms, and specifications in the Bidding Documents</w:t>
            </w:r>
            <w:r w:rsidRPr="00CE72EB">
              <w:rPr>
                <w:spacing w:val="-2"/>
              </w:rPr>
              <w:t xml:space="preserve"> </w:t>
            </w:r>
            <w:r w:rsidRPr="00CE72EB">
              <w:t>and to furnish with its bid all information and documentation as is required by the Bidding Documents</w:t>
            </w:r>
            <w:r w:rsidR="007B586E" w:rsidRPr="00CE72EB">
              <w:rPr>
                <w:rFonts w:cs="Times New Roman"/>
              </w:rPr>
              <w:t>.</w:t>
            </w:r>
          </w:p>
        </w:tc>
      </w:tr>
      <w:tr w:rsidR="007B586E" w:rsidRPr="00CE72EB" w14:paraId="19C3485C" w14:textId="77777777">
        <w:trPr>
          <w:cantSplit/>
          <w:jc w:val="center"/>
        </w:trPr>
        <w:tc>
          <w:tcPr>
            <w:tcW w:w="2430" w:type="dxa"/>
          </w:tcPr>
          <w:p w14:paraId="2F9AFDFE" w14:textId="77777777" w:rsidR="007B586E" w:rsidRPr="00CE72EB" w:rsidRDefault="007B586E">
            <w:pPr>
              <w:pStyle w:val="S1-Header2"/>
            </w:pPr>
            <w:bookmarkStart w:id="82" w:name="_Toc438438827"/>
            <w:bookmarkStart w:id="83" w:name="_Toc438532575"/>
            <w:bookmarkStart w:id="84" w:name="_Toc438733971"/>
            <w:bookmarkStart w:id="85" w:name="_Toc438907011"/>
            <w:bookmarkStart w:id="86" w:name="_Toc438907210"/>
            <w:bookmarkStart w:id="87" w:name="_Toc97371009"/>
            <w:bookmarkStart w:id="88" w:name="_Toc139863109"/>
            <w:bookmarkStart w:id="89" w:name="_Toc29909826"/>
            <w:r w:rsidRPr="00CE72EB">
              <w:t>Clarification of Bidding Document</w:t>
            </w:r>
            <w:bookmarkEnd w:id="82"/>
            <w:bookmarkEnd w:id="83"/>
            <w:bookmarkEnd w:id="84"/>
            <w:bookmarkEnd w:id="85"/>
            <w:bookmarkEnd w:id="86"/>
            <w:r w:rsidRPr="00CE72EB">
              <w:t>, Site Visit, Pre-Bid Meeting</w:t>
            </w:r>
            <w:bookmarkEnd w:id="87"/>
            <w:bookmarkEnd w:id="88"/>
            <w:bookmarkEnd w:id="89"/>
          </w:p>
        </w:tc>
        <w:tc>
          <w:tcPr>
            <w:tcW w:w="7020" w:type="dxa"/>
          </w:tcPr>
          <w:p w14:paraId="680EC5B3" w14:textId="77777777" w:rsidR="007B586E" w:rsidRPr="00CE72EB" w:rsidRDefault="007B586E" w:rsidP="00A44519">
            <w:pPr>
              <w:pStyle w:val="Header2-SubClauses"/>
              <w:rPr>
                <w:rFonts w:cs="Times New Roman"/>
              </w:rPr>
            </w:pPr>
            <w:r w:rsidRPr="00CE72EB">
              <w:rPr>
                <w:rFonts w:cs="Times New Roman"/>
              </w:rPr>
              <w:t xml:space="preserve">A Bidder requiring any clarification of the Bidding Document shall contact the </w:t>
            </w:r>
            <w:r w:rsidR="00283744" w:rsidRPr="00CE72EB">
              <w:rPr>
                <w:rStyle w:val="StyleHeader2-SubClausesItalicChar"/>
                <w:rFonts w:cs="Times New Roman"/>
                <w:i w:val="0"/>
              </w:rPr>
              <w:t>Employer</w:t>
            </w:r>
            <w:r w:rsidRPr="00CE72EB">
              <w:rPr>
                <w:rFonts w:cs="Times New Roman"/>
              </w:rPr>
              <w:t xml:space="preserve"> in writing at the </w:t>
            </w:r>
            <w:r w:rsidR="00283744" w:rsidRPr="00CE72EB">
              <w:rPr>
                <w:rStyle w:val="StyleHeader2-SubClausesItalicChar"/>
                <w:rFonts w:cs="Times New Roman"/>
                <w:i w:val="0"/>
              </w:rPr>
              <w:t>Employer</w:t>
            </w:r>
            <w:r w:rsidRPr="00CE72EB">
              <w:rPr>
                <w:rFonts w:cs="Times New Roman"/>
              </w:rPr>
              <w:t xml:space="preserve">’s address </w:t>
            </w:r>
            <w:r w:rsidR="005F0029" w:rsidRPr="00CE72EB">
              <w:rPr>
                <w:rFonts w:cs="Times New Roman"/>
                <w:b/>
              </w:rPr>
              <w:t>specified</w:t>
            </w:r>
            <w:r w:rsidRPr="00CE72EB">
              <w:rPr>
                <w:rFonts w:cs="Times New Roman"/>
                <w:b/>
              </w:rPr>
              <w:t xml:space="preserve"> in the BDS</w:t>
            </w:r>
            <w:r w:rsidRPr="00CE72EB">
              <w:rPr>
                <w:rFonts w:cs="Times New Roman"/>
              </w:rPr>
              <w:t xml:space="preserve"> or raise </w:t>
            </w:r>
            <w:r w:rsidR="00DD30AF" w:rsidRPr="00CE72EB">
              <w:rPr>
                <w:rFonts w:cs="Times New Roman"/>
              </w:rPr>
              <w:t xml:space="preserve">its </w:t>
            </w:r>
            <w:r w:rsidRPr="00CE72EB">
              <w:rPr>
                <w:rFonts w:cs="Times New Roman"/>
              </w:rPr>
              <w:t xml:space="preserve">inquiries during the pre-bid meeting if provided for in accordance with ITB 7.4. The </w:t>
            </w:r>
            <w:r w:rsidR="00283744" w:rsidRPr="00CE72EB">
              <w:rPr>
                <w:rStyle w:val="StyleHeader2-SubClausesItalicChar"/>
                <w:rFonts w:cs="Times New Roman"/>
                <w:i w:val="0"/>
              </w:rPr>
              <w:t>Employer</w:t>
            </w:r>
            <w:r w:rsidRPr="00CE72EB">
              <w:rPr>
                <w:rFonts w:cs="Times New Roman"/>
              </w:rPr>
              <w:t xml:space="preserve"> will respond in writing to any request for clarification, provided that such request is received</w:t>
            </w:r>
            <w:r w:rsidR="00F16907" w:rsidRPr="00CE72EB">
              <w:rPr>
                <w:rFonts w:cs="Times New Roman"/>
              </w:rPr>
              <w:t xml:space="preserve"> </w:t>
            </w:r>
            <w:r w:rsidRPr="00CE72EB">
              <w:rPr>
                <w:rFonts w:cs="Times New Roman"/>
              </w:rPr>
              <w:t>prior to the deadline for submission of bids</w:t>
            </w:r>
            <w:r w:rsidR="009D53CC" w:rsidRPr="00CE72EB">
              <w:rPr>
                <w:rFonts w:cs="Times New Roman"/>
              </w:rPr>
              <w:t xml:space="preserve"> within a period </w:t>
            </w:r>
            <w:r w:rsidR="009D53CC" w:rsidRPr="00CE72EB">
              <w:rPr>
                <w:rFonts w:cs="Times New Roman"/>
                <w:b/>
              </w:rPr>
              <w:t>specified in the BDS</w:t>
            </w:r>
            <w:r w:rsidR="009D53CC" w:rsidRPr="00CE72EB">
              <w:rPr>
                <w:rFonts w:cs="Times New Roman"/>
              </w:rPr>
              <w:t xml:space="preserve">. </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forward copies of its response to all Bidders who have acquired the Bidding Document</w:t>
            </w:r>
            <w:r w:rsidR="00F16907" w:rsidRPr="00CE72EB">
              <w:rPr>
                <w:rFonts w:cs="Times New Roman"/>
              </w:rPr>
              <w:t>s</w:t>
            </w:r>
            <w:r w:rsidRPr="00CE72EB">
              <w:rPr>
                <w:rFonts w:cs="Times New Roman"/>
              </w:rPr>
              <w:t xml:space="preserve"> in accordance with ITB 6.3, including a description of the inquiry but without identifying its source. </w:t>
            </w:r>
            <w:r w:rsidR="00DD30AF" w:rsidRPr="00CE72EB">
              <w:rPr>
                <w:b/>
              </w:rPr>
              <w:t>If so specified in the BDS</w:t>
            </w:r>
            <w:r w:rsidR="00DD30AF" w:rsidRPr="00CE72EB">
              <w:t xml:space="preserve">, the Employer shall also promptly publish its response at the web page identified in the BDS. </w:t>
            </w:r>
            <w:r w:rsidR="00F16907" w:rsidRPr="00CE72EB">
              <w:t xml:space="preserve">Should the clarification result in changes to the essential elements of the Bidding Documents, the Employer shall amend the Bidding Documents </w:t>
            </w:r>
            <w:r w:rsidRPr="00CE72EB">
              <w:rPr>
                <w:rFonts w:cs="Times New Roman"/>
              </w:rPr>
              <w:t>following the procedure under ITB 8 and ITB 22.2.</w:t>
            </w:r>
          </w:p>
        </w:tc>
      </w:tr>
      <w:tr w:rsidR="007B586E" w:rsidRPr="00CE72EB" w14:paraId="1308BD67" w14:textId="77777777">
        <w:trPr>
          <w:jc w:val="center"/>
        </w:trPr>
        <w:tc>
          <w:tcPr>
            <w:tcW w:w="2430" w:type="dxa"/>
          </w:tcPr>
          <w:p w14:paraId="73BBAD36" w14:textId="77777777"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14:paraId="01F0EEE0" w14:textId="77777777" w:rsidR="007B586E" w:rsidRPr="00CE72EB" w:rsidRDefault="007B586E" w:rsidP="00F16907">
            <w:pPr>
              <w:pStyle w:val="StyleHeader2-SubClausesAfter6pt"/>
            </w:pPr>
            <w:r w:rsidRPr="00CE72EB">
              <w:t xml:space="preserve">The Bidder is </w:t>
            </w:r>
            <w:r w:rsidR="00F16907" w:rsidRPr="00CE72EB">
              <w:t>advised</w:t>
            </w:r>
            <w:r w:rsidRPr="00CE72EB">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CE72EB" w14:paraId="3496510D" w14:textId="77777777">
        <w:trPr>
          <w:jc w:val="center"/>
        </w:trPr>
        <w:tc>
          <w:tcPr>
            <w:tcW w:w="2430" w:type="dxa"/>
          </w:tcPr>
          <w:p w14:paraId="5156CA79" w14:textId="77777777"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14:paraId="09A25B54" w14:textId="77777777" w:rsidR="007B586E" w:rsidRPr="00CE72EB" w:rsidRDefault="007B586E">
            <w:pPr>
              <w:pStyle w:val="Header2-SubClauses"/>
              <w:rPr>
                <w:rFonts w:cs="Times New Roman"/>
              </w:rPr>
            </w:pPr>
            <w:r w:rsidRPr="00CE72EB">
              <w:rPr>
                <w:rFonts w:cs="Times New Roman"/>
              </w:rPr>
              <w:t xml:space="preserve">The Bidder and any of its personnel or agents will be granted permission by the </w:t>
            </w:r>
            <w:r w:rsidR="00283744" w:rsidRPr="00CE72EB">
              <w:rPr>
                <w:rStyle w:val="StyleHeader2-SubClausesItalicChar"/>
                <w:rFonts w:cs="Times New Roman"/>
                <w:i w:val="0"/>
              </w:rPr>
              <w:t>Employer</w:t>
            </w:r>
            <w:r w:rsidRPr="00CE72EB">
              <w:rPr>
                <w:rFonts w:cs="Times New Roman"/>
              </w:rPr>
              <w:t xml:space="preserve"> to enter upon its premises and lands for the purpose of such visit, but only upon the express condition that the Bidder, its personnel, and agents will release and indemnify the </w:t>
            </w:r>
            <w:r w:rsidR="00283744" w:rsidRPr="00CE72EB">
              <w:rPr>
                <w:rStyle w:val="StyleHeader2-SubClausesItalicChar"/>
                <w:rFonts w:cs="Times New Roman"/>
                <w:i w:val="0"/>
              </w:rPr>
              <w:t>Employer</w:t>
            </w:r>
            <w:r w:rsidRPr="00CE72EB">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CE72EB" w14:paraId="36643312" w14:textId="77777777">
        <w:trPr>
          <w:jc w:val="center"/>
        </w:trPr>
        <w:tc>
          <w:tcPr>
            <w:tcW w:w="2430" w:type="dxa"/>
          </w:tcPr>
          <w:p w14:paraId="05B027A8" w14:textId="77777777" w:rsidR="007B586E" w:rsidRPr="00CE72EB" w:rsidRDefault="007B586E">
            <w:pPr>
              <w:pStyle w:val="Header1-Clauses"/>
              <w:numPr>
                <w:ilvl w:val="0"/>
                <w:numId w:val="0"/>
              </w:numPr>
              <w:spacing w:after="120"/>
              <w:rPr>
                <w:rFonts w:ascii="Times New Roman" w:hAnsi="Times New Roman"/>
                <w:sz w:val="24"/>
                <w:szCs w:val="24"/>
              </w:rPr>
            </w:pPr>
            <w:r w:rsidRPr="00CE72EB">
              <w:rPr>
                <w:rFonts w:ascii="Times New Roman" w:hAnsi="Times New Roman"/>
                <w:sz w:val="24"/>
                <w:szCs w:val="24"/>
              </w:rPr>
              <w:t xml:space="preserve"> </w:t>
            </w:r>
          </w:p>
        </w:tc>
        <w:tc>
          <w:tcPr>
            <w:tcW w:w="7020" w:type="dxa"/>
          </w:tcPr>
          <w:p w14:paraId="51EE19E4" w14:textId="77777777" w:rsidR="007B586E" w:rsidRPr="00CE72EB" w:rsidRDefault="00DD30AF" w:rsidP="00DD30AF">
            <w:pPr>
              <w:pStyle w:val="Header2-SubClauses"/>
              <w:rPr>
                <w:rFonts w:cs="Times New Roman"/>
              </w:rPr>
            </w:pPr>
            <w:r w:rsidRPr="00CE72EB">
              <w:rPr>
                <w:rFonts w:cs="Times New Roman"/>
                <w:b/>
              </w:rPr>
              <w:t>If so specified in the BDS</w:t>
            </w:r>
            <w:r w:rsidRPr="00CE72EB">
              <w:rPr>
                <w:rFonts w:cs="Times New Roman"/>
              </w:rPr>
              <w:t>, t</w:t>
            </w:r>
            <w:r w:rsidR="007B586E" w:rsidRPr="00CE72EB">
              <w:rPr>
                <w:rFonts w:cs="Times New Roman"/>
              </w:rPr>
              <w:t>he Bidder’s designated representative is invited to attend a pre-bid meeting. The purpose of the meeting will be to clarify issues and to answer questions on any matter that may be raised at that stage.</w:t>
            </w:r>
          </w:p>
        </w:tc>
      </w:tr>
      <w:tr w:rsidR="007B586E" w:rsidRPr="00CE72EB" w14:paraId="242E88AE" w14:textId="77777777">
        <w:trPr>
          <w:jc w:val="center"/>
        </w:trPr>
        <w:tc>
          <w:tcPr>
            <w:tcW w:w="2430" w:type="dxa"/>
          </w:tcPr>
          <w:p w14:paraId="3D07FAF4"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6332C11" w14:textId="77777777" w:rsidR="007B586E" w:rsidRPr="00CE72EB" w:rsidRDefault="007B586E" w:rsidP="00DD30AF">
            <w:pPr>
              <w:pStyle w:val="Header2-SubClauses"/>
              <w:rPr>
                <w:rFonts w:cs="Times New Roman"/>
              </w:rPr>
            </w:pPr>
            <w:r w:rsidRPr="00CE72EB">
              <w:rPr>
                <w:rFonts w:cs="Times New Roman"/>
              </w:rPr>
              <w:t xml:space="preserve">The Bidder is requested, to submit any questions in writing, to reach the </w:t>
            </w:r>
            <w:r w:rsidR="00283744" w:rsidRPr="00CE72EB">
              <w:rPr>
                <w:rStyle w:val="StyleHeader2-SubClausesItalicChar"/>
                <w:rFonts w:cs="Times New Roman"/>
                <w:i w:val="0"/>
              </w:rPr>
              <w:t>Employer</w:t>
            </w:r>
            <w:r w:rsidRPr="00CE72EB">
              <w:rPr>
                <w:rFonts w:cs="Times New Roman"/>
              </w:rPr>
              <w:t xml:space="preserve"> not later than one week before the meeting.</w:t>
            </w:r>
          </w:p>
        </w:tc>
      </w:tr>
      <w:tr w:rsidR="007B586E" w:rsidRPr="00CE72EB" w14:paraId="550C5832" w14:textId="77777777">
        <w:trPr>
          <w:jc w:val="center"/>
        </w:trPr>
        <w:tc>
          <w:tcPr>
            <w:tcW w:w="2430" w:type="dxa"/>
          </w:tcPr>
          <w:p w14:paraId="283E4278"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788C577" w14:textId="77777777" w:rsidR="007B586E" w:rsidRPr="00CE72EB" w:rsidRDefault="007B586E" w:rsidP="003B7929">
            <w:pPr>
              <w:pStyle w:val="Header2-SubClauses"/>
              <w:rPr>
                <w:rFonts w:cs="Times New Roman"/>
              </w:rPr>
            </w:pPr>
            <w:r w:rsidRPr="00CE72EB">
              <w:rPr>
                <w:rFonts w:cs="Times New Roman"/>
              </w:rPr>
              <w:t xml:space="preserve">Minutes of the pre-bid meeting, </w:t>
            </w:r>
            <w:r w:rsidR="00DD30AF" w:rsidRPr="00CE72EB">
              <w:rPr>
                <w:rFonts w:cs="Times New Roman"/>
              </w:rPr>
              <w:t xml:space="preserve">if applicable, </w:t>
            </w:r>
            <w:r w:rsidRPr="00CE72EB">
              <w:rPr>
                <w:rFonts w:cs="Times New Roman"/>
              </w:rPr>
              <w:t xml:space="preserve">including the text of the questions </w:t>
            </w:r>
            <w:r w:rsidR="00DD30AF" w:rsidRPr="00CE72EB">
              <w:rPr>
                <w:rFonts w:cs="Times New Roman"/>
              </w:rPr>
              <w:t>asked by Bidders</w:t>
            </w:r>
            <w:r w:rsidRPr="00CE72EB">
              <w:rPr>
                <w:rFonts w:cs="Times New Roman"/>
              </w:rPr>
              <w:t>, without identifying the source, and the responses given, together with any responses prepared after the meeting, will be transmitted promptly to all Bidders who have acquired the Bidding Document</w:t>
            </w:r>
            <w:r w:rsidR="003B7929" w:rsidRPr="00CE72EB">
              <w:rPr>
                <w:rFonts w:cs="Times New Roman"/>
              </w:rPr>
              <w:t>s</w:t>
            </w:r>
            <w:r w:rsidRPr="00CE72EB">
              <w:rPr>
                <w:rFonts w:cs="Times New Roman"/>
              </w:rPr>
              <w:t xml:space="preserve"> in accordance with ITB 6.3. Any modification to the Bidding Document</w:t>
            </w:r>
            <w:r w:rsidR="003B7929" w:rsidRPr="00CE72EB">
              <w:rPr>
                <w:rFonts w:cs="Times New Roman"/>
              </w:rPr>
              <w:t>s</w:t>
            </w:r>
            <w:r w:rsidRPr="00CE72EB">
              <w:rPr>
                <w:rFonts w:cs="Times New Roman"/>
              </w:rPr>
              <w:t xml:space="preserve"> that may become necessary as a result of the pre-bid meeting shall be made by the </w:t>
            </w:r>
            <w:r w:rsidR="00283744" w:rsidRPr="00CE72EB">
              <w:rPr>
                <w:rStyle w:val="StyleHeader2-SubClausesItalicChar"/>
                <w:rFonts w:cs="Times New Roman"/>
                <w:i w:val="0"/>
              </w:rPr>
              <w:t>Employer</w:t>
            </w:r>
            <w:r w:rsidRPr="00CE72EB">
              <w:rPr>
                <w:rFonts w:cs="Times New Roman"/>
              </w:rPr>
              <w:t xml:space="preserve"> exclusively through the issue of an </w:t>
            </w:r>
            <w:r w:rsidR="00CC318E" w:rsidRPr="00CE72EB">
              <w:rPr>
                <w:rFonts w:cs="Times New Roman"/>
              </w:rPr>
              <w:t>a</w:t>
            </w:r>
            <w:r w:rsidRPr="00CE72EB">
              <w:rPr>
                <w:rFonts w:cs="Times New Roman"/>
              </w:rPr>
              <w:t>ddendum pursuant to ITB 8 and not through the minutes of the pre-bid meeting.</w:t>
            </w:r>
            <w:r w:rsidR="00DD30AF" w:rsidRPr="00CE72EB">
              <w:rPr>
                <w:rFonts w:cs="Times New Roman"/>
              </w:rPr>
              <w:t xml:space="preserve"> Nonattendance at the pre-bid meeting will not be a cause for disqualification of a Bidder.</w:t>
            </w:r>
          </w:p>
        </w:tc>
      </w:tr>
      <w:tr w:rsidR="007B586E" w:rsidRPr="00CE72EB" w14:paraId="4C91D722" w14:textId="77777777">
        <w:trPr>
          <w:jc w:val="center"/>
        </w:trPr>
        <w:tc>
          <w:tcPr>
            <w:tcW w:w="2430" w:type="dxa"/>
          </w:tcPr>
          <w:p w14:paraId="55A05AA4" w14:textId="77777777" w:rsidR="007B586E" w:rsidRPr="00CE72EB" w:rsidRDefault="007B586E">
            <w:pPr>
              <w:pStyle w:val="S1-Header2"/>
            </w:pPr>
            <w:bookmarkStart w:id="90" w:name="_Toc438438828"/>
            <w:bookmarkStart w:id="91" w:name="_Toc438532576"/>
            <w:bookmarkStart w:id="92" w:name="_Toc438733972"/>
            <w:bookmarkStart w:id="93" w:name="_Toc438907012"/>
            <w:bookmarkStart w:id="94" w:name="_Toc438907211"/>
            <w:bookmarkStart w:id="95" w:name="_Toc97371010"/>
            <w:bookmarkStart w:id="96" w:name="_Toc139863110"/>
            <w:bookmarkStart w:id="97" w:name="_Toc29909827"/>
            <w:r w:rsidRPr="00CE72EB">
              <w:t>Amendment of Bidding Document</w:t>
            </w:r>
            <w:bookmarkEnd w:id="90"/>
            <w:bookmarkEnd w:id="91"/>
            <w:bookmarkEnd w:id="92"/>
            <w:bookmarkEnd w:id="93"/>
            <w:bookmarkEnd w:id="94"/>
            <w:bookmarkEnd w:id="95"/>
            <w:bookmarkEnd w:id="96"/>
            <w:bookmarkEnd w:id="97"/>
          </w:p>
        </w:tc>
        <w:tc>
          <w:tcPr>
            <w:tcW w:w="7020" w:type="dxa"/>
          </w:tcPr>
          <w:p w14:paraId="03C235AD" w14:textId="77777777" w:rsidR="007B586E" w:rsidRPr="00CE72EB" w:rsidRDefault="007B586E">
            <w:pPr>
              <w:pStyle w:val="Header2-SubClauses"/>
              <w:rPr>
                <w:rFonts w:cs="Times New Roman"/>
              </w:rPr>
            </w:pPr>
            <w:r w:rsidRPr="00CE72EB">
              <w:rPr>
                <w:rFonts w:cs="Times New Roman"/>
              </w:rPr>
              <w:t xml:space="preserve">At any time prior to the deadline for submission of bids, the </w:t>
            </w:r>
            <w:r w:rsidR="00283744" w:rsidRPr="00CE72EB">
              <w:rPr>
                <w:rStyle w:val="StyleHeader2-SubClausesItalicChar"/>
                <w:rFonts w:cs="Times New Roman"/>
                <w:i w:val="0"/>
              </w:rPr>
              <w:t>Employer</w:t>
            </w:r>
            <w:r w:rsidRPr="00CE72EB">
              <w:rPr>
                <w:rFonts w:cs="Times New Roman"/>
              </w:rPr>
              <w:t xml:space="preserve"> may amend the Bidding Document</w:t>
            </w:r>
            <w:r w:rsidR="003B7929" w:rsidRPr="00CE72EB">
              <w:rPr>
                <w:rFonts w:cs="Times New Roman"/>
              </w:rPr>
              <w:t>s</w:t>
            </w:r>
            <w:r w:rsidRPr="00CE72EB">
              <w:rPr>
                <w:rFonts w:cs="Times New Roman"/>
              </w:rPr>
              <w:t xml:space="preserve"> by issuing addenda. </w:t>
            </w:r>
          </w:p>
        </w:tc>
      </w:tr>
      <w:tr w:rsidR="007B586E" w:rsidRPr="00CE72EB" w14:paraId="27EDDEA6" w14:textId="77777777">
        <w:trPr>
          <w:jc w:val="center"/>
        </w:trPr>
        <w:tc>
          <w:tcPr>
            <w:tcW w:w="2430" w:type="dxa"/>
          </w:tcPr>
          <w:p w14:paraId="11F7106A"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E3D7CE9" w14:textId="77777777" w:rsidR="007B586E" w:rsidRPr="00CE72EB" w:rsidRDefault="007B586E">
            <w:pPr>
              <w:pStyle w:val="Header2-SubClauses"/>
              <w:rPr>
                <w:rFonts w:cs="Times New Roman"/>
              </w:rPr>
            </w:pPr>
            <w:r w:rsidRPr="00CE72EB">
              <w:rPr>
                <w:rFonts w:cs="Times New Roman"/>
              </w:rPr>
              <w:t>Any addendum issued shall be part of the Bidding Document</w:t>
            </w:r>
            <w:r w:rsidR="003B7929" w:rsidRPr="00CE72EB">
              <w:rPr>
                <w:rFonts w:cs="Times New Roman"/>
              </w:rPr>
              <w:t>s</w:t>
            </w:r>
            <w:r w:rsidRPr="00CE72EB">
              <w:rPr>
                <w:rFonts w:cs="Times New Roman"/>
              </w:rPr>
              <w:t xml:space="preserve"> and shall be communicated in writing to all who have obtained the Bidding Document from the </w:t>
            </w:r>
            <w:r w:rsidR="00283744" w:rsidRPr="00CE72EB">
              <w:rPr>
                <w:rStyle w:val="StyleHeader2-SubClausesItalicChar"/>
                <w:rFonts w:cs="Times New Roman"/>
                <w:i w:val="0"/>
              </w:rPr>
              <w:t>Employer</w:t>
            </w:r>
            <w:r w:rsidRPr="00CE72EB">
              <w:rPr>
                <w:rFonts w:cs="Times New Roman"/>
              </w:rPr>
              <w:t xml:space="preserve"> in accordance with ITB 6.3.</w:t>
            </w:r>
            <w:r w:rsidR="00DD30AF" w:rsidRPr="00CE72EB">
              <w:rPr>
                <w:rFonts w:cs="Times New Roman"/>
              </w:rPr>
              <w:t xml:space="preserve"> </w:t>
            </w:r>
            <w:r w:rsidR="00DD30AF" w:rsidRPr="00CE72EB">
              <w:t>The Employer shall also promptly publish the addendum on the Employer’s web page in accordance with ITB 7.1.</w:t>
            </w:r>
          </w:p>
        </w:tc>
      </w:tr>
      <w:tr w:rsidR="007B586E" w:rsidRPr="00CE72EB" w14:paraId="7E3E647E" w14:textId="77777777">
        <w:trPr>
          <w:jc w:val="center"/>
        </w:trPr>
        <w:tc>
          <w:tcPr>
            <w:tcW w:w="2430" w:type="dxa"/>
          </w:tcPr>
          <w:p w14:paraId="6B833E46" w14:textId="77777777" w:rsidR="007B586E" w:rsidRPr="00CE72EB" w:rsidRDefault="007B586E">
            <w:pPr>
              <w:pStyle w:val="Header1-Clauses"/>
              <w:keepNext/>
              <w:numPr>
                <w:ilvl w:val="0"/>
                <w:numId w:val="0"/>
              </w:numPr>
              <w:spacing w:after="120"/>
              <w:rPr>
                <w:rFonts w:ascii="Times New Roman" w:hAnsi="Times New Roman"/>
                <w:b w:val="0"/>
                <w:sz w:val="24"/>
                <w:szCs w:val="24"/>
              </w:rPr>
            </w:pPr>
          </w:p>
        </w:tc>
        <w:tc>
          <w:tcPr>
            <w:tcW w:w="7020" w:type="dxa"/>
          </w:tcPr>
          <w:p w14:paraId="24F8F792" w14:textId="77777777" w:rsidR="007B586E" w:rsidRPr="00CE72EB" w:rsidRDefault="007B586E" w:rsidP="003B7929">
            <w:pPr>
              <w:pStyle w:val="Header2-SubClauses"/>
              <w:rPr>
                <w:rFonts w:cs="Times New Roman"/>
              </w:rPr>
            </w:pPr>
            <w:r w:rsidRPr="00CE72EB">
              <w:rPr>
                <w:rFonts w:cs="Times New Roman"/>
              </w:rPr>
              <w:t xml:space="preserve">To give prospective Bidders reasonable time in which to take an addendum into account in preparing their bids, 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pursuant to ITB 22.2</w:t>
            </w:r>
            <w:r w:rsidR="00A44519" w:rsidRPr="00CE72EB">
              <w:rPr>
                <w:rFonts w:cs="Times New Roman"/>
              </w:rPr>
              <w:t>.</w:t>
            </w:r>
          </w:p>
        </w:tc>
      </w:tr>
      <w:tr w:rsidR="007B586E" w:rsidRPr="00CE72EB" w14:paraId="79F5410C" w14:textId="77777777">
        <w:trPr>
          <w:cantSplit/>
          <w:jc w:val="center"/>
        </w:trPr>
        <w:tc>
          <w:tcPr>
            <w:tcW w:w="9450" w:type="dxa"/>
            <w:gridSpan w:val="2"/>
          </w:tcPr>
          <w:p w14:paraId="3AA2286A" w14:textId="77777777" w:rsidR="007B586E" w:rsidRPr="00CE72EB" w:rsidRDefault="007B586E">
            <w:pPr>
              <w:pStyle w:val="StyleStyleS1-Header1TimesNewRoman14pt1"/>
            </w:pPr>
            <w:bookmarkStart w:id="98" w:name="_Toc438438829"/>
            <w:bookmarkStart w:id="99" w:name="_Toc438532577"/>
            <w:bookmarkStart w:id="100" w:name="_Toc438733973"/>
            <w:bookmarkStart w:id="101" w:name="_Toc438962055"/>
            <w:bookmarkStart w:id="102" w:name="_Toc461939618"/>
            <w:bookmarkStart w:id="103" w:name="_Toc97371011"/>
            <w:bookmarkStart w:id="104" w:name="_Toc29909828"/>
            <w:r w:rsidRPr="00CE72EB">
              <w:t>Preparation of Bids</w:t>
            </w:r>
            <w:bookmarkEnd w:id="98"/>
            <w:bookmarkEnd w:id="99"/>
            <w:bookmarkEnd w:id="100"/>
            <w:bookmarkEnd w:id="101"/>
            <w:bookmarkEnd w:id="102"/>
            <w:bookmarkEnd w:id="103"/>
            <w:bookmarkEnd w:id="104"/>
          </w:p>
        </w:tc>
      </w:tr>
      <w:tr w:rsidR="007B586E" w:rsidRPr="00CE72EB" w14:paraId="45A01028" w14:textId="77777777">
        <w:trPr>
          <w:jc w:val="center"/>
        </w:trPr>
        <w:tc>
          <w:tcPr>
            <w:tcW w:w="2430" w:type="dxa"/>
          </w:tcPr>
          <w:p w14:paraId="50CD61B2" w14:textId="77777777" w:rsidR="007B586E" w:rsidRPr="00CE72EB" w:rsidRDefault="007B586E">
            <w:pPr>
              <w:pStyle w:val="S1-Header2"/>
            </w:pPr>
            <w:bookmarkStart w:id="105" w:name="_Toc438438830"/>
            <w:bookmarkStart w:id="106" w:name="_Toc438532578"/>
            <w:bookmarkStart w:id="107" w:name="_Toc438733974"/>
            <w:bookmarkStart w:id="108" w:name="_Toc438907013"/>
            <w:bookmarkStart w:id="109" w:name="_Toc438907212"/>
            <w:bookmarkStart w:id="110" w:name="_Toc97371012"/>
            <w:bookmarkStart w:id="111" w:name="_Toc139863111"/>
            <w:bookmarkStart w:id="112" w:name="_Toc29909829"/>
            <w:r w:rsidRPr="00CE72EB">
              <w:t>Cost of Bidding</w:t>
            </w:r>
            <w:bookmarkEnd w:id="105"/>
            <w:bookmarkEnd w:id="106"/>
            <w:bookmarkEnd w:id="107"/>
            <w:bookmarkEnd w:id="108"/>
            <w:bookmarkEnd w:id="109"/>
            <w:bookmarkEnd w:id="110"/>
            <w:bookmarkEnd w:id="111"/>
            <w:bookmarkEnd w:id="112"/>
          </w:p>
        </w:tc>
        <w:tc>
          <w:tcPr>
            <w:tcW w:w="7020" w:type="dxa"/>
          </w:tcPr>
          <w:p w14:paraId="7229B8B6" w14:textId="77777777" w:rsidR="007B586E" w:rsidRPr="00CE72EB" w:rsidRDefault="007B586E">
            <w:pPr>
              <w:pStyle w:val="StyleHeader2-SubClausesAfter6pt"/>
            </w:pPr>
            <w:r w:rsidRPr="00CE72EB">
              <w:t xml:space="preserve">The Bidder shall bear all costs associated with the preparation and submission of its Bid, and the </w:t>
            </w:r>
            <w:r w:rsidR="00283744" w:rsidRPr="00CE72EB">
              <w:rPr>
                <w:rStyle w:val="StyleHeader2-SubClausesItalicChar"/>
                <w:rFonts w:cs="Times New Roman"/>
                <w:i w:val="0"/>
              </w:rPr>
              <w:t>Employer</w:t>
            </w:r>
            <w:r w:rsidRPr="00CE72EB">
              <w:t xml:space="preserve"> shall in no case be responsible or liable for those costs, regardless of the conduct or outcome of the bidding process.</w:t>
            </w:r>
          </w:p>
        </w:tc>
      </w:tr>
      <w:tr w:rsidR="007B586E" w:rsidRPr="00CE72EB" w14:paraId="0CC980AA" w14:textId="77777777">
        <w:trPr>
          <w:jc w:val="center"/>
        </w:trPr>
        <w:tc>
          <w:tcPr>
            <w:tcW w:w="2430" w:type="dxa"/>
          </w:tcPr>
          <w:p w14:paraId="2898BA0E" w14:textId="77777777" w:rsidR="007B586E" w:rsidRPr="00CE72EB" w:rsidRDefault="007B586E">
            <w:pPr>
              <w:pStyle w:val="S1-Header2"/>
            </w:pPr>
            <w:bookmarkStart w:id="113" w:name="_Toc438438831"/>
            <w:bookmarkStart w:id="114" w:name="_Toc438532579"/>
            <w:bookmarkStart w:id="115" w:name="_Toc438733975"/>
            <w:bookmarkStart w:id="116" w:name="_Toc438907014"/>
            <w:bookmarkStart w:id="117" w:name="_Toc438907213"/>
            <w:bookmarkStart w:id="118" w:name="_Toc97371013"/>
            <w:bookmarkStart w:id="119" w:name="_Toc139863112"/>
            <w:bookmarkStart w:id="120" w:name="_Toc29909830"/>
            <w:r w:rsidRPr="00CE72EB">
              <w:t>Language of Bid</w:t>
            </w:r>
            <w:bookmarkEnd w:id="113"/>
            <w:bookmarkEnd w:id="114"/>
            <w:bookmarkEnd w:id="115"/>
            <w:bookmarkEnd w:id="116"/>
            <w:bookmarkEnd w:id="117"/>
            <w:bookmarkEnd w:id="118"/>
            <w:bookmarkEnd w:id="119"/>
            <w:bookmarkEnd w:id="120"/>
          </w:p>
        </w:tc>
        <w:tc>
          <w:tcPr>
            <w:tcW w:w="7020" w:type="dxa"/>
          </w:tcPr>
          <w:p w14:paraId="062677AB" w14:textId="77777777" w:rsidR="007B586E" w:rsidRPr="00CE72EB" w:rsidRDefault="007B586E">
            <w:pPr>
              <w:pStyle w:val="StyleHeader2-SubClausesAfter6pt"/>
            </w:pPr>
            <w:r w:rsidRPr="00CE72EB">
              <w:t xml:space="preserve">The Bid, as well as all correspondence and documents relating to the bid exchanged by the Bidder and the </w:t>
            </w:r>
            <w:r w:rsidR="00283744" w:rsidRPr="00CE72EB">
              <w:rPr>
                <w:rStyle w:val="StyleHeader2-SubClausesItalicChar"/>
                <w:rFonts w:cs="Times New Roman"/>
                <w:i w:val="0"/>
              </w:rPr>
              <w:t>Employer</w:t>
            </w:r>
            <w:r w:rsidRPr="00CE72EB">
              <w:t xml:space="preserve">, shall be written in the language </w:t>
            </w:r>
            <w:r w:rsidRPr="00CE72EB">
              <w:rPr>
                <w:b/>
              </w:rPr>
              <w:t>specified in the BDS</w:t>
            </w:r>
            <w:r w:rsidRPr="00CE72EB">
              <w:t xml:space="preserve">. Supporting documents and printed literature that are part of the Bid may be in another language provided they are accompanied by an accurate translation of the relevant passages in the language </w:t>
            </w:r>
            <w:r w:rsidRPr="00CE72EB">
              <w:rPr>
                <w:b/>
              </w:rPr>
              <w:t>specified in the BDS</w:t>
            </w:r>
            <w:r w:rsidRPr="00CE72EB">
              <w:t>, in which case, for purposes of interpretation of the Bid, such translation shall govern.</w:t>
            </w:r>
          </w:p>
        </w:tc>
      </w:tr>
      <w:tr w:rsidR="007B586E" w:rsidRPr="00CE72EB" w14:paraId="6A9E3664" w14:textId="77777777">
        <w:trPr>
          <w:jc w:val="center"/>
        </w:trPr>
        <w:tc>
          <w:tcPr>
            <w:tcW w:w="2430" w:type="dxa"/>
          </w:tcPr>
          <w:p w14:paraId="2959AD4F" w14:textId="77777777" w:rsidR="007B586E" w:rsidRPr="00CE72EB" w:rsidRDefault="007B586E">
            <w:pPr>
              <w:pStyle w:val="S1-Header2"/>
            </w:pPr>
            <w:bookmarkStart w:id="121" w:name="_Toc438438832"/>
            <w:bookmarkStart w:id="122" w:name="_Toc438532580"/>
            <w:bookmarkStart w:id="123" w:name="_Toc438733976"/>
            <w:bookmarkStart w:id="124" w:name="_Toc438907015"/>
            <w:bookmarkStart w:id="125" w:name="_Toc438907214"/>
            <w:bookmarkStart w:id="126" w:name="_Toc97371014"/>
            <w:bookmarkStart w:id="127" w:name="_Toc139863113"/>
            <w:bookmarkStart w:id="128" w:name="_Toc29909831"/>
            <w:r w:rsidRPr="00CE72EB">
              <w:t>Documents Comprising the Bid</w:t>
            </w:r>
            <w:bookmarkEnd w:id="121"/>
            <w:bookmarkEnd w:id="122"/>
            <w:bookmarkEnd w:id="123"/>
            <w:bookmarkEnd w:id="124"/>
            <w:bookmarkEnd w:id="125"/>
            <w:bookmarkEnd w:id="126"/>
            <w:bookmarkEnd w:id="127"/>
            <w:bookmarkEnd w:id="128"/>
          </w:p>
        </w:tc>
        <w:tc>
          <w:tcPr>
            <w:tcW w:w="7020" w:type="dxa"/>
          </w:tcPr>
          <w:p w14:paraId="705A8856" w14:textId="77777777" w:rsidR="007B586E" w:rsidRPr="00CE72EB" w:rsidRDefault="007B586E">
            <w:pPr>
              <w:pStyle w:val="Header2-SubClauses"/>
              <w:ind w:left="620" w:hanging="634"/>
              <w:rPr>
                <w:rFonts w:cs="Times New Roman"/>
              </w:rPr>
            </w:pPr>
            <w:r w:rsidRPr="00CE72EB">
              <w:rPr>
                <w:rFonts w:cs="Times New Roman"/>
              </w:rPr>
              <w:t>The Bid shall comprise the following:</w:t>
            </w:r>
          </w:p>
          <w:p w14:paraId="5C2D46DF"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Letter of Bid</w:t>
            </w:r>
            <w:r w:rsidR="00F224E8" w:rsidRPr="00CE72EB">
              <w:t xml:space="preserve"> in accordance with ITB 12</w:t>
            </w:r>
            <w:r w:rsidRPr="00CE72EB">
              <w:rPr>
                <w:szCs w:val="24"/>
              </w:rPr>
              <w:t>;</w:t>
            </w:r>
          </w:p>
          <w:p w14:paraId="5004CE20"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completed Schedules,</w:t>
            </w:r>
            <w:r w:rsidR="00F224E8" w:rsidRPr="00CE72EB">
              <w:t xml:space="preserve"> </w:t>
            </w:r>
            <w:r w:rsidRPr="00CE72EB">
              <w:rPr>
                <w:szCs w:val="24"/>
              </w:rPr>
              <w:t>in accordance with ITB 12 and 14</w:t>
            </w:r>
            <w:r w:rsidR="00F224E8" w:rsidRPr="00CE72EB">
              <w:rPr>
                <w:szCs w:val="24"/>
              </w:rPr>
              <w:t>:</w:t>
            </w:r>
            <w:r w:rsidRPr="00CE72EB">
              <w:rPr>
                <w:szCs w:val="24"/>
              </w:rPr>
              <w:t xml:space="preserve"> </w:t>
            </w:r>
            <w:r w:rsidRPr="00CE72EB">
              <w:rPr>
                <w:b/>
                <w:szCs w:val="24"/>
              </w:rPr>
              <w:t xml:space="preserve">as </w:t>
            </w:r>
            <w:r w:rsidR="00AA10CD" w:rsidRPr="00CE72EB">
              <w:rPr>
                <w:b/>
                <w:szCs w:val="24"/>
              </w:rPr>
              <w:t>specified in the BDS</w:t>
            </w:r>
            <w:r w:rsidRPr="00CE72EB">
              <w:rPr>
                <w:szCs w:val="24"/>
              </w:rPr>
              <w:t>;</w:t>
            </w:r>
          </w:p>
          <w:p w14:paraId="636477CA"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Bid Security or Bid Securing Declaration, in accordance with ITB 19</w:t>
            </w:r>
            <w:r w:rsidR="00DD30AF" w:rsidRPr="00CE72EB">
              <w:rPr>
                <w:szCs w:val="24"/>
              </w:rPr>
              <w:t>.1</w:t>
            </w:r>
            <w:r w:rsidRPr="00CE72EB">
              <w:rPr>
                <w:szCs w:val="24"/>
              </w:rPr>
              <w:t>;</w:t>
            </w:r>
          </w:p>
          <w:p w14:paraId="20547C3E"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alternative bids, if permissible, in accordance with ITB 13;</w:t>
            </w:r>
          </w:p>
          <w:p w14:paraId="642F13AA"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written confirmation authorizing the signatory of the Bid to commit the Bidder, in accordance with ITB 20.2;</w:t>
            </w:r>
          </w:p>
          <w:p w14:paraId="7D1242FC"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documentary evidence in accordance with ITB 17 establishing the Bidder’s qualifications to perform the contract</w:t>
            </w:r>
            <w:r w:rsidR="00F224E8" w:rsidRPr="00CE72EB">
              <w:rPr>
                <w:szCs w:val="24"/>
              </w:rPr>
              <w:t xml:space="preserve"> </w:t>
            </w:r>
            <w:r w:rsidR="00F224E8" w:rsidRPr="00CE72EB">
              <w:t>if its Bid is accepted</w:t>
            </w:r>
            <w:r w:rsidRPr="00CE72EB">
              <w:rPr>
                <w:szCs w:val="24"/>
              </w:rPr>
              <w:t xml:space="preserve">; </w:t>
            </w:r>
          </w:p>
          <w:p w14:paraId="40A0C2C5" w14:textId="77777777" w:rsidR="00145B0C" w:rsidRPr="00CE72EB" w:rsidRDefault="007B586E" w:rsidP="00145B0C">
            <w:pPr>
              <w:pStyle w:val="P3Header1-Clauses"/>
              <w:numPr>
                <w:ilvl w:val="0"/>
                <w:numId w:val="34"/>
              </w:numPr>
              <w:tabs>
                <w:tab w:val="clear" w:pos="1224"/>
              </w:tabs>
              <w:ind w:left="927"/>
              <w:rPr>
                <w:color w:val="000000"/>
                <w:szCs w:val="24"/>
              </w:rPr>
            </w:pPr>
            <w:r w:rsidRPr="00CE72EB">
              <w:rPr>
                <w:szCs w:val="24"/>
              </w:rPr>
              <w:t>Technical Proposal in accordance with ITB 16;</w:t>
            </w:r>
            <w:r w:rsidR="00DD30AF" w:rsidRPr="00CE72EB">
              <w:rPr>
                <w:szCs w:val="24"/>
              </w:rPr>
              <w:t xml:space="preserve"> </w:t>
            </w:r>
          </w:p>
          <w:p w14:paraId="725CD7E7" w14:textId="77777777" w:rsidR="007B586E" w:rsidRPr="00CE72EB" w:rsidRDefault="00F224E8" w:rsidP="00145B0C">
            <w:pPr>
              <w:pStyle w:val="P3Header1-Clauses"/>
              <w:numPr>
                <w:ilvl w:val="0"/>
                <w:numId w:val="34"/>
              </w:numPr>
              <w:tabs>
                <w:tab w:val="clear" w:pos="1224"/>
              </w:tabs>
              <w:ind w:left="927"/>
              <w:rPr>
                <w:szCs w:val="24"/>
              </w:rPr>
            </w:pPr>
            <w:r w:rsidRPr="00CE72EB">
              <w:rPr>
                <w:szCs w:val="24"/>
              </w:rPr>
              <w:t>a</w:t>
            </w:r>
            <w:r w:rsidR="007B586E" w:rsidRPr="00CE72EB">
              <w:rPr>
                <w:szCs w:val="24"/>
              </w:rPr>
              <w:t xml:space="preserve">ny other document </w:t>
            </w:r>
            <w:r w:rsidR="007B586E" w:rsidRPr="00CE72EB">
              <w:rPr>
                <w:b/>
                <w:szCs w:val="24"/>
              </w:rPr>
              <w:t>required in the BDS</w:t>
            </w:r>
            <w:r w:rsidR="007B586E" w:rsidRPr="00CE72EB">
              <w:rPr>
                <w:szCs w:val="24"/>
              </w:rPr>
              <w:t>.</w:t>
            </w:r>
          </w:p>
          <w:p w14:paraId="6ED3BF09" w14:textId="77777777" w:rsidR="00DD30AF" w:rsidRPr="00CE72EB" w:rsidRDefault="00DD30AF" w:rsidP="00DD30AF">
            <w:pPr>
              <w:pStyle w:val="Header2-SubClauses"/>
              <w:ind w:left="620" w:hanging="634"/>
            </w:pPr>
            <w:r w:rsidRPr="00CE72EB">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C54C1DE" w14:textId="77777777" w:rsidR="00DD30AF" w:rsidRPr="00CE72EB" w:rsidRDefault="00DD30AF" w:rsidP="00DD30AF">
            <w:pPr>
              <w:pStyle w:val="Header2-SubClauses"/>
              <w:ind w:left="620" w:hanging="634"/>
            </w:pPr>
            <w:r w:rsidRPr="00CE72EB">
              <w:t>The Bidder shall furnish in the Letter of Bid information on commissions and gratuities, if any, paid or to be paid to agents or any other party relating to this Bid.</w:t>
            </w:r>
          </w:p>
        </w:tc>
      </w:tr>
      <w:tr w:rsidR="007B586E" w:rsidRPr="00CE72EB" w14:paraId="0D7FBF42" w14:textId="77777777">
        <w:trPr>
          <w:jc w:val="center"/>
        </w:trPr>
        <w:tc>
          <w:tcPr>
            <w:tcW w:w="2430" w:type="dxa"/>
          </w:tcPr>
          <w:p w14:paraId="529984E0" w14:textId="77777777" w:rsidR="007B586E" w:rsidRPr="00CE72EB" w:rsidRDefault="007B586E">
            <w:pPr>
              <w:pStyle w:val="S1-Header2"/>
            </w:pPr>
            <w:bookmarkStart w:id="129" w:name="_Toc97371015"/>
            <w:bookmarkStart w:id="130" w:name="_Toc139863114"/>
            <w:bookmarkStart w:id="131" w:name="_Toc29909832"/>
            <w:r w:rsidRPr="00CE72EB">
              <w:t>Letter of Bid</w:t>
            </w:r>
            <w:bookmarkEnd w:id="129"/>
            <w:r w:rsidRPr="00CE72EB">
              <w:t xml:space="preserve"> and Schedules</w:t>
            </w:r>
            <w:bookmarkEnd w:id="130"/>
            <w:bookmarkEnd w:id="131"/>
          </w:p>
        </w:tc>
        <w:tc>
          <w:tcPr>
            <w:tcW w:w="7020" w:type="dxa"/>
          </w:tcPr>
          <w:p w14:paraId="668B6A74" w14:textId="77777777" w:rsidR="007B586E" w:rsidRPr="00CE72EB" w:rsidRDefault="00877FDF" w:rsidP="00D93F81">
            <w:pPr>
              <w:pStyle w:val="StyleHeader2-SubClausesAfter6pt"/>
            </w:pPr>
            <w:r w:rsidRPr="00CE72EB">
              <w:t>T</w:t>
            </w:r>
            <w:r w:rsidR="007B586E" w:rsidRPr="00CE72EB">
              <w:t>he Letter of Bid</w:t>
            </w:r>
            <w:r w:rsidR="006211FC" w:rsidRPr="00CE72EB">
              <w:t xml:space="preserve"> and Schedules shall be prepared using the relevant forms furnished</w:t>
            </w:r>
            <w:r w:rsidR="00CC318E" w:rsidRPr="00CE72EB">
              <w:t xml:space="preserve"> in Section IV, Bidding Forms. </w:t>
            </w:r>
            <w:r w:rsidR="006211FC" w:rsidRPr="00CE72EB">
              <w:t>The forms must be completed without any alterations to the text, and no substitutes shall be accepted except as provided under ITB 20.2</w:t>
            </w:r>
            <w:r w:rsidR="00CC318E" w:rsidRPr="00CE72EB">
              <w:t xml:space="preserve">. </w:t>
            </w:r>
            <w:r w:rsidR="007B586E" w:rsidRPr="00CE72EB">
              <w:t>All blank spaces shall be filled in with the information requested.</w:t>
            </w:r>
          </w:p>
        </w:tc>
      </w:tr>
      <w:tr w:rsidR="007B586E" w:rsidRPr="00CE72EB" w14:paraId="780A5D19" w14:textId="77777777">
        <w:trPr>
          <w:jc w:val="center"/>
        </w:trPr>
        <w:tc>
          <w:tcPr>
            <w:tcW w:w="2430" w:type="dxa"/>
          </w:tcPr>
          <w:p w14:paraId="78D8F5A7" w14:textId="77777777" w:rsidR="007B586E" w:rsidRPr="00CE72EB" w:rsidRDefault="007B586E">
            <w:pPr>
              <w:pStyle w:val="S1-Header2"/>
            </w:pPr>
            <w:bookmarkStart w:id="132" w:name="_Toc438438834"/>
            <w:bookmarkStart w:id="133" w:name="_Toc438532587"/>
            <w:bookmarkStart w:id="134" w:name="_Toc438733978"/>
            <w:bookmarkStart w:id="135" w:name="_Toc438907017"/>
            <w:bookmarkStart w:id="136" w:name="_Toc438907216"/>
            <w:bookmarkStart w:id="137" w:name="_Toc97371016"/>
            <w:bookmarkStart w:id="138" w:name="_Toc139863115"/>
            <w:bookmarkStart w:id="139" w:name="_Toc29909833"/>
            <w:r w:rsidRPr="00CE72EB">
              <w:t>Alternative Bids</w:t>
            </w:r>
            <w:bookmarkEnd w:id="132"/>
            <w:bookmarkEnd w:id="133"/>
            <w:bookmarkEnd w:id="134"/>
            <w:bookmarkEnd w:id="135"/>
            <w:bookmarkEnd w:id="136"/>
            <w:bookmarkEnd w:id="137"/>
            <w:bookmarkEnd w:id="138"/>
            <w:bookmarkEnd w:id="139"/>
          </w:p>
        </w:tc>
        <w:tc>
          <w:tcPr>
            <w:tcW w:w="7020" w:type="dxa"/>
          </w:tcPr>
          <w:p w14:paraId="36550E17" w14:textId="77777777" w:rsidR="007B586E" w:rsidRPr="00CE72EB" w:rsidRDefault="007B586E">
            <w:pPr>
              <w:pStyle w:val="StyleHeader2-SubClausesAfter6pt"/>
            </w:pPr>
            <w:r w:rsidRPr="00CE72EB">
              <w:t xml:space="preserve">Unless otherwise </w:t>
            </w:r>
            <w:r w:rsidR="005F0029" w:rsidRPr="00CE72EB">
              <w:rPr>
                <w:b/>
              </w:rPr>
              <w:t>specified</w:t>
            </w:r>
            <w:r w:rsidRPr="00CE72EB">
              <w:rPr>
                <w:b/>
              </w:rPr>
              <w:t xml:space="preserve"> in the BDS</w:t>
            </w:r>
            <w:r w:rsidRPr="00CE72EB">
              <w:t xml:space="preserve">, alternative bids shall not be considered. </w:t>
            </w:r>
          </w:p>
        </w:tc>
      </w:tr>
      <w:tr w:rsidR="007B586E" w:rsidRPr="00CE72EB" w14:paraId="320EA888" w14:textId="77777777">
        <w:trPr>
          <w:jc w:val="center"/>
        </w:trPr>
        <w:tc>
          <w:tcPr>
            <w:tcW w:w="2430" w:type="dxa"/>
          </w:tcPr>
          <w:p w14:paraId="40A272A1"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33146FB8" w14:textId="77777777" w:rsidR="007B586E" w:rsidRPr="00CE72EB" w:rsidRDefault="007B586E">
            <w:pPr>
              <w:pStyle w:val="StyleHeader2-SubClausesAfter6pt"/>
            </w:pPr>
            <w:r w:rsidRPr="00CE72EB">
              <w:t xml:space="preserve">When alternative times for completion are explicitly invited, a statement to that effect will be </w:t>
            </w:r>
            <w:r w:rsidRPr="00CE72EB">
              <w:rPr>
                <w:b/>
              </w:rPr>
              <w:t>included in the BDS</w:t>
            </w:r>
            <w:r w:rsidRPr="00CE72EB">
              <w:t>, as will the method of evaluating different times for completion.</w:t>
            </w:r>
          </w:p>
        </w:tc>
      </w:tr>
      <w:tr w:rsidR="007B586E" w:rsidRPr="00CE72EB" w14:paraId="0C57E35E" w14:textId="77777777">
        <w:trPr>
          <w:jc w:val="center"/>
        </w:trPr>
        <w:tc>
          <w:tcPr>
            <w:tcW w:w="2430" w:type="dxa"/>
          </w:tcPr>
          <w:p w14:paraId="77643634"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A80700F" w14:textId="77777777" w:rsidR="007B586E" w:rsidRPr="00CE72EB" w:rsidRDefault="00DD30AF" w:rsidP="00A91A43">
            <w:pPr>
              <w:pStyle w:val="StyleHeader2-SubClausesAfter6pt"/>
            </w:pPr>
            <w:r w:rsidRPr="00CE72EB">
              <w:t xml:space="preserve">Except as </w:t>
            </w:r>
            <w:r w:rsidR="00A91A43" w:rsidRPr="00CE72EB">
              <w:t xml:space="preserve">provided under </w:t>
            </w:r>
            <w:r w:rsidR="007B586E" w:rsidRPr="00CE72EB">
              <w:t xml:space="preserve">ITB 13.4 below, Bidders wishing to offer technical alternatives to the requirements of the Bidding Document must first price the </w:t>
            </w:r>
            <w:r w:rsidR="00283744" w:rsidRPr="00CE72EB">
              <w:rPr>
                <w:rStyle w:val="StyleHeader2-SubClausesItalicChar"/>
                <w:rFonts w:cs="Times New Roman"/>
                <w:i w:val="0"/>
              </w:rPr>
              <w:t>Employer</w:t>
            </w:r>
            <w:r w:rsidR="007B586E" w:rsidRPr="00CE72EB">
              <w:t xml:space="preserve">’s design as described in the Bidding Document and shall further provide all information necessary for a complete evaluation of the alternative by the </w:t>
            </w:r>
            <w:r w:rsidR="00283744" w:rsidRPr="00CE72EB">
              <w:rPr>
                <w:rStyle w:val="StyleHeader2-SubClausesItalicChar"/>
                <w:rFonts w:cs="Times New Roman"/>
                <w:i w:val="0"/>
              </w:rPr>
              <w:t>Employer</w:t>
            </w:r>
            <w:r w:rsidR="007B586E" w:rsidRPr="00CE72EB">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CE72EB">
              <w:rPr>
                <w:rStyle w:val="StyleHeader2-SubClausesItalicChar"/>
                <w:rFonts w:cs="Times New Roman"/>
                <w:i w:val="0"/>
              </w:rPr>
              <w:t>Employer</w:t>
            </w:r>
            <w:r w:rsidR="007B586E" w:rsidRPr="00CE72EB">
              <w:t>.</w:t>
            </w:r>
          </w:p>
        </w:tc>
      </w:tr>
      <w:tr w:rsidR="007B586E" w:rsidRPr="00CE72EB" w14:paraId="04E1009D" w14:textId="77777777">
        <w:trPr>
          <w:jc w:val="center"/>
        </w:trPr>
        <w:tc>
          <w:tcPr>
            <w:tcW w:w="2430" w:type="dxa"/>
          </w:tcPr>
          <w:p w14:paraId="22BA408D"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E4B2BED" w14:textId="77777777" w:rsidR="007B586E" w:rsidRPr="00CE72EB" w:rsidRDefault="007B586E" w:rsidP="00A44519">
            <w:pPr>
              <w:pStyle w:val="StyleHeader2-SubClausesAfter6pt"/>
            </w:pPr>
            <w:r w:rsidRPr="00CE72EB">
              <w:t xml:space="preserve">When </w:t>
            </w:r>
            <w:r w:rsidRPr="00CE72EB">
              <w:rPr>
                <w:b/>
              </w:rPr>
              <w:t>specified in the BDS</w:t>
            </w:r>
            <w:r w:rsidRPr="00CE72EB">
              <w:t>, Bidders are permitted to submit alternative technical solutions for specified parts of the Works</w:t>
            </w:r>
            <w:r w:rsidR="00BD09EC" w:rsidRPr="00CE72EB">
              <w:t>.</w:t>
            </w:r>
            <w:r w:rsidR="006211FC" w:rsidRPr="00CE72EB">
              <w:t xml:space="preserve"> </w:t>
            </w:r>
            <w:r w:rsidRPr="00CE72EB">
              <w:t xml:space="preserve">Such parts will be </w:t>
            </w:r>
            <w:r w:rsidRPr="00CE72EB">
              <w:rPr>
                <w:b/>
              </w:rPr>
              <w:t>identified in the BDS</w:t>
            </w:r>
            <w:r w:rsidRPr="00CE72EB">
              <w:t xml:space="preserve"> and described in Section </w:t>
            </w:r>
            <w:r w:rsidRPr="00CE72EB">
              <w:rPr>
                <w:rStyle w:val="StyleHeader2-SubClausesItalicChar"/>
                <w:rFonts w:cs="Times New Roman"/>
                <w:i w:val="0"/>
              </w:rPr>
              <w:t>VI</w:t>
            </w:r>
            <w:r w:rsidR="00A91A43" w:rsidRPr="00CE72EB">
              <w:rPr>
                <w:rStyle w:val="StyleHeader2-SubClausesItalicChar"/>
                <w:rFonts w:cs="Times New Roman"/>
                <w:i w:val="0"/>
              </w:rPr>
              <w:t>I</w:t>
            </w:r>
            <w:r w:rsidR="00A44519" w:rsidRPr="00CE72EB">
              <w:rPr>
                <w:rStyle w:val="StyleHeader2-SubClausesItalicChar"/>
                <w:rFonts w:cs="Times New Roman"/>
                <w:i w:val="0"/>
              </w:rPr>
              <w:t>.</w:t>
            </w:r>
            <w:r w:rsidRPr="00CE72EB">
              <w:rPr>
                <w:i/>
              </w:rPr>
              <w:t xml:space="preserve"> </w:t>
            </w:r>
            <w:r w:rsidR="00A91A43" w:rsidRPr="00CE72EB">
              <w:rPr>
                <w:rStyle w:val="StyleHeader2-SubClausesItalicChar"/>
                <w:rFonts w:cs="Times New Roman"/>
                <w:i w:val="0"/>
              </w:rPr>
              <w:t xml:space="preserve">Works </w:t>
            </w:r>
            <w:r w:rsidRPr="00CE72EB">
              <w:t xml:space="preserve">Requirements. The method for their evaluation will be stipulated in Section </w:t>
            </w:r>
            <w:r w:rsidRPr="00CE72EB">
              <w:rPr>
                <w:rStyle w:val="StyleHeader2-SubClausesItalicChar"/>
                <w:rFonts w:cs="Times New Roman"/>
                <w:i w:val="0"/>
                <w:iCs w:val="0"/>
              </w:rPr>
              <w:t>III</w:t>
            </w:r>
            <w:r w:rsidR="00A44519" w:rsidRPr="00CE72EB">
              <w:rPr>
                <w:rStyle w:val="StyleHeader2-SubClausesItalicChar"/>
                <w:rFonts w:cs="Times New Roman"/>
                <w:i w:val="0"/>
                <w:iCs w:val="0"/>
              </w:rPr>
              <w:t>.</w:t>
            </w:r>
            <w:r w:rsidRPr="00CE72EB">
              <w:rPr>
                <w:i/>
                <w:iCs/>
              </w:rPr>
              <w:t xml:space="preserve"> </w:t>
            </w:r>
            <w:r w:rsidRPr="00CE72EB">
              <w:t>Evaluation and Qualification Criteria.</w:t>
            </w:r>
          </w:p>
        </w:tc>
      </w:tr>
      <w:tr w:rsidR="007B586E" w:rsidRPr="00CE72EB" w14:paraId="0F99063A" w14:textId="77777777">
        <w:trPr>
          <w:jc w:val="center"/>
        </w:trPr>
        <w:tc>
          <w:tcPr>
            <w:tcW w:w="2430" w:type="dxa"/>
          </w:tcPr>
          <w:p w14:paraId="46E12E86" w14:textId="77777777" w:rsidR="007B586E" w:rsidRPr="00CE72EB" w:rsidRDefault="007B586E">
            <w:pPr>
              <w:pStyle w:val="S1-Header2"/>
            </w:pPr>
            <w:bookmarkStart w:id="140" w:name="_Toc438438835"/>
            <w:bookmarkStart w:id="141" w:name="_Toc438532588"/>
            <w:bookmarkStart w:id="142" w:name="_Toc438733979"/>
            <w:bookmarkStart w:id="143" w:name="_Toc438907018"/>
            <w:bookmarkStart w:id="144" w:name="_Toc438907217"/>
            <w:bookmarkStart w:id="145" w:name="_Toc97371017"/>
            <w:bookmarkStart w:id="146" w:name="_Toc139863116"/>
            <w:bookmarkStart w:id="147" w:name="_Toc29909834"/>
            <w:r w:rsidRPr="00CE72EB">
              <w:t>Bid Prices and Discounts</w:t>
            </w:r>
            <w:bookmarkEnd w:id="140"/>
            <w:bookmarkEnd w:id="141"/>
            <w:bookmarkEnd w:id="142"/>
            <w:bookmarkEnd w:id="143"/>
            <w:bookmarkEnd w:id="144"/>
            <w:bookmarkEnd w:id="145"/>
            <w:bookmarkEnd w:id="146"/>
            <w:bookmarkEnd w:id="147"/>
          </w:p>
        </w:tc>
        <w:tc>
          <w:tcPr>
            <w:tcW w:w="7020" w:type="dxa"/>
          </w:tcPr>
          <w:p w14:paraId="47C299F4" w14:textId="77777777" w:rsidR="007B586E" w:rsidRPr="00CE72EB" w:rsidRDefault="007B586E">
            <w:pPr>
              <w:pStyle w:val="StyleHeader2-SubClausesAfter6pt"/>
            </w:pPr>
            <w:r w:rsidRPr="00CE72EB">
              <w:t xml:space="preserve">The prices and discounts </w:t>
            </w:r>
            <w:r w:rsidR="00A91A43" w:rsidRPr="00CE72EB">
              <w:t xml:space="preserve">(including any price reduction) </w:t>
            </w:r>
            <w:r w:rsidRPr="00CE72EB">
              <w:t>quoted by the Bidder in the Letter of Bid and in the Schedules shall conform to the requirements specified below.</w:t>
            </w:r>
          </w:p>
        </w:tc>
      </w:tr>
      <w:tr w:rsidR="007B586E" w:rsidRPr="00CE72EB" w14:paraId="2AF78354" w14:textId="77777777">
        <w:trPr>
          <w:jc w:val="center"/>
        </w:trPr>
        <w:tc>
          <w:tcPr>
            <w:tcW w:w="2430" w:type="dxa"/>
          </w:tcPr>
          <w:p w14:paraId="7C9097B6"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2192D9B" w14:textId="77777777" w:rsidR="007B586E" w:rsidRPr="00CE72EB" w:rsidRDefault="003769D7" w:rsidP="00A44519">
            <w:pPr>
              <w:pStyle w:val="Header2-SubClauses"/>
              <w:rPr>
                <w:rFonts w:cs="Times New Roman"/>
              </w:rPr>
            </w:pPr>
            <w:r w:rsidRPr="00CE72EB">
              <w:rPr>
                <w:rFonts w:ascii="Helv" w:hAnsi="Helv" w:cs="Helv"/>
                <w:color w:val="000000"/>
                <w:sz w:val="20"/>
                <w:szCs w:val="20"/>
              </w:rPr>
              <w:t xml:space="preserve"> </w:t>
            </w:r>
            <w:r w:rsidRPr="00CE72EB">
              <w:rPr>
                <w:color w:val="000000"/>
              </w:rPr>
              <w:t xml:space="preserve">The Bidder shall submit a bid for the whole of the works described in ITB 1.1 by filling in prices for all items of the Works, as identified in Section </w:t>
            </w:r>
            <w:r w:rsidR="00A44519" w:rsidRPr="00CE72EB">
              <w:rPr>
                <w:color w:val="000000"/>
              </w:rPr>
              <w:t>IV.</w:t>
            </w:r>
            <w:r w:rsidRPr="00CE72EB">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CE72EB" w14:paraId="08D6C971" w14:textId="77777777">
        <w:trPr>
          <w:jc w:val="center"/>
        </w:trPr>
        <w:tc>
          <w:tcPr>
            <w:tcW w:w="2430" w:type="dxa"/>
          </w:tcPr>
          <w:p w14:paraId="7475F631"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6C72BD58" w14:textId="77777777" w:rsidR="007B586E" w:rsidRPr="00CE72EB" w:rsidRDefault="007B586E" w:rsidP="00A44519">
            <w:pPr>
              <w:pStyle w:val="Header2-SubClauses"/>
              <w:rPr>
                <w:rFonts w:cs="Times New Roman"/>
              </w:rPr>
            </w:pPr>
            <w:r w:rsidRPr="00CE72EB">
              <w:rPr>
                <w:rFonts w:cs="Times New Roman"/>
              </w:rPr>
              <w:t>The price to be quoted in the Letter of Bid</w:t>
            </w:r>
            <w:r w:rsidR="0012497D" w:rsidRPr="00CE72EB">
              <w:rPr>
                <w:rFonts w:cs="Times New Roman"/>
              </w:rPr>
              <w:t>,</w:t>
            </w:r>
            <w:r w:rsidR="0012497D" w:rsidRPr="00CE72EB">
              <w:rPr>
                <w:rFonts w:cs="Times New Roman"/>
                <w:szCs w:val="20"/>
              </w:rPr>
              <w:t xml:space="preserve"> </w:t>
            </w:r>
            <w:r w:rsidR="0012497D" w:rsidRPr="00CE72EB">
              <w:rPr>
                <w:rFonts w:cs="Times New Roman"/>
              </w:rPr>
              <w:t>in accordance with ITB 12.1,</w:t>
            </w:r>
            <w:r w:rsidRPr="00CE72EB">
              <w:rPr>
                <w:rFonts w:cs="Times New Roman"/>
              </w:rPr>
              <w:t xml:space="preserve"> shall be the total price of the </w:t>
            </w:r>
            <w:r w:rsidR="00A44519" w:rsidRPr="00CE72EB">
              <w:rPr>
                <w:rFonts w:cs="Times New Roman"/>
              </w:rPr>
              <w:t>b</w:t>
            </w:r>
            <w:r w:rsidRPr="00CE72EB">
              <w:rPr>
                <w:rFonts w:cs="Times New Roman"/>
              </w:rPr>
              <w:t xml:space="preserve">id, excluding any discounts offered. </w:t>
            </w:r>
          </w:p>
        </w:tc>
      </w:tr>
      <w:tr w:rsidR="007B586E" w:rsidRPr="00CE72EB" w14:paraId="24FA78C5" w14:textId="77777777">
        <w:trPr>
          <w:jc w:val="center"/>
        </w:trPr>
        <w:tc>
          <w:tcPr>
            <w:tcW w:w="2430" w:type="dxa"/>
          </w:tcPr>
          <w:p w14:paraId="32FA99E4"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2EE8F40" w14:textId="77777777" w:rsidR="007B586E" w:rsidRPr="00CE72EB" w:rsidRDefault="0012497D">
            <w:pPr>
              <w:pStyle w:val="Header2-SubClauses"/>
              <w:rPr>
                <w:rFonts w:cs="Times New Roman"/>
              </w:rPr>
            </w:pPr>
            <w:r w:rsidRPr="00CE72EB">
              <w:rPr>
                <w:rFonts w:cs="Times New Roman"/>
              </w:rPr>
              <w:t>The Bidder shall quote any discounts and the methodology for their application in the Letter of Bid, in accordance with ITB 12.1</w:t>
            </w:r>
            <w:r w:rsidR="007B586E" w:rsidRPr="00CE72EB">
              <w:rPr>
                <w:rFonts w:cs="Times New Roman"/>
              </w:rPr>
              <w:t>.</w:t>
            </w:r>
          </w:p>
        </w:tc>
      </w:tr>
      <w:tr w:rsidR="007B586E" w:rsidRPr="00CE72EB" w14:paraId="6ACD7851" w14:textId="77777777">
        <w:trPr>
          <w:jc w:val="center"/>
        </w:trPr>
        <w:tc>
          <w:tcPr>
            <w:tcW w:w="2430" w:type="dxa"/>
          </w:tcPr>
          <w:p w14:paraId="37F7F456" w14:textId="77777777" w:rsidR="007B586E" w:rsidRPr="00CE72EB" w:rsidRDefault="007B586E">
            <w:pPr>
              <w:pStyle w:val="i"/>
              <w:suppressAutoHyphens w:val="0"/>
              <w:spacing w:after="200"/>
              <w:rPr>
                <w:rFonts w:ascii="Times New Roman" w:hAnsi="Times New Roman"/>
                <w:sz w:val="24"/>
                <w:szCs w:val="24"/>
              </w:rPr>
            </w:pPr>
          </w:p>
        </w:tc>
        <w:tc>
          <w:tcPr>
            <w:tcW w:w="7020" w:type="dxa"/>
          </w:tcPr>
          <w:p w14:paraId="3E6547C2" w14:textId="77777777" w:rsidR="0012497D" w:rsidRPr="00CE72EB" w:rsidRDefault="003769D7">
            <w:pPr>
              <w:pStyle w:val="Header2-SubClauses"/>
              <w:rPr>
                <w:rFonts w:cs="Times New Roman"/>
              </w:rPr>
            </w:pPr>
            <w:r w:rsidRPr="00CE72EB">
              <w:rPr>
                <w:b/>
                <w:color w:val="000000"/>
              </w:rPr>
              <w:t>Unless otherwise provided in the BDS</w:t>
            </w:r>
            <w:r w:rsidRPr="00CE72EB">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CE72EB">
              <w:t>.</w:t>
            </w:r>
          </w:p>
          <w:p w14:paraId="4E7EA003" w14:textId="77777777" w:rsidR="007B586E" w:rsidRPr="00CE72EB" w:rsidRDefault="007B586E" w:rsidP="0020119D">
            <w:pPr>
              <w:pStyle w:val="Header2-SubClauses"/>
              <w:rPr>
                <w:rFonts w:cs="Times New Roman"/>
              </w:rPr>
            </w:pPr>
            <w:r w:rsidRPr="00CE72EB">
              <w:rPr>
                <w:rFonts w:cs="Times New Roman"/>
              </w:rPr>
              <w:t xml:space="preserve">If so </w:t>
            </w:r>
            <w:r w:rsidR="005F0029" w:rsidRPr="00CE72EB">
              <w:rPr>
                <w:rFonts w:cs="Times New Roman"/>
              </w:rPr>
              <w:t>specified</w:t>
            </w:r>
            <w:r w:rsidRPr="00CE72EB">
              <w:rPr>
                <w:rFonts w:cs="Times New Roman"/>
              </w:rPr>
              <w:t xml:space="preserve"> in ITB 1.1, bids are invited for individual </w:t>
            </w:r>
            <w:r w:rsidR="002A34D0" w:rsidRPr="00CE72EB">
              <w:t>lots (contracts)</w:t>
            </w:r>
            <w:r w:rsidR="002A34D0" w:rsidRPr="00CE72EB">
              <w:rPr>
                <w:i/>
                <w:iCs/>
              </w:rPr>
              <w:t xml:space="preserve"> </w:t>
            </w:r>
            <w:r w:rsidR="002A34D0" w:rsidRPr="00CE72EB">
              <w:t>or for any c</w:t>
            </w:r>
            <w:r w:rsidR="000742A5" w:rsidRPr="00CE72EB">
              <w:t xml:space="preserve">ombination of lots (packages). </w:t>
            </w:r>
            <w:r w:rsidR="002A34D0" w:rsidRPr="00CE72EB">
              <w:t>Bidders wishing to offer discounts for the award of more than one Contract shall specify in their bid the price reductions applicable to each package, or alternatively, to individual Contra</w:t>
            </w:r>
            <w:r w:rsidR="000742A5" w:rsidRPr="00CE72EB">
              <w:t xml:space="preserve">cts within the package. </w:t>
            </w:r>
            <w:r w:rsidR="002A34D0" w:rsidRPr="00CE72EB">
              <w:t xml:space="preserve">Discounts shall be submitted in accordance with ITB 14.4, provided the bids for all </w:t>
            </w:r>
            <w:r w:rsidR="002A34D0" w:rsidRPr="00CE72EB">
              <w:rPr>
                <w:iCs/>
              </w:rPr>
              <w:t>lots (contracts)</w:t>
            </w:r>
            <w:r w:rsidR="002A34D0" w:rsidRPr="00CE72EB">
              <w:t xml:space="preserve"> are opened at the same time.</w:t>
            </w:r>
          </w:p>
        </w:tc>
      </w:tr>
      <w:tr w:rsidR="007B586E" w:rsidRPr="00CE72EB" w14:paraId="4EC9AACF" w14:textId="77777777">
        <w:trPr>
          <w:jc w:val="center"/>
        </w:trPr>
        <w:tc>
          <w:tcPr>
            <w:tcW w:w="2430" w:type="dxa"/>
          </w:tcPr>
          <w:p w14:paraId="678DA479" w14:textId="77777777" w:rsidR="007B586E" w:rsidRPr="00CE72EB" w:rsidRDefault="007B586E">
            <w:pPr>
              <w:pStyle w:val="i"/>
              <w:suppressAutoHyphens w:val="0"/>
              <w:spacing w:before="100" w:after="100"/>
              <w:rPr>
                <w:rFonts w:ascii="Times New Roman" w:hAnsi="Times New Roman"/>
                <w:sz w:val="24"/>
                <w:szCs w:val="24"/>
              </w:rPr>
            </w:pPr>
          </w:p>
        </w:tc>
        <w:tc>
          <w:tcPr>
            <w:tcW w:w="7020" w:type="dxa"/>
          </w:tcPr>
          <w:p w14:paraId="3FEBA946" w14:textId="77777777" w:rsidR="007B586E" w:rsidRPr="00CE72EB" w:rsidRDefault="007B586E">
            <w:pPr>
              <w:pStyle w:val="Header2-SubClauses"/>
              <w:rPr>
                <w:rFonts w:cs="Times New Roman"/>
              </w:rPr>
            </w:pPr>
            <w:r w:rsidRPr="00CE72EB">
              <w:rPr>
                <w:rFonts w:cs="Times New Roman"/>
              </w:rPr>
              <w:t>All duties, taxes, and other levies payable by the Contractor under the Contract, or for any other cause, as of the date 28 days prior to the deadline for submission of bids, shall be included in the rates and prices</w:t>
            </w:r>
            <w:r w:rsidR="00BA77CE" w:rsidRPr="00CE72EB">
              <w:rPr>
                <w:rStyle w:val="FootnoteReference"/>
                <w:rFonts w:cs="Times New Roman"/>
              </w:rPr>
              <w:footnoteReference w:id="2"/>
            </w:r>
            <w:r w:rsidRPr="00CE72EB">
              <w:rPr>
                <w:rFonts w:cs="Times New Roman"/>
              </w:rPr>
              <w:t xml:space="preserve"> and the total bid price submitted by the Bidder.</w:t>
            </w:r>
          </w:p>
        </w:tc>
      </w:tr>
      <w:tr w:rsidR="007B586E" w:rsidRPr="00CE72EB" w14:paraId="639DD1B4" w14:textId="77777777">
        <w:trPr>
          <w:jc w:val="center"/>
        </w:trPr>
        <w:tc>
          <w:tcPr>
            <w:tcW w:w="2430" w:type="dxa"/>
          </w:tcPr>
          <w:p w14:paraId="29AAB2DF" w14:textId="77777777" w:rsidR="007B586E" w:rsidRPr="00CE72EB" w:rsidRDefault="007B586E">
            <w:pPr>
              <w:pStyle w:val="S1-Header2"/>
            </w:pPr>
            <w:bookmarkStart w:id="148" w:name="_Toc438438836"/>
            <w:bookmarkStart w:id="149" w:name="_Toc438532597"/>
            <w:bookmarkStart w:id="150" w:name="_Toc438733980"/>
            <w:bookmarkStart w:id="151" w:name="_Toc438907019"/>
            <w:bookmarkStart w:id="152" w:name="_Toc438907218"/>
            <w:bookmarkStart w:id="153" w:name="_Toc97371018"/>
            <w:bookmarkStart w:id="154" w:name="_Toc139863117"/>
            <w:bookmarkStart w:id="155" w:name="_Toc29909835"/>
            <w:r w:rsidRPr="00CE72EB">
              <w:t>Cu</w:t>
            </w:r>
            <w:bookmarkStart w:id="156" w:name="_Hlt438531797"/>
            <w:bookmarkEnd w:id="156"/>
            <w:r w:rsidRPr="00CE72EB">
              <w:t>rrencies of Bid</w:t>
            </w:r>
            <w:bookmarkEnd w:id="148"/>
            <w:bookmarkEnd w:id="149"/>
            <w:bookmarkEnd w:id="150"/>
            <w:bookmarkEnd w:id="151"/>
            <w:bookmarkEnd w:id="152"/>
            <w:r w:rsidRPr="00CE72EB">
              <w:t xml:space="preserve"> and Payment</w:t>
            </w:r>
            <w:bookmarkEnd w:id="153"/>
            <w:bookmarkEnd w:id="154"/>
            <w:bookmarkEnd w:id="155"/>
          </w:p>
        </w:tc>
        <w:tc>
          <w:tcPr>
            <w:tcW w:w="7020" w:type="dxa"/>
          </w:tcPr>
          <w:p w14:paraId="149CEF87" w14:textId="77777777" w:rsidR="007B586E" w:rsidRPr="00CE72EB" w:rsidRDefault="007B586E">
            <w:pPr>
              <w:pStyle w:val="Header2-SubClauses"/>
              <w:rPr>
                <w:rFonts w:cs="Times New Roman"/>
                <w:i/>
              </w:rPr>
            </w:pPr>
            <w:r w:rsidRPr="00CE72EB">
              <w:rPr>
                <w:rFonts w:cs="Times New Roman"/>
              </w:rPr>
              <w:t xml:space="preserve">The currency(ies) of the bid </w:t>
            </w:r>
            <w:r w:rsidR="009E7D71" w:rsidRPr="00CE72EB">
              <w:t xml:space="preserve">and the currency(ies) of </w:t>
            </w:r>
            <w:r w:rsidR="006D7915" w:rsidRPr="00CE72EB">
              <w:t xml:space="preserve">payments </w:t>
            </w:r>
            <w:r w:rsidRPr="00CE72EB">
              <w:rPr>
                <w:rFonts w:cs="Times New Roman"/>
              </w:rPr>
              <w:t xml:space="preserve">shall be as </w:t>
            </w:r>
            <w:r w:rsidRPr="00CE72EB">
              <w:rPr>
                <w:rFonts w:cs="Times New Roman"/>
                <w:b/>
              </w:rPr>
              <w:t>specified in the BDS</w:t>
            </w:r>
            <w:r w:rsidRPr="00CE72EB">
              <w:rPr>
                <w:rFonts w:cs="Times New Roman"/>
              </w:rPr>
              <w:t>.</w:t>
            </w:r>
          </w:p>
        </w:tc>
      </w:tr>
      <w:tr w:rsidR="007B586E" w:rsidRPr="00CE72EB" w14:paraId="0C749700" w14:textId="77777777">
        <w:trPr>
          <w:jc w:val="center"/>
        </w:trPr>
        <w:tc>
          <w:tcPr>
            <w:tcW w:w="2430" w:type="dxa"/>
          </w:tcPr>
          <w:p w14:paraId="3882C10E" w14:textId="77777777"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14:paraId="0B3507B0" w14:textId="77777777" w:rsidR="007B586E" w:rsidRPr="00CE72EB" w:rsidRDefault="007B586E" w:rsidP="00A14BC5">
            <w:pPr>
              <w:pStyle w:val="Header2-SubClauses"/>
              <w:rPr>
                <w:rFonts w:cs="Times New Roman"/>
              </w:rPr>
            </w:pPr>
            <w:r w:rsidRPr="00CE72EB">
              <w:rPr>
                <w:rFonts w:cs="Times New Roman"/>
                <w:iCs/>
              </w:rPr>
              <w:t xml:space="preserve">Bidders may be required by the </w:t>
            </w:r>
            <w:r w:rsidR="00283744" w:rsidRPr="00CE72EB">
              <w:rPr>
                <w:rFonts w:cs="Times New Roman"/>
                <w:iCs/>
              </w:rPr>
              <w:t>Employer</w:t>
            </w:r>
            <w:r w:rsidRPr="00CE72EB">
              <w:rPr>
                <w:rFonts w:cs="Times New Roman"/>
                <w:iCs/>
              </w:rPr>
              <w:t xml:space="preserve"> to justify, to the </w:t>
            </w:r>
            <w:r w:rsidR="00283744" w:rsidRPr="00CE72EB">
              <w:rPr>
                <w:rFonts w:cs="Times New Roman"/>
                <w:iCs/>
              </w:rPr>
              <w:t>Employer</w:t>
            </w:r>
            <w:r w:rsidRPr="00CE72EB">
              <w:rPr>
                <w:rFonts w:cs="Times New Roman"/>
                <w:iCs/>
              </w:rPr>
              <w:t xml:space="preserve">’s satisfaction, their local and foreign currency requirements, and to substantiate that the amounts included in the </w:t>
            </w:r>
            <w:r w:rsidR="006D7915" w:rsidRPr="00CE72EB">
              <w:t>unit rates and prices and shown in the Schedule of Adjustment Data are reasonable</w:t>
            </w:r>
            <w:r w:rsidR="00766714" w:rsidRPr="00CE72EB">
              <w:rPr>
                <w:rStyle w:val="FootnoteReference"/>
              </w:rPr>
              <w:footnoteReference w:id="3"/>
            </w:r>
            <w:r w:rsidR="006D7915" w:rsidRPr="00CE72EB">
              <w:t>,</w:t>
            </w:r>
            <w:r w:rsidR="00A14BC5" w:rsidRPr="00CE72EB">
              <w:t xml:space="preserve"> </w:t>
            </w:r>
            <w:r w:rsidRPr="00CE72EB">
              <w:rPr>
                <w:rFonts w:cs="Times New Roman"/>
                <w:iCs/>
              </w:rPr>
              <w:t>in which case a detailed breakdown of the foreign currency requirements shall be provided by Bidders</w:t>
            </w:r>
            <w:r w:rsidRPr="00CE72EB">
              <w:rPr>
                <w:rFonts w:cs="Times New Roman"/>
              </w:rPr>
              <w:t>.</w:t>
            </w:r>
          </w:p>
        </w:tc>
      </w:tr>
      <w:tr w:rsidR="007B586E" w:rsidRPr="00CE72EB" w14:paraId="73121FBE" w14:textId="77777777">
        <w:trPr>
          <w:jc w:val="center"/>
        </w:trPr>
        <w:tc>
          <w:tcPr>
            <w:tcW w:w="2430" w:type="dxa"/>
          </w:tcPr>
          <w:p w14:paraId="6FD186FB" w14:textId="77777777" w:rsidR="007B586E" w:rsidRPr="00CE72EB" w:rsidRDefault="007B586E">
            <w:pPr>
              <w:pStyle w:val="S1-Header2"/>
            </w:pPr>
            <w:bookmarkStart w:id="157" w:name="_Toc97371019"/>
            <w:bookmarkStart w:id="158" w:name="_Toc139863118"/>
            <w:bookmarkStart w:id="159" w:name="_Toc29909836"/>
            <w:r w:rsidRPr="00CE72EB">
              <w:t>Documents Comprising the Technical Proposal</w:t>
            </w:r>
            <w:bookmarkEnd w:id="157"/>
            <w:bookmarkEnd w:id="158"/>
            <w:bookmarkEnd w:id="159"/>
          </w:p>
        </w:tc>
        <w:tc>
          <w:tcPr>
            <w:tcW w:w="7020" w:type="dxa"/>
          </w:tcPr>
          <w:p w14:paraId="54343CED" w14:textId="77777777" w:rsidR="007B586E" w:rsidRPr="00CE72EB" w:rsidRDefault="007B586E" w:rsidP="00F85A6E">
            <w:pPr>
              <w:pStyle w:val="Header2-SubClauses"/>
              <w:rPr>
                <w:rFonts w:cs="Times New Roman"/>
              </w:rPr>
            </w:pPr>
            <w:r w:rsidRPr="00CE72EB">
              <w:rPr>
                <w:rFonts w:cs="Times New Roman"/>
              </w:rPr>
              <w:t xml:space="preserve">The Bidder shall furnish a Technical Proposal including a statement of work methods, equipment, personnel, schedule and any other information as stipulated in Section </w:t>
            </w:r>
            <w:r w:rsidRPr="00CE72EB">
              <w:rPr>
                <w:rStyle w:val="StyleHeader2-SubClausesItalicChar"/>
                <w:rFonts w:cs="Times New Roman"/>
                <w:i w:val="0"/>
              </w:rPr>
              <w:t>IV</w:t>
            </w:r>
            <w:r w:rsidR="00C8738F" w:rsidRPr="00CE72EB">
              <w:rPr>
                <w:rStyle w:val="StyleHeader2-SubClausesItalicChar"/>
                <w:rFonts w:cs="Times New Roman"/>
                <w:i w:val="0"/>
              </w:rPr>
              <w:t>,</w:t>
            </w:r>
            <w:r w:rsidRPr="00CE72EB">
              <w:rPr>
                <w:rFonts w:cs="Times New Roman"/>
              </w:rPr>
              <w:t xml:space="preserve"> Bidding Forms, in sufficient detail to demonstrate the adequacy of the Bidders’ proposal to meet the work requirements and the completion time.  </w:t>
            </w:r>
          </w:p>
        </w:tc>
      </w:tr>
      <w:tr w:rsidR="007B586E" w:rsidRPr="00CE72EB" w14:paraId="5696B174" w14:textId="77777777">
        <w:trPr>
          <w:jc w:val="center"/>
        </w:trPr>
        <w:tc>
          <w:tcPr>
            <w:tcW w:w="2430" w:type="dxa"/>
          </w:tcPr>
          <w:p w14:paraId="1958BF73" w14:textId="77777777" w:rsidR="007B586E" w:rsidRPr="00CE72EB" w:rsidRDefault="007B586E">
            <w:pPr>
              <w:pStyle w:val="S1-Header2"/>
            </w:pPr>
            <w:bookmarkStart w:id="160" w:name="_Toc438438840"/>
            <w:bookmarkStart w:id="161" w:name="_Toc438532603"/>
            <w:bookmarkStart w:id="162" w:name="_Toc438733984"/>
            <w:bookmarkStart w:id="163" w:name="_Toc438907023"/>
            <w:bookmarkStart w:id="164" w:name="_Toc438907222"/>
            <w:bookmarkStart w:id="165" w:name="_Toc97371020"/>
            <w:bookmarkStart w:id="166" w:name="_Toc139863119"/>
            <w:bookmarkStart w:id="167" w:name="_Toc29909837"/>
            <w:r w:rsidRPr="00CE72EB">
              <w:t>Documents Establishing the Qualifications of the Bidder</w:t>
            </w:r>
            <w:bookmarkEnd w:id="160"/>
            <w:bookmarkEnd w:id="161"/>
            <w:bookmarkEnd w:id="162"/>
            <w:bookmarkEnd w:id="163"/>
            <w:bookmarkEnd w:id="164"/>
            <w:bookmarkEnd w:id="165"/>
            <w:bookmarkEnd w:id="166"/>
            <w:bookmarkEnd w:id="167"/>
          </w:p>
        </w:tc>
        <w:tc>
          <w:tcPr>
            <w:tcW w:w="7020" w:type="dxa"/>
          </w:tcPr>
          <w:p w14:paraId="7CB56954" w14:textId="77777777" w:rsidR="007B586E" w:rsidRPr="00CE72EB" w:rsidRDefault="00907C36" w:rsidP="00907C36">
            <w:pPr>
              <w:pStyle w:val="StyleHeader2-SubClausesAfter6pt"/>
            </w:pPr>
            <w:r w:rsidRPr="00CE72EB">
              <w:t>In accordance with Section III, Evaluation and Qualification Criteria</w:t>
            </w:r>
            <w:r w:rsidR="009E7D71" w:rsidRPr="00CE72EB">
              <w:t>, to</w:t>
            </w:r>
            <w:r w:rsidR="007B586E" w:rsidRPr="00CE72EB">
              <w:t xml:space="preserve"> establish its qualifications to perform the Contract</w:t>
            </w:r>
            <w:r w:rsidRPr="00CE72EB">
              <w:t>,</w:t>
            </w:r>
            <w:r w:rsidR="007B586E" w:rsidRPr="00CE72EB">
              <w:t xml:space="preserve"> the Bidder shall provide the information requested in the corresponding information sheets included in Section </w:t>
            </w:r>
            <w:r w:rsidR="007B586E" w:rsidRPr="00CE72EB">
              <w:rPr>
                <w:rStyle w:val="StyleHeader2-SubClausesItalicChar"/>
                <w:rFonts w:cs="Times New Roman"/>
                <w:i w:val="0"/>
              </w:rPr>
              <w:t>IV</w:t>
            </w:r>
            <w:r w:rsidRPr="00CE72EB">
              <w:rPr>
                <w:rStyle w:val="StyleHeader2-SubClausesItalicChar"/>
                <w:rFonts w:cs="Times New Roman"/>
                <w:i w:val="0"/>
              </w:rPr>
              <w:t>,</w:t>
            </w:r>
            <w:r w:rsidR="007B586E" w:rsidRPr="00CE72EB">
              <w:t xml:space="preserve"> Bidding Forms.</w:t>
            </w:r>
          </w:p>
        </w:tc>
      </w:tr>
      <w:tr w:rsidR="007B586E" w:rsidRPr="00CE72EB" w14:paraId="3B248E59" w14:textId="77777777">
        <w:trPr>
          <w:jc w:val="center"/>
        </w:trPr>
        <w:tc>
          <w:tcPr>
            <w:tcW w:w="2430" w:type="dxa"/>
          </w:tcPr>
          <w:p w14:paraId="6E22856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3D63DD10" w14:textId="77777777" w:rsidR="007B586E" w:rsidRPr="00CE72EB" w:rsidRDefault="00947897">
            <w:pPr>
              <w:pStyle w:val="Header2-SubClauses"/>
              <w:rPr>
                <w:rFonts w:cs="Times New Roman"/>
              </w:rPr>
            </w:pPr>
            <w:r w:rsidRPr="00CE72EB">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CE72EB">
              <w:rPr>
                <w:rFonts w:cs="Times New Roman"/>
              </w:rPr>
              <w:t>.</w:t>
            </w:r>
          </w:p>
        </w:tc>
      </w:tr>
      <w:tr w:rsidR="007B586E" w:rsidRPr="00CE72EB" w14:paraId="78F32E45" w14:textId="77777777">
        <w:trPr>
          <w:jc w:val="center"/>
        </w:trPr>
        <w:tc>
          <w:tcPr>
            <w:tcW w:w="2430" w:type="dxa"/>
          </w:tcPr>
          <w:p w14:paraId="0475B684" w14:textId="77777777" w:rsidR="007B586E" w:rsidRPr="00CE72EB" w:rsidRDefault="007B586E">
            <w:pPr>
              <w:pStyle w:val="S1-Header2"/>
            </w:pPr>
            <w:bookmarkStart w:id="168" w:name="_Toc438438841"/>
            <w:bookmarkStart w:id="169" w:name="_Toc438532604"/>
            <w:bookmarkStart w:id="170" w:name="_Toc438733985"/>
            <w:bookmarkStart w:id="171" w:name="_Toc438907024"/>
            <w:bookmarkStart w:id="172" w:name="_Toc438907223"/>
            <w:bookmarkStart w:id="173" w:name="_Toc97371021"/>
            <w:bookmarkStart w:id="174" w:name="_Toc139863120"/>
            <w:bookmarkStart w:id="175" w:name="_Toc29909838"/>
            <w:r w:rsidRPr="00CE72EB">
              <w:t>Period of Validity of Bids</w:t>
            </w:r>
            <w:bookmarkEnd w:id="168"/>
            <w:bookmarkEnd w:id="169"/>
            <w:bookmarkEnd w:id="170"/>
            <w:bookmarkEnd w:id="171"/>
            <w:bookmarkEnd w:id="172"/>
            <w:bookmarkEnd w:id="173"/>
            <w:bookmarkEnd w:id="174"/>
            <w:bookmarkEnd w:id="175"/>
          </w:p>
        </w:tc>
        <w:tc>
          <w:tcPr>
            <w:tcW w:w="7020" w:type="dxa"/>
          </w:tcPr>
          <w:p w14:paraId="32E792B0" w14:textId="77777777" w:rsidR="007B586E" w:rsidRPr="00CE72EB" w:rsidRDefault="008201AC">
            <w:pPr>
              <w:pStyle w:val="StyleHeader2-SubClausesAfter6pt"/>
            </w:pPr>
            <w:r w:rsidRPr="00B637AF">
              <w:t xml:space="preserve">Bids shall remain valid </w:t>
            </w:r>
            <w:r w:rsidRPr="008A2E59">
              <w:t xml:space="preserve">until the date specified </w:t>
            </w:r>
            <w:r w:rsidRPr="008A2E59">
              <w:rPr>
                <w:b/>
              </w:rPr>
              <w:t>in the</w:t>
            </w:r>
            <w:r w:rsidRPr="008A2E59">
              <w:t xml:space="preserve"> </w:t>
            </w:r>
            <w:r w:rsidRPr="008A2E59">
              <w:rPr>
                <w:b/>
              </w:rPr>
              <w:t>BDS</w:t>
            </w:r>
            <w:r w:rsidRPr="007636D9">
              <w:rPr>
                <w:b/>
              </w:rPr>
              <w:t xml:space="preserve"> </w:t>
            </w:r>
            <w:r w:rsidRPr="007636D9">
              <w:t>or any extended date if amended</w:t>
            </w:r>
            <w:r w:rsidRPr="008A2E59">
              <w:t xml:space="preserve"> by the Employer in accordance with ITB 8.</w:t>
            </w:r>
            <w:r w:rsidRPr="00B637AF">
              <w:t xml:space="preserve"> </w:t>
            </w:r>
            <w:r w:rsidRPr="008A2E59">
              <w:t xml:space="preserve">A </w:t>
            </w:r>
            <w:r>
              <w:t>b</w:t>
            </w:r>
            <w:r w:rsidRPr="008A2E59">
              <w:t xml:space="preserve">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rsidR="007B586E" w:rsidRPr="00CE72EB">
              <w:t>.</w:t>
            </w:r>
          </w:p>
        </w:tc>
      </w:tr>
      <w:tr w:rsidR="007B586E" w:rsidRPr="00CE72EB" w14:paraId="3E5AFC2A" w14:textId="77777777">
        <w:trPr>
          <w:jc w:val="center"/>
        </w:trPr>
        <w:tc>
          <w:tcPr>
            <w:tcW w:w="2430" w:type="dxa"/>
          </w:tcPr>
          <w:p w14:paraId="24430015" w14:textId="77777777"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14:paraId="3966F893" w14:textId="3F2911E3" w:rsidR="007B586E" w:rsidRPr="00CE72EB" w:rsidRDefault="007B586E" w:rsidP="003E3B1A">
            <w:pPr>
              <w:pStyle w:val="StyleHeader2-SubClausesAfter6pt"/>
            </w:pPr>
            <w:r w:rsidRPr="00CE72EB">
              <w:t xml:space="preserve">In exceptional circumstances, prior to the </w:t>
            </w:r>
            <w:r w:rsidR="008201AC">
              <w:t xml:space="preserve">date of </w:t>
            </w:r>
            <w:r w:rsidRPr="00CE72EB">
              <w:t>expir</w:t>
            </w:r>
            <w:r w:rsidR="008201AC">
              <w:t xml:space="preserve">y </w:t>
            </w:r>
            <w:r w:rsidRPr="00CE72EB">
              <w:t xml:space="preserve">of the bid validity, the </w:t>
            </w:r>
            <w:r w:rsidR="00283744" w:rsidRPr="00CE72EB">
              <w:rPr>
                <w:rStyle w:val="StyleHeader2-SubClausesItalicChar"/>
                <w:rFonts w:cs="Times New Roman"/>
                <w:i w:val="0"/>
              </w:rPr>
              <w:t>Employer</w:t>
            </w:r>
            <w:r w:rsidRPr="00CE72EB">
              <w:t xml:space="preserve"> may request Bidders to extend the period of validity of their bids. The request and the responses shall be made in writing. If a bid security is requested in accordance with ITB 19, it shall also be extended for</w:t>
            </w:r>
            <w:r w:rsidRPr="00CE72EB">
              <w:rPr>
                <w:spacing w:val="-4"/>
              </w:rPr>
              <w:t xml:space="preserve"> </w:t>
            </w:r>
            <w:r w:rsidR="003E3B1A" w:rsidRPr="00CE72EB">
              <w:t xml:space="preserve">twenty-eight (28) days beyond the </w:t>
            </w:r>
            <w:r w:rsidR="00F01887">
              <w:t>extended date for bid validity</w:t>
            </w:r>
            <w:r w:rsidR="007E44AE" w:rsidRPr="00CE72EB">
              <w:t>.</w:t>
            </w:r>
            <w:r w:rsidRPr="00CE72EB">
              <w:rPr>
                <w:spacing w:val="-4"/>
              </w:rPr>
              <w:t xml:space="preserve"> A Bidder may refuse the request without forfeiting its bid security. A Bidder granting the request shall not be required or permitted to modify its bid</w:t>
            </w:r>
            <w:r w:rsidR="003E3B1A" w:rsidRPr="00CE72EB">
              <w:rPr>
                <w:spacing w:val="-4"/>
              </w:rPr>
              <w:t>,</w:t>
            </w:r>
            <w:r w:rsidR="003E3B1A" w:rsidRPr="00CE72EB">
              <w:rPr>
                <w:iCs/>
              </w:rPr>
              <w:t xml:space="preserve"> except as provided in ITB 18.3.</w:t>
            </w:r>
          </w:p>
        </w:tc>
      </w:tr>
      <w:tr w:rsidR="007B586E" w:rsidRPr="00CE72EB" w14:paraId="40E04F16" w14:textId="77777777">
        <w:trPr>
          <w:jc w:val="center"/>
        </w:trPr>
        <w:tc>
          <w:tcPr>
            <w:tcW w:w="2430" w:type="dxa"/>
          </w:tcPr>
          <w:p w14:paraId="4388AC27" w14:textId="77777777"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14:paraId="6D412649" w14:textId="77777777" w:rsidR="007B586E" w:rsidRPr="00CE72EB" w:rsidRDefault="003E3B1A" w:rsidP="003E3B1A">
            <w:pPr>
              <w:pStyle w:val="StyleHeader2-SubClausesItalic"/>
              <w:rPr>
                <w:rFonts w:cs="Times New Roman"/>
                <w:i w:val="0"/>
              </w:rPr>
            </w:pPr>
            <w:r w:rsidRPr="00CE72EB">
              <w:rPr>
                <w:rFonts w:cs="Times New Roman"/>
                <w:i w:val="0"/>
              </w:rPr>
              <w:t>I</w:t>
            </w:r>
            <w:r w:rsidR="007B586E" w:rsidRPr="00CE72EB">
              <w:rPr>
                <w:rFonts w:cs="Times New Roman"/>
                <w:i w:val="0"/>
              </w:rPr>
              <w:t xml:space="preserve">f the award is delayed by a period exceeding fifty-six (56) days beyond the expiry of the initial bid validity, the Contract price shall be </w:t>
            </w:r>
            <w:r w:rsidRPr="00CE72EB">
              <w:rPr>
                <w:rFonts w:cs="Times New Roman"/>
                <w:i w:val="0"/>
              </w:rPr>
              <w:t xml:space="preserve">determined as follows: </w:t>
            </w:r>
          </w:p>
          <w:p w14:paraId="7766C1B7"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 xml:space="preserve">In the case of fixed price contracts, the Contract price shall be the bid price adjusted by the factor </w:t>
            </w:r>
            <w:r w:rsidRPr="00CE72EB">
              <w:rPr>
                <w:b/>
                <w:lang w:val="en-US"/>
              </w:rPr>
              <w:t>specified in the</w:t>
            </w:r>
            <w:r w:rsidRPr="00CE72EB">
              <w:rPr>
                <w:lang w:val="en-US"/>
              </w:rPr>
              <w:t xml:space="preserve"> </w:t>
            </w:r>
            <w:r w:rsidRPr="00CE72EB">
              <w:rPr>
                <w:b/>
                <w:lang w:val="en-US"/>
              </w:rPr>
              <w:t>BDS</w:t>
            </w:r>
            <w:r w:rsidRPr="00CE72EB">
              <w:rPr>
                <w:lang w:val="en-US"/>
              </w:rPr>
              <w:t xml:space="preserve">. </w:t>
            </w:r>
          </w:p>
          <w:p w14:paraId="3C228BC8"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the case of adjustable price contracts, no adjustment shall be made.</w:t>
            </w:r>
          </w:p>
          <w:p w14:paraId="14594CB4"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any case, bid evaluation shall be based on the bid price without taking into consideration the applicable correction from those indicated above.</w:t>
            </w:r>
          </w:p>
        </w:tc>
      </w:tr>
      <w:tr w:rsidR="007B586E" w:rsidRPr="00CE72EB" w14:paraId="5C3418C4" w14:textId="77777777">
        <w:trPr>
          <w:jc w:val="center"/>
        </w:trPr>
        <w:tc>
          <w:tcPr>
            <w:tcW w:w="2430" w:type="dxa"/>
          </w:tcPr>
          <w:p w14:paraId="7846D395" w14:textId="77777777" w:rsidR="007B586E" w:rsidRPr="00CE72EB" w:rsidRDefault="007B586E">
            <w:pPr>
              <w:pStyle w:val="S1-Header2"/>
            </w:pPr>
            <w:bookmarkStart w:id="176" w:name="_Toc438438842"/>
            <w:bookmarkStart w:id="177" w:name="_Toc438532605"/>
            <w:bookmarkStart w:id="178" w:name="_Toc438733986"/>
            <w:bookmarkStart w:id="179" w:name="_Toc438907025"/>
            <w:bookmarkStart w:id="180" w:name="_Toc438907224"/>
            <w:bookmarkStart w:id="181" w:name="_Toc97371022"/>
            <w:bookmarkStart w:id="182" w:name="_Toc139863121"/>
            <w:bookmarkStart w:id="183" w:name="_Toc29909839"/>
            <w:r w:rsidRPr="00CE72EB">
              <w:t>Bid Security</w:t>
            </w:r>
            <w:bookmarkEnd w:id="176"/>
            <w:bookmarkEnd w:id="177"/>
            <w:bookmarkEnd w:id="178"/>
            <w:bookmarkEnd w:id="179"/>
            <w:bookmarkEnd w:id="180"/>
            <w:bookmarkEnd w:id="181"/>
            <w:bookmarkEnd w:id="182"/>
            <w:bookmarkEnd w:id="183"/>
          </w:p>
        </w:tc>
        <w:tc>
          <w:tcPr>
            <w:tcW w:w="7020" w:type="dxa"/>
          </w:tcPr>
          <w:p w14:paraId="502FFE1A" w14:textId="77777777" w:rsidR="007B586E" w:rsidRPr="00CE72EB" w:rsidRDefault="0066007D" w:rsidP="009D50E7">
            <w:pPr>
              <w:pStyle w:val="Header2-SubClauses"/>
              <w:rPr>
                <w:rFonts w:cs="Times New Roman"/>
              </w:rPr>
            </w:pPr>
            <w:r w:rsidRPr="00CE72EB">
              <w:t xml:space="preserve">The Bidder shall furnish as part of its bid, either a Bid-Securing Declaration or a bid security </w:t>
            </w:r>
            <w:r w:rsidRPr="00CE72EB">
              <w:rPr>
                <w:b/>
              </w:rPr>
              <w:t>as specified in the BDS</w:t>
            </w:r>
            <w:r w:rsidRPr="00CE72EB">
              <w:t xml:space="preserve">, in original form and, in the case of a bid security, in the amount and currency </w:t>
            </w:r>
            <w:r w:rsidRPr="00CE72EB">
              <w:rPr>
                <w:rStyle w:val="StyleHeader2-SubClausesBoldChar"/>
                <w:lang w:val="en-US"/>
              </w:rPr>
              <w:t>specified in the BDS</w:t>
            </w:r>
            <w:r w:rsidRPr="00CE72EB">
              <w:t>.</w:t>
            </w:r>
          </w:p>
        </w:tc>
      </w:tr>
      <w:tr w:rsidR="007B586E" w:rsidRPr="00CE72EB" w14:paraId="67FED2BE" w14:textId="77777777">
        <w:trPr>
          <w:jc w:val="center"/>
        </w:trPr>
        <w:tc>
          <w:tcPr>
            <w:tcW w:w="2430" w:type="dxa"/>
          </w:tcPr>
          <w:p w14:paraId="55A6F19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008E23C4" w14:textId="77777777" w:rsidR="007B586E" w:rsidRPr="00CE72EB" w:rsidRDefault="007B586E">
            <w:pPr>
              <w:pStyle w:val="Header2-SubClauses"/>
              <w:rPr>
                <w:rFonts w:cs="Times New Roman"/>
              </w:rPr>
            </w:pPr>
            <w:r w:rsidRPr="00CE72EB">
              <w:rPr>
                <w:rFonts w:cs="Times New Roman"/>
              </w:rPr>
              <w:t>A Bid Securing Declaration shall use the form included in Section IV</w:t>
            </w:r>
            <w:r w:rsidR="0066007D" w:rsidRPr="00CE72EB">
              <w:rPr>
                <w:rFonts w:cs="Times New Roman"/>
              </w:rPr>
              <w:t>,</w:t>
            </w:r>
            <w:r w:rsidRPr="00CE72EB">
              <w:rPr>
                <w:rFonts w:cs="Times New Roman"/>
              </w:rPr>
              <w:t xml:space="preserve"> Bidding Forms.</w:t>
            </w:r>
          </w:p>
        </w:tc>
      </w:tr>
      <w:tr w:rsidR="007B586E" w:rsidRPr="00CE72EB" w14:paraId="123FE007" w14:textId="77777777">
        <w:trPr>
          <w:jc w:val="center"/>
        </w:trPr>
        <w:tc>
          <w:tcPr>
            <w:tcW w:w="2430" w:type="dxa"/>
          </w:tcPr>
          <w:p w14:paraId="35E7BA3D" w14:textId="77777777" w:rsidR="007B586E" w:rsidRPr="00CE72EB" w:rsidRDefault="007B586E">
            <w:pPr>
              <w:spacing w:before="120" w:after="120"/>
            </w:pPr>
          </w:p>
        </w:tc>
        <w:tc>
          <w:tcPr>
            <w:tcW w:w="7020" w:type="dxa"/>
          </w:tcPr>
          <w:p w14:paraId="15E074BA" w14:textId="77777777" w:rsidR="007B586E" w:rsidRPr="00CE72EB" w:rsidRDefault="007B586E">
            <w:pPr>
              <w:pStyle w:val="Header2-SubClauses"/>
              <w:rPr>
                <w:rFonts w:cs="Times New Roman"/>
              </w:rPr>
            </w:pPr>
            <w:r w:rsidRPr="00CE72EB">
              <w:rPr>
                <w:rStyle w:val="StyleHeader2-SubClausesItalicChar"/>
                <w:rFonts w:cs="Times New Roman"/>
                <w:i w:val="0"/>
              </w:rPr>
              <w:t>If a bid security is specified pursuant to ITB 19.1</w:t>
            </w:r>
            <w:r w:rsidRPr="00CE72EB">
              <w:rPr>
                <w:rFonts w:cs="Times New Roman"/>
                <w:i/>
              </w:rPr>
              <w:t xml:space="preserve">, </w:t>
            </w:r>
            <w:r w:rsidRPr="00CE72EB">
              <w:rPr>
                <w:rFonts w:cs="Times New Roman"/>
              </w:rPr>
              <w:t>the bid security shall be</w:t>
            </w:r>
            <w:r w:rsidR="00FD1FE9" w:rsidRPr="00CE72EB">
              <w:rPr>
                <w:iCs/>
              </w:rPr>
              <w:t xml:space="preserve"> a demand guarantee</w:t>
            </w:r>
            <w:r w:rsidR="00FD1FE9" w:rsidRPr="00CE72EB">
              <w:t xml:space="preserve"> in any of the following forms at the Bidder’s option</w:t>
            </w:r>
            <w:r w:rsidRPr="00CE72EB">
              <w:rPr>
                <w:rFonts w:cs="Times New Roman"/>
              </w:rPr>
              <w:t>:</w:t>
            </w:r>
          </w:p>
          <w:p w14:paraId="5EEAD0BF" w14:textId="77777777" w:rsidR="007B586E" w:rsidRPr="00CE72EB" w:rsidRDefault="00947897" w:rsidP="001E254C">
            <w:pPr>
              <w:pStyle w:val="P3Header1-Clauses"/>
              <w:numPr>
                <w:ilvl w:val="0"/>
                <w:numId w:val="35"/>
              </w:numPr>
              <w:tabs>
                <w:tab w:val="clear" w:pos="1224"/>
              </w:tabs>
              <w:ind w:left="927"/>
              <w:rPr>
                <w:szCs w:val="24"/>
              </w:rPr>
            </w:pPr>
            <w:r w:rsidRPr="00CE72EB">
              <w:rPr>
                <w:szCs w:val="24"/>
              </w:rPr>
              <w:t>an unconditional guarantee issued by a bank or financial institution (such as an insurance, bonding or surety company)</w:t>
            </w:r>
            <w:r w:rsidR="007B586E" w:rsidRPr="00CE72EB">
              <w:rPr>
                <w:szCs w:val="24"/>
              </w:rPr>
              <w:t xml:space="preserve">; </w:t>
            </w:r>
          </w:p>
          <w:p w14:paraId="71570CAB" w14:textId="77777777" w:rsidR="007B586E" w:rsidRPr="00CE72EB" w:rsidRDefault="007B586E" w:rsidP="001E254C">
            <w:pPr>
              <w:pStyle w:val="P3Header1-Clauses"/>
              <w:numPr>
                <w:ilvl w:val="0"/>
                <w:numId w:val="35"/>
              </w:numPr>
              <w:tabs>
                <w:tab w:val="clear" w:pos="1224"/>
              </w:tabs>
              <w:ind w:left="927"/>
              <w:rPr>
                <w:szCs w:val="24"/>
              </w:rPr>
            </w:pPr>
            <w:r w:rsidRPr="00CE72EB">
              <w:rPr>
                <w:szCs w:val="24"/>
              </w:rPr>
              <w:t xml:space="preserve">an irrevocable letter of credit; </w:t>
            </w:r>
          </w:p>
          <w:p w14:paraId="338E01CB" w14:textId="77777777" w:rsidR="007B586E" w:rsidRPr="00CE72EB" w:rsidRDefault="007B586E" w:rsidP="001E254C">
            <w:pPr>
              <w:pStyle w:val="P3Header1-Clauses"/>
              <w:numPr>
                <w:ilvl w:val="0"/>
                <w:numId w:val="35"/>
              </w:numPr>
              <w:tabs>
                <w:tab w:val="clear" w:pos="1224"/>
              </w:tabs>
              <w:ind w:left="927"/>
              <w:rPr>
                <w:szCs w:val="24"/>
              </w:rPr>
            </w:pPr>
            <w:r w:rsidRPr="00CE72EB">
              <w:rPr>
                <w:szCs w:val="24"/>
              </w:rPr>
              <w:t>a cashier’s or certified check; or</w:t>
            </w:r>
          </w:p>
          <w:p w14:paraId="69E7A462" w14:textId="77777777" w:rsidR="007B586E" w:rsidRPr="00CE72EB" w:rsidRDefault="007B586E" w:rsidP="001E254C">
            <w:pPr>
              <w:pStyle w:val="P3Header1-Clauses"/>
              <w:numPr>
                <w:ilvl w:val="0"/>
                <w:numId w:val="35"/>
              </w:numPr>
              <w:tabs>
                <w:tab w:val="clear" w:pos="1224"/>
              </w:tabs>
              <w:ind w:left="927"/>
              <w:rPr>
                <w:szCs w:val="24"/>
              </w:rPr>
            </w:pPr>
            <w:r w:rsidRPr="00CE72EB">
              <w:rPr>
                <w:bCs/>
                <w:szCs w:val="24"/>
              </w:rPr>
              <w:t xml:space="preserve">another security </w:t>
            </w:r>
            <w:r w:rsidR="005F0029" w:rsidRPr="00CE72EB">
              <w:rPr>
                <w:b/>
                <w:bCs/>
                <w:szCs w:val="24"/>
              </w:rPr>
              <w:t>specified</w:t>
            </w:r>
            <w:r w:rsidRPr="00CE72EB">
              <w:rPr>
                <w:b/>
                <w:bCs/>
                <w:szCs w:val="24"/>
              </w:rPr>
              <w:t xml:space="preserve"> in the BDS.</w:t>
            </w:r>
          </w:p>
          <w:p w14:paraId="769A230F" w14:textId="77777777" w:rsidR="007B586E" w:rsidRPr="00CE72EB" w:rsidRDefault="00947897">
            <w:pPr>
              <w:pStyle w:val="Header2-SubClauses"/>
              <w:numPr>
                <w:ilvl w:val="0"/>
                <w:numId w:val="0"/>
              </w:numPr>
              <w:ind w:left="522"/>
              <w:rPr>
                <w:rFonts w:cs="Times New Roman"/>
              </w:rPr>
            </w:pPr>
            <w:r w:rsidRPr="00CE72EB">
              <w:rPr>
                <w:rFonts w:cs="Times New Roman"/>
              </w:rPr>
              <w:t>fro</w:t>
            </w:r>
            <w:r w:rsidRPr="00CE72EB">
              <w:rPr>
                <w:rFonts w:cs="Times New Roman"/>
                <w:bCs/>
              </w:rPr>
              <w:t xml:space="preserve">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w:t>
            </w:r>
            <w:r w:rsidR="00D013C8">
              <w:t>date of expiry of the b</w:t>
            </w:r>
            <w:r w:rsidR="00D013C8" w:rsidRPr="003261FD">
              <w:t>id</w:t>
            </w:r>
            <w:r w:rsidR="00D013C8">
              <w:t xml:space="preserve"> </w:t>
            </w:r>
            <w:r w:rsidRPr="00CE72EB">
              <w:rPr>
                <w:rFonts w:cs="Times New Roman"/>
                <w:bCs/>
              </w:rPr>
              <w:t xml:space="preserve">validity, </w:t>
            </w:r>
            <w:r w:rsidR="00D013C8" w:rsidRPr="003261FD">
              <w:t>or beyond any exten</w:t>
            </w:r>
            <w:r w:rsidR="00D013C8">
              <w:t xml:space="preserve">ded date </w:t>
            </w:r>
            <w:r w:rsidR="00D013C8" w:rsidRPr="003261FD">
              <w:t>if requested under ITB 18.2</w:t>
            </w:r>
            <w:r w:rsidR="007B586E" w:rsidRPr="00CE72EB">
              <w:rPr>
                <w:rFonts w:cs="Times New Roman"/>
              </w:rPr>
              <w:t>.</w:t>
            </w:r>
          </w:p>
        </w:tc>
      </w:tr>
      <w:tr w:rsidR="007B586E" w:rsidRPr="00CE72EB" w14:paraId="54045184" w14:textId="77777777">
        <w:trPr>
          <w:jc w:val="center"/>
        </w:trPr>
        <w:tc>
          <w:tcPr>
            <w:tcW w:w="2430" w:type="dxa"/>
          </w:tcPr>
          <w:p w14:paraId="37821D79" w14:textId="77777777" w:rsidR="007B586E" w:rsidRPr="00CE72EB" w:rsidRDefault="007B586E">
            <w:pPr>
              <w:spacing w:before="120" w:after="120"/>
            </w:pPr>
          </w:p>
        </w:tc>
        <w:tc>
          <w:tcPr>
            <w:tcW w:w="7020" w:type="dxa"/>
          </w:tcPr>
          <w:p w14:paraId="15B175E3" w14:textId="77777777" w:rsidR="007B586E" w:rsidRPr="00CE72EB" w:rsidRDefault="00FD1FE9" w:rsidP="00FD1FE9">
            <w:pPr>
              <w:pStyle w:val="Header2-SubClauses"/>
              <w:rPr>
                <w:rFonts w:cs="Times New Roman"/>
              </w:rPr>
            </w:pPr>
            <w:r w:rsidRPr="00CE72EB">
              <w:t>If a bid security</w:t>
            </w:r>
            <w:r w:rsidR="00416BE4" w:rsidRPr="00CE72EB">
              <w:t xml:space="preserve"> or Bid Securing Declaration</w:t>
            </w:r>
            <w:r w:rsidRPr="00CE72EB">
              <w:t xml:space="preserve"> is specified pursuant to ITB 19.1, any bid not accompanied by a substantially responsive bid security or Bid-Securing Declaration shall be rejected by the Employer as non responsive. </w:t>
            </w:r>
          </w:p>
        </w:tc>
      </w:tr>
      <w:tr w:rsidR="007B586E" w:rsidRPr="00CE72EB" w14:paraId="3B2862D1" w14:textId="77777777">
        <w:trPr>
          <w:jc w:val="center"/>
        </w:trPr>
        <w:tc>
          <w:tcPr>
            <w:tcW w:w="2430" w:type="dxa"/>
          </w:tcPr>
          <w:p w14:paraId="44B81CCE" w14:textId="77777777" w:rsidR="007B586E" w:rsidRPr="00CE72EB" w:rsidRDefault="007B586E">
            <w:pPr>
              <w:spacing w:before="120" w:after="120"/>
            </w:pPr>
          </w:p>
        </w:tc>
        <w:tc>
          <w:tcPr>
            <w:tcW w:w="7020" w:type="dxa"/>
          </w:tcPr>
          <w:p w14:paraId="6635DB3B" w14:textId="0D085326" w:rsidR="007B586E" w:rsidRPr="00CE72EB" w:rsidRDefault="007B586E" w:rsidP="00FD1FE9">
            <w:pPr>
              <w:pStyle w:val="Header2-SubClauses"/>
              <w:rPr>
                <w:rFonts w:cs="Times New Roman"/>
              </w:rPr>
            </w:pPr>
            <w:r w:rsidRPr="00CE72EB">
              <w:rPr>
                <w:rFonts w:cs="Times New Roman"/>
              </w:rPr>
              <w:t xml:space="preserve">If a bid security is specified pursuant to ITB 19.1, the bid security of unsuccessful Bidders shall be returned as promptly as possible upon the successful Bidder’s </w:t>
            </w:r>
            <w:r w:rsidR="00947897" w:rsidRPr="00CE72EB">
              <w:rPr>
                <w:rFonts w:cs="Times New Roman"/>
              </w:rPr>
              <w:t xml:space="preserve">signing the Contract and </w:t>
            </w:r>
            <w:r w:rsidRPr="00CE72EB">
              <w:rPr>
                <w:rFonts w:cs="Times New Roman"/>
              </w:rPr>
              <w:t xml:space="preserve">furnishing the performance security </w:t>
            </w:r>
            <w:r w:rsidR="00145B0C" w:rsidRPr="00CE72EB">
              <w:rPr>
                <w:rFonts w:cs="Times New Roman"/>
                <w:color w:val="000000"/>
              </w:rPr>
              <w:t>and if required in the BDS, the Environmental</w:t>
            </w:r>
            <w:r w:rsidR="00D013C8">
              <w:rPr>
                <w:rFonts w:cs="Times New Roman"/>
                <w:color w:val="000000"/>
              </w:rPr>
              <w:t xml:space="preserve"> and </w:t>
            </w:r>
            <w:r w:rsidR="00145B0C" w:rsidRPr="00CE72EB">
              <w:rPr>
                <w:rFonts w:cs="Times New Roman"/>
                <w:color w:val="000000"/>
              </w:rPr>
              <w:t>Social (ES) Performance Security</w:t>
            </w:r>
            <w:r w:rsidR="00145B0C" w:rsidRPr="00CE72EB">
              <w:rPr>
                <w:rFonts w:cs="Times New Roman"/>
              </w:rPr>
              <w:t xml:space="preserve"> </w:t>
            </w:r>
            <w:r w:rsidRPr="00CE72EB">
              <w:rPr>
                <w:rFonts w:cs="Times New Roman"/>
              </w:rPr>
              <w:t>pursuant to ITB 4</w:t>
            </w:r>
            <w:r w:rsidR="00947897" w:rsidRPr="00CE72EB">
              <w:rPr>
                <w:rFonts w:cs="Times New Roman"/>
              </w:rPr>
              <w:t>2.</w:t>
            </w:r>
          </w:p>
        </w:tc>
      </w:tr>
      <w:tr w:rsidR="007B586E" w:rsidRPr="00CE72EB" w14:paraId="224B9A72" w14:textId="77777777">
        <w:trPr>
          <w:jc w:val="center"/>
        </w:trPr>
        <w:tc>
          <w:tcPr>
            <w:tcW w:w="2430" w:type="dxa"/>
          </w:tcPr>
          <w:p w14:paraId="1763B37C" w14:textId="77777777" w:rsidR="007B586E" w:rsidRPr="00CE72EB" w:rsidRDefault="007B586E">
            <w:pPr>
              <w:spacing w:before="120" w:after="120"/>
            </w:pPr>
          </w:p>
        </w:tc>
        <w:tc>
          <w:tcPr>
            <w:tcW w:w="7020" w:type="dxa"/>
          </w:tcPr>
          <w:p w14:paraId="66E9616E" w14:textId="78905A7E" w:rsidR="007B586E" w:rsidRPr="00CE72EB" w:rsidRDefault="002835CE" w:rsidP="002835CE">
            <w:pPr>
              <w:pStyle w:val="Header2-SubClauses"/>
              <w:rPr>
                <w:rFonts w:cs="Times New Roman"/>
              </w:rPr>
            </w:pPr>
            <w:r w:rsidRPr="00CE72EB">
              <w:rPr>
                <w:rFonts w:cs="Times New Roman"/>
              </w:rPr>
              <w:t>T</w:t>
            </w:r>
            <w:r w:rsidR="007B586E" w:rsidRPr="00CE72EB">
              <w:rPr>
                <w:rFonts w:cs="Times New Roman"/>
              </w:rPr>
              <w:t>he bid security of the successful Bidder shall be returned as promptly as possible once the successful Bidder has signed the Contract and furnished the required performance security</w:t>
            </w:r>
            <w:r w:rsidR="00145B0C" w:rsidRPr="00CE72EB">
              <w:rPr>
                <w:rFonts w:cs="Times New Roman"/>
              </w:rPr>
              <w:t xml:space="preserve"> </w:t>
            </w:r>
            <w:r w:rsidR="00145B0C" w:rsidRPr="00CE72EB">
              <w:rPr>
                <w:rFonts w:cs="Times New Roman"/>
                <w:color w:val="000000"/>
              </w:rPr>
              <w:t>and if required in the BDS, the Environmental</w:t>
            </w:r>
            <w:r w:rsidR="00D013C8">
              <w:rPr>
                <w:rFonts w:cs="Times New Roman"/>
                <w:color w:val="000000"/>
              </w:rPr>
              <w:t xml:space="preserve"> and </w:t>
            </w:r>
            <w:r w:rsidR="00145B0C" w:rsidRPr="00CE72EB">
              <w:rPr>
                <w:rFonts w:cs="Times New Roman"/>
                <w:color w:val="000000"/>
              </w:rPr>
              <w:t>Social (ES) Performance Security</w:t>
            </w:r>
            <w:r w:rsidR="007B586E" w:rsidRPr="00CE72EB">
              <w:rPr>
                <w:rFonts w:cs="Times New Roman"/>
              </w:rPr>
              <w:t>.</w:t>
            </w:r>
          </w:p>
        </w:tc>
      </w:tr>
      <w:tr w:rsidR="007B586E" w:rsidRPr="00CE72EB" w14:paraId="0E75CB46" w14:textId="77777777">
        <w:trPr>
          <w:jc w:val="center"/>
        </w:trPr>
        <w:tc>
          <w:tcPr>
            <w:tcW w:w="2430" w:type="dxa"/>
          </w:tcPr>
          <w:p w14:paraId="4970C6F4" w14:textId="77777777" w:rsidR="007B586E" w:rsidRPr="00CE72EB" w:rsidRDefault="007B586E">
            <w:pPr>
              <w:spacing w:before="120" w:after="120"/>
            </w:pPr>
          </w:p>
        </w:tc>
        <w:tc>
          <w:tcPr>
            <w:tcW w:w="7020" w:type="dxa"/>
          </w:tcPr>
          <w:p w14:paraId="068D59AF" w14:textId="54EC8630" w:rsidR="007B586E" w:rsidRPr="00CE72EB" w:rsidRDefault="007B586E">
            <w:pPr>
              <w:pStyle w:val="Header2-SubClauses"/>
              <w:rPr>
                <w:rFonts w:cs="Times New Roman"/>
              </w:rPr>
            </w:pPr>
            <w:r w:rsidRPr="00CE72EB">
              <w:rPr>
                <w:rFonts w:cs="Times New Roman"/>
              </w:rPr>
              <w:t>The bid security may be forfeited</w:t>
            </w:r>
            <w:r w:rsidR="00D013C8">
              <w:rPr>
                <w:rFonts w:cs="Times New Roman"/>
              </w:rPr>
              <w:t>:</w:t>
            </w:r>
            <w:r w:rsidRPr="00CE72EB">
              <w:rPr>
                <w:rFonts w:cs="Times New Roman"/>
              </w:rPr>
              <w:t xml:space="preserve"> </w:t>
            </w:r>
          </w:p>
          <w:p w14:paraId="77B63648" w14:textId="10E4C75E" w:rsidR="007B586E" w:rsidRPr="00CE72EB" w:rsidRDefault="00D013C8" w:rsidP="001E254C">
            <w:pPr>
              <w:pStyle w:val="P3Header1-Clauses"/>
              <w:numPr>
                <w:ilvl w:val="0"/>
                <w:numId w:val="36"/>
              </w:numPr>
              <w:tabs>
                <w:tab w:val="clear" w:pos="1224"/>
              </w:tabs>
              <w:ind w:left="1107"/>
              <w:rPr>
                <w:szCs w:val="24"/>
              </w:rPr>
            </w:pPr>
            <w:r w:rsidRPr="00B637AF">
              <w:rPr>
                <w:szCs w:val="24"/>
              </w:rPr>
              <w:t xml:space="preserve">if a Bidder withdraws its </w:t>
            </w:r>
            <w:r>
              <w:rPr>
                <w:szCs w:val="24"/>
              </w:rPr>
              <w:t>b</w:t>
            </w:r>
            <w:r w:rsidRPr="00B637AF">
              <w:rPr>
                <w:szCs w:val="24"/>
              </w:rPr>
              <w:t xml:space="preserve">id </w:t>
            </w:r>
            <w:r w:rsidRPr="008A2E59">
              <w:rPr>
                <w:color w:val="000000" w:themeColor="text1"/>
              </w:rPr>
              <w:t xml:space="preserve">prior to the expiry date of the </w:t>
            </w:r>
            <w:r>
              <w:rPr>
                <w:color w:val="000000" w:themeColor="text1"/>
              </w:rPr>
              <w:t>b</w:t>
            </w:r>
            <w:r w:rsidRPr="008A2E59">
              <w:rPr>
                <w:color w:val="000000" w:themeColor="text1"/>
              </w:rPr>
              <w:t>id validity</w:t>
            </w:r>
            <w:r w:rsidRPr="00B637AF">
              <w:rPr>
                <w:szCs w:val="24"/>
              </w:rPr>
              <w:t xml:space="preserve"> specified by the Bidder on the Letter of Bid, or any extension thereto provided by the Bidder</w:t>
            </w:r>
            <w:r w:rsidR="00947897" w:rsidRPr="00CE72EB">
              <w:rPr>
                <w:szCs w:val="24"/>
              </w:rPr>
              <w:t xml:space="preserve">; </w:t>
            </w:r>
            <w:r w:rsidR="007B586E" w:rsidRPr="00CE72EB">
              <w:rPr>
                <w:szCs w:val="24"/>
              </w:rPr>
              <w:t>or</w:t>
            </w:r>
          </w:p>
          <w:p w14:paraId="244D72B3" w14:textId="77777777"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the successful Bidder fails to: </w:t>
            </w:r>
          </w:p>
          <w:p w14:paraId="4A361152" w14:textId="77777777"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sign the Contract in accordance with ITB 4</w:t>
            </w:r>
            <w:r w:rsidR="00947897" w:rsidRPr="00CE72EB">
              <w:rPr>
                <w:rFonts w:ascii="Times New Roman" w:hAnsi="Times New Roman" w:cs="Times New Roman"/>
                <w:sz w:val="24"/>
                <w:szCs w:val="24"/>
              </w:rPr>
              <w:t>1</w:t>
            </w:r>
            <w:r w:rsidRPr="00CE72EB">
              <w:rPr>
                <w:rFonts w:ascii="Times New Roman" w:hAnsi="Times New Roman" w:cs="Times New Roman"/>
                <w:sz w:val="24"/>
                <w:szCs w:val="24"/>
              </w:rPr>
              <w:t>; or</w:t>
            </w:r>
          </w:p>
          <w:p w14:paraId="17435DE5" w14:textId="50F4381B"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 xml:space="preserve">furnish a performance security </w:t>
            </w:r>
            <w:r w:rsidR="00A17B8B" w:rsidRPr="00CE72EB">
              <w:rPr>
                <w:rFonts w:ascii="Times New Roman" w:hAnsi="Times New Roman" w:cs="Times New Roman"/>
                <w:sz w:val="24"/>
                <w:szCs w:val="24"/>
              </w:rPr>
              <w:t>and if required in the BDS, the Environmental</w:t>
            </w:r>
            <w:r w:rsidR="00D013C8">
              <w:rPr>
                <w:rFonts w:ascii="Times New Roman" w:hAnsi="Times New Roman" w:cs="Times New Roman"/>
                <w:sz w:val="24"/>
                <w:szCs w:val="24"/>
              </w:rPr>
              <w:t xml:space="preserve"> and </w:t>
            </w:r>
            <w:r w:rsidR="00A17B8B" w:rsidRPr="00CE72EB">
              <w:rPr>
                <w:rFonts w:ascii="Times New Roman" w:hAnsi="Times New Roman" w:cs="Times New Roman"/>
                <w:sz w:val="24"/>
                <w:szCs w:val="24"/>
              </w:rPr>
              <w:t xml:space="preserve">Social (ES) Performance Security </w:t>
            </w:r>
            <w:r w:rsidRPr="00CE72EB">
              <w:rPr>
                <w:rFonts w:ascii="Times New Roman" w:hAnsi="Times New Roman" w:cs="Times New Roman"/>
                <w:sz w:val="24"/>
                <w:szCs w:val="24"/>
              </w:rPr>
              <w:t>in accordance with ITB 4</w:t>
            </w:r>
            <w:r w:rsidR="00947897" w:rsidRPr="00CE72EB">
              <w:rPr>
                <w:rFonts w:ascii="Times New Roman" w:hAnsi="Times New Roman" w:cs="Times New Roman"/>
                <w:sz w:val="24"/>
                <w:szCs w:val="24"/>
              </w:rPr>
              <w:t>2</w:t>
            </w:r>
            <w:r w:rsidRPr="00CE72EB">
              <w:rPr>
                <w:rFonts w:ascii="Times New Roman" w:hAnsi="Times New Roman" w:cs="Times New Roman"/>
                <w:sz w:val="24"/>
                <w:szCs w:val="24"/>
              </w:rPr>
              <w:t>.</w:t>
            </w:r>
          </w:p>
        </w:tc>
      </w:tr>
      <w:tr w:rsidR="007B586E" w:rsidRPr="00CE72EB" w14:paraId="458ED174" w14:textId="77777777">
        <w:trPr>
          <w:jc w:val="center"/>
        </w:trPr>
        <w:tc>
          <w:tcPr>
            <w:tcW w:w="2430" w:type="dxa"/>
          </w:tcPr>
          <w:p w14:paraId="5803EEEE"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9F20AA3" w14:textId="77777777" w:rsidR="007B586E" w:rsidRPr="00CE72EB" w:rsidRDefault="007B586E" w:rsidP="00A306F6">
            <w:pPr>
              <w:pStyle w:val="Header2-SubClauses"/>
              <w:rPr>
                <w:rFonts w:cs="Times New Roman"/>
              </w:rPr>
            </w:pPr>
            <w:r w:rsidRPr="00CE72EB">
              <w:rPr>
                <w:rFonts w:cs="Times New Roman"/>
              </w:rPr>
              <w:t xml:space="preserve">The </w:t>
            </w:r>
            <w:r w:rsidR="00A306F6" w:rsidRPr="00CE72EB">
              <w:rPr>
                <w:rFonts w:cs="Times New Roman"/>
              </w:rPr>
              <w:t>b</w:t>
            </w:r>
            <w:r w:rsidRPr="00CE72EB">
              <w:rPr>
                <w:rFonts w:cs="Times New Roman"/>
              </w:rPr>
              <w:t xml:space="preserve">id </w:t>
            </w:r>
            <w:r w:rsidR="00A306F6" w:rsidRPr="00CE72EB">
              <w:rPr>
                <w:rFonts w:cs="Times New Roman"/>
              </w:rPr>
              <w:t>s</w:t>
            </w:r>
            <w:r w:rsidRPr="00CE72EB">
              <w:rPr>
                <w:rFonts w:cs="Times New Roman"/>
              </w:rPr>
              <w:t xml:space="preserve">ecurity or the Bid Securing Declaration of a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shall be in the name of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that submits the bid. If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has not been constituted into a legally-enforceable </w:t>
            </w:r>
            <w:r w:rsidRPr="00CE72EB">
              <w:rPr>
                <w:rStyle w:val="StyleHeader2-SubClausesItalicChar"/>
                <w:rFonts w:cs="Times New Roman"/>
                <w:i w:val="0"/>
              </w:rPr>
              <w:t>JV</w:t>
            </w:r>
            <w:r w:rsidRPr="00CE72EB">
              <w:rPr>
                <w:rFonts w:cs="Times New Roman"/>
                <w:i/>
              </w:rPr>
              <w:t>,</w:t>
            </w:r>
            <w:r w:rsidRPr="00CE72EB">
              <w:rPr>
                <w:rFonts w:cs="Times New Roman"/>
              </w:rPr>
              <w:t xml:space="preserve"> at the time of bidding, the Bid Security or the Bid Securing Declaration shall be in the names of all future </w:t>
            </w:r>
            <w:r w:rsidR="00947897" w:rsidRPr="00CE72EB">
              <w:rPr>
                <w:rFonts w:cs="Times New Roman"/>
              </w:rPr>
              <w:t xml:space="preserve">members </w:t>
            </w:r>
            <w:r w:rsidRPr="00CE72EB">
              <w:rPr>
                <w:rFonts w:cs="Times New Roman"/>
              </w:rPr>
              <w:t>as named in the letter of intent mentioned in ITB 4.1</w:t>
            </w:r>
            <w:r w:rsidR="00947897" w:rsidRPr="00CE72EB">
              <w:rPr>
                <w:rFonts w:cs="Times New Roman"/>
              </w:rPr>
              <w:t xml:space="preserve"> and ITB 11.2</w:t>
            </w:r>
            <w:r w:rsidRPr="00CE72EB">
              <w:rPr>
                <w:rFonts w:cs="Times New Roman"/>
              </w:rPr>
              <w:t xml:space="preserve">. </w:t>
            </w:r>
          </w:p>
        </w:tc>
      </w:tr>
      <w:tr w:rsidR="00493775" w:rsidRPr="00CE72EB" w14:paraId="4C2723D9" w14:textId="77777777">
        <w:trPr>
          <w:jc w:val="center"/>
        </w:trPr>
        <w:tc>
          <w:tcPr>
            <w:tcW w:w="2430" w:type="dxa"/>
          </w:tcPr>
          <w:p w14:paraId="13061880" w14:textId="77777777" w:rsidR="00493775" w:rsidRPr="00CE72EB" w:rsidRDefault="00493775" w:rsidP="00493775"/>
        </w:tc>
        <w:tc>
          <w:tcPr>
            <w:tcW w:w="7020" w:type="dxa"/>
          </w:tcPr>
          <w:p w14:paraId="6BE6934E" w14:textId="77777777" w:rsidR="00493775" w:rsidRPr="00CE72EB" w:rsidRDefault="00493775" w:rsidP="00493775">
            <w:pPr>
              <w:pStyle w:val="StyleHeader2-SubClausesAfter6pt"/>
            </w:pPr>
            <w:r w:rsidRPr="00CE72EB">
              <w:t xml:space="preserve">If a bid security is </w:t>
            </w:r>
            <w:r w:rsidRPr="00CE72EB">
              <w:rPr>
                <w:rStyle w:val="StyleHeader2-SubClausesBoldChar"/>
                <w:bCs w:val="0"/>
                <w:lang w:val="en-US"/>
              </w:rPr>
              <w:t>not required in the BDS</w:t>
            </w:r>
            <w:r w:rsidRPr="00CE72EB">
              <w:t>, and</w:t>
            </w:r>
          </w:p>
          <w:p w14:paraId="07AE0902" w14:textId="7E6A1FD4" w:rsidR="00493775" w:rsidRPr="00CE72EB" w:rsidRDefault="00D013C8" w:rsidP="001E254C">
            <w:pPr>
              <w:pStyle w:val="P3Header1-Clauses"/>
              <w:numPr>
                <w:ilvl w:val="1"/>
                <w:numId w:val="38"/>
              </w:numPr>
              <w:tabs>
                <w:tab w:val="clear" w:pos="936"/>
                <w:tab w:val="num" w:pos="1080"/>
              </w:tabs>
              <w:ind w:left="1107" w:hanging="567"/>
              <w:rPr>
                <w:szCs w:val="24"/>
              </w:rPr>
            </w:pPr>
            <w:r w:rsidRPr="00B637AF">
              <w:rPr>
                <w:szCs w:val="24"/>
              </w:rPr>
              <w:t xml:space="preserve">if a Bidder withdraws its </w:t>
            </w:r>
            <w:r>
              <w:rPr>
                <w:szCs w:val="24"/>
              </w:rPr>
              <w:t>b</w:t>
            </w:r>
            <w:r w:rsidRPr="00B637AF">
              <w:rPr>
                <w:szCs w:val="24"/>
              </w:rPr>
              <w:t xml:space="preserve">id </w:t>
            </w:r>
            <w:r w:rsidRPr="00860516">
              <w:rPr>
                <w:color w:val="000000" w:themeColor="text1"/>
              </w:rPr>
              <w:t xml:space="preserve">prior to the expiry date of the </w:t>
            </w:r>
            <w:r w:rsidRPr="00B637AF">
              <w:rPr>
                <w:szCs w:val="24"/>
              </w:rPr>
              <w:t>Bid validity specified by the Bidder on the Letter of Bid</w:t>
            </w:r>
            <w:r>
              <w:rPr>
                <w:szCs w:val="24"/>
              </w:rP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r w:rsidRPr="00B637AF">
              <w:rPr>
                <w:szCs w:val="24"/>
              </w:rPr>
              <w:t>;</w:t>
            </w:r>
            <w:r w:rsidR="00493775" w:rsidRPr="00CE72EB">
              <w:rPr>
                <w:szCs w:val="24"/>
              </w:rPr>
              <w:t xml:space="preserve"> or</w:t>
            </w:r>
          </w:p>
          <w:p w14:paraId="3A9C33F8" w14:textId="711EF411" w:rsidR="00493775" w:rsidRPr="00CE72EB" w:rsidRDefault="00493775" w:rsidP="00493775">
            <w:pPr>
              <w:pStyle w:val="P3Header1-Clauses"/>
              <w:numPr>
                <w:ilvl w:val="0"/>
                <w:numId w:val="0"/>
              </w:numPr>
              <w:tabs>
                <w:tab w:val="num" w:pos="1080"/>
              </w:tabs>
              <w:ind w:left="1107" w:hanging="603"/>
              <w:rPr>
                <w:i/>
                <w:iCs/>
                <w:szCs w:val="24"/>
              </w:rPr>
            </w:pPr>
            <w:r w:rsidRPr="00CE72EB">
              <w:rPr>
                <w:szCs w:val="24"/>
              </w:rPr>
              <w:t>(b)</w:t>
            </w:r>
            <w:r w:rsidRPr="00CE72EB">
              <w:rPr>
                <w:szCs w:val="24"/>
              </w:rPr>
              <w:tab/>
              <w:t>if the successful Bidder fails to: sign the Contract in accordance with ITB 4</w:t>
            </w:r>
            <w:r w:rsidR="00371378" w:rsidRPr="00CE72EB">
              <w:rPr>
                <w:szCs w:val="24"/>
              </w:rPr>
              <w:t>1</w:t>
            </w:r>
            <w:r w:rsidRPr="00CE72EB">
              <w:rPr>
                <w:szCs w:val="24"/>
              </w:rPr>
              <w:t xml:space="preserve">; or furnish a performance security </w:t>
            </w:r>
            <w:r w:rsidR="00145B0C" w:rsidRPr="00CE72EB">
              <w:rPr>
                <w:color w:val="000000"/>
              </w:rPr>
              <w:t>and if required in the BDS, the Environmental</w:t>
            </w:r>
            <w:r w:rsidR="00D013C8">
              <w:rPr>
                <w:color w:val="000000"/>
              </w:rPr>
              <w:t xml:space="preserve"> and </w:t>
            </w:r>
            <w:r w:rsidR="00145B0C" w:rsidRPr="00CE72EB">
              <w:rPr>
                <w:color w:val="000000"/>
              </w:rPr>
              <w:t xml:space="preserve">Social (ES) Performance Security </w:t>
            </w:r>
            <w:r w:rsidRPr="00CE72EB">
              <w:rPr>
                <w:szCs w:val="24"/>
              </w:rPr>
              <w:t>in accordance with ITB 4</w:t>
            </w:r>
            <w:r w:rsidR="00371378" w:rsidRPr="00CE72EB">
              <w:rPr>
                <w:szCs w:val="24"/>
              </w:rPr>
              <w:t>2</w:t>
            </w:r>
            <w:r w:rsidRPr="00CE72EB">
              <w:rPr>
                <w:szCs w:val="24"/>
              </w:rPr>
              <w:t>;</w:t>
            </w:r>
          </w:p>
          <w:p w14:paraId="15828B4F" w14:textId="77777777" w:rsidR="00493775" w:rsidRPr="00CE72EB" w:rsidRDefault="00493775" w:rsidP="00371378">
            <w:pPr>
              <w:spacing w:after="200"/>
              <w:ind w:left="562"/>
              <w:jc w:val="both"/>
            </w:pPr>
            <w:r w:rsidRPr="00CE72EB">
              <w:t>the Borrower may</w:t>
            </w:r>
            <w:r w:rsidRPr="00CE72EB">
              <w:rPr>
                <w:b/>
              </w:rPr>
              <w:t xml:space="preserve">, </w:t>
            </w:r>
            <w:r w:rsidRPr="00CE72EB">
              <w:rPr>
                <w:rStyle w:val="StyleHeader2-SubClausesBoldChar"/>
                <w:lang w:val="en-US"/>
              </w:rPr>
              <w:t>if provided for in the BDS</w:t>
            </w:r>
            <w:r w:rsidRPr="00CE72EB">
              <w:rPr>
                <w:b/>
              </w:rPr>
              <w:t>,</w:t>
            </w:r>
            <w:r w:rsidRPr="00CE72EB">
              <w:t xml:space="preserve"> declare the Bidder </w:t>
            </w:r>
            <w:r w:rsidR="00371378" w:rsidRPr="00CE72EB">
              <w:t xml:space="preserve">ineligible </w:t>
            </w:r>
            <w:r w:rsidRPr="00CE72EB">
              <w:t xml:space="preserve">to be awarded a contract by the Employer for a period of time </w:t>
            </w:r>
            <w:r w:rsidRPr="00CE72EB">
              <w:rPr>
                <w:rStyle w:val="StyleHeader2-SubClausesBoldChar"/>
                <w:lang w:val="en-US"/>
              </w:rPr>
              <w:t>as stated in the BDS</w:t>
            </w:r>
            <w:r w:rsidRPr="00CE72EB">
              <w:t>.</w:t>
            </w:r>
          </w:p>
        </w:tc>
      </w:tr>
      <w:tr w:rsidR="007B586E" w:rsidRPr="00CE72EB" w14:paraId="145219AB" w14:textId="77777777">
        <w:trPr>
          <w:jc w:val="center"/>
        </w:trPr>
        <w:tc>
          <w:tcPr>
            <w:tcW w:w="2430" w:type="dxa"/>
          </w:tcPr>
          <w:p w14:paraId="149726FC" w14:textId="77777777" w:rsidR="007B586E" w:rsidRPr="00CE72EB" w:rsidRDefault="007B586E">
            <w:pPr>
              <w:pStyle w:val="S1-Header2"/>
            </w:pPr>
            <w:bookmarkStart w:id="184" w:name="_Toc438438843"/>
            <w:bookmarkStart w:id="185" w:name="_Toc438532612"/>
            <w:bookmarkStart w:id="186" w:name="_Toc438733987"/>
            <w:bookmarkStart w:id="187" w:name="_Toc438907026"/>
            <w:bookmarkStart w:id="188" w:name="_Toc438907225"/>
            <w:bookmarkStart w:id="189" w:name="_Toc97371023"/>
            <w:bookmarkStart w:id="190" w:name="_Toc139863122"/>
            <w:bookmarkStart w:id="191" w:name="_Toc29909840"/>
            <w:r w:rsidRPr="00CE72EB">
              <w:t>Format and Signing of Bid</w:t>
            </w:r>
            <w:bookmarkEnd w:id="184"/>
            <w:bookmarkEnd w:id="185"/>
            <w:bookmarkEnd w:id="186"/>
            <w:bookmarkEnd w:id="187"/>
            <w:bookmarkEnd w:id="188"/>
            <w:bookmarkEnd w:id="189"/>
            <w:bookmarkEnd w:id="190"/>
            <w:bookmarkEnd w:id="191"/>
          </w:p>
        </w:tc>
        <w:tc>
          <w:tcPr>
            <w:tcW w:w="7020" w:type="dxa"/>
          </w:tcPr>
          <w:p w14:paraId="05BF3B49" w14:textId="77777777" w:rsidR="007B586E" w:rsidRPr="00CE72EB" w:rsidRDefault="007B586E">
            <w:pPr>
              <w:pStyle w:val="Header2-SubClauses"/>
              <w:rPr>
                <w:rFonts w:cs="Times New Roman"/>
              </w:rPr>
            </w:pPr>
            <w:r w:rsidRPr="00CE72EB">
              <w:rPr>
                <w:rFonts w:cs="Times New Roman"/>
              </w:rPr>
              <w:t>The Bidder shall prepare one original of the documents comprising the bid as described in ITB 11 and clearly mark it “</w:t>
            </w:r>
            <w:r w:rsidRPr="00CE72EB">
              <w:rPr>
                <w:rFonts w:cs="Times New Roman"/>
                <w:smallCaps/>
              </w:rPr>
              <w:t>Original</w:t>
            </w:r>
            <w:r w:rsidRPr="00CE72EB">
              <w:rPr>
                <w:rFonts w:cs="Times New Roman"/>
              </w:rPr>
              <w:t>”. Alternative bids, if permitted in accordance with ITB 13, shall be clearly marked “</w:t>
            </w:r>
            <w:r w:rsidRPr="00CE72EB">
              <w:rPr>
                <w:rFonts w:cs="Times New Roman"/>
                <w:smallCaps/>
              </w:rPr>
              <w:t>Alternative</w:t>
            </w:r>
            <w:r w:rsidRPr="00CE72EB">
              <w:rPr>
                <w:rFonts w:cs="Times New Roman"/>
              </w:rPr>
              <w:t xml:space="preserve">”. In addition, the Bidder shall submit copies of the bid in the number </w:t>
            </w:r>
            <w:r w:rsidRPr="00CE72EB">
              <w:rPr>
                <w:rFonts w:cs="Times New Roman"/>
                <w:b/>
              </w:rPr>
              <w:t>specified in the BDS,</w:t>
            </w:r>
            <w:r w:rsidRPr="00CE72EB">
              <w:rPr>
                <w:rFonts w:cs="Times New Roman"/>
              </w:rPr>
              <w:t xml:space="preserve"> and clearly mark each of them “</w:t>
            </w:r>
            <w:r w:rsidRPr="00CE72EB">
              <w:rPr>
                <w:rFonts w:cs="Times New Roman"/>
                <w:smallCaps/>
              </w:rPr>
              <w:t>Copy</w:t>
            </w:r>
            <w:r w:rsidRPr="00CE72EB">
              <w:rPr>
                <w:rFonts w:cs="Times New Roman"/>
              </w:rPr>
              <w:t xml:space="preserve">.” In the event of any discrepancy between the original and the copies, the original shall prevail. </w:t>
            </w:r>
          </w:p>
        </w:tc>
      </w:tr>
      <w:tr w:rsidR="007B586E" w:rsidRPr="00CE72EB" w14:paraId="1C53B4A1" w14:textId="77777777">
        <w:trPr>
          <w:jc w:val="center"/>
        </w:trPr>
        <w:tc>
          <w:tcPr>
            <w:tcW w:w="2430" w:type="dxa"/>
          </w:tcPr>
          <w:p w14:paraId="2CAF66CD" w14:textId="77777777" w:rsidR="007B586E" w:rsidRPr="00CE72EB" w:rsidRDefault="007B586E">
            <w:pPr>
              <w:spacing w:before="120" w:after="120"/>
            </w:pPr>
          </w:p>
        </w:tc>
        <w:tc>
          <w:tcPr>
            <w:tcW w:w="7020" w:type="dxa"/>
          </w:tcPr>
          <w:p w14:paraId="60078A5B" w14:textId="77777777" w:rsidR="007B586E" w:rsidRPr="00CE72EB" w:rsidRDefault="007B586E">
            <w:pPr>
              <w:pStyle w:val="Header2-SubClauses"/>
              <w:rPr>
                <w:rFonts w:cs="Times New Roman"/>
              </w:rPr>
            </w:pPr>
            <w:r w:rsidRPr="00CE72EB">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CE72EB">
              <w:rPr>
                <w:rFonts w:cs="Times New Roman"/>
                <w:b/>
              </w:rPr>
              <w:t>specified in the BDS</w:t>
            </w:r>
            <w:r w:rsidRPr="00CE72EB">
              <w:rPr>
                <w:rFonts w:cs="Times New Roman"/>
              </w:rPr>
              <w:t xml:space="preserve"> and shall be attached to the bid. The name and position held by each person signing the authorization must be typed or printed below the signature.</w:t>
            </w:r>
            <w:r w:rsidR="00371378" w:rsidRPr="00CE72EB">
              <w:rPr>
                <w:rFonts w:cs="Times New Roman"/>
              </w:rPr>
              <w:t xml:space="preserve"> </w:t>
            </w:r>
            <w:r w:rsidR="00371378" w:rsidRPr="00CE72EB">
              <w:rPr>
                <w:rFonts w:cs="Times New Roman"/>
                <w:iCs/>
              </w:rPr>
              <w:t>All pages of the bid where entries or amendments have been made shall be signed or initialed by the person signing the bid.</w:t>
            </w:r>
          </w:p>
        </w:tc>
      </w:tr>
      <w:tr w:rsidR="007B586E" w:rsidRPr="00CE72EB" w14:paraId="477B8B7B" w14:textId="77777777">
        <w:trPr>
          <w:jc w:val="center"/>
        </w:trPr>
        <w:tc>
          <w:tcPr>
            <w:tcW w:w="2430" w:type="dxa"/>
          </w:tcPr>
          <w:p w14:paraId="524549B9" w14:textId="77777777" w:rsidR="007B586E" w:rsidRPr="00CE72EB" w:rsidRDefault="007B586E">
            <w:pPr>
              <w:spacing w:before="120" w:after="120"/>
            </w:pPr>
          </w:p>
        </w:tc>
        <w:tc>
          <w:tcPr>
            <w:tcW w:w="7020" w:type="dxa"/>
          </w:tcPr>
          <w:p w14:paraId="472A11C1" w14:textId="77777777" w:rsidR="00371378" w:rsidRPr="00CE72EB" w:rsidRDefault="00371378">
            <w:pPr>
              <w:pStyle w:val="Header2-SubClauses"/>
              <w:rPr>
                <w:rFonts w:cs="Times New Roman"/>
              </w:rPr>
            </w:pPr>
            <w:r w:rsidRPr="00CE72E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33F7E0E5" w14:textId="77777777" w:rsidR="007B586E" w:rsidRPr="00CE72EB" w:rsidRDefault="007B586E" w:rsidP="002835CE">
            <w:pPr>
              <w:pStyle w:val="Header2-SubClauses"/>
              <w:rPr>
                <w:rFonts w:cs="Times New Roman"/>
              </w:rPr>
            </w:pPr>
            <w:r w:rsidRPr="00CE72EB">
              <w:rPr>
                <w:rFonts w:cs="Times New Roman"/>
              </w:rPr>
              <w:t>Any interlineations, erasures, or overwriting shall be valid only if they are signed or initialed by the person signing the bid.</w:t>
            </w:r>
          </w:p>
        </w:tc>
      </w:tr>
      <w:tr w:rsidR="007B586E" w:rsidRPr="00CE72EB" w14:paraId="24181980" w14:textId="77777777">
        <w:trPr>
          <w:cantSplit/>
          <w:jc w:val="center"/>
        </w:trPr>
        <w:tc>
          <w:tcPr>
            <w:tcW w:w="9450" w:type="dxa"/>
            <w:gridSpan w:val="2"/>
          </w:tcPr>
          <w:p w14:paraId="69A2C2CD" w14:textId="77777777" w:rsidR="007B586E" w:rsidRPr="00CE72EB" w:rsidRDefault="007B586E">
            <w:pPr>
              <w:pStyle w:val="StyleStyleS1-Header1TimesNewRoman14pt1"/>
            </w:pPr>
            <w:bookmarkStart w:id="192" w:name="_Toc438438844"/>
            <w:bookmarkStart w:id="193" w:name="_Toc438532613"/>
            <w:bookmarkStart w:id="194" w:name="_Toc438733988"/>
            <w:bookmarkStart w:id="195" w:name="_Toc438962070"/>
            <w:bookmarkStart w:id="196" w:name="_Toc461939619"/>
            <w:bookmarkStart w:id="197" w:name="_Toc97371024"/>
            <w:bookmarkStart w:id="198" w:name="_Toc29909841"/>
            <w:r w:rsidRPr="00CE72EB">
              <w:t>Submission and Opening of Bids</w:t>
            </w:r>
            <w:bookmarkEnd w:id="192"/>
            <w:bookmarkEnd w:id="193"/>
            <w:bookmarkEnd w:id="194"/>
            <w:bookmarkEnd w:id="195"/>
            <w:bookmarkEnd w:id="196"/>
            <w:bookmarkEnd w:id="197"/>
            <w:bookmarkEnd w:id="198"/>
          </w:p>
        </w:tc>
      </w:tr>
      <w:tr w:rsidR="007B586E" w:rsidRPr="00CE72EB" w14:paraId="7EAB1CD9" w14:textId="77777777">
        <w:trPr>
          <w:jc w:val="center"/>
        </w:trPr>
        <w:tc>
          <w:tcPr>
            <w:tcW w:w="2430" w:type="dxa"/>
          </w:tcPr>
          <w:p w14:paraId="4B9713F9" w14:textId="77777777" w:rsidR="007B586E" w:rsidRPr="00CE72EB" w:rsidRDefault="007B586E">
            <w:pPr>
              <w:pStyle w:val="S1-Header2"/>
            </w:pPr>
            <w:bookmarkStart w:id="199" w:name="_Toc438438845"/>
            <w:bookmarkStart w:id="200" w:name="_Toc438532614"/>
            <w:bookmarkStart w:id="201" w:name="_Toc438733989"/>
            <w:bookmarkStart w:id="202" w:name="_Toc438907027"/>
            <w:bookmarkStart w:id="203" w:name="_Toc438907226"/>
            <w:bookmarkStart w:id="204" w:name="_Toc97371025"/>
            <w:bookmarkStart w:id="205" w:name="_Toc139863123"/>
            <w:bookmarkStart w:id="206" w:name="_Toc29909842"/>
            <w:r w:rsidRPr="00CE72EB">
              <w:t>Sealing and Marking of Bids</w:t>
            </w:r>
            <w:bookmarkEnd w:id="199"/>
            <w:bookmarkEnd w:id="200"/>
            <w:bookmarkEnd w:id="201"/>
            <w:bookmarkEnd w:id="202"/>
            <w:bookmarkEnd w:id="203"/>
            <w:bookmarkEnd w:id="204"/>
            <w:bookmarkEnd w:id="205"/>
            <w:bookmarkEnd w:id="206"/>
          </w:p>
        </w:tc>
        <w:tc>
          <w:tcPr>
            <w:tcW w:w="7020" w:type="dxa"/>
          </w:tcPr>
          <w:p w14:paraId="7DE61471" w14:textId="77777777" w:rsidR="007B586E" w:rsidRPr="00CE72EB" w:rsidRDefault="00F0665C" w:rsidP="009D50E7">
            <w:pPr>
              <w:pStyle w:val="Header2-SubClauses"/>
              <w:rPr>
                <w:rFonts w:cs="Times New Roman"/>
              </w:rPr>
            </w:pPr>
            <w:r w:rsidRPr="00CE72EB">
              <w:t>The Bidder shall enclose the original and all copies of the bid, including alternative bids, if permitted in accordance with ITB 13, in separate sealed envelopes, duly marking the envelopes as “</w:t>
            </w:r>
            <w:r w:rsidRPr="00CE72EB">
              <w:rPr>
                <w:smallCaps/>
              </w:rPr>
              <w:t>Original</w:t>
            </w:r>
            <w:r w:rsidRPr="00CE72EB">
              <w:t>”, “</w:t>
            </w:r>
            <w:r w:rsidRPr="00CE72EB">
              <w:rPr>
                <w:smallCaps/>
              </w:rPr>
              <w:t>Alternative</w:t>
            </w:r>
            <w:r w:rsidRPr="00CE72EB">
              <w:t>” and “</w:t>
            </w:r>
            <w:r w:rsidRPr="00CE72EB">
              <w:rPr>
                <w:smallCaps/>
              </w:rPr>
              <w:t>Copy</w:t>
            </w:r>
            <w:r w:rsidRPr="00CE72EB">
              <w:t xml:space="preserve">.”  These envelopes containing the original and the copies shall then be enclosed in one single envelope. </w:t>
            </w:r>
          </w:p>
        </w:tc>
      </w:tr>
      <w:tr w:rsidR="007B586E" w:rsidRPr="00CE72EB" w14:paraId="3B7783B6" w14:textId="77777777">
        <w:trPr>
          <w:jc w:val="center"/>
        </w:trPr>
        <w:tc>
          <w:tcPr>
            <w:tcW w:w="2430" w:type="dxa"/>
          </w:tcPr>
          <w:p w14:paraId="057E9CF5" w14:textId="77777777" w:rsidR="007B586E" w:rsidRPr="00CE72EB" w:rsidRDefault="007B586E">
            <w:pPr>
              <w:spacing w:before="120" w:after="120"/>
            </w:pPr>
          </w:p>
        </w:tc>
        <w:tc>
          <w:tcPr>
            <w:tcW w:w="7020" w:type="dxa"/>
          </w:tcPr>
          <w:p w14:paraId="65581AAC" w14:textId="77777777" w:rsidR="007B586E" w:rsidRPr="00CE72EB" w:rsidRDefault="007B586E">
            <w:pPr>
              <w:pStyle w:val="StyleHeader2-SubClausesAfter6pt"/>
            </w:pPr>
            <w:r w:rsidRPr="00CE72EB">
              <w:t>The inner and outer envelopes shall:</w:t>
            </w:r>
          </w:p>
          <w:p w14:paraId="0004371E"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bear the name and address of the Bidder;</w:t>
            </w:r>
          </w:p>
          <w:p w14:paraId="3CC32C53"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be addressed to the </w:t>
            </w:r>
            <w:r w:rsidR="00283744" w:rsidRPr="00CE72EB">
              <w:rPr>
                <w:szCs w:val="24"/>
              </w:rPr>
              <w:t>Employer</w:t>
            </w:r>
            <w:r w:rsidRPr="00CE72EB">
              <w:rPr>
                <w:szCs w:val="24"/>
              </w:rPr>
              <w:t xml:space="preserve"> as </w:t>
            </w:r>
            <w:r w:rsidRPr="00CE72EB">
              <w:rPr>
                <w:b/>
                <w:szCs w:val="24"/>
              </w:rPr>
              <w:t>provided in the BDS</w:t>
            </w:r>
            <w:r w:rsidRPr="00CE72EB">
              <w:rPr>
                <w:szCs w:val="24"/>
              </w:rPr>
              <w:t xml:space="preserve"> pursuant to ITB 22.1;</w:t>
            </w:r>
          </w:p>
          <w:p w14:paraId="26884F5C"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 xml:space="preserve">bear the specific identification of this bidding process </w:t>
            </w:r>
            <w:r w:rsidR="005F0029" w:rsidRPr="00CE72EB">
              <w:rPr>
                <w:szCs w:val="24"/>
              </w:rPr>
              <w:t>specified</w:t>
            </w:r>
            <w:r w:rsidRPr="00CE72EB">
              <w:rPr>
                <w:szCs w:val="24"/>
              </w:rPr>
              <w:t xml:space="preserve"> in accordance with </w:t>
            </w:r>
            <w:r w:rsidR="00F0665C" w:rsidRPr="00CE72EB">
              <w:rPr>
                <w:szCs w:val="24"/>
              </w:rPr>
              <w:t>BDS</w:t>
            </w:r>
            <w:r w:rsidRPr="00CE72EB">
              <w:rPr>
                <w:szCs w:val="24"/>
              </w:rPr>
              <w:t xml:space="preserve"> 1.1; and</w:t>
            </w:r>
          </w:p>
          <w:p w14:paraId="565950A4" w14:textId="77777777"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t>bear a warning not to open before the time and date for bid opening.</w:t>
            </w:r>
          </w:p>
        </w:tc>
      </w:tr>
      <w:tr w:rsidR="007B586E" w:rsidRPr="00CE72EB" w14:paraId="51B997CC" w14:textId="77777777">
        <w:trPr>
          <w:jc w:val="center"/>
        </w:trPr>
        <w:tc>
          <w:tcPr>
            <w:tcW w:w="2430" w:type="dxa"/>
          </w:tcPr>
          <w:p w14:paraId="7304B8AD" w14:textId="77777777" w:rsidR="007B586E" w:rsidRPr="00CE72EB" w:rsidRDefault="007B586E">
            <w:pPr>
              <w:spacing w:before="100" w:after="120"/>
            </w:pPr>
          </w:p>
        </w:tc>
        <w:tc>
          <w:tcPr>
            <w:tcW w:w="7020" w:type="dxa"/>
          </w:tcPr>
          <w:p w14:paraId="172DC3B4" w14:textId="77777777" w:rsidR="007B586E" w:rsidRPr="00CE72EB" w:rsidRDefault="007B586E">
            <w:pPr>
              <w:pStyle w:val="Header2-SubClauses"/>
              <w:rPr>
                <w:rFonts w:cs="Times New Roman"/>
              </w:rPr>
            </w:pPr>
            <w:r w:rsidRPr="00CE72EB">
              <w:rPr>
                <w:rFonts w:cs="Times New Roman"/>
              </w:rPr>
              <w:t xml:space="preserve">If all envelopes are not sealed and marked as required, the </w:t>
            </w:r>
            <w:r w:rsidR="00283744" w:rsidRPr="00CE72EB">
              <w:rPr>
                <w:rStyle w:val="StyleHeader2-SubClausesItalicChar"/>
                <w:rFonts w:cs="Times New Roman"/>
                <w:i w:val="0"/>
              </w:rPr>
              <w:t>Employer</w:t>
            </w:r>
            <w:r w:rsidRPr="00CE72EB">
              <w:rPr>
                <w:rFonts w:cs="Times New Roman"/>
              </w:rPr>
              <w:t xml:space="preserve"> will assume no responsibility for the misplacement or premature opening of the bid.</w:t>
            </w:r>
          </w:p>
        </w:tc>
      </w:tr>
      <w:tr w:rsidR="007B586E" w:rsidRPr="00CE72EB" w14:paraId="631794DF" w14:textId="77777777">
        <w:trPr>
          <w:trHeight w:val="873"/>
          <w:jc w:val="center"/>
        </w:trPr>
        <w:tc>
          <w:tcPr>
            <w:tcW w:w="2430" w:type="dxa"/>
          </w:tcPr>
          <w:p w14:paraId="58014AEB" w14:textId="77777777" w:rsidR="007B586E" w:rsidRPr="00CE72EB" w:rsidRDefault="007B586E">
            <w:pPr>
              <w:pStyle w:val="S1-Header2"/>
            </w:pPr>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bookmarkStart w:id="215" w:name="_Toc29909843"/>
            <w:r w:rsidRPr="00CE72EB">
              <w:t>Deadline for Submission of Bids</w:t>
            </w:r>
            <w:bookmarkEnd w:id="207"/>
            <w:bookmarkEnd w:id="208"/>
            <w:bookmarkEnd w:id="209"/>
            <w:bookmarkEnd w:id="210"/>
            <w:bookmarkEnd w:id="211"/>
            <w:bookmarkEnd w:id="212"/>
            <w:bookmarkEnd w:id="213"/>
            <w:bookmarkEnd w:id="214"/>
            <w:bookmarkEnd w:id="215"/>
          </w:p>
        </w:tc>
        <w:tc>
          <w:tcPr>
            <w:tcW w:w="7020" w:type="dxa"/>
          </w:tcPr>
          <w:p w14:paraId="44A40318" w14:textId="77777777" w:rsidR="007B586E" w:rsidRPr="00CE72EB" w:rsidRDefault="007B586E">
            <w:pPr>
              <w:pStyle w:val="Header2-SubClauses"/>
              <w:rPr>
                <w:rFonts w:cs="Times New Roman"/>
              </w:rPr>
            </w:pPr>
            <w:r w:rsidRPr="00CE72EB">
              <w:rPr>
                <w:rFonts w:cs="Times New Roman"/>
              </w:rPr>
              <w:t xml:space="preserve">Bids must be received by the </w:t>
            </w:r>
            <w:r w:rsidR="00283744" w:rsidRPr="00CE72EB">
              <w:rPr>
                <w:rStyle w:val="StyleHeader2-SubClausesItalicChar"/>
                <w:rFonts w:cs="Times New Roman"/>
                <w:i w:val="0"/>
              </w:rPr>
              <w:t>Employer</w:t>
            </w:r>
            <w:r w:rsidRPr="00CE72EB">
              <w:rPr>
                <w:rFonts w:cs="Times New Roman"/>
              </w:rPr>
              <w:t xml:space="preserve"> at the address and no later than the date and time </w:t>
            </w:r>
            <w:r w:rsidR="005F0029" w:rsidRPr="00CE72EB">
              <w:rPr>
                <w:rFonts w:cs="Times New Roman"/>
                <w:b/>
              </w:rPr>
              <w:t>specified</w:t>
            </w:r>
            <w:r w:rsidRPr="00CE72EB">
              <w:rPr>
                <w:rFonts w:cs="Times New Roman"/>
                <w:b/>
              </w:rPr>
              <w:t xml:space="preserve"> in the BDS</w:t>
            </w:r>
            <w:r w:rsidRPr="00CE72EB">
              <w:rPr>
                <w:rFonts w:cs="Times New Roman"/>
              </w:rPr>
              <w:t xml:space="preserve">. </w:t>
            </w:r>
            <w:r w:rsidR="00791174" w:rsidRPr="00CE72EB">
              <w:rPr>
                <w:rStyle w:val="StyleHeader2-SubClausesBoldChar"/>
                <w:b w:val="0"/>
                <w:lang w:val="en-US"/>
              </w:rPr>
              <w:t>When so</w:t>
            </w:r>
            <w:r w:rsidR="00791174" w:rsidRPr="00CE72EB">
              <w:rPr>
                <w:rStyle w:val="StyleHeader2-SubClausesBoldChar"/>
                <w:lang w:val="en-US"/>
              </w:rPr>
              <w:t xml:space="preserve"> specified in the BDS</w:t>
            </w:r>
            <w:r w:rsidR="00791174" w:rsidRPr="00CE72EB">
              <w:t xml:space="preserve">, bidders shall have the option of submitting their bids electronically. Bidders submitting bids electronically shall follow the electronic bid submission  procedures </w:t>
            </w:r>
            <w:r w:rsidR="00791174" w:rsidRPr="00CE72EB">
              <w:rPr>
                <w:rStyle w:val="StyleHeader2-SubClausesBoldChar"/>
                <w:lang w:val="en-US"/>
              </w:rPr>
              <w:t>specified in the BDS.</w:t>
            </w:r>
          </w:p>
        </w:tc>
      </w:tr>
      <w:tr w:rsidR="007B586E" w:rsidRPr="00CE72EB" w14:paraId="2FFAF203" w14:textId="77777777" w:rsidTr="00F74D24">
        <w:trPr>
          <w:jc w:val="center"/>
        </w:trPr>
        <w:tc>
          <w:tcPr>
            <w:tcW w:w="2430" w:type="dxa"/>
          </w:tcPr>
          <w:p w14:paraId="1AB71118" w14:textId="77777777" w:rsidR="007B586E" w:rsidRPr="00CE72EB" w:rsidRDefault="007B586E">
            <w:pPr>
              <w:pStyle w:val="Header1-Clauses"/>
              <w:numPr>
                <w:ilvl w:val="0"/>
                <w:numId w:val="0"/>
              </w:numPr>
              <w:spacing w:before="100" w:after="120"/>
              <w:rPr>
                <w:rFonts w:ascii="Times New Roman" w:hAnsi="Times New Roman"/>
                <w:sz w:val="24"/>
                <w:szCs w:val="24"/>
              </w:rPr>
            </w:pPr>
          </w:p>
        </w:tc>
        <w:tc>
          <w:tcPr>
            <w:tcW w:w="7020" w:type="dxa"/>
          </w:tcPr>
          <w:p w14:paraId="7C1796A3"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by amending the Bidding Document in accordance with ITB 8, in which case all rights and obligations of the </w:t>
            </w:r>
            <w:r w:rsidR="00283744" w:rsidRPr="00CE72EB">
              <w:rPr>
                <w:rStyle w:val="StyleHeader2-SubClausesItalicChar"/>
                <w:rFonts w:cs="Times New Roman"/>
                <w:i w:val="0"/>
              </w:rPr>
              <w:t>Employer</w:t>
            </w:r>
            <w:r w:rsidRPr="00CE72EB">
              <w:rPr>
                <w:rFonts w:cs="Times New Roman"/>
              </w:rPr>
              <w:t xml:space="preserve"> and Bidders previously subject to the deadline shall thereafter be subject to the deadline as extended.</w:t>
            </w:r>
          </w:p>
        </w:tc>
      </w:tr>
      <w:tr w:rsidR="007B586E" w:rsidRPr="00CE72EB" w14:paraId="6BB2686C" w14:textId="77777777">
        <w:trPr>
          <w:jc w:val="center"/>
        </w:trPr>
        <w:tc>
          <w:tcPr>
            <w:tcW w:w="2430" w:type="dxa"/>
          </w:tcPr>
          <w:p w14:paraId="49232E3D" w14:textId="77777777" w:rsidR="007B586E" w:rsidRPr="00CE72EB" w:rsidRDefault="007B586E">
            <w:pPr>
              <w:pStyle w:val="S1-Header2"/>
            </w:pPr>
            <w:bookmarkStart w:id="216" w:name="_Toc438438847"/>
            <w:bookmarkStart w:id="217" w:name="_Toc438532619"/>
            <w:bookmarkStart w:id="218" w:name="_Toc438733991"/>
            <w:bookmarkStart w:id="219" w:name="_Toc438907029"/>
            <w:bookmarkStart w:id="220" w:name="_Toc438907228"/>
            <w:bookmarkStart w:id="221" w:name="_Toc97371027"/>
            <w:bookmarkStart w:id="222" w:name="_Toc139863125"/>
            <w:bookmarkStart w:id="223" w:name="_Toc29909844"/>
            <w:r w:rsidRPr="00CE72EB">
              <w:t>Late Bids</w:t>
            </w:r>
            <w:bookmarkEnd w:id="216"/>
            <w:bookmarkEnd w:id="217"/>
            <w:bookmarkEnd w:id="218"/>
            <w:bookmarkEnd w:id="219"/>
            <w:bookmarkEnd w:id="220"/>
            <w:bookmarkEnd w:id="221"/>
            <w:bookmarkEnd w:id="222"/>
            <w:bookmarkEnd w:id="223"/>
          </w:p>
        </w:tc>
        <w:tc>
          <w:tcPr>
            <w:tcW w:w="7020" w:type="dxa"/>
          </w:tcPr>
          <w:p w14:paraId="65B1A922"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not consider any bid that arrives after the deadline for submission of bids, in accordance with ITB 22. Any bid received by the </w:t>
            </w:r>
            <w:r w:rsidR="00283744" w:rsidRPr="00CE72EB">
              <w:rPr>
                <w:rStyle w:val="StyleHeader2-SubClausesItalicChar"/>
                <w:rFonts w:cs="Times New Roman"/>
                <w:i w:val="0"/>
              </w:rPr>
              <w:t>Employer</w:t>
            </w:r>
            <w:r w:rsidRPr="00CE72EB">
              <w:rPr>
                <w:rFonts w:cs="Times New Roman"/>
              </w:rPr>
              <w:t xml:space="preserve"> after the deadline for submission of bids shall be declared late, rejected, and returned unopened to the Bidder.</w:t>
            </w:r>
          </w:p>
        </w:tc>
      </w:tr>
      <w:tr w:rsidR="007B586E" w:rsidRPr="00CE72EB" w14:paraId="49ACC5D9" w14:textId="77777777">
        <w:trPr>
          <w:jc w:val="center"/>
        </w:trPr>
        <w:tc>
          <w:tcPr>
            <w:tcW w:w="2430" w:type="dxa"/>
          </w:tcPr>
          <w:p w14:paraId="365CE6BB" w14:textId="77777777" w:rsidR="007B586E" w:rsidRPr="00CE72EB" w:rsidRDefault="007B586E">
            <w:pPr>
              <w:pStyle w:val="S1-Header2"/>
            </w:pPr>
            <w:bookmarkStart w:id="224" w:name="_Toc424009126"/>
            <w:bookmarkStart w:id="225" w:name="_Toc438438848"/>
            <w:bookmarkStart w:id="226" w:name="_Toc438532620"/>
            <w:bookmarkStart w:id="227" w:name="_Toc438733992"/>
            <w:bookmarkStart w:id="228" w:name="_Toc438907030"/>
            <w:bookmarkStart w:id="229" w:name="_Toc438907229"/>
            <w:bookmarkStart w:id="230" w:name="_Toc97371028"/>
            <w:bookmarkStart w:id="231" w:name="_Toc139863126"/>
            <w:bookmarkStart w:id="232" w:name="_Toc29909845"/>
            <w:r w:rsidRPr="00CE72EB">
              <w:t>Withdrawal, Substitution, and Modification of Bids</w:t>
            </w:r>
            <w:bookmarkEnd w:id="224"/>
            <w:bookmarkEnd w:id="225"/>
            <w:bookmarkEnd w:id="226"/>
            <w:bookmarkEnd w:id="227"/>
            <w:bookmarkEnd w:id="228"/>
            <w:bookmarkEnd w:id="229"/>
            <w:bookmarkEnd w:id="230"/>
            <w:bookmarkEnd w:id="231"/>
            <w:bookmarkEnd w:id="232"/>
            <w:r w:rsidRPr="00CE72EB">
              <w:t xml:space="preserve"> </w:t>
            </w:r>
          </w:p>
        </w:tc>
        <w:tc>
          <w:tcPr>
            <w:tcW w:w="7020" w:type="dxa"/>
          </w:tcPr>
          <w:p w14:paraId="250C5233" w14:textId="77777777" w:rsidR="007B586E" w:rsidRPr="00CE72EB" w:rsidRDefault="007B586E">
            <w:pPr>
              <w:pStyle w:val="StyleHeader2-SubClausesAfter6pt"/>
            </w:pPr>
            <w:r w:rsidRPr="00CE72EB">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64BA4631"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r>
            <w:r w:rsidRPr="00CE72EB">
              <w:rPr>
                <w:spacing w:val="-4"/>
                <w:szCs w:val="24"/>
              </w:rPr>
              <w:t>prepared and submitted in accordance with ITB 20 and ITB 21 (except that withdrawal notices do not require copies), and in addition, the respective envelopes shall be clearly marked “</w:t>
            </w:r>
            <w:r w:rsidRPr="00CE72EB">
              <w:rPr>
                <w:smallCaps/>
                <w:spacing w:val="-4"/>
                <w:szCs w:val="24"/>
              </w:rPr>
              <w:t>Withdrawal</w:t>
            </w:r>
            <w:r w:rsidRPr="00CE72EB">
              <w:rPr>
                <w:spacing w:val="-4"/>
                <w:szCs w:val="24"/>
              </w:rPr>
              <w:t>,” “</w:t>
            </w:r>
            <w:r w:rsidRPr="00CE72EB">
              <w:rPr>
                <w:smallCaps/>
                <w:spacing w:val="-4"/>
                <w:szCs w:val="24"/>
              </w:rPr>
              <w:t>Substitution</w:t>
            </w:r>
            <w:r w:rsidRPr="00CE72EB">
              <w:rPr>
                <w:spacing w:val="-4"/>
                <w:szCs w:val="24"/>
              </w:rPr>
              <w:t>,” “</w:t>
            </w:r>
            <w:r w:rsidRPr="00CE72EB">
              <w:rPr>
                <w:smallCaps/>
                <w:spacing w:val="-4"/>
                <w:szCs w:val="24"/>
              </w:rPr>
              <w:t>Modification</w:t>
            </w:r>
            <w:r w:rsidRPr="00CE72EB">
              <w:rPr>
                <w:spacing w:val="-4"/>
                <w:szCs w:val="24"/>
              </w:rPr>
              <w:t>;” and</w:t>
            </w:r>
          </w:p>
          <w:p w14:paraId="5923B392" w14:textId="77777777" w:rsidR="007B586E" w:rsidRPr="00CE72EB" w:rsidRDefault="007B586E">
            <w:pPr>
              <w:pStyle w:val="P3Header1-Clauses"/>
              <w:numPr>
                <w:ilvl w:val="0"/>
                <w:numId w:val="0"/>
              </w:numPr>
              <w:ind w:left="927" w:hanging="423"/>
              <w:rPr>
                <w:spacing w:val="-4"/>
                <w:szCs w:val="24"/>
              </w:rPr>
            </w:pPr>
            <w:r w:rsidRPr="00CE72EB">
              <w:rPr>
                <w:szCs w:val="24"/>
              </w:rPr>
              <w:t>(b)</w:t>
            </w:r>
            <w:r w:rsidRPr="00CE72EB">
              <w:rPr>
                <w:szCs w:val="24"/>
              </w:rPr>
              <w:tab/>
              <w:t xml:space="preserve">received by the </w:t>
            </w:r>
            <w:r w:rsidR="00283744" w:rsidRPr="00CE72EB">
              <w:rPr>
                <w:szCs w:val="24"/>
              </w:rPr>
              <w:t>Employer</w:t>
            </w:r>
            <w:r w:rsidRPr="00CE72EB">
              <w:rPr>
                <w:szCs w:val="24"/>
              </w:rPr>
              <w:t xml:space="preserve"> prior to the deadline prescribed for submission of bids, in accordance with ITB 22.</w:t>
            </w:r>
          </w:p>
        </w:tc>
      </w:tr>
      <w:tr w:rsidR="007B586E" w:rsidRPr="00CE72EB" w14:paraId="454467BE" w14:textId="77777777">
        <w:trPr>
          <w:jc w:val="center"/>
        </w:trPr>
        <w:tc>
          <w:tcPr>
            <w:tcW w:w="2430" w:type="dxa"/>
          </w:tcPr>
          <w:p w14:paraId="042EFF8F" w14:textId="77777777" w:rsidR="007B586E" w:rsidRPr="00CE72EB" w:rsidRDefault="007B586E">
            <w:pPr>
              <w:pStyle w:val="Header1-Clauses"/>
              <w:numPr>
                <w:ilvl w:val="0"/>
                <w:numId w:val="0"/>
              </w:numPr>
              <w:spacing w:after="240"/>
              <w:rPr>
                <w:rFonts w:ascii="Times New Roman" w:hAnsi="Times New Roman"/>
                <w:sz w:val="24"/>
                <w:szCs w:val="24"/>
              </w:rPr>
            </w:pPr>
          </w:p>
        </w:tc>
        <w:tc>
          <w:tcPr>
            <w:tcW w:w="7020" w:type="dxa"/>
          </w:tcPr>
          <w:p w14:paraId="1A0ECFBE" w14:textId="77777777" w:rsidR="007B586E" w:rsidRPr="00CE72EB" w:rsidRDefault="007B586E">
            <w:pPr>
              <w:pStyle w:val="Header2-SubClauses"/>
              <w:rPr>
                <w:rFonts w:cs="Times New Roman"/>
              </w:rPr>
            </w:pPr>
            <w:r w:rsidRPr="00CE72EB">
              <w:rPr>
                <w:rFonts w:cs="Times New Roman"/>
              </w:rPr>
              <w:t>Bids requested to be withdrawn in accordance with ITB 24.1 shall be returned unopened to the Bidders.</w:t>
            </w:r>
          </w:p>
        </w:tc>
      </w:tr>
      <w:tr w:rsidR="007B586E" w:rsidRPr="00CE72EB" w14:paraId="3C698F7B" w14:textId="77777777">
        <w:trPr>
          <w:jc w:val="center"/>
        </w:trPr>
        <w:tc>
          <w:tcPr>
            <w:tcW w:w="2430" w:type="dxa"/>
          </w:tcPr>
          <w:p w14:paraId="6C4CB4F2" w14:textId="77777777" w:rsidR="007B586E" w:rsidRPr="00CE72EB" w:rsidRDefault="007B586E">
            <w:pPr>
              <w:spacing w:before="100" w:after="120"/>
            </w:pPr>
          </w:p>
        </w:tc>
        <w:tc>
          <w:tcPr>
            <w:tcW w:w="7020" w:type="dxa"/>
          </w:tcPr>
          <w:p w14:paraId="55C68859" w14:textId="77777777" w:rsidR="007B586E" w:rsidRPr="00CE72EB" w:rsidRDefault="007B586E">
            <w:pPr>
              <w:pStyle w:val="Header2-SubClauses"/>
              <w:rPr>
                <w:rFonts w:cs="Times New Roman"/>
              </w:rPr>
            </w:pPr>
            <w:r w:rsidRPr="00CE72EB">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CE72EB" w14:paraId="00CF3CF1" w14:textId="77777777">
        <w:trPr>
          <w:jc w:val="center"/>
        </w:trPr>
        <w:tc>
          <w:tcPr>
            <w:tcW w:w="2430" w:type="dxa"/>
          </w:tcPr>
          <w:p w14:paraId="38B230A9" w14:textId="77777777" w:rsidR="007B586E" w:rsidRPr="00CE72EB" w:rsidRDefault="007B586E">
            <w:pPr>
              <w:pStyle w:val="S1-Header2"/>
            </w:pPr>
            <w:bookmarkStart w:id="233" w:name="_Toc438438849"/>
            <w:bookmarkStart w:id="234" w:name="_Toc438532623"/>
            <w:bookmarkStart w:id="235" w:name="_Toc438733993"/>
            <w:bookmarkStart w:id="236" w:name="_Toc438907031"/>
            <w:bookmarkStart w:id="237" w:name="_Toc438907230"/>
            <w:bookmarkStart w:id="238" w:name="_Toc97371029"/>
            <w:bookmarkStart w:id="239" w:name="_Toc139863127"/>
            <w:bookmarkStart w:id="240" w:name="_Toc29909846"/>
            <w:r w:rsidRPr="00CE72EB">
              <w:t>Bid Opening</w:t>
            </w:r>
            <w:bookmarkEnd w:id="233"/>
            <w:bookmarkEnd w:id="234"/>
            <w:bookmarkEnd w:id="235"/>
            <w:bookmarkEnd w:id="236"/>
            <w:bookmarkEnd w:id="237"/>
            <w:bookmarkEnd w:id="238"/>
            <w:bookmarkEnd w:id="239"/>
            <w:bookmarkEnd w:id="240"/>
          </w:p>
        </w:tc>
        <w:tc>
          <w:tcPr>
            <w:tcW w:w="7020" w:type="dxa"/>
          </w:tcPr>
          <w:p w14:paraId="2701881B" w14:textId="77777777" w:rsidR="007B586E" w:rsidRPr="00CE72EB" w:rsidRDefault="00791174" w:rsidP="00791174">
            <w:pPr>
              <w:pStyle w:val="Header2-SubClauses"/>
              <w:rPr>
                <w:rFonts w:cs="Times New Roman"/>
              </w:rPr>
            </w:pPr>
            <w:r w:rsidRPr="00CE72EB">
              <w:t xml:space="preserve">Except in the cases specified in ITB 23 and 24, the Employer shall publicly open and read out in accordance with ITB 25.3 all bids received by the deadline, at the date, time and place </w:t>
            </w:r>
            <w:r w:rsidRPr="00CE72EB">
              <w:rPr>
                <w:b/>
              </w:rPr>
              <w:t>specified in the BDS</w:t>
            </w:r>
            <w:r w:rsidRPr="00CE72EB">
              <w:t xml:space="preserve">, in the presence of  Bidders` designated representatives and anyone who choose to attend. Any specific electronic bid opening procedures required if electronic bidding is permitted in accordance with ITB 22.1, shall be </w:t>
            </w:r>
            <w:r w:rsidRPr="00CE72EB">
              <w:rPr>
                <w:rStyle w:val="StyleHeader2-SubClausesBoldChar"/>
                <w:lang w:val="en-US"/>
              </w:rPr>
              <w:t>as</w:t>
            </w:r>
            <w:r w:rsidRPr="00CE72EB">
              <w:t xml:space="preserve"> </w:t>
            </w:r>
            <w:r w:rsidRPr="00CE72EB">
              <w:rPr>
                <w:rStyle w:val="StyleHeader2-SubClausesBoldChar"/>
                <w:lang w:val="en-US"/>
              </w:rPr>
              <w:t>specified in the BDS</w:t>
            </w:r>
            <w:r w:rsidR="007B586E" w:rsidRPr="00CE72EB">
              <w:rPr>
                <w:rFonts w:cs="Times New Roman"/>
              </w:rPr>
              <w:t>.</w:t>
            </w:r>
          </w:p>
        </w:tc>
      </w:tr>
      <w:tr w:rsidR="007B586E" w:rsidRPr="00CE72EB" w14:paraId="373B9E21" w14:textId="77777777">
        <w:trPr>
          <w:jc w:val="center"/>
        </w:trPr>
        <w:tc>
          <w:tcPr>
            <w:tcW w:w="2430" w:type="dxa"/>
          </w:tcPr>
          <w:p w14:paraId="2961A7D1" w14:textId="77777777" w:rsidR="007B586E" w:rsidRPr="00CE72EB"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020" w:type="dxa"/>
          </w:tcPr>
          <w:p w14:paraId="226FD498" w14:textId="77777777" w:rsidR="007B586E" w:rsidRPr="00CE72EB" w:rsidRDefault="007B586E">
            <w:pPr>
              <w:pStyle w:val="Header2-SubClauses"/>
              <w:rPr>
                <w:rFonts w:cs="Times New Roman"/>
              </w:rPr>
            </w:pPr>
            <w:r w:rsidRPr="00CE72EB">
              <w:rPr>
                <w:rFonts w:cs="Times New Roman"/>
              </w:rPr>
              <w:t>First, envelopes marked “</w:t>
            </w:r>
            <w:r w:rsidRPr="00CE72EB">
              <w:rPr>
                <w:rFonts w:cs="Times New Roman"/>
                <w:smallCaps/>
              </w:rPr>
              <w:t>Withdrawal</w:t>
            </w:r>
            <w:r w:rsidRPr="00CE72EB">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CE72EB">
              <w:rPr>
                <w:rFonts w:cs="Times New Roman"/>
                <w:smallCaps/>
              </w:rPr>
              <w:t>Substitution</w:t>
            </w:r>
            <w:r w:rsidRPr="00CE72EB">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E72EB">
              <w:rPr>
                <w:rFonts w:cs="Times New Roman"/>
                <w:smallCaps/>
              </w:rPr>
              <w:t>Modification</w:t>
            </w:r>
            <w:r w:rsidRPr="00CE72EB">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CE72EB" w14:paraId="5193C233" w14:textId="77777777">
        <w:trPr>
          <w:jc w:val="center"/>
        </w:trPr>
        <w:tc>
          <w:tcPr>
            <w:tcW w:w="2430" w:type="dxa"/>
          </w:tcPr>
          <w:p w14:paraId="052E1E16" w14:textId="77777777" w:rsidR="007B586E" w:rsidRPr="00CE72EB" w:rsidRDefault="007B586E">
            <w:pPr>
              <w:spacing w:before="100" w:after="120"/>
            </w:pPr>
          </w:p>
        </w:tc>
        <w:tc>
          <w:tcPr>
            <w:tcW w:w="7020" w:type="dxa"/>
          </w:tcPr>
          <w:p w14:paraId="5544F5BA" w14:textId="77777777" w:rsidR="007B586E" w:rsidRPr="00CE72EB" w:rsidRDefault="00791174">
            <w:pPr>
              <w:pStyle w:val="Header2-SubClauses"/>
              <w:rPr>
                <w:rFonts w:cs="Times New Roman"/>
              </w:rPr>
            </w:pPr>
            <w:r w:rsidRPr="00CE72EB">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CE72EB">
              <w:t xml:space="preserve">, </w:t>
            </w:r>
            <w:r w:rsidR="003769D7" w:rsidRPr="00CE72EB">
              <w:rPr>
                <w:color w:val="000000"/>
              </w:rPr>
              <w:t>or Bid Securing Declaration</w:t>
            </w:r>
            <w:r w:rsidRPr="00CE72EB">
              <w:t xml:space="preserve">, if required; and any other details as the Employer may consider appropriate. Only discounts and alternative bids read out at bid opening shall be considered for evaluation. </w:t>
            </w:r>
            <w:r w:rsidRPr="00CE72EB">
              <w:rPr>
                <w:iCs/>
              </w:rPr>
              <w:t>The Letter of Bid and</w:t>
            </w:r>
            <w:r w:rsidRPr="00CE72EB">
              <w:rPr>
                <w:i/>
              </w:rPr>
              <w:t xml:space="preserve"> </w:t>
            </w:r>
            <w:r w:rsidRPr="00CE72EB">
              <w:t>the</w:t>
            </w:r>
            <w:r w:rsidRPr="00CE72EB">
              <w:rPr>
                <w:i/>
              </w:rPr>
              <w:t xml:space="preserve"> </w:t>
            </w:r>
            <w:r w:rsidRPr="00CE72EB">
              <w:t>Bill of Quantities</w:t>
            </w:r>
            <w:r w:rsidRPr="00CE72EB">
              <w:rPr>
                <w:i/>
              </w:rPr>
              <w:t xml:space="preserve"> </w:t>
            </w:r>
            <w:r w:rsidRPr="00CE72EB">
              <w:rPr>
                <w:iCs/>
              </w:rPr>
              <w:t xml:space="preserve">are to be initialed by representatives of the Employer attending bid opening in the manner </w:t>
            </w:r>
            <w:r w:rsidRPr="00CE72EB">
              <w:rPr>
                <w:b/>
                <w:iCs/>
              </w:rPr>
              <w:t>specified in the BDS</w:t>
            </w:r>
            <w:r w:rsidRPr="00CE72EB">
              <w:rPr>
                <w:iCs/>
              </w:rPr>
              <w:t>.</w:t>
            </w:r>
            <w:r w:rsidRPr="00CE72EB">
              <w:t xml:space="preserve"> The Employer shall neither discuss the merits of any bid nor reject any bid (except for late bids, in accordance with ITB 23.1)</w:t>
            </w:r>
            <w:r w:rsidR="007B586E" w:rsidRPr="00CE72EB">
              <w:rPr>
                <w:rFonts w:cs="Times New Roman"/>
              </w:rPr>
              <w:t>.</w:t>
            </w:r>
          </w:p>
        </w:tc>
      </w:tr>
      <w:tr w:rsidR="007B586E" w:rsidRPr="00CE72EB" w14:paraId="3F3D7CBD" w14:textId="77777777">
        <w:trPr>
          <w:jc w:val="center"/>
        </w:trPr>
        <w:tc>
          <w:tcPr>
            <w:tcW w:w="2430" w:type="dxa"/>
          </w:tcPr>
          <w:p w14:paraId="2C8E125E" w14:textId="77777777" w:rsidR="007B586E" w:rsidRPr="00CE72EB" w:rsidRDefault="007B586E">
            <w:pPr>
              <w:spacing w:before="120" w:after="120"/>
            </w:pPr>
          </w:p>
        </w:tc>
        <w:tc>
          <w:tcPr>
            <w:tcW w:w="7020" w:type="dxa"/>
          </w:tcPr>
          <w:p w14:paraId="616372F1" w14:textId="77777777" w:rsidR="007B586E" w:rsidRPr="00CE72EB" w:rsidRDefault="007B586E" w:rsidP="00791174">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prepare a record of the bid opening that shall include, as a minimum: the name of the Bidder and whether there is a withdrawal, substitution, or modification; the Bid Price, per </w:t>
            </w:r>
            <w:r w:rsidR="00791174" w:rsidRPr="00CE72EB">
              <w:rPr>
                <w:rFonts w:cs="Times New Roman"/>
              </w:rPr>
              <w:t>lot (</w:t>
            </w:r>
            <w:r w:rsidRPr="00CE72EB">
              <w:rPr>
                <w:rFonts w:cs="Times New Roman"/>
              </w:rPr>
              <w:t>contract</w:t>
            </w:r>
            <w:r w:rsidR="00791174" w:rsidRPr="00CE72EB">
              <w:rPr>
                <w:rFonts w:cs="Times New Roman"/>
              </w:rPr>
              <w:t>)</w:t>
            </w:r>
            <w:r w:rsidRPr="00CE72EB">
              <w:rPr>
                <w:rFonts w:cs="Times New Roman"/>
              </w:rPr>
              <w:t xml:space="preserve"> if applicable, including any discounts and alternative </w:t>
            </w:r>
            <w:r w:rsidR="00791174" w:rsidRPr="00CE72EB">
              <w:rPr>
                <w:rFonts w:cs="Times New Roman"/>
              </w:rPr>
              <w:t>bids</w:t>
            </w:r>
            <w:r w:rsidRPr="00CE72EB">
              <w:rPr>
                <w:rFonts w:cs="Times New Roma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CE72EB" w14:paraId="25EDD27C" w14:textId="77777777">
        <w:trPr>
          <w:cantSplit/>
          <w:jc w:val="center"/>
        </w:trPr>
        <w:tc>
          <w:tcPr>
            <w:tcW w:w="9450" w:type="dxa"/>
            <w:gridSpan w:val="2"/>
          </w:tcPr>
          <w:p w14:paraId="34E73BCC" w14:textId="77777777" w:rsidR="007B586E" w:rsidRPr="00CE72EB" w:rsidRDefault="007B586E">
            <w:pPr>
              <w:pStyle w:val="StyleStyleS1-Header1TimesNewRoman14pt1"/>
            </w:pPr>
            <w:bookmarkStart w:id="241" w:name="_Toc438438850"/>
            <w:bookmarkStart w:id="242" w:name="_Toc438532629"/>
            <w:bookmarkStart w:id="243" w:name="_Toc438733994"/>
            <w:bookmarkStart w:id="244" w:name="_Toc438962076"/>
            <w:bookmarkStart w:id="245" w:name="_Toc461939620"/>
            <w:bookmarkStart w:id="246" w:name="_Toc97371030"/>
            <w:bookmarkStart w:id="247" w:name="_Toc29909847"/>
            <w:r w:rsidRPr="00CE72EB">
              <w:t>Evaluation and Comparison of Bids</w:t>
            </w:r>
            <w:bookmarkEnd w:id="241"/>
            <w:bookmarkEnd w:id="242"/>
            <w:bookmarkEnd w:id="243"/>
            <w:bookmarkEnd w:id="244"/>
            <w:bookmarkEnd w:id="245"/>
            <w:bookmarkEnd w:id="246"/>
            <w:bookmarkEnd w:id="247"/>
          </w:p>
        </w:tc>
      </w:tr>
      <w:tr w:rsidR="007B586E" w:rsidRPr="00CE72EB" w14:paraId="4C79F36F" w14:textId="77777777">
        <w:trPr>
          <w:jc w:val="center"/>
        </w:trPr>
        <w:tc>
          <w:tcPr>
            <w:tcW w:w="2430" w:type="dxa"/>
          </w:tcPr>
          <w:p w14:paraId="2FB09C90" w14:textId="77777777" w:rsidR="007B586E" w:rsidRPr="00CE72EB" w:rsidRDefault="007B586E">
            <w:pPr>
              <w:pStyle w:val="S1-Header2"/>
            </w:pPr>
            <w:bookmarkStart w:id="248" w:name="_Toc438438851"/>
            <w:bookmarkStart w:id="249" w:name="_Toc438532630"/>
            <w:bookmarkStart w:id="250" w:name="_Toc438733995"/>
            <w:bookmarkStart w:id="251" w:name="_Toc438907032"/>
            <w:bookmarkStart w:id="252" w:name="_Toc438907231"/>
            <w:bookmarkStart w:id="253" w:name="_Toc97371031"/>
            <w:bookmarkStart w:id="254" w:name="_Toc139863128"/>
            <w:bookmarkStart w:id="255" w:name="_Toc29909848"/>
            <w:r w:rsidRPr="00CE72EB">
              <w:t>Confidentiality</w:t>
            </w:r>
            <w:bookmarkEnd w:id="248"/>
            <w:bookmarkEnd w:id="249"/>
            <w:bookmarkEnd w:id="250"/>
            <w:bookmarkEnd w:id="251"/>
            <w:bookmarkEnd w:id="252"/>
            <w:bookmarkEnd w:id="253"/>
            <w:bookmarkEnd w:id="254"/>
            <w:bookmarkEnd w:id="255"/>
          </w:p>
        </w:tc>
        <w:tc>
          <w:tcPr>
            <w:tcW w:w="7020" w:type="dxa"/>
          </w:tcPr>
          <w:p w14:paraId="25731F06" w14:textId="77777777" w:rsidR="007B586E" w:rsidRPr="00CE72EB" w:rsidRDefault="007B586E" w:rsidP="00276916">
            <w:pPr>
              <w:pStyle w:val="Header2-SubClauses"/>
              <w:spacing w:after="120"/>
              <w:rPr>
                <w:rFonts w:cs="Times New Roman"/>
              </w:rPr>
            </w:pPr>
            <w:r w:rsidRPr="00CE72EB">
              <w:rPr>
                <w:rFonts w:cs="Times New Roman"/>
              </w:rPr>
              <w:t xml:space="preserve">Information relating to the evaluation of bids and recommendation of contract award, shall not be disclosed to Bidders or any other persons not officially concerned with </w:t>
            </w:r>
            <w:r w:rsidR="00CB6A0E" w:rsidRPr="00CE72EB">
              <w:rPr>
                <w:rFonts w:cs="Times New Roman"/>
              </w:rPr>
              <w:t xml:space="preserve">the bidding </w:t>
            </w:r>
            <w:r w:rsidRPr="00CE72EB">
              <w:rPr>
                <w:rFonts w:cs="Times New Roman"/>
              </w:rPr>
              <w:t>process until information on Contract award is communicated to all Bidders</w:t>
            </w:r>
            <w:r w:rsidR="00CB6A0E" w:rsidRPr="00CE72EB">
              <w:rPr>
                <w:rFonts w:cs="Times New Roman"/>
              </w:rPr>
              <w:t xml:space="preserve"> in accordance with ITB 40</w:t>
            </w:r>
            <w:r w:rsidRPr="00CE72EB">
              <w:rPr>
                <w:rFonts w:cs="Times New Roman"/>
              </w:rPr>
              <w:t>.</w:t>
            </w:r>
          </w:p>
        </w:tc>
      </w:tr>
      <w:tr w:rsidR="007B586E" w:rsidRPr="00CE72EB" w14:paraId="32090899" w14:textId="77777777">
        <w:trPr>
          <w:jc w:val="center"/>
        </w:trPr>
        <w:tc>
          <w:tcPr>
            <w:tcW w:w="2430" w:type="dxa"/>
          </w:tcPr>
          <w:p w14:paraId="7D7CC362" w14:textId="77777777" w:rsidR="007B586E" w:rsidRPr="00CE72EB" w:rsidRDefault="007B586E">
            <w:pPr>
              <w:spacing w:before="120" w:after="120"/>
            </w:pPr>
          </w:p>
        </w:tc>
        <w:tc>
          <w:tcPr>
            <w:tcW w:w="7020" w:type="dxa"/>
          </w:tcPr>
          <w:p w14:paraId="3660938B" w14:textId="77777777" w:rsidR="007B586E" w:rsidRPr="00CE72EB" w:rsidRDefault="007B586E">
            <w:pPr>
              <w:pStyle w:val="Header2-SubClauses"/>
              <w:spacing w:after="120"/>
              <w:rPr>
                <w:rFonts w:cs="Times New Roman"/>
              </w:rPr>
            </w:pPr>
            <w:r w:rsidRPr="00CE72EB">
              <w:rPr>
                <w:rFonts w:cs="Times New Roman"/>
              </w:rPr>
              <w:t xml:space="preserve">Any attempt by a Bidder to influence the </w:t>
            </w:r>
            <w:r w:rsidR="00283744" w:rsidRPr="00CE72EB">
              <w:rPr>
                <w:rFonts w:cs="Times New Roman"/>
              </w:rPr>
              <w:t>Employer</w:t>
            </w:r>
            <w:r w:rsidRPr="00CE72EB">
              <w:rPr>
                <w:rFonts w:cs="Times New Roman"/>
              </w:rPr>
              <w:t xml:space="preserve"> in the evaluation of the bids or Contract award decisions may result in the rejection of its bid.  </w:t>
            </w:r>
          </w:p>
        </w:tc>
      </w:tr>
      <w:tr w:rsidR="007B586E" w:rsidRPr="00CE72EB" w14:paraId="563A93CF" w14:textId="77777777">
        <w:trPr>
          <w:jc w:val="center"/>
        </w:trPr>
        <w:tc>
          <w:tcPr>
            <w:tcW w:w="2430" w:type="dxa"/>
          </w:tcPr>
          <w:p w14:paraId="1F9BABE7" w14:textId="77777777" w:rsidR="007B586E" w:rsidRPr="00CE72EB" w:rsidRDefault="007B586E">
            <w:pPr>
              <w:spacing w:before="120" w:after="120"/>
            </w:pPr>
          </w:p>
        </w:tc>
        <w:tc>
          <w:tcPr>
            <w:tcW w:w="7020" w:type="dxa"/>
          </w:tcPr>
          <w:p w14:paraId="321E79FC" w14:textId="77777777" w:rsidR="007B586E" w:rsidRPr="00CE72EB" w:rsidRDefault="007B586E" w:rsidP="00276916">
            <w:pPr>
              <w:pStyle w:val="StyleHeader2-SubClausesAfter6pt"/>
            </w:pPr>
            <w:r w:rsidRPr="00CE72EB">
              <w:t>Notwithstanding ITB 2</w:t>
            </w:r>
            <w:r w:rsidR="00276916" w:rsidRPr="00CE72EB">
              <w:t>6</w:t>
            </w:r>
            <w:r w:rsidRPr="00CE72EB">
              <w:t xml:space="preserve">.2, from the time of bid opening to the time of Contract award, if a Bidder wishes to contact the </w:t>
            </w:r>
            <w:r w:rsidR="00283744" w:rsidRPr="00CE72EB">
              <w:rPr>
                <w:rStyle w:val="StyleHeader2-SubClausesItalicChar"/>
                <w:rFonts w:cs="Times New Roman"/>
                <w:i w:val="0"/>
              </w:rPr>
              <w:t>Employer</w:t>
            </w:r>
            <w:r w:rsidRPr="00CE72EB">
              <w:t xml:space="preserve"> on any matter related to the bidding process, it </w:t>
            </w:r>
            <w:r w:rsidR="00CB6A0E" w:rsidRPr="00CE72EB">
              <w:t xml:space="preserve">shall </w:t>
            </w:r>
            <w:r w:rsidRPr="00CE72EB">
              <w:t>do so in writing.</w:t>
            </w:r>
          </w:p>
        </w:tc>
      </w:tr>
      <w:tr w:rsidR="007B586E" w:rsidRPr="00CE72EB" w14:paraId="5ADBA288" w14:textId="77777777">
        <w:trPr>
          <w:jc w:val="center"/>
        </w:trPr>
        <w:tc>
          <w:tcPr>
            <w:tcW w:w="2430" w:type="dxa"/>
          </w:tcPr>
          <w:p w14:paraId="20454F2F" w14:textId="77777777" w:rsidR="007B586E" w:rsidRPr="00CE72EB" w:rsidRDefault="007B586E">
            <w:pPr>
              <w:pStyle w:val="S1-Header2"/>
            </w:pPr>
            <w:bookmarkStart w:id="256" w:name="_Toc424009129"/>
            <w:bookmarkStart w:id="257" w:name="_Toc438438852"/>
            <w:bookmarkStart w:id="258" w:name="_Toc438532631"/>
            <w:bookmarkStart w:id="259" w:name="_Toc438733996"/>
            <w:bookmarkStart w:id="260" w:name="_Toc438907033"/>
            <w:bookmarkStart w:id="261" w:name="_Toc438907232"/>
            <w:bookmarkStart w:id="262" w:name="_Toc97371032"/>
            <w:bookmarkStart w:id="263" w:name="_Toc139863129"/>
            <w:bookmarkStart w:id="264" w:name="_Toc29909849"/>
            <w:r w:rsidRPr="00CE72EB">
              <w:t>Clarification of Bids</w:t>
            </w:r>
            <w:bookmarkEnd w:id="256"/>
            <w:bookmarkEnd w:id="257"/>
            <w:bookmarkEnd w:id="258"/>
            <w:bookmarkEnd w:id="259"/>
            <w:bookmarkEnd w:id="260"/>
            <w:bookmarkEnd w:id="261"/>
            <w:bookmarkEnd w:id="262"/>
            <w:bookmarkEnd w:id="263"/>
            <w:bookmarkEnd w:id="264"/>
          </w:p>
          <w:p w14:paraId="1DFB6F88"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51F26363" w14:textId="77777777" w:rsidR="007B586E" w:rsidRPr="00CE72EB" w:rsidRDefault="007B586E">
            <w:pPr>
              <w:pStyle w:val="StyleHeader2-SubClausesAfter6pt"/>
            </w:pPr>
            <w:r w:rsidRPr="00CE72EB">
              <w:t xml:space="preserve">To assist in the examination, evaluation, and comparison of the bids, and qualification of the Bidders, the </w:t>
            </w:r>
            <w:r w:rsidR="00283744" w:rsidRPr="00CE72EB">
              <w:rPr>
                <w:rStyle w:val="StyleHeader2-SubClausesItalicChar"/>
                <w:rFonts w:cs="Times New Roman"/>
                <w:i w:val="0"/>
              </w:rPr>
              <w:t>Employer</w:t>
            </w:r>
            <w:r w:rsidRPr="00CE72EB">
              <w:t xml:space="preserve"> may, at its discretion, ask any Bidder for a clarification of its bid</w:t>
            </w:r>
            <w:r w:rsidR="00CB6A0E" w:rsidRPr="00CE72EB">
              <w:t xml:space="preserve"> given a reasonable time for a response</w:t>
            </w:r>
            <w:r w:rsidRPr="00CE72EB">
              <w:t xml:space="preserve">. Any clarification submitted by a Bidder that is not in response to a request by the </w:t>
            </w:r>
            <w:r w:rsidR="00283744" w:rsidRPr="00CE72EB">
              <w:rPr>
                <w:rStyle w:val="StyleHeader2-SubClausesItalicChar"/>
                <w:rFonts w:cs="Times New Roman"/>
                <w:i w:val="0"/>
              </w:rPr>
              <w:t>Employer</w:t>
            </w:r>
            <w:r w:rsidRPr="00CE72EB">
              <w:t xml:space="preserve"> shall not be considered. The </w:t>
            </w:r>
            <w:r w:rsidR="00283744" w:rsidRPr="00CE72EB">
              <w:rPr>
                <w:rStyle w:val="StyleHeader2-SubClausesItalicChar"/>
                <w:rFonts w:cs="Times New Roman"/>
                <w:i w:val="0"/>
              </w:rPr>
              <w:t>Employer</w:t>
            </w:r>
            <w:r w:rsidRPr="00CE72EB">
              <w:t>’s request for clarification and the response shall be in writing. No change</w:t>
            </w:r>
            <w:r w:rsidR="00CB6A0E" w:rsidRPr="00CE72EB">
              <w:t xml:space="preserve">, including any voluntary increase or decrease </w:t>
            </w:r>
            <w:r w:rsidRPr="00CE72EB">
              <w:t xml:space="preserve">in the prices or substance of the bid shall be sought, offered, or permitted, except to confirm the correction of arithmetic errors discovered by the </w:t>
            </w:r>
            <w:r w:rsidR="00283744" w:rsidRPr="00CE72EB">
              <w:rPr>
                <w:rStyle w:val="StyleHeader2-SubClausesItalicChar"/>
                <w:rFonts w:cs="Times New Roman"/>
                <w:i w:val="0"/>
              </w:rPr>
              <w:t>Employer</w:t>
            </w:r>
            <w:r w:rsidRPr="00CE72EB">
              <w:t xml:space="preserve"> in the evaluation of the bids, in accordance with ITB 31.</w:t>
            </w:r>
          </w:p>
        </w:tc>
      </w:tr>
      <w:tr w:rsidR="007B586E" w:rsidRPr="00CE72EB" w14:paraId="1E949211" w14:textId="77777777">
        <w:trPr>
          <w:jc w:val="center"/>
        </w:trPr>
        <w:tc>
          <w:tcPr>
            <w:tcW w:w="2430" w:type="dxa"/>
          </w:tcPr>
          <w:p w14:paraId="36F725E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27506D9" w14:textId="77777777" w:rsidR="007B586E" w:rsidRPr="00CE72EB" w:rsidRDefault="007B586E">
            <w:pPr>
              <w:pStyle w:val="StyleHeader2-SubClausesAfter6pt"/>
            </w:pPr>
            <w:r w:rsidRPr="00CE72EB">
              <w:t xml:space="preserve">If a Bidder does not provide clarifications of its bid by the date and time set in the </w:t>
            </w:r>
            <w:r w:rsidR="00283744" w:rsidRPr="00CE72EB">
              <w:rPr>
                <w:rStyle w:val="StyleHeader2-SubClausesItalicChar"/>
                <w:rFonts w:cs="Times New Roman"/>
                <w:i w:val="0"/>
              </w:rPr>
              <w:t>Employer</w:t>
            </w:r>
            <w:r w:rsidRPr="00CE72EB">
              <w:t>’s request for clarification, its bid may be rejected.</w:t>
            </w:r>
          </w:p>
        </w:tc>
      </w:tr>
      <w:tr w:rsidR="007B586E" w:rsidRPr="00CE72EB" w14:paraId="1DD57009" w14:textId="77777777">
        <w:trPr>
          <w:cantSplit/>
          <w:jc w:val="center"/>
        </w:trPr>
        <w:tc>
          <w:tcPr>
            <w:tcW w:w="2430" w:type="dxa"/>
          </w:tcPr>
          <w:p w14:paraId="44B46AD8" w14:textId="77777777" w:rsidR="007B586E" w:rsidRPr="00CE72EB" w:rsidRDefault="007B586E">
            <w:pPr>
              <w:pStyle w:val="S1-Header2"/>
            </w:pPr>
            <w:bookmarkStart w:id="265" w:name="_Toc97371033"/>
            <w:bookmarkStart w:id="266" w:name="_Toc139863130"/>
            <w:bookmarkStart w:id="267" w:name="_Toc29909850"/>
            <w:r w:rsidRPr="00CE72EB">
              <w:t>Deviations, Reservations, and Omissions</w:t>
            </w:r>
            <w:bookmarkEnd w:id="265"/>
            <w:bookmarkEnd w:id="266"/>
            <w:bookmarkEnd w:id="267"/>
          </w:p>
        </w:tc>
        <w:tc>
          <w:tcPr>
            <w:tcW w:w="7020" w:type="dxa"/>
          </w:tcPr>
          <w:p w14:paraId="5873C40C" w14:textId="77777777" w:rsidR="007B586E" w:rsidRPr="00CE72EB" w:rsidRDefault="007B586E">
            <w:pPr>
              <w:pStyle w:val="Header2-SubClauses"/>
              <w:rPr>
                <w:rFonts w:cs="Times New Roman"/>
              </w:rPr>
            </w:pPr>
            <w:r w:rsidRPr="00CE72EB">
              <w:rPr>
                <w:rFonts w:cs="Times New Roman"/>
              </w:rPr>
              <w:t>During the evaluation of bids, the following definitions apply:</w:t>
            </w:r>
          </w:p>
          <w:p w14:paraId="6C34E98E"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“Deviation” is a departure from the requirements specified in the Bidding Document;</w:t>
            </w:r>
          </w:p>
          <w:p w14:paraId="44F0EDB0"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“Reservation” is the setting of limiting conditions or withholding from complete acceptance of the requirements specified in the Bidding Document; and</w:t>
            </w:r>
          </w:p>
          <w:p w14:paraId="69DB5193" w14:textId="77777777" w:rsidR="007B586E" w:rsidRPr="00CE72EB" w:rsidRDefault="007B586E">
            <w:pPr>
              <w:pStyle w:val="P3Header1-Clauses"/>
              <w:numPr>
                <w:ilvl w:val="0"/>
                <w:numId w:val="0"/>
              </w:numPr>
              <w:ind w:left="927" w:hanging="423"/>
              <w:rPr>
                <w:i/>
                <w:szCs w:val="24"/>
              </w:rPr>
            </w:pPr>
            <w:r w:rsidRPr="00CE72EB">
              <w:rPr>
                <w:szCs w:val="24"/>
              </w:rPr>
              <w:t>(c)</w:t>
            </w:r>
            <w:r w:rsidRPr="00CE72EB">
              <w:rPr>
                <w:szCs w:val="24"/>
              </w:rPr>
              <w:tab/>
              <w:t>“Omission” is the failure to submit part or all of the information or documentation required in the Bidding Document.</w:t>
            </w:r>
          </w:p>
        </w:tc>
      </w:tr>
      <w:tr w:rsidR="007B586E" w:rsidRPr="00CE72EB" w14:paraId="45037E42" w14:textId="77777777">
        <w:trPr>
          <w:jc w:val="center"/>
        </w:trPr>
        <w:tc>
          <w:tcPr>
            <w:tcW w:w="2430" w:type="dxa"/>
          </w:tcPr>
          <w:p w14:paraId="2037D7DF" w14:textId="77777777" w:rsidR="007B586E" w:rsidRPr="00CE72EB" w:rsidRDefault="007B586E">
            <w:pPr>
              <w:pStyle w:val="S1-Header2"/>
            </w:pPr>
            <w:bookmarkStart w:id="268" w:name="_Toc97371034"/>
            <w:bookmarkStart w:id="269" w:name="_Toc139863131"/>
            <w:bookmarkStart w:id="270" w:name="_Toc29909851"/>
            <w:bookmarkStart w:id="271" w:name="_Toc438438854"/>
            <w:bookmarkStart w:id="272" w:name="_Toc438532636"/>
            <w:bookmarkStart w:id="273" w:name="_Toc438733998"/>
            <w:bookmarkStart w:id="274" w:name="_Toc438907035"/>
            <w:bookmarkStart w:id="275" w:name="_Toc438907234"/>
            <w:r w:rsidRPr="00CE72EB">
              <w:t>Determination of Responsiveness</w:t>
            </w:r>
            <w:bookmarkEnd w:id="268"/>
            <w:bookmarkEnd w:id="269"/>
            <w:bookmarkEnd w:id="270"/>
            <w:r w:rsidRPr="00CE72EB">
              <w:t xml:space="preserve"> </w:t>
            </w:r>
            <w:bookmarkEnd w:id="271"/>
            <w:bookmarkEnd w:id="272"/>
            <w:bookmarkEnd w:id="273"/>
            <w:bookmarkEnd w:id="274"/>
            <w:bookmarkEnd w:id="275"/>
          </w:p>
        </w:tc>
        <w:tc>
          <w:tcPr>
            <w:tcW w:w="7020" w:type="dxa"/>
          </w:tcPr>
          <w:p w14:paraId="19614E3F"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’s determination of a bid’s responsiveness is to be based on the contents of the bid itself, as defined in ITB11.</w:t>
            </w:r>
          </w:p>
        </w:tc>
      </w:tr>
      <w:tr w:rsidR="007B586E" w:rsidRPr="00CE72EB" w14:paraId="68AB0A09" w14:textId="77777777">
        <w:trPr>
          <w:jc w:val="center"/>
        </w:trPr>
        <w:tc>
          <w:tcPr>
            <w:tcW w:w="2430" w:type="dxa"/>
          </w:tcPr>
          <w:p w14:paraId="320F8CBC" w14:textId="77777777" w:rsidR="007B586E" w:rsidRPr="00CE72EB" w:rsidRDefault="007B586E">
            <w:pPr>
              <w:pStyle w:val="explanatorynotes"/>
              <w:suppressAutoHyphens w:val="0"/>
              <w:spacing w:before="120" w:after="120" w:line="240" w:lineRule="auto"/>
              <w:rPr>
                <w:rFonts w:ascii="Times New Roman" w:hAnsi="Times New Roman"/>
                <w:sz w:val="24"/>
                <w:szCs w:val="24"/>
              </w:rPr>
            </w:pPr>
          </w:p>
        </w:tc>
        <w:tc>
          <w:tcPr>
            <w:tcW w:w="7020" w:type="dxa"/>
          </w:tcPr>
          <w:p w14:paraId="1996CB36" w14:textId="77777777" w:rsidR="007B586E" w:rsidRPr="00CE72EB" w:rsidRDefault="007B586E">
            <w:pPr>
              <w:pStyle w:val="Header2-SubClauses"/>
              <w:rPr>
                <w:rFonts w:cs="Times New Roman"/>
              </w:rPr>
            </w:pPr>
            <w:r w:rsidRPr="00CE72EB">
              <w:rPr>
                <w:rFonts w:cs="Times New Roman"/>
              </w:rPr>
              <w:t>A substantially responsive bid is one that meets the requirements of the Bidding Document without material deviation, reservation, or omission. A material deviation, reservation, or omission is one that,</w:t>
            </w:r>
          </w:p>
          <w:p w14:paraId="48FE91F6"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if accepted, would:</w:t>
            </w:r>
          </w:p>
          <w:p w14:paraId="69325ECF" w14:textId="77777777"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w:t>
            </w:r>
            <w:r w:rsidRPr="00CE72EB">
              <w:rPr>
                <w:rFonts w:ascii="Times New Roman" w:hAnsi="Times New Roman" w:cs="Times New Roman"/>
                <w:sz w:val="24"/>
                <w:szCs w:val="24"/>
              </w:rPr>
              <w:tab/>
              <w:t>affect in any substantial way the scope, quality, or performance of the Works specified in the Contract; or</w:t>
            </w:r>
          </w:p>
          <w:p w14:paraId="4C6C203D" w14:textId="77777777"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(ii)</w:t>
            </w:r>
            <w:r w:rsidRPr="00CE72EB">
              <w:rPr>
                <w:rFonts w:ascii="Times New Roman" w:hAnsi="Times New Roman" w:cs="Times New Roman"/>
                <w:sz w:val="24"/>
                <w:szCs w:val="24"/>
              </w:rPr>
              <w:tab/>
              <w:t xml:space="preserve">limit in any substantial way, inconsistent with the Bidding Document, the </w:t>
            </w:r>
            <w:r w:rsidR="00283744" w:rsidRPr="00CE72EB">
              <w:rPr>
                <w:rFonts w:ascii="Times New Roman" w:hAnsi="Times New Roman" w:cs="Times New Roman"/>
                <w:sz w:val="24"/>
                <w:szCs w:val="24"/>
              </w:rPr>
              <w:t>Employer</w:t>
            </w:r>
            <w:r w:rsidRPr="00CE72EB">
              <w:rPr>
                <w:rFonts w:ascii="Times New Roman" w:hAnsi="Times New Roman" w:cs="Times New Roman"/>
                <w:sz w:val="24"/>
                <w:szCs w:val="24"/>
              </w:rPr>
              <w:t>’s rights or the Bidder’s obligations under the proposed Contract; or</w:t>
            </w:r>
          </w:p>
          <w:p w14:paraId="6B1D935B"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rectified, would unfairly affect the competitive position of other Bidders presenting substantially responsive bids.</w:t>
            </w:r>
          </w:p>
        </w:tc>
      </w:tr>
      <w:tr w:rsidR="007B586E" w:rsidRPr="00CE72EB" w14:paraId="10DCD64E" w14:textId="77777777">
        <w:trPr>
          <w:jc w:val="center"/>
        </w:trPr>
        <w:tc>
          <w:tcPr>
            <w:tcW w:w="2430" w:type="dxa"/>
          </w:tcPr>
          <w:p w14:paraId="04ACDE67" w14:textId="77777777" w:rsidR="007B586E" w:rsidRPr="00CE72EB" w:rsidRDefault="007B586E">
            <w:pPr>
              <w:spacing w:before="120" w:after="120"/>
            </w:pPr>
          </w:p>
        </w:tc>
        <w:tc>
          <w:tcPr>
            <w:tcW w:w="7020" w:type="dxa"/>
          </w:tcPr>
          <w:p w14:paraId="76DCD4CE" w14:textId="77777777" w:rsidR="007B586E" w:rsidRPr="00CE72EB" w:rsidRDefault="007B586E" w:rsidP="00CB5B6C">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examine the technical aspects of the bid submitted in accordance with ITB 16, Technical Proposal, in particular, to confirm that all requirements of Section </w:t>
            </w:r>
            <w:r w:rsidR="00CB5B6C" w:rsidRPr="00CE72EB">
              <w:rPr>
                <w:rFonts w:cs="Times New Roman"/>
              </w:rPr>
              <w:t>VII</w:t>
            </w:r>
            <w:r w:rsidRPr="00CE72EB">
              <w:rPr>
                <w:rFonts w:cs="Times New Roman"/>
              </w:rPr>
              <w:t xml:space="preserve"> (</w:t>
            </w:r>
            <w:r w:rsidR="00CB5B6C" w:rsidRPr="00CE72EB">
              <w:rPr>
                <w:rFonts w:cs="Times New Roman"/>
              </w:rPr>
              <w:t>Work</w:t>
            </w:r>
            <w:r w:rsidRPr="00CE72EB">
              <w:rPr>
                <w:rFonts w:cs="Times New Roman"/>
              </w:rPr>
              <w:t>s Requirements) have been met without any material deviation, reservation or omission.</w:t>
            </w:r>
          </w:p>
        </w:tc>
      </w:tr>
      <w:tr w:rsidR="007B586E" w:rsidRPr="00CE72EB" w14:paraId="12B4A239" w14:textId="77777777">
        <w:trPr>
          <w:jc w:val="center"/>
        </w:trPr>
        <w:tc>
          <w:tcPr>
            <w:tcW w:w="2430" w:type="dxa"/>
          </w:tcPr>
          <w:p w14:paraId="03161E5E" w14:textId="77777777" w:rsidR="007B586E" w:rsidRPr="00CE72EB" w:rsidRDefault="007B586E">
            <w:pPr>
              <w:spacing w:before="120" w:after="120"/>
            </w:pPr>
          </w:p>
        </w:tc>
        <w:tc>
          <w:tcPr>
            <w:tcW w:w="7020" w:type="dxa"/>
          </w:tcPr>
          <w:p w14:paraId="0297C030" w14:textId="77777777" w:rsidR="007B586E" w:rsidRPr="00CE72EB" w:rsidRDefault="007B586E">
            <w:pPr>
              <w:pStyle w:val="StyleHeader2-SubClausesAfter6pt"/>
            </w:pPr>
            <w:r w:rsidRPr="00CE72EB">
              <w:t xml:space="preserve">If a bid is not substantially responsive to the requirements of the Bidding Document, it shall be rejected by the </w:t>
            </w:r>
            <w:r w:rsidR="00283744" w:rsidRPr="00CE72EB">
              <w:rPr>
                <w:rStyle w:val="StyleHeader2-SubClausesItalicChar"/>
                <w:rFonts w:cs="Times New Roman"/>
                <w:i w:val="0"/>
              </w:rPr>
              <w:t>Employer</w:t>
            </w:r>
            <w:r w:rsidRPr="00CE72EB">
              <w:t xml:space="preserve"> and may not subsequently be made responsive by correction of the material deviation, reservation, or omission.</w:t>
            </w:r>
          </w:p>
        </w:tc>
      </w:tr>
      <w:tr w:rsidR="007B586E" w:rsidRPr="00CE72EB" w14:paraId="7A3AC0A8" w14:textId="77777777">
        <w:trPr>
          <w:jc w:val="center"/>
        </w:trPr>
        <w:tc>
          <w:tcPr>
            <w:tcW w:w="2430" w:type="dxa"/>
          </w:tcPr>
          <w:p w14:paraId="36C01256" w14:textId="77777777" w:rsidR="007B586E" w:rsidRPr="00CE72EB" w:rsidRDefault="007B586E">
            <w:pPr>
              <w:pStyle w:val="S1-Header2"/>
            </w:pPr>
            <w:bookmarkStart w:id="276" w:name="_Hlt438533232"/>
            <w:bookmarkStart w:id="277" w:name="_Toc97371035"/>
            <w:bookmarkStart w:id="278" w:name="_Toc139863132"/>
            <w:bookmarkStart w:id="279" w:name="_Toc29909852"/>
            <w:bookmarkEnd w:id="276"/>
            <w:r w:rsidRPr="00CE72EB">
              <w:t>Nonconformities, Errors, and Omissions</w:t>
            </w:r>
            <w:bookmarkEnd w:id="277"/>
            <w:bookmarkEnd w:id="278"/>
            <w:bookmarkEnd w:id="279"/>
          </w:p>
        </w:tc>
        <w:tc>
          <w:tcPr>
            <w:tcW w:w="7020" w:type="dxa"/>
          </w:tcPr>
          <w:p w14:paraId="018C30DA"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waive any nonconformities in the bid.</w:t>
            </w:r>
          </w:p>
        </w:tc>
      </w:tr>
      <w:tr w:rsidR="007B586E" w:rsidRPr="00CE72EB" w14:paraId="2B8C9B00" w14:textId="77777777">
        <w:trPr>
          <w:jc w:val="center"/>
        </w:trPr>
        <w:tc>
          <w:tcPr>
            <w:tcW w:w="2430" w:type="dxa"/>
          </w:tcPr>
          <w:p w14:paraId="3AFDE658" w14:textId="77777777" w:rsidR="007B586E" w:rsidRPr="00CE72EB" w:rsidRDefault="007B586E">
            <w:pPr>
              <w:pStyle w:val="explanatorynotes"/>
              <w:suppressAutoHyphens w:val="0"/>
              <w:spacing w:before="100" w:after="100" w:line="240" w:lineRule="auto"/>
              <w:rPr>
                <w:rFonts w:ascii="Times New Roman" w:hAnsi="Times New Roman"/>
                <w:sz w:val="24"/>
                <w:szCs w:val="24"/>
              </w:rPr>
            </w:pPr>
          </w:p>
        </w:tc>
        <w:tc>
          <w:tcPr>
            <w:tcW w:w="7020" w:type="dxa"/>
          </w:tcPr>
          <w:p w14:paraId="397A7FFB"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CE72EB">
              <w:t>B</w:t>
            </w:r>
            <w:r w:rsidRPr="00CE72EB">
              <w:t xml:space="preserve">id. Failure of the Bidder to comply with the request may result in the rejection of its </w:t>
            </w:r>
            <w:r w:rsidR="00CB6A0E" w:rsidRPr="00CE72EB">
              <w:t>B</w:t>
            </w:r>
            <w:r w:rsidRPr="00CE72EB">
              <w:t>id.</w:t>
            </w:r>
          </w:p>
        </w:tc>
      </w:tr>
      <w:tr w:rsidR="007B586E" w:rsidRPr="00CE72EB" w14:paraId="6E13005A" w14:textId="77777777">
        <w:trPr>
          <w:jc w:val="center"/>
        </w:trPr>
        <w:tc>
          <w:tcPr>
            <w:tcW w:w="2430" w:type="dxa"/>
          </w:tcPr>
          <w:p w14:paraId="4C23082B" w14:textId="77777777" w:rsidR="007B586E" w:rsidRPr="00CE72EB" w:rsidRDefault="007B586E">
            <w:pPr>
              <w:spacing w:before="100" w:after="100"/>
            </w:pPr>
          </w:p>
        </w:tc>
        <w:tc>
          <w:tcPr>
            <w:tcW w:w="7020" w:type="dxa"/>
          </w:tcPr>
          <w:p w14:paraId="76FD4A29" w14:textId="4B861DCC" w:rsidR="007B586E" w:rsidRPr="00CE72EB" w:rsidRDefault="00D013C8">
            <w:pPr>
              <w:pStyle w:val="StyleHeader2-SubClausesAfter6pt"/>
            </w:pPr>
            <w:r w:rsidRPr="00B637AF">
              <w:t xml:space="preserve">Provided that a </w:t>
            </w:r>
            <w:r>
              <w:t>b</w:t>
            </w:r>
            <w:r w:rsidRPr="00B637AF">
              <w:t xml:space="preserve">id is substantially responsive, the </w:t>
            </w:r>
            <w:r w:rsidRPr="00B637AF">
              <w:rPr>
                <w:rStyle w:val="StyleHeader2-SubClausesItalicChar"/>
                <w:rFonts w:cs="Times New Roman"/>
                <w:i w:val="0"/>
              </w:rPr>
              <w:t>Employer</w:t>
            </w:r>
            <w:r w:rsidRPr="00B637AF">
              <w:t xml:space="preserve"> shall rectify quantifiable nonmaterial nonconformities related to the Bid Price. </w:t>
            </w:r>
            <w:r w:rsidRPr="003261FD">
              <w:t>To this effect, the Bid Price shall be adjusted, for comparison purposes only</w:t>
            </w:r>
            <w:r>
              <w:t xml:space="preserve"> </w:t>
            </w:r>
            <w:r w:rsidRPr="003261FD">
              <w:t>to reflect the price of a missing or non-conforming item or component</w:t>
            </w:r>
            <w:r>
              <w:t xml:space="preserve">, 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 xml:space="preserve">the price of the item or component cannot be derived from the price of other substantially responsive </w:t>
            </w:r>
            <w:r>
              <w:t>b</w:t>
            </w:r>
            <w:r w:rsidRPr="003261FD">
              <w:t>ids, the Employer shall use its best estimate</w:t>
            </w:r>
            <w:r w:rsidR="007B586E" w:rsidRPr="00CE72EB">
              <w:t>.</w:t>
            </w:r>
          </w:p>
        </w:tc>
      </w:tr>
      <w:tr w:rsidR="007B586E" w:rsidRPr="00CE72EB" w14:paraId="072B9611" w14:textId="77777777">
        <w:trPr>
          <w:jc w:val="center"/>
        </w:trPr>
        <w:tc>
          <w:tcPr>
            <w:tcW w:w="2430" w:type="dxa"/>
          </w:tcPr>
          <w:p w14:paraId="6A016777" w14:textId="77777777" w:rsidR="007B586E" w:rsidRPr="00CE72EB" w:rsidRDefault="007B586E">
            <w:pPr>
              <w:pStyle w:val="S1-Header2"/>
            </w:pPr>
            <w:bookmarkStart w:id="280" w:name="_Toc97371036"/>
            <w:bookmarkStart w:id="281" w:name="_Toc139863133"/>
            <w:bookmarkStart w:id="282" w:name="_Toc29909853"/>
            <w:r w:rsidRPr="00CE72EB">
              <w:t>Correction of Arithmetical Errors</w:t>
            </w:r>
            <w:bookmarkEnd w:id="280"/>
            <w:bookmarkEnd w:id="281"/>
            <w:bookmarkEnd w:id="282"/>
          </w:p>
        </w:tc>
        <w:tc>
          <w:tcPr>
            <w:tcW w:w="7020" w:type="dxa"/>
          </w:tcPr>
          <w:p w14:paraId="52EB3A4A" w14:textId="77777777" w:rsidR="007B586E" w:rsidRPr="00CE72EB" w:rsidRDefault="007B586E">
            <w:pPr>
              <w:pStyle w:val="StyleHeader2-SubClausesAfter6pt"/>
            </w:pPr>
            <w:r w:rsidRPr="00CE72EB">
              <w:t xml:space="preserve">Provided that the bid is substantially responsive, the </w:t>
            </w:r>
            <w:r w:rsidR="00283744" w:rsidRPr="00CE72EB">
              <w:rPr>
                <w:rStyle w:val="StyleHeader2-SubClausesItalicChar"/>
                <w:rFonts w:cs="Times New Roman"/>
                <w:i w:val="0"/>
              </w:rPr>
              <w:t>Employer</w:t>
            </w:r>
            <w:r w:rsidRPr="00CE72EB">
              <w:t xml:space="preserve"> shall correct arithmetical errors on the following basis:</w:t>
            </w:r>
          </w:p>
          <w:p w14:paraId="2527FE9A"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 xml:space="preserve">only for </w:t>
            </w:r>
            <w:r w:rsidR="008549E3" w:rsidRPr="00CE72EB">
              <w:rPr>
                <w:szCs w:val="24"/>
              </w:rPr>
              <w:t>admeasurement</w:t>
            </w:r>
            <w:r w:rsidRPr="00CE72EB">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CE72EB">
              <w:rPr>
                <w:szCs w:val="24"/>
              </w:rPr>
              <w:t>Employer</w:t>
            </w:r>
            <w:r w:rsidRPr="00CE72EB">
              <w:rPr>
                <w:szCs w:val="24"/>
              </w:rPr>
              <w:t xml:space="preserve"> there is an obvious misplacement of the decimal point in the unit price, in which case the total price as quoted shall govern and the unit price shall be corrected;</w:t>
            </w:r>
          </w:p>
          <w:p w14:paraId="0A5F2BFF"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there is an error in a total corresponding to the addition or subtraction of subtotals, the subtotals shall prevail and the total shall be corrected; and</w:t>
            </w:r>
          </w:p>
          <w:p w14:paraId="00278525"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CE72EB" w14:paraId="35C0DF03" w14:textId="77777777">
        <w:trPr>
          <w:jc w:val="center"/>
        </w:trPr>
        <w:tc>
          <w:tcPr>
            <w:tcW w:w="2430" w:type="dxa"/>
          </w:tcPr>
          <w:p w14:paraId="2E28B171" w14:textId="77777777"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14:paraId="6A2C04CB" w14:textId="77777777" w:rsidR="007B586E" w:rsidRPr="00CE72EB" w:rsidRDefault="00152955">
            <w:pPr>
              <w:pStyle w:val="StyleHeader2-SubClausesAfter6pt"/>
            </w:pPr>
            <w:r w:rsidRPr="00CE72EB">
              <w:t>Bidders shall be requested to accept correction of arithmetical errors. Failure to accept the correction in accordance with ITB 31.1, shall result in the rejection of the Bid</w:t>
            </w:r>
            <w:r w:rsidR="007B586E" w:rsidRPr="00CE72EB">
              <w:t>.</w:t>
            </w:r>
          </w:p>
        </w:tc>
      </w:tr>
      <w:tr w:rsidR="007B586E" w:rsidRPr="00CE72EB" w14:paraId="5919BDC1" w14:textId="77777777">
        <w:trPr>
          <w:jc w:val="center"/>
        </w:trPr>
        <w:tc>
          <w:tcPr>
            <w:tcW w:w="2430" w:type="dxa"/>
          </w:tcPr>
          <w:p w14:paraId="4338509A" w14:textId="77777777" w:rsidR="007B586E" w:rsidRPr="00CE72EB" w:rsidRDefault="007B586E">
            <w:pPr>
              <w:pStyle w:val="S1-Header2"/>
            </w:pPr>
            <w:bookmarkStart w:id="283" w:name="_Toc97371037"/>
            <w:bookmarkStart w:id="284" w:name="_Toc139863134"/>
            <w:bookmarkStart w:id="285" w:name="_Toc29909854"/>
            <w:r w:rsidRPr="00CE72EB">
              <w:t>Conversion to Single Currency</w:t>
            </w:r>
            <w:bookmarkEnd w:id="283"/>
            <w:bookmarkEnd w:id="284"/>
            <w:bookmarkEnd w:id="285"/>
            <w:r w:rsidRPr="00CE72EB">
              <w:t xml:space="preserve"> </w:t>
            </w:r>
          </w:p>
        </w:tc>
        <w:tc>
          <w:tcPr>
            <w:tcW w:w="7020" w:type="dxa"/>
          </w:tcPr>
          <w:p w14:paraId="62790DF8" w14:textId="77777777" w:rsidR="007B586E" w:rsidRPr="00CE72EB" w:rsidRDefault="007B586E">
            <w:pPr>
              <w:pStyle w:val="StyleHeader2-SubClausesAfter6pt"/>
            </w:pPr>
            <w:r w:rsidRPr="00CE72EB">
              <w:t xml:space="preserve">For evaluation and comparison purposes, the currency(ies) of the </w:t>
            </w:r>
            <w:r w:rsidR="00152955" w:rsidRPr="00CE72EB">
              <w:t>B</w:t>
            </w:r>
            <w:r w:rsidRPr="00CE72EB">
              <w:t xml:space="preserve">id shall be converted into a single currency as </w:t>
            </w:r>
            <w:r w:rsidRPr="00CE72EB">
              <w:rPr>
                <w:b/>
              </w:rPr>
              <w:t>specified in the BDS</w:t>
            </w:r>
            <w:r w:rsidRPr="00CE72EB">
              <w:t xml:space="preserve">. </w:t>
            </w:r>
          </w:p>
        </w:tc>
      </w:tr>
      <w:tr w:rsidR="007B586E" w:rsidRPr="00CE72EB" w14:paraId="408D1680" w14:textId="77777777">
        <w:trPr>
          <w:jc w:val="center"/>
        </w:trPr>
        <w:tc>
          <w:tcPr>
            <w:tcW w:w="2430" w:type="dxa"/>
          </w:tcPr>
          <w:p w14:paraId="4B918D13" w14:textId="77777777" w:rsidR="007B586E" w:rsidRPr="00CE72EB" w:rsidRDefault="007B586E">
            <w:pPr>
              <w:pStyle w:val="S1-Header2"/>
            </w:pPr>
            <w:bookmarkStart w:id="286" w:name="_Toc438438858"/>
            <w:bookmarkStart w:id="287" w:name="_Toc438532647"/>
            <w:bookmarkStart w:id="288" w:name="_Toc438734002"/>
            <w:bookmarkStart w:id="289" w:name="_Toc438907039"/>
            <w:bookmarkStart w:id="290" w:name="_Toc438907238"/>
            <w:bookmarkStart w:id="291" w:name="_Toc97371038"/>
            <w:bookmarkStart w:id="292" w:name="_Toc139863135"/>
            <w:bookmarkStart w:id="293" w:name="_Toc29909855"/>
            <w:r w:rsidRPr="00CE72EB">
              <w:t>Margin of Preference</w:t>
            </w:r>
            <w:bookmarkEnd w:id="286"/>
            <w:bookmarkEnd w:id="287"/>
            <w:bookmarkEnd w:id="288"/>
            <w:bookmarkEnd w:id="289"/>
            <w:bookmarkEnd w:id="290"/>
            <w:bookmarkEnd w:id="291"/>
            <w:bookmarkEnd w:id="292"/>
            <w:bookmarkEnd w:id="293"/>
          </w:p>
        </w:tc>
        <w:tc>
          <w:tcPr>
            <w:tcW w:w="7020" w:type="dxa"/>
          </w:tcPr>
          <w:p w14:paraId="29DDE453" w14:textId="77777777" w:rsidR="00636D0B" w:rsidRPr="00CE72EB" w:rsidRDefault="00152955" w:rsidP="00C8738F">
            <w:pPr>
              <w:pStyle w:val="Header2-SubClauses"/>
              <w:rPr>
                <w:rFonts w:cs="Times New Roman"/>
              </w:rPr>
            </w:pPr>
            <w:r w:rsidRPr="00CE72EB">
              <w:rPr>
                <w:b/>
                <w:spacing w:val="-2"/>
              </w:rPr>
              <w:t>Unless otherwise specified in the</w:t>
            </w:r>
            <w:r w:rsidRPr="00CE72EB">
              <w:rPr>
                <w:spacing w:val="-2"/>
              </w:rPr>
              <w:t xml:space="preserve"> </w:t>
            </w:r>
            <w:r w:rsidRPr="00CE72EB">
              <w:rPr>
                <w:b/>
                <w:spacing w:val="-2"/>
              </w:rPr>
              <w:t xml:space="preserve">BDS, </w:t>
            </w:r>
            <w:r w:rsidRPr="00CE72EB">
              <w:rPr>
                <w:spacing w:val="-2"/>
              </w:rPr>
              <w:t>a margin of preference for domestic bidders</w:t>
            </w:r>
            <w:r w:rsidRPr="00CE72EB">
              <w:rPr>
                <w:rStyle w:val="FootnoteReference"/>
                <w:spacing w:val="-2"/>
              </w:rPr>
              <w:footnoteReference w:id="4"/>
            </w:r>
            <w:r w:rsidRPr="00CE72EB">
              <w:rPr>
                <w:spacing w:val="-2"/>
              </w:rPr>
              <w:t xml:space="preserve"> shall not apply</w:t>
            </w:r>
            <w:r w:rsidR="007B586E" w:rsidRPr="00CE72EB">
              <w:rPr>
                <w:rFonts w:cs="Times New Roman"/>
              </w:rPr>
              <w:t>.</w:t>
            </w:r>
          </w:p>
        </w:tc>
      </w:tr>
      <w:tr w:rsidR="00152955" w:rsidRPr="00CE72EB" w14:paraId="49026845" w14:textId="77777777">
        <w:trPr>
          <w:jc w:val="center"/>
        </w:trPr>
        <w:tc>
          <w:tcPr>
            <w:tcW w:w="2430" w:type="dxa"/>
          </w:tcPr>
          <w:p w14:paraId="7FA4F7E0" w14:textId="77777777" w:rsidR="00152955" w:rsidRPr="00CE72EB" w:rsidRDefault="00152955">
            <w:pPr>
              <w:pStyle w:val="S1-Header2"/>
            </w:pPr>
            <w:bookmarkStart w:id="294" w:name="_Toc29909856"/>
            <w:r w:rsidRPr="00CE72EB">
              <w:t>Subcontractors</w:t>
            </w:r>
            <w:bookmarkEnd w:id="294"/>
          </w:p>
        </w:tc>
        <w:tc>
          <w:tcPr>
            <w:tcW w:w="7020" w:type="dxa"/>
          </w:tcPr>
          <w:p w14:paraId="76C6423C" w14:textId="77777777" w:rsidR="00152955" w:rsidRPr="00CE72EB" w:rsidRDefault="00152955">
            <w:pPr>
              <w:pStyle w:val="Header2-SubClauses"/>
              <w:rPr>
                <w:spacing w:val="-2"/>
              </w:rPr>
            </w:pPr>
            <w:r w:rsidRPr="00CE72EB">
              <w:rPr>
                <w:spacing w:val="-2"/>
              </w:rPr>
              <w:t>Unless otherwise stated in the</w:t>
            </w:r>
            <w:r w:rsidRPr="00CE72EB">
              <w:rPr>
                <w:bCs/>
                <w:spacing w:val="-2"/>
              </w:rPr>
              <w:t xml:space="preserve"> BDS, the Employer does not intend to execute any specific elements of the Works by sub-contractors selected in advance by the Employer.</w:t>
            </w:r>
          </w:p>
          <w:p w14:paraId="2EE7ED5C" w14:textId="77777777" w:rsidR="00152955" w:rsidRPr="00CE72EB" w:rsidRDefault="00152955">
            <w:pPr>
              <w:pStyle w:val="Header2-SubClauses"/>
              <w:rPr>
                <w:spacing w:val="-2"/>
              </w:rPr>
            </w:pPr>
            <w:r w:rsidRPr="00CE72EB">
              <w:rPr>
                <w:bCs/>
                <w:spacing w:val="-2"/>
              </w:rPr>
              <w:t xml:space="preserve">The Employer may permit subcontracting for certain specialized works as indicated in Section III. When subcontracting is permitted by the Employer, the specialized </w:t>
            </w:r>
            <w:r w:rsidRPr="00CE72EB">
              <w:rPr>
                <w:spacing w:val="-2"/>
              </w:rPr>
              <w:t>sub-contractor’s</w:t>
            </w:r>
            <w:r w:rsidRPr="00CE72EB">
              <w:rPr>
                <w:bCs/>
                <w:spacing w:val="-2"/>
              </w:rPr>
              <w:t xml:space="preserve"> experience shall be considered for evaluation. Section III describes the qualification criteria for sub-contractors.</w:t>
            </w:r>
          </w:p>
          <w:p w14:paraId="1289BC1D" w14:textId="77777777" w:rsidR="00152955" w:rsidRPr="00CE72EB" w:rsidRDefault="00152955">
            <w:pPr>
              <w:pStyle w:val="Header2-SubClauses"/>
              <w:rPr>
                <w:spacing w:val="-2"/>
              </w:rPr>
            </w:pPr>
            <w:r w:rsidRPr="00CE72EB">
              <w:rPr>
                <w:bCs/>
                <w:spacing w:val="-2"/>
              </w:rPr>
              <w:t xml:space="preserve">Bidders may propose subcontracting up to the percentage of total value of contracts or the volume of works as </w:t>
            </w:r>
            <w:r w:rsidRPr="00CE72EB">
              <w:rPr>
                <w:b/>
                <w:spacing w:val="-2"/>
              </w:rPr>
              <w:t>specified in the</w:t>
            </w:r>
            <w:r w:rsidRPr="00CE72EB">
              <w:rPr>
                <w:bCs/>
                <w:spacing w:val="-2"/>
              </w:rPr>
              <w:t xml:space="preserve"> </w:t>
            </w:r>
            <w:r w:rsidRPr="00CE72EB">
              <w:rPr>
                <w:b/>
                <w:spacing w:val="-2"/>
              </w:rPr>
              <w:t>BDS.</w:t>
            </w:r>
          </w:p>
        </w:tc>
      </w:tr>
      <w:tr w:rsidR="007B586E" w:rsidRPr="00CE72EB" w14:paraId="122447D0" w14:textId="77777777">
        <w:trPr>
          <w:cantSplit/>
          <w:jc w:val="center"/>
        </w:trPr>
        <w:tc>
          <w:tcPr>
            <w:tcW w:w="2430" w:type="dxa"/>
          </w:tcPr>
          <w:p w14:paraId="7C6700B2" w14:textId="77777777" w:rsidR="007B586E" w:rsidRPr="00CE72EB" w:rsidRDefault="007B586E">
            <w:pPr>
              <w:pStyle w:val="S1-Header2"/>
            </w:pPr>
            <w:bookmarkStart w:id="295" w:name="_Toc438438859"/>
            <w:bookmarkStart w:id="296" w:name="_Toc438532648"/>
            <w:bookmarkStart w:id="297" w:name="_Toc438734003"/>
            <w:bookmarkStart w:id="298" w:name="_Toc438907040"/>
            <w:bookmarkStart w:id="299" w:name="_Toc438907239"/>
            <w:bookmarkStart w:id="300" w:name="_Toc97371039"/>
            <w:bookmarkStart w:id="301" w:name="_Toc139863136"/>
            <w:bookmarkStart w:id="302" w:name="_Toc29909857"/>
            <w:r w:rsidRPr="00CE72EB">
              <w:t>Evaluation of Bids</w:t>
            </w:r>
            <w:bookmarkEnd w:id="295"/>
            <w:bookmarkEnd w:id="296"/>
            <w:bookmarkEnd w:id="297"/>
            <w:bookmarkEnd w:id="298"/>
            <w:bookmarkEnd w:id="299"/>
            <w:bookmarkEnd w:id="300"/>
            <w:bookmarkEnd w:id="301"/>
            <w:bookmarkEnd w:id="302"/>
          </w:p>
        </w:tc>
        <w:tc>
          <w:tcPr>
            <w:tcW w:w="7020" w:type="dxa"/>
          </w:tcPr>
          <w:p w14:paraId="1692A082"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use the criteria and methodologies listed in this Clause. No other evaluation criteria or methodologies shall be permitted.</w:t>
            </w:r>
          </w:p>
        </w:tc>
      </w:tr>
      <w:tr w:rsidR="007B586E" w:rsidRPr="00CE72EB" w14:paraId="3479B1FD" w14:textId="77777777">
        <w:trPr>
          <w:jc w:val="center"/>
        </w:trPr>
        <w:tc>
          <w:tcPr>
            <w:tcW w:w="2430" w:type="dxa"/>
          </w:tcPr>
          <w:p w14:paraId="14E3ACF7"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7D6F2E42" w14:textId="77777777" w:rsidR="007B586E" w:rsidRPr="00CE72EB" w:rsidRDefault="007B586E">
            <w:pPr>
              <w:pStyle w:val="Header2-SubClauses"/>
              <w:rPr>
                <w:rFonts w:cs="Times New Roman"/>
              </w:rPr>
            </w:pPr>
            <w:r w:rsidRPr="00CE72EB">
              <w:rPr>
                <w:rFonts w:cs="Times New Roman"/>
              </w:rPr>
              <w:t xml:space="preserve">To evaluate a bid, the </w:t>
            </w:r>
            <w:r w:rsidR="00283744" w:rsidRPr="00CE72EB">
              <w:rPr>
                <w:rStyle w:val="StyleHeader2-SubClausesItalicChar"/>
                <w:rFonts w:cs="Times New Roman"/>
                <w:i w:val="0"/>
              </w:rPr>
              <w:t>Employer</w:t>
            </w:r>
            <w:r w:rsidRPr="00CE72EB">
              <w:rPr>
                <w:rFonts w:cs="Times New Roman"/>
                <w:iCs/>
              </w:rPr>
              <w:t xml:space="preserve"> </w:t>
            </w:r>
            <w:r w:rsidRPr="00CE72EB">
              <w:rPr>
                <w:rFonts w:cs="Times New Roman"/>
              </w:rPr>
              <w:t>shall consider the following:</w:t>
            </w:r>
          </w:p>
          <w:p w14:paraId="2D4E9276"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the bid price, excluding Provisional Sums and the provision, if any, for contingencies in the Summary Bill of Quantities</w:t>
            </w:r>
            <w:r w:rsidR="006542E1" w:rsidRPr="00CE72EB">
              <w:rPr>
                <w:rStyle w:val="FootnoteReference"/>
              </w:rPr>
              <w:footnoteReference w:id="5"/>
            </w:r>
            <w:r w:rsidRPr="00CE72EB">
              <w:rPr>
                <w:szCs w:val="24"/>
              </w:rPr>
              <w:t xml:space="preserve"> for admeasurement contracts</w:t>
            </w:r>
            <w:r w:rsidR="00F9786A" w:rsidRPr="00CE72EB">
              <w:rPr>
                <w:szCs w:val="24"/>
              </w:rPr>
              <w:t>,</w:t>
            </w:r>
            <w:r w:rsidRPr="00CE72EB">
              <w:rPr>
                <w:szCs w:val="24"/>
              </w:rPr>
              <w:t xml:space="preserve"> but including Daywork</w:t>
            </w:r>
            <w:r w:rsidR="006542E1" w:rsidRPr="00CE72EB">
              <w:rPr>
                <w:rStyle w:val="FootnoteReference"/>
              </w:rPr>
              <w:footnoteReference w:id="6"/>
            </w:r>
            <w:r w:rsidRPr="00CE72EB">
              <w:rPr>
                <w:szCs w:val="24"/>
              </w:rPr>
              <w:t xml:space="preserve"> items, where priced competitively;</w:t>
            </w:r>
          </w:p>
          <w:p w14:paraId="3A5595B4"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price adjustment for correction of arithmetic errors in accordance with ITB 31.1;</w:t>
            </w:r>
          </w:p>
          <w:p w14:paraId="005CF642"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price adjustment due to discounts offered in accordance with ITB 14.</w:t>
            </w:r>
            <w:r w:rsidR="00CB5B6C" w:rsidRPr="00CE72EB">
              <w:rPr>
                <w:szCs w:val="24"/>
              </w:rPr>
              <w:t>4</w:t>
            </w:r>
            <w:r w:rsidRPr="00CE72EB">
              <w:rPr>
                <w:szCs w:val="24"/>
              </w:rPr>
              <w:t>;</w:t>
            </w:r>
          </w:p>
          <w:p w14:paraId="095FE99E" w14:textId="77777777"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r>
            <w:r w:rsidRPr="00CE72EB">
              <w:rPr>
                <w:spacing w:val="-4"/>
                <w:szCs w:val="24"/>
              </w:rPr>
              <w:t>converting the amount resulting from applying (a) to (c) above, if relevant, to a single currency in accordance with ITB 32;</w:t>
            </w:r>
          </w:p>
          <w:p w14:paraId="3F92093F" w14:textId="77777777" w:rsidR="007B586E" w:rsidRPr="00CE72EB" w:rsidRDefault="007B586E">
            <w:pPr>
              <w:pStyle w:val="P3Header1-Clauses"/>
              <w:numPr>
                <w:ilvl w:val="0"/>
                <w:numId w:val="0"/>
              </w:numPr>
              <w:ind w:left="927" w:hanging="423"/>
              <w:rPr>
                <w:szCs w:val="24"/>
              </w:rPr>
            </w:pPr>
            <w:r w:rsidRPr="00CE72EB">
              <w:rPr>
                <w:szCs w:val="24"/>
              </w:rPr>
              <w:t>(e)</w:t>
            </w:r>
            <w:r w:rsidRPr="00CE72EB">
              <w:rPr>
                <w:szCs w:val="24"/>
              </w:rPr>
              <w:tab/>
            </w:r>
            <w:r w:rsidR="00152955" w:rsidRPr="00CE72EB">
              <w:rPr>
                <w:szCs w:val="24"/>
              </w:rPr>
              <w:t xml:space="preserve">price </w:t>
            </w:r>
            <w:r w:rsidRPr="00CE72EB">
              <w:rPr>
                <w:szCs w:val="24"/>
              </w:rPr>
              <w:t>adjustment for nonconformities in accordance with ITB 30.3;</w:t>
            </w:r>
          </w:p>
          <w:p w14:paraId="60799C9A" w14:textId="77777777" w:rsidR="007B586E" w:rsidRPr="00CE72EB" w:rsidRDefault="007B586E" w:rsidP="00152955">
            <w:pPr>
              <w:pStyle w:val="P3Header1-Clauses"/>
              <w:numPr>
                <w:ilvl w:val="0"/>
                <w:numId w:val="0"/>
              </w:numPr>
              <w:ind w:left="927" w:hanging="423"/>
              <w:rPr>
                <w:b/>
                <w:bCs/>
                <w:i/>
                <w:iCs/>
                <w:szCs w:val="24"/>
              </w:rPr>
            </w:pPr>
            <w:r w:rsidRPr="00CE72EB">
              <w:rPr>
                <w:szCs w:val="24"/>
              </w:rPr>
              <w:t>(f)</w:t>
            </w:r>
            <w:r w:rsidRPr="00CE72EB">
              <w:rPr>
                <w:szCs w:val="24"/>
              </w:rPr>
              <w:tab/>
            </w:r>
            <w:r w:rsidR="00152955" w:rsidRPr="00CE72EB">
              <w:rPr>
                <w:szCs w:val="24"/>
              </w:rPr>
              <w:t xml:space="preserve">the additional </w:t>
            </w:r>
            <w:r w:rsidRPr="00CE72EB">
              <w:rPr>
                <w:szCs w:val="24"/>
              </w:rPr>
              <w:t xml:space="preserve">evaluation factors </w:t>
            </w:r>
            <w:r w:rsidR="00152955" w:rsidRPr="00CE72EB">
              <w:rPr>
                <w:szCs w:val="24"/>
              </w:rPr>
              <w:t xml:space="preserve">are </w:t>
            </w:r>
            <w:r w:rsidR="005F0029" w:rsidRPr="00CE72EB">
              <w:rPr>
                <w:szCs w:val="24"/>
              </w:rPr>
              <w:t>specified</w:t>
            </w:r>
            <w:r w:rsidRPr="00CE72EB">
              <w:rPr>
                <w:szCs w:val="24"/>
              </w:rPr>
              <w:t xml:space="preserve"> in Section III (Evaluation and Qualification Criteria);</w:t>
            </w:r>
          </w:p>
        </w:tc>
      </w:tr>
      <w:tr w:rsidR="007B586E" w:rsidRPr="00CE72EB" w14:paraId="32A67605" w14:textId="77777777">
        <w:trPr>
          <w:jc w:val="center"/>
        </w:trPr>
        <w:tc>
          <w:tcPr>
            <w:tcW w:w="2430" w:type="dxa"/>
          </w:tcPr>
          <w:p w14:paraId="3BADFBEB" w14:textId="77777777" w:rsidR="007B586E" w:rsidRPr="00CE72EB" w:rsidRDefault="007B586E">
            <w:pPr>
              <w:spacing w:before="140" w:after="120"/>
            </w:pPr>
          </w:p>
        </w:tc>
        <w:tc>
          <w:tcPr>
            <w:tcW w:w="7020" w:type="dxa"/>
          </w:tcPr>
          <w:p w14:paraId="1CA64B60" w14:textId="77777777" w:rsidR="007B586E" w:rsidRPr="00CE72EB" w:rsidRDefault="007B586E">
            <w:pPr>
              <w:pStyle w:val="Header2-SubClauses"/>
              <w:rPr>
                <w:rFonts w:cs="Times New Roman"/>
              </w:rPr>
            </w:pPr>
            <w:r w:rsidRPr="00CE72EB">
              <w:rPr>
                <w:rFonts w:cs="Times New Roman"/>
              </w:rPr>
              <w:t>The estimated effect of the price adjustment provisions of the Conditions of Contract, applied over the period of execution of the Contract, shall not be taken into account in bid evaluation.</w:t>
            </w:r>
          </w:p>
        </w:tc>
      </w:tr>
      <w:tr w:rsidR="007B586E" w:rsidRPr="00CE72EB" w14:paraId="7541CEC3" w14:textId="77777777">
        <w:trPr>
          <w:jc w:val="center"/>
        </w:trPr>
        <w:tc>
          <w:tcPr>
            <w:tcW w:w="2430" w:type="dxa"/>
          </w:tcPr>
          <w:p w14:paraId="370A76FB" w14:textId="77777777" w:rsidR="007B586E" w:rsidRPr="00CE72EB" w:rsidRDefault="007B586E">
            <w:pPr>
              <w:spacing w:before="140" w:after="120"/>
            </w:pPr>
          </w:p>
        </w:tc>
        <w:tc>
          <w:tcPr>
            <w:tcW w:w="7020" w:type="dxa"/>
          </w:tcPr>
          <w:p w14:paraId="27835ADE" w14:textId="77777777" w:rsidR="007B586E" w:rsidRPr="00CE72EB" w:rsidRDefault="007B586E" w:rsidP="004B1320">
            <w:pPr>
              <w:pStyle w:val="Header2-SubClauses"/>
              <w:rPr>
                <w:rFonts w:cs="Times New Roman"/>
              </w:rPr>
            </w:pPr>
            <w:r w:rsidRPr="00CE72EB">
              <w:rPr>
                <w:rFonts w:cs="Times New Roman"/>
              </w:rPr>
              <w:t xml:space="preserve">If this Bidding Document allows Bidders to quote separate prices for different </w:t>
            </w:r>
            <w:r w:rsidR="00152955" w:rsidRPr="00CE72EB">
              <w:rPr>
                <w:rFonts w:cs="Times New Roman"/>
              </w:rPr>
              <w:t>lots (</w:t>
            </w:r>
            <w:r w:rsidRPr="00CE72EB">
              <w:rPr>
                <w:rFonts w:cs="Times New Roman"/>
              </w:rPr>
              <w:t>contracts</w:t>
            </w:r>
            <w:r w:rsidR="00152955" w:rsidRPr="00CE72EB">
              <w:rPr>
                <w:rFonts w:cs="Times New Roman"/>
              </w:rPr>
              <w:t>)</w:t>
            </w:r>
            <w:r w:rsidRPr="00CE72EB">
              <w:rPr>
                <w:rFonts w:cs="Times New Roman"/>
              </w:rPr>
              <w:t>, the methodology to determine the lowest evaluated price of the contract combinations, including any discounts offered in the Letter of Bid, is specified in Section III</w:t>
            </w:r>
            <w:r w:rsidR="004B1320" w:rsidRPr="00CE72EB">
              <w:rPr>
                <w:rFonts w:cs="Times New Roman"/>
              </w:rPr>
              <w:t>.</w:t>
            </w:r>
            <w:r w:rsidRPr="00CE72EB">
              <w:rPr>
                <w:rFonts w:cs="Times New Roman"/>
              </w:rPr>
              <w:t xml:space="preserve"> Evalua</w:t>
            </w:r>
            <w:r w:rsidR="004B1320" w:rsidRPr="00CE72EB">
              <w:rPr>
                <w:rFonts w:cs="Times New Roman"/>
              </w:rPr>
              <w:t>tion and Qualification Criteria</w:t>
            </w:r>
            <w:r w:rsidRPr="00CE72EB">
              <w:rPr>
                <w:rFonts w:cs="Times New Roman"/>
              </w:rPr>
              <w:t>.</w:t>
            </w:r>
          </w:p>
        </w:tc>
      </w:tr>
      <w:tr w:rsidR="007B586E" w:rsidRPr="00CE72EB" w14:paraId="7286A152" w14:textId="77777777">
        <w:trPr>
          <w:jc w:val="center"/>
        </w:trPr>
        <w:tc>
          <w:tcPr>
            <w:tcW w:w="2430" w:type="dxa"/>
          </w:tcPr>
          <w:p w14:paraId="78A6000E" w14:textId="77777777" w:rsidR="007B586E" w:rsidRPr="00CE72EB" w:rsidRDefault="007B586E">
            <w:pPr>
              <w:spacing w:before="140" w:after="120"/>
            </w:pPr>
          </w:p>
        </w:tc>
        <w:tc>
          <w:tcPr>
            <w:tcW w:w="7020" w:type="dxa"/>
          </w:tcPr>
          <w:p w14:paraId="135D049C" w14:textId="77777777" w:rsidR="007B586E" w:rsidRPr="00CE72EB" w:rsidRDefault="007B586E" w:rsidP="004B1320">
            <w:pPr>
              <w:pStyle w:val="Header2-SubClauses"/>
              <w:rPr>
                <w:rFonts w:cs="Times New Roman"/>
              </w:rPr>
            </w:pPr>
            <w:r w:rsidRPr="00CE72EB">
              <w:rPr>
                <w:rFonts w:cs="Times New Roman"/>
              </w:rPr>
              <w:t>If the bid for an admeasurement contract, which results in the lowest Evaluated Bid Price, is seriously unbalanced</w:t>
            </w:r>
            <w:r w:rsidR="00672226" w:rsidRPr="00CE72EB">
              <w:rPr>
                <w:rFonts w:cs="Times New Roman"/>
              </w:rPr>
              <w:t xml:space="preserve"> or</w:t>
            </w:r>
            <w:r w:rsidRPr="00CE72EB">
              <w:rPr>
                <w:rFonts w:cs="Times New Roman"/>
              </w:rPr>
              <w:t xml:space="preserve">, front loaded in the opinion of the </w:t>
            </w:r>
            <w:r w:rsidR="00283744" w:rsidRPr="00CE72EB">
              <w:rPr>
                <w:rStyle w:val="StyleHeader2-SubClausesItalicChar"/>
                <w:rFonts w:cs="Times New Roman"/>
                <w:i w:val="0"/>
              </w:rPr>
              <w:t>Employer</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may require the Bidder to produce detailed price analyses for any or all items of the Bill of Quantities, </w:t>
            </w:r>
            <w:r w:rsidRPr="00CE72EB">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against financial loss in the event of default of the successful Bidder under the Contract</w:t>
            </w:r>
            <w:r w:rsidRPr="00CE72EB">
              <w:rPr>
                <w:rFonts w:cs="Times New Roman"/>
                <w:i/>
              </w:rPr>
              <w:t>.</w:t>
            </w:r>
          </w:p>
        </w:tc>
      </w:tr>
      <w:tr w:rsidR="007B586E" w:rsidRPr="00CE72EB" w14:paraId="00AC9838" w14:textId="77777777">
        <w:trPr>
          <w:jc w:val="center"/>
        </w:trPr>
        <w:tc>
          <w:tcPr>
            <w:tcW w:w="2430" w:type="dxa"/>
          </w:tcPr>
          <w:p w14:paraId="31E7C006" w14:textId="77777777" w:rsidR="007B586E" w:rsidRPr="00CE72EB" w:rsidRDefault="007B586E">
            <w:pPr>
              <w:pStyle w:val="S1-Header2"/>
            </w:pPr>
            <w:bookmarkStart w:id="303" w:name="_Toc438438860"/>
            <w:bookmarkStart w:id="304" w:name="_Toc438532654"/>
            <w:bookmarkStart w:id="305" w:name="_Toc438734004"/>
            <w:bookmarkStart w:id="306" w:name="_Toc438907041"/>
            <w:bookmarkStart w:id="307" w:name="_Toc438907240"/>
            <w:bookmarkStart w:id="308" w:name="_Toc97371040"/>
            <w:bookmarkStart w:id="309" w:name="_Toc139863137"/>
            <w:bookmarkStart w:id="310" w:name="_Toc29909858"/>
            <w:r w:rsidRPr="00CE72EB">
              <w:t>Comparison of Bids</w:t>
            </w:r>
            <w:bookmarkEnd w:id="303"/>
            <w:bookmarkEnd w:id="304"/>
            <w:bookmarkEnd w:id="305"/>
            <w:bookmarkEnd w:id="306"/>
            <w:bookmarkEnd w:id="307"/>
            <w:bookmarkEnd w:id="308"/>
            <w:bookmarkEnd w:id="309"/>
            <w:bookmarkEnd w:id="310"/>
          </w:p>
        </w:tc>
        <w:tc>
          <w:tcPr>
            <w:tcW w:w="7020" w:type="dxa"/>
          </w:tcPr>
          <w:p w14:paraId="22BE7C20"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compare </w:t>
            </w:r>
            <w:r w:rsidR="00152955" w:rsidRPr="00CE72EB">
              <w:rPr>
                <w:rFonts w:cs="Times New Roman"/>
              </w:rPr>
              <w:t xml:space="preserve">the evaluated prices of </w:t>
            </w:r>
            <w:r w:rsidRPr="00CE72EB">
              <w:rPr>
                <w:rFonts w:cs="Times New Roman"/>
              </w:rPr>
              <w:t xml:space="preserve">all substantially responsive bids </w:t>
            </w:r>
            <w:r w:rsidR="00152955" w:rsidRPr="00CE72EB">
              <w:rPr>
                <w:rFonts w:cs="Times New Roman"/>
              </w:rPr>
              <w:t xml:space="preserve">established </w:t>
            </w:r>
            <w:r w:rsidRPr="00CE72EB">
              <w:rPr>
                <w:rFonts w:cs="Times New Roman"/>
              </w:rPr>
              <w:t>in accordance with ITB 3</w:t>
            </w:r>
            <w:r w:rsidR="00152955" w:rsidRPr="00CE72EB">
              <w:rPr>
                <w:rFonts w:cs="Times New Roman"/>
              </w:rPr>
              <w:t>5</w:t>
            </w:r>
            <w:r w:rsidRPr="00CE72EB">
              <w:rPr>
                <w:rFonts w:cs="Times New Roman"/>
              </w:rPr>
              <w:t>.2 to determine the lowest evaluated bid</w:t>
            </w:r>
            <w:r w:rsidRPr="00CE72EB">
              <w:rPr>
                <w:rStyle w:val="StyleHeader2-SubClausesItalicChar"/>
                <w:rFonts w:cs="Times New Roman"/>
              </w:rPr>
              <w:t>.</w:t>
            </w:r>
          </w:p>
        </w:tc>
      </w:tr>
      <w:tr w:rsidR="007B586E" w:rsidRPr="00CE72EB" w14:paraId="45D12222" w14:textId="77777777">
        <w:trPr>
          <w:jc w:val="center"/>
        </w:trPr>
        <w:tc>
          <w:tcPr>
            <w:tcW w:w="2430" w:type="dxa"/>
          </w:tcPr>
          <w:p w14:paraId="78583F7B" w14:textId="77777777" w:rsidR="007B586E" w:rsidRPr="00CE72EB" w:rsidRDefault="007B586E">
            <w:pPr>
              <w:pStyle w:val="S1-Header2"/>
            </w:pPr>
            <w:bookmarkStart w:id="311" w:name="_Toc438438861"/>
            <w:bookmarkStart w:id="312" w:name="_Toc438532655"/>
            <w:bookmarkStart w:id="313" w:name="_Toc438734005"/>
            <w:bookmarkStart w:id="314" w:name="_Toc438907042"/>
            <w:bookmarkStart w:id="315" w:name="_Toc438907241"/>
            <w:bookmarkStart w:id="316" w:name="_Toc97371041"/>
            <w:bookmarkStart w:id="317" w:name="_Toc139863138"/>
            <w:bookmarkStart w:id="318" w:name="_Toc29909859"/>
            <w:r w:rsidRPr="00CE72EB">
              <w:t>Qualification of the Bidder</w:t>
            </w:r>
            <w:bookmarkEnd w:id="311"/>
            <w:bookmarkEnd w:id="312"/>
            <w:bookmarkEnd w:id="313"/>
            <w:bookmarkEnd w:id="314"/>
            <w:bookmarkEnd w:id="315"/>
            <w:bookmarkEnd w:id="316"/>
            <w:bookmarkEnd w:id="317"/>
            <w:bookmarkEnd w:id="318"/>
          </w:p>
        </w:tc>
        <w:tc>
          <w:tcPr>
            <w:tcW w:w="7020" w:type="dxa"/>
          </w:tcPr>
          <w:p w14:paraId="6C885927" w14:textId="77777777" w:rsidR="007B586E" w:rsidRPr="00CE72EB" w:rsidRDefault="007B586E" w:rsidP="004B1320">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determine to its satisfaction whether the Bidder that is selected as having submitted the lowest evaluated and substantially responsive bid </w:t>
            </w:r>
            <w:r w:rsidRPr="00CE72EB">
              <w:rPr>
                <w:rFonts w:cs="Times New Roman"/>
                <w:iCs/>
              </w:rPr>
              <w:t>meets the qualifying criteria specified in Section III</w:t>
            </w:r>
            <w:r w:rsidR="004B1320" w:rsidRPr="00CE72EB">
              <w:rPr>
                <w:rFonts w:cs="Times New Roman"/>
                <w:iCs/>
              </w:rPr>
              <w:t>.</w:t>
            </w:r>
            <w:r w:rsidRPr="00CE72EB">
              <w:rPr>
                <w:rFonts w:cs="Times New Roman"/>
                <w:iCs/>
              </w:rPr>
              <w:t xml:space="preserve"> Evalua</w:t>
            </w:r>
            <w:r w:rsidR="004B1320" w:rsidRPr="00CE72EB">
              <w:rPr>
                <w:rFonts w:cs="Times New Roman"/>
                <w:iCs/>
              </w:rPr>
              <w:t>tion and Qualification Criteria</w:t>
            </w:r>
            <w:r w:rsidRPr="00CE72EB">
              <w:rPr>
                <w:rFonts w:cs="Times New Roman"/>
              </w:rPr>
              <w:t>.</w:t>
            </w:r>
          </w:p>
        </w:tc>
      </w:tr>
      <w:tr w:rsidR="007B586E" w:rsidRPr="00CE72EB" w14:paraId="7791C1EE" w14:textId="77777777">
        <w:trPr>
          <w:jc w:val="center"/>
        </w:trPr>
        <w:tc>
          <w:tcPr>
            <w:tcW w:w="2430" w:type="dxa"/>
          </w:tcPr>
          <w:p w14:paraId="03173AA9"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00A9F188" w14:textId="77777777" w:rsidR="007B586E" w:rsidRDefault="007B586E">
            <w:pPr>
              <w:pStyle w:val="Header2-SubClauses"/>
              <w:rPr>
                <w:rFonts w:cs="Times New Roman"/>
              </w:rPr>
            </w:pPr>
            <w:r w:rsidRPr="00CE72EB">
              <w:rPr>
                <w:rFonts w:cs="Times New Roman"/>
              </w:rPr>
              <w:t>The determination shall be based upon an examination of the documentary evidence of the Bidder’s qualifications submitted by the Bidder, pursuant to ITB 17.1.</w:t>
            </w:r>
          </w:p>
          <w:p w14:paraId="2D3223BD" w14:textId="7DBF3963" w:rsidR="00831BEF" w:rsidRPr="00CE72EB" w:rsidRDefault="00831BEF">
            <w:pPr>
              <w:pStyle w:val="Header2-SubClauses"/>
              <w:rPr>
                <w:rFonts w:cs="Times New Roman"/>
              </w:rPr>
            </w:pPr>
            <w:r w:rsidRPr="00EA0359">
              <w:rPr>
                <w:rFonts w:cs="Times New Roman"/>
              </w:rPr>
              <w:t>Prior to Contract award, the Employer will verify that the successful Bidder (including each member of a JV) is not 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r>
              <w:rPr>
                <w:rFonts w:cs="Times New Roman"/>
              </w:rPr>
              <w:t>.</w:t>
            </w:r>
          </w:p>
        </w:tc>
      </w:tr>
      <w:tr w:rsidR="007B586E" w:rsidRPr="00CE72EB" w14:paraId="212A2E91" w14:textId="77777777">
        <w:trPr>
          <w:jc w:val="center"/>
        </w:trPr>
        <w:tc>
          <w:tcPr>
            <w:tcW w:w="2430" w:type="dxa"/>
          </w:tcPr>
          <w:p w14:paraId="2DC9C81D" w14:textId="77777777" w:rsidR="007B586E" w:rsidRPr="00CE72EB" w:rsidRDefault="007B586E">
            <w:pPr>
              <w:spacing w:before="120" w:after="120"/>
            </w:pPr>
          </w:p>
        </w:tc>
        <w:tc>
          <w:tcPr>
            <w:tcW w:w="7020" w:type="dxa"/>
          </w:tcPr>
          <w:p w14:paraId="310ED5BB" w14:textId="77777777" w:rsidR="007B586E" w:rsidRPr="00CE72EB" w:rsidRDefault="007B586E">
            <w:pPr>
              <w:pStyle w:val="Header2-SubClauses"/>
              <w:rPr>
                <w:rFonts w:cs="Times New Roman"/>
              </w:rPr>
            </w:pPr>
            <w:r w:rsidRPr="00CE72EB">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CE72EB">
              <w:rPr>
                <w:rStyle w:val="StyleHeader2-SubClausesItalicChar"/>
                <w:rFonts w:cs="Times New Roman"/>
                <w:i w:val="0"/>
              </w:rPr>
              <w:t>Employer</w:t>
            </w:r>
            <w:r w:rsidRPr="00CE72EB">
              <w:rPr>
                <w:rFonts w:cs="Times New Roman"/>
              </w:rPr>
              <w:t xml:space="preserve"> shall proceed to the next lowest evaluated bid to make a similar determination of that Bidder’s qualifications to perform satisfactorily.</w:t>
            </w:r>
          </w:p>
        </w:tc>
      </w:tr>
      <w:tr w:rsidR="007B586E" w:rsidRPr="00CE72EB" w14:paraId="085D0E33" w14:textId="77777777">
        <w:trPr>
          <w:trHeight w:val="1332"/>
          <w:jc w:val="center"/>
        </w:trPr>
        <w:tc>
          <w:tcPr>
            <w:tcW w:w="2430" w:type="dxa"/>
          </w:tcPr>
          <w:p w14:paraId="6A493D07" w14:textId="77777777" w:rsidR="007B586E" w:rsidRPr="00CE72EB" w:rsidRDefault="00283744">
            <w:pPr>
              <w:pStyle w:val="S1-Header2"/>
            </w:pPr>
            <w:bookmarkStart w:id="319" w:name="_Toc438438862"/>
            <w:bookmarkStart w:id="320" w:name="_Toc438532656"/>
            <w:bookmarkStart w:id="321" w:name="_Toc438734006"/>
            <w:bookmarkStart w:id="322" w:name="_Toc438907043"/>
            <w:bookmarkStart w:id="323" w:name="_Toc438907242"/>
            <w:bookmarkStart w:id="324" w:name="_Toc97371042"/>
            <w:bookmarkStart w:id="325" w:name="_Toc139863139"/>
            <w:bookmarkStart w:id="326" w:name="_Toc29909860"/>
            <w:r w:rsidRPr="00CE72EB">
              <w:rPr>
                <w:b w:val="0"/>
                <w:iCs/>
              </w:rPr>
              <w:t>Employer</w:t>
            </w:r>
            <w:r w:rsidR="007B586E" w:rsidRPr="00CE72EB">
              <w:rPr>
                <w:iCs/>
              </w:rPr>
              <w:t xml:space="preserve">’s </w:t>
            </w:r>
            <w:r w:rsidR="007B586E" w:rsidRPr="00CE72EB">
              <w:t>Right to Accept Any Bid, and to Reject Any or All Bids</w:t>
            </w:r>
            <w:bookmarkEnd w:id="319"/>
            <w:bookmarkEnd w:id="320"/>
            <w:bookmarkEnd w:id="321"/>
            <w:bookmarkEnd w:id="322"/>
            <w:bookmarkEnd w:id="323"/>
            <w:bookmarkEnd w:id="324"/>
            <w:bookmarkEnd w:id="325"/>
            <w:bookmarkEnd w:id="326"/>
          </w:p>
        </w:tc>
        <w:tc>
          <w:tcPr>
            <w:tcW w:w="7020" w:type="dxa"/>
          </w:tcPr>
          <w:p w14:paraId="16B712E8"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CE72EB" w14:paraId="2C8DD20C" w14:textId="77777777">
        <w:trPr>
          <w:cantSplit/>
          <w:jc w:val="center"/>
        </w:trPr>
        <w:tc>
          <w:tcPr>
            <w:tcW w:w="9450" w:type="dxa"/>
            <w:gridSpan w:val="2"/>
          </w:tcPr>
          <w:p w14:paraId="74F66BAD" w14:textId="77777777" w:rsidR="007B586E" w:rsidRPr="00CE72EB" w:rsidRDefault="007B586E">
            <w:pPr>
              <w:pStyle w:val="StyleStyleS1-Header1TimesNewRoman14pt1"/>
            </w:pPr>
            <w:bookmarkStart w:id="327" w:name="_Toc438438863"/>
            <w:bookmarkStart w:id="328" w:name="_Toc438532657"/>
            <w:bookmarkStart w:id="329" w:name="_Toc438734007"/>
            <w:bookmarkStart w:id="330" w:name="_Toc438962089"/>
            <w:bookmarkStart w:id="331" w:name="_Toc461939621"/>
            <w:bookmarkStart w:id="332" w:name="_Toc97371043"/>
            <w:bookmarkStart w:id="333" w:name="_Toc29909861"/>
            <w:r w:rsidRPr="00CE72EB">
              <w:t>Award of Contract</w:t>
            </w:r>
            <w:bookmarkEnd w:id="327"/>
            <w:bookmarkEnd w:id="328"/>
            <w:bookmarkEnd w:id="329"/>
            <w:bookmarkEnd w:id="330"/>
            <w:bookmarkEnd w:id="331"/>
            <w:bookmarkEnd w:id="332"/>
            <w:bookmarkEnd w:id="333"/>
          </w:p>
        </w:tc>
      </w:tr>
      <w:tr w:rsidR="007B586E" w:rsidRPr="00CE72EB" w14:paraId="3D32D9F7" w14:textId="77777777">
        <w:trPr>
          <w:jc w:val="center"/>
        </w:trPr>
        <w:tc>
          <w:tcPr>
            <w:tcW w:w="2430" w:type="dxa"/>
          </w:tcPr>
          <w:p w14:paraId="57BFD61F" w14:textId="77777777" w:rsidR="007B586E" w:rsidRPr="00CE72EB" w:rsidRDefault="007B586E">
            <w:pPr>
              <w:pStyle w:val="S1-Header2"/>
            </w:pPr>
            <w:bookmarkStart w:id="334" w:name="_Toc438438864"/>
            <w:bookmarkStart w:id="335" w:name="_Toc438532658"/>
            <w:bookmarkStart w:id="336" w:name="_Toc438734008"/>
            <w:bookmarkStart w:id="337" w:name="_Toc438907044"/>
            <w:bookmarkStart w:id="338" w:name="_Toc438907243"/>
            <w:bookmarkStart w:id="339" w:name="_Toc97371044"/>
            <w:bookmarkStart w:id="340" w:name="_Toc139863140"/>
            <w:bookmarkStart w:id="341" w:name="_Toc29909862"/>
            <w:r w:rsidRPr="00CE72EB">
              <w:t>Award Criteria</w:t>
            </w:r>
            <w:bookmarkEnd w:id="334"/>
            <w:bookmarkEnd w:id="335"/>
            <w:bookmarkEnd w:id="336"/>
            <w:bookmarkEnd w:id="337"/>
            <w:bookmarkEnd w:id="338"/>
            <w:bookmarkEnd w:id="339"/>
            <w:bookmarkEnd w:id="340"/>
            <w:bookmarkEnd w:id="341"/>
          </w:p>
        </w:tc>
        <w:tc>
          <w:tcPr>
            <w:tcW w:w="7020" w:type="dxa"/>
          </w:tcPr>
          <w:p w14:paraId="75865334" w14:textId="77777777" w:rsidR="007B586E" w:rsidRPr="00CE72EB" w:rsidRDefault="007B586E" w:rsidP="009A002D">
            <w:pPr>
              <w:pStyle w:val="Header2-SubClauses"/>
              <w:rPr>
                <w:rFonts w:cs="Times New Roman"/>
              </w:rPr>
            </w:pPr>
            <w:r w:rsidRPr="00CE72EB">
              <w:rPr>
                <w:rStyle w:val="StyleHeader2-SubClausesItalicChar"/>
                <w:rFonts w:cs="Times New Roman"/>
                <w:i w:val="0"/>
              </w:rPr>
              <w:t>Subject to ITB 37.1</w:t>
            </w:r>
            <w:r w:rsidRPr="00CE72EB">
              <w:rPr>
                <w:rFonts w:cs="Times New Roman"/>
                <w:i/>
              </w:rPr>
              <w:t>,</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award the Contract to the Bidder whose </w:t>
            </w:r>
            <w:r w:rsidR="009A002D" w:rsidRPr="00CE72EB">
              <w:rPr>
                <w:rFonts w:cs="Times New Roman"/>
              </w:rPr>
              <w:t xml:space="preserve">bid </w:t>
            </w:r>
            <w:r w:rsidRPr="00CE72EB">
              <w:rPr>
                <w:rFonts w:cs="Times New Roman"/>
              </w:rPr>
              <w:t xml:space="preserve"> has been determined to be the lowest evaluated bid and is substantially responsive to the Bidding Document, provided further that the Bidder is determined to be qualified to perform the Contract satisfactorily.</w:t>
            </w:r>
          </w:p>
        </w:tc>
      </w:tr>
      <w:tr w:rsidR="007B586E" w:rsidRPr="00CE72EB" w14:paraId="1FE7E78B" w14:textId="77777777">
        <w:trPr>
          <w:trHeight w:val="720"/>
          <w:jc w:val="center"/>
        </w:trPr>
        <w:tc>
          <w:tcPr>
            <w:tcW w:w="2430" w:type="dxa"/>
          </w:tcPr>
          <w:p w14:paraId="62E0BE1B" w14:textId="77777777" w:rsidR="007B586E" w:rsidRPr="00CE72EB" w:rsidRDefault="007B586E">
            <w:pPr>
              <w:pStyle w:val="S1-Header2"/>
            </w:pPr>
            <w:bookmarkStart w:id="342" w:name="_Toc438438866"/>
            <w:bookmarkStart w:id="343" w:name="_Toc438532660"/>
            <w:bookmarkStart w:id="344" w:name="_Toc438734010"/>
            <w:bookmarkStart w:id="345" w:name="_Toc438907046"/>
            <w:bookmarkStart w:id="346" w:name="_Toc438907245"/>
            <w:bookmarkStart w:id="347" w:name="_Toc97371045"/>
            <w:bookmarkStart w:id="348" w:name="_Toc139863141"/>
            <w:bookmarkStart w:id="349" w:name="_Toc29909863"/>
            <w:r w:rsidRPr="00CE72EB">
              <w:t>Notification of Award</w:t>
            </w:r>
            <w:bookmarkEnd w:id="342"/>
            <w:bookmarkEnd w:id="343"/>
            <w:bookmarkEnd w:id="344"/>
            <w:bookmarkEnd w:id="345"/>
            <w:bookmarkEnd w:id="346"/>
            <w:bookmarkEnd w:id="347"/>
            <w:bookmarkEnd w:id="348"/>
            <w:bookmarkEnd w:id="349"/>
          </w:p>
        </w:tc>
        <w:tc>
          <w:tcPr>
            <w:tcW w:w="7020" w:type="dxa"/>
          </w:tcPr>
          <w:p w14:paraId="62EA08CB" w14:textId="7331EB0E" w:rsidR="00152955" w:rsidRPr="00CE72EB" w:rsidRDefault="007B586E" w:rsidP="00152955">
            <w:pPr>
              <w:pStyle w:val="Header2-SubClauses"/>
              <w:rPr>
                <w:rFonts w:cs="Times New Roman"/>
              </w:rPr>
            </w:pPr>
            <w:r w:rsidRPr="00CE72EB">
              <w:rPr>
                <w:rFonts w:cs="Times New Roman"/>
              </w:rPr>
              <w:t>Prior to the expiration of the</w:t>
            </w:r>
            <w:r w:rsidR="00204453">
              <w:rPr>
                <w:rFonts w:cs="Times New Roman"/>
              </w:rPr>
              <w:t xml:space="preserve"> </w:t>
            </w:r>
            <w:r w:rsidRPr="00CE72EB">
              <w:rPr>
                <w:rFonts w:cs="Times New Roman"/>
              </w:rPr>
              <w:t xml:space="preserve">bid validity, the </w:t>
            </w:r>
            <w:r w:rsidR="00283744" w:rsidRPr="00CE72EB">
              <w:rPr>
                <w:rStyle w:val="StyleHeader2-SubClausesItalicChar"/>
                <w:rFonts w:cs="Times New Roman"/>
                <w:i w:val="0"/>
              </w:rPr>
              <w:t>Employer</w:t>
            </w:r>
            <w:r w:rsidRPr="00CE72EB">
              <w:rPr>
                <w:rFonts w:cs="Times New Roman"/>
              </w:rPr>
              <w:t xml:space="preserve"> shall notify the successful Bidder, in writing, via the Letter of Acceptance included in the Contract Forms, that its bid has been accepted.  At the same time, the </w:t>
            </w:r>
            <w:r w:rsidR="00283744" w:rsidRPr="00CE72EB">
              <w:rPr>
                <w:rStyle w:val="StyleHeader2-SubClausesItalicChar"/>
                <w:rFonts w:cs="Times New Roman"/>
                <w:i w:val="0"/>
              </w:rPr>
              <w:t>Employer</w:t>
            </w:r>
            <w:r w:rsidRPr="00CE72EB">
              <w:rPr>
                <w:rFonts w:cs="Times New Roman"/>
              </w:rPr>
              <w:t xml:space="preserve"> shall also notify all other Bidders of the results of the bidding, and shall </w:t>
            </w:r>
            <w:r w:rsidRPr="00CE72EB">
              <w:rPr>
                <w:rFonts w:cs="Times New Roman"/>
                <w:spacing w:val="-4"/>
              </w:rPr>
              <w:t xml:space="preserve">publish </w:t>
            </w:r>
            <w:r w:rsidRPr="00CE72EB">
              <w:rPr>
                <w:rFonts w:cs="Times New Roman"/>
                <w:iCs/>
                <w:spacing w:val="-4"/>
              </w:rPr>
              <w:t xml:space="preserve">in UNDB online </w:t>
            </w:r>
            <w:r w:rsidRPr="00CE72EB">
              <w:rPr>
                <w:rFonts w:cs="Times New Roman"/>
                <w:spacing w:val="-4"/>
              </w:rPr>
              <w:t xml:space="preserve">the results identifying the bid and lot </w:t>
            </w:r>
            <w:r w:rsidR="00152955" w:rsidRPr="00CE72EB">
              <w:rPr>
                <w:rFonts w:cs="Times New Roman"/>
                <w:spacing w:val="-4"/>
              </w:rPr>
              <w:t xml:space="preserve">(contract) </w:t>
            </w:r>
            <w:r w:rsidRPr="00CE72EB">
              <w:rPr>
                <w:rFonts w:cs="Times New Roman"/>
                <w:spacing w:val="-4"/>
              </w:rPr>
              <w:t xml:space="preserve">numbers and the following information: </w:t>
            </w:r>
          </w:p>
          <w:p w14:paraId="47603EAB" w14:textId="77777777" w:rsidR="00152955" w:rsidRPr="00CE72EB" w:rsidRDefault="007B586E" w:rsidP="00EB5341">
            <w:pPr>
              <w:pStyle w:val="Header2-SubClauses"/>
              <w:numPr>
                <w:ilvl w:val="0"/>
                <w:numId w:val="0"/>
              </w:numPr>
              <w:tabs>
                <w:tab w:val="left" w:pos="1197"/>
              </w:tabs>
              <w:ind w:left="1197" w:hanging="630"/>
              <w:rPr>
                <w:rFonts w:cs="Times New Roman"/>
                <w:spacing w:val="-4"/>
              </w:rPr>
            </w:pPr>
            <w:r w:rsidRPr="00CE72EB">
              <w:rPr>
                <w:rFonts w:cs="Times New Roman"/>
                <w:spacing w:val="-4"/>
              </w:rPr>
              <w:t xml:space="preserve">(i) </w:t>
            </w:r>
            <w:r w:rsidR="00E25AC8" w:rsidRPr="00CE72EB">
              <w:rPr>
                <w:rFonts w:cs="Times New Roman"/>
                <w:spacing w:val="-4"/>
              </w:rPr>
              <w:tab/>
            </w:r>
            <w:r w:rsidRPr="00CE72EB">
              <w:rPr>
                <w:rFonts w:cs="Times New Roman"/>
                <w:spacing w:val="-4"/>
              </w:rPr>
              <w:t xml:space="preserve">name of each Bidder who submitted a Bid; </w:t>
            </w:r>
          </w:p>
          <w:p w14:paraId="525107AD"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w:t>
            </w:r>
            <w:r w:rsidR="00E25AC8" w:rsidRPr="00CE72EB">
              <w:rPr>
                <w:rFonts w:cs="Times New Roman"/>
                <w:spacing w:val="-4"/>
              </w:rPr>
              <w:tab/>
            </w:r>
            <w:r w:rsidRPr="00CE72EB">
              <w:rPr>
                <w:rFonts w:cs="Times New Roman"/>
                <w:spacing w:val="-4"/>
              </w:rPr>
              <w:t xml:space="preserve">bid prices as read out at Bid Opening; </w:t>
            </w:r>
          </w:p>
          <w:p w14:paraId="09A064B9"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(iii)</w:t>
            </w:r>
            <w:r w:rsidR="00E25AC8" w:rsidRPr="00CE72EB">
              <w:rPr>
                <w:rFonts w:cs="Times New Roman"/>
                <w:spacing w:val="-4"/>
              </w:rPr>
              <w:tab/>
            </w:r>
            <w:r w:rsidRPr="00CE72EB">
              <w:rPr>
                <w:rFonts w:cs="Times New Roman"/>
                <w:spacing w:val="-4"/>
              </w:rPr>
              <w:t xml:space="preserve">name and evaluated prices of each Bid that was evaluated; </w:t>
            </w:r>
          </w:p>
          <w:p w14:paraId="6944BDC2"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(iv)</w:t>
            </w:r>
            <w:r w:rsidR="00E25AC8" w:rsidRPr="00CE72EB">
              <w:rPr>
                <w:rFonts w:cs="Times New Roman"/>
                <w:spacing w:val="-4"/>
              </w:rPr>
              <w:tab/>
            </w:r>
            <w:r w:rsidRPr="00CE72EB">
              <w:rPr>
                <w:rFonts w:cs="Times New Roman"/>
                <w:spacing w:val="-4"/>
              </w:rPr>
              <w:t xml:space="preserve">name of bidders whose bids were rejected and the reasons for their rejection; and </w:t>
            </w:r>
          </w:p>
          <w:p w14:paraId="0D30B04B" w14:textId="77777777" w:rsidR="007B586E" w:rsidRPr="00CE72EB" w:rsidRDefault="007B586E" w:rsidP="00E25AC8">
            <w:pPr>
              <w:pStyle w:val="Header2-SubClauses"/>
              <w:numPr>
                <w:ilvl w:val="0"/>
                <w:numId w:val="0"/>
              </w:numPr>
              <w:ind w:left="1197" w:hanging="630"/>
              <w:rPr>
                <w:rFonts w:cs="Times New Roman"/>
              </w:rPr>
            </w:pPr>
            <w:r w:rsidRPr="00CE72EB">
              <w:rPr>
                <w:rFonts w:cs="Times New Roman"/>
                <w:spacing w:val="-4"/>
              </w:rPr>
              <w:t xml:space="preserve">(v) </w:t>
            </w:r>
            <w:r w:rsidR="00E25AC8" w:rsidRPr="00CE72EB">
              <w:rPr>
                <w:rFonts w:cs="Times New Roman"/>
                <w:spacing w:val="-4"/>
              </w:rPr>
              <w:tab/>
            </w:r>
            <w:r w:rsidRPr="00CE72EB">
              <w:rPr>
                <w:rFonts w:cs="Times New Roman"/>
                <w:spacing w:val="-4"/>
              </w:rPr>
              <w:t>name of the winning Bidder, and the Price it offered, as well as the duration and summary scope of the contract awarded.</w:t>
            </w:r>
          </w:p>
        </w:tc>
      </w:tr>
      <w:tr w:rsidR="007B586E" w:rsidRPr="00CE72EB" w14:paraId="2DE0A9AB" w14:textId="77777777">
        <w:trPr>
          <w:jc w:val="center"/>
        </w:trPr>
        <w:tc>
          <w:tcPr>
            <w:tcW w:w="2430" w:type="dxa"/>
          </w:tcPr>
          <w:p w14:paraId="1EAA7F1D"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0DDB372E" w14:textId="77777777" w:rsidR="007B586E" w:rsidRPr="00CE72EB" w:rsidRDefault="007B586E">
            <w:pPr>
              <w:pStyle w:val="Header2-SubClauses"/>
              <w:rPr>
                <w:rFonts w:cs="Times New Roman"/>
              </w:rPr>
            </w:pPr>
            <w:r w:rsidRPr="00CE72EB">
              <w:rPr>
                <w:rFonts w:cs="Times New Roman"/>
              </w:rPr>
              <w:t>Until a formal contract is prepared and executed, the notification of award shall constitute a binding Contract.</w:t>
            </w:r>
          </w:p>
        </w:tc>
      </w:tr>
      <w:tr w:rsidR="007B586E" w:rsidRPr="00CE72EB" w14:paraId="1C8B985F" w14:textId="77777777">
        <w:trPr>
          <w:jc w:val="center"/>
        </w:trPr>
        <w:tc>
          <w:tcPr>
            <w:tcW w:w="2430" w:type="dxa"/>
          </w:tcPr>
          <w:p w14:paraId="1ED9C350"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326A4C3" w14:textId="77777777" w:rsidR="007B586E" w:rsidRPr="00CE72EB" w:rsidRDefault="007B586E">
            <w:pPr>
              <w:pStyle w:val="StyleHeader2-SubClausesItalic"/>
              <w:rPr>
                <w:rFonts w:cs="Times New Roman"/>
              </w:rPr>
            </w:pPr>
            <w:r w:rsidRPr="00CE72EB">
              <w:rPr>
                <w:rFonts w:cs="Times New Roman"/>
                <w:i w:val="0"/>
              </w:rPr>
              <w:t xml:space="preserve">The </w:t>
            </w:r>
            <w:r w:rsidR="00283744" w:rsidRPr="00CE72EB">
              <w:rPr>
                <w:rFonts w:cs="Times New Roman"/>
                <w:i w:val="0"/>
              </w:rPr>
              <w:t>Employer</w:t>
            </w:r>
            <w:r w:rsidRPr="00CE72EB">
              <w:rPr>
                <w:rFonts w:cs="Times New Roman"/>
                <w:i w:val="0"/>
              </w:rPr>
              <w:t xml:space="preserve"> shall promptly respond in writing to any unsuccessful Bidder who, after notification of award in accordance with ITB </w:t>
            </w:r>
            <w:r w:rsidR="00152955" w:rsidRPr="00CE72EB">
              <w:rPr>
                <w:rFonts w:cs="Times New Roman"/>
                <w:i w:val="0"/>
              </w:rPr>
              <w:t>40</w:t>
            </w:r>
            <w:r w:rsidRPr="00CE72EB">
              <w:rPr>
                <w:rFonts w:cs="Times New Roman"/>
                <w:i w:val="0"/>
              </w:rPr>
              <w:t>.1, requests in writing the grounds on which its bid was not selected</w:t>
            </w:r>
            <w:r w:rsidRPr="00CE72EB">
              <w:rPr>
                <w:rFonts w:cs="Times New Roman"/>
              </w:rPr>
              <w:t>.</w:t>
            </w:r>
          </w:p>
        </w:tc>
      </w:tr>
      <w:tr w:rsidR="007B586E" w:rsidRPr="00CE72EB" w14:paraId="12999646" w14:textId="77777777">
        <w:trPr>
          <w:jc w:val="center"/>
        </w:trPr>
        <w:tc>
          <w:tcPr>
            <w:tcW w:w="2430" w:type="dxa"/>
          </w:tcPr>
          <w:p w14:paraId="32612B96" w14:textId="77777777" w:rsidR="007B586E" w:rsidRPr="00CE72EB" w:rsidRDefault="007B586E" w:rsidP="00E25AC8">
            <w:pPr>
              <w:pStyle w:val="S1-Header2"/>
              <w:pageBreakBefore/>
            </w:pPr>
            <w:bookmarkStart w:id="350" w:name="_Toc438438867"/>
            <w:bookmarkStart w:id="351" w:name="_Toc438532661"/>
            <w:bookmarkStart w:id="352" w:name="_Toc438734011"/>
            <w:bookmarkStart w:id="353" w:name="_Toc438907047"/>
            <w:bookmarkStart w:id="354" w:name="_Toc438907246"/>
            <w:bookmarkStart w:id="355" w:name="_Toc97371046"/>
            <w:bookmarkStart w:id="356" w:name="_Toc139863142"/>
            <w:bookmarkStart w:id="357" w:name="_Toc29909864"/>
            <w:r w:rsidRPr="00CE72EB">
              <w:t>Signing of Contract</w:t>
            </w:r>
            <w:bookmarkEnd w:id="350"/>
            <w:bookmarkEnd w:id="351"/>
            <w:bookmarkEnd w:id="352"/>
            <w:bookmarkEnd w:id="353"/>
            <w:bookmarkEnd w:id="354"/>
            <w:bookmarkEnd w:id="355"/>
            <w:bookmarkEnd w:id="356"/>
            <w:bookmarkEnd w:id="357"/>
          </w:p>
        </w:tc>
        <w:tc>
          <w:tcPr>
            <w:tcW w:w="7020" w:type="dxa"/>
          </w:tcPr>
          <w:p w14:paraId="54D1E060" w14:textId="77777777" w:rsidR="007B586E" w:rsidRPr="00CE72EB" w:rsidRDefault="007B586E">
            <w:pPr>
              <w:pStyle w:val="Header2-SubClauses"/>
              <w:rPr>
                <w:rFonts w:cs="Times New Roman"/>
              </w:rPr>
            </w:pPr>
            <w:r w:rsidRPr="00CE72EB">
              <w:rPr>
                <w:rFonts w:cs="Times New Roman"/>
              </w:rPr>
              <w:t xml:space="preserve">Promptly upon notification, the </w:t>
            </w:r>
            <w:r w:rsidR="00283744" w:rsidRPr="00CE72EB">
              <w:rPr>
                <w:rStyle w:val="StyleHeader2-SubClausesItalicChar"/>
                <w:rFonts w:cs="Times New Roman"/>
                <w:i w:val="0"/>
              </w:rPr>
              <w:t>Employer</w:t>
            </w:r>
            <w:r w:rsidRPr="00CE72EB">
              <w:rPr>
                <w:rFonts w:cs="Times New Roman"/>
              </w:rPr>
              <w:t xml:space="preserve"> shall send the successful Bidder the Contract Agreement.</w:t>
            </w:r>
          </w:p>
        </w:tc>
      </w:tr>
      <w:tr w:rsidR="007B586E" w:rsidRPr="00CE72EB" w14:paraId="58CE51BC" w14:textId="77777777">
        <w:trPr>
          <w:jc w:val="center"/>
        </w:trPr>
        <w:tc>
          <w:tcPr>
            <w:tcW w:w="2430" w:type="dxa"/>
          </w:tcPr>
          <w:p w14:paraId="2926B547"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D0520F6" w14:textId="77777777" w:rsidR="007B586E" w:rsidRPr="00CE72EB" w:rsidRDefault="007B586E">
            <w:pPr>
              <w:pStyle w:val="Header2-SubClauses"/>
              <w:rPr>
                <w:rFonts w:cs="Times New Roman"/>
              </w:rPr>
            </w:pPr>
            <w:r w:rsidRPr="00CE72EB">
              <w:rPr>
                <w:rFonts w:cs="Times New Roman"/>
              </w:rPr>
              <w:t xml:space="preserve">Within twenty-eight (28) days of receipt of the Contract Agreement, the successful Bidder shall sign, date, and return it to the </w:t>
            </w:r>
            <w:r w:rsidR="00283744" w:rsidRPr="00CE72EB">
              <w:rPr>
                <w:rStyle w:val="StyleHeader2-SubClausesItalicChar"/>
                <w:rFonts w:cs="Times New Roman"/>
                <w:i w:val="0"/>
              </w:rPr>
              <w:t>Employer</w:t>
            </w:r>
            <w:r w:rsidRPr="00CE72EB">
              <w:rPr>
                <w:rFonts w:cs="Times New Roman"/>
              </w:rPr>
              <w:t>.</w:t>
            </w:r>
          </w:p>
        </w:tc>
      </w:tr>
      <w:tr w:rsidR="007B586E" w:rsidRPr="00CE72EB" w14:paraId="324278D6" w14:textId="77777777" w:rsidTr="005C1474">
        <w:trPr>
          <w:cantSplit/>
          <w:jc w:val="center"/>
        </w:trPr>
        <w:tc>
          <w:tcPr>
            <w:tcW w:w="2430" w:type="dxa"/>
          </w:tcPr>
          <w:p w14:paraId="7E22875D" w14:textId="77777777" w:rsidR="007B586E" w:rsidRPr="00CE72EB" w:rsidRDefault="007B586E">
            <w:pPr>
              <w:pStyle w:val="S1-Header2"/>
            </w:pPr>
            <w:bookmarkStart w:id="358" w:name="_Toc438438868"/>
            <w:bookmarkStart w:id="359" w:name="_Toc438532662"/>
            <w:bookmarkStart w:id="360" w:name="_Toc438734012"/>
            <w:bookmarkStart w:id="361" w:name="_Toc438907048"/>
            <w:bookmarkStart w:id="362" w:name="_Toc438907247"/>
            <w:bookmarkStart w:id="363" w:name="_Toc97371047"/>
            <w:bookmarkStart w:id="364" w:name="_Toc139863143"/>
            <w:bookmarkStart w:id="365" w:name="_Toc29909865"/>
            <w:r w:rsidRPr="00CE72EB">
              <w:t>Performance Security</w:t>
            </w:r>
            <w:bookmarkEnd w:id="358"/>
            <w:bookmarkEnd w:id="359"/>
            <w:bookmarkEnd w:id="360"/>
            <w:bookmarkEnd w:id="361"/>
            <w:bookmarkEnd w:id="362"/>
            <w:bookmarkEnd w:id="363"/>
            <w:bookmarkEnd w:id="364"/>
            <w:bookmarkEnd w:id="365"/>
          </w:p>
        </w:tc>
        <w:tc>
          <w:tcPr>
            <w:tcW w:w="7020" w:type="dxa"/>
          </w:tcPr>
          <w:p w14:paraId="0DAFF479" w14:textId="249F668F" w:rsidR="007B586E" w:rsidRPr="00CE72EB" w:rsidRDefault="007B586E" w:rsidP="004B1320">
            <w:pPr>
              <w:pStyle w:val="Header2-SubClauses"/>
              <w:rPr>
                <w:rFonts w:cs="Times New Roman"/>
              </w:rPr>
            </w:pPr>
            <w:r w:rsidRPr="00CE72EB">
              <w:rPr>
                <w:rFonts w:cs="Times New Roman"/>
              </w:rPr>
              <w:t xml:space="preserve">Within twenty-eight (28) days of the receipt of notification of award from the </w:t>
            </w:r>
            <w:r w:rsidR="00283744" w:rsidRPr="00CE72EB">
              <w:rPr>
                <w:rStyle w:val="StyleHeader2-SubClausesItalicChar"/>
                <w:rFonts w:cs="Times New Roman"/>
                <w:i w:val="0"/>
              </w:rPr>
              <w:t>Employer</w:t>
            </w:r>
            <w:r w:rsidRPr="00CE72EB">
              <w:rPr>
                <w:rFonts w:cs="Times New Roman"/>
              </w:rPr>
              <w:t xml:space="preserve">, the successful Bidder shall furnish the performance security </w:t>
            </w:r>
            <w:r w:rsidR="00145B0C" w:rsidRPr="00CE72EB">
              <w:rPr>
                <w:rFonts w:cs="Times New Roman"/>
                <w:color w:val="000000"/>
              </w:rPr>
              <w:t>and, if required in the BDS, the Environmental</w:t>
            </w:r>
            <w:r w:rsidR="00CB38ED">
              <w:rPr>
                <w:rFonts w:cs="Times New Roman"/>
                <w:color w:val="000000"/>
              </w:rPr>
              <w:t xml:space="preserve"> and </w:t>
            </w:r>
            <w:r w:rsidR="00145B0C" w:rsidRPr="00CE72EB">
              <w:rPr>
                <w:rFonts w:cs="Times New Roman"/>
                <w:color w:val="000000"/>
              </w:rPr>
              <w:t>Social (ES) Performance Security</w:t>
            </w:r>
            <w:r w:rsidR="00145B0C" w:rsidRPr="00CE72EB">
              <w:rPr>
                <w:rFonts w:cs="Times New Roman"/>
              </w:rPr>
              <w:t xml:space="preserve"> </w:t>
            </w:r>
            <w:r w:rsidRPr="00CE72EB">
              <w:rPr>
                <w:rFonts w:cs="Times New Roman"/>
              </w:rPr>
              <w:t>in accordance with the conditions of contract, subject to ITB 3</w:t>
            </w:r>
            <w:r w:rsidR="00152955" w:rsidRPr="00CE72EB">
              <w:rPr>
                <w:rFonts w:cs="Times New Roman"/>
              </w:rPr>
              <w:t>5</w:t>
            </w:r>
            <w:r w:rsidRPr="00CE72EB">
              <w:rPr>
                <w:rFonts w:cs="Times New Roman"/>
              </w:rPr>
              <w:t xml:space="preserve">.5, using for that purpose the Performance Security </w:t>
            </w:r>
            <w:r w:rsidR="00145B0C" w:rsidRPr="00CE72EB">
              <w:rPr>
                <w:rFonts w:cs="Times New Roman"/>
                <w:color w:val="000000"/>
              </w:rPr>
              <w:t>and ES Performance Security Forms</w:t>
            </w:r>
            <w:r w:rsidR="00145B0C" w:rsidRPr="00CE72EB">
              <w:rPr>
                <w:rFonts w:cs="Times New Roman"/>
              </w:rPr>
              <w:t xml:space="preserve"> </w:t>
            </w:r>
            <w:r w:rsidRPr="00CE72EB">
              <w:rPr>
                <w:rFonts w:cs="Times New Roman"/>
              </w:rPr>
              <w:t>included in Section X</w:t>
            </w:r>
            <w:r w:rsidR="004B1320" w:rsidRPr="00CE72EB">
              <w:rPr>
                <w:rFonts w:cs="Times New Roman"/>
              </w:rPr>
              <w:t>.</w:t>
            </w:r>
            <w:r w:rsidRPr="00CE72EB">
              <w:rPr>
                <w:rFonts w:cs="Times New Roman"/>
              </w:rPr>
              <w:t xml:space="preserve"> Contract Forms, or another form acceptable to the </w:t>
            </w:r>
            <w:r w:rsidR="00283744" w:rsidRPr="00CE72EB">
              <w:rPr>
                <w:rStyle w:val="StyleHeader2-SubClausesItalicChar"/>
                <w:rFonts w:cs="Times New Roman"/>
                <w:i w:val="0"/>
              </w:rPr>
              <w:t>Employer</w:t>
            </w:r>
            <w:r w:rsidRPr="00CE72EB">
              <w:rPr>
                <w:rFonts w:cs="Times New Roman"/>
              </w:rPr>
              <w:t>.</w:t>
            </w:r>
            <w:r w:rsidRPr="00CE72EB">
              <w:rPr>
                <w:rFonts w:cs="Times New Roman"/>
                <w:i/>
              </w:rPr>
              <w:t xml:space="preserve"> </w:t>
            </w:r>
            <w:r w:rsidRPr="00CE72EB">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CE72EB">
              <w:rPr>
                <w:rStyle w:val="StyleHeader2-SubClausesItalicChar"/>
                <w:rFonts w:cs="Times New Roman"/>
                <w:i w:val="0"/>
              </w:rPr>
              <w:t>Employer</w:t>
            </w:r>
            <w:r w:rsidRPr="00CE72EB">
              <w:rPr>
                <w:rStyle w:val="StyleHeader2-SubClausesItalicChar"/>
                <w:rFonts w:cs="Times New Roman"/>
                <w:i w:val="0"/>
              </w:rPr>
              <w:t xml:space="preserve">. A foreign institution providing a bond shall have a correspondent </w:t>
            </w:r>
            <w:r w:rsidRPr="00CE72EB">
              <w:rPr>
                <w:rFonts w:cs="Times New Roman"/>
                <w:iCs/>
                <w:spacing w:val="-2"/>
              </w:rPr>
              <w:t>financial institution</w:t>
            </w:r>
            <w:r w:rsidRPr="00CE72EB">
              <w:rPr>
                <w:rFonts w:cs="Times New Roman"/>
                <w:i/>
                <w:spacing w:val="-2"/>
              </w:rPr>
              <w:t xml:space="preserve"> </w:t>
            </w:r>
            <w:r w:rsidRPr="00CE72EB">
              <w:rPr>
                <w:rStyle w:val="StyleHeader2-SubClausesItalicChar"/>
                <w:rFonts w:cs="Times New Roman"/>
                <w:i w:val="0"/>
              </w:rPr>
              <w:t xml:space="preserve">located in the </w:t>
            </w:r>
            <w:r w:rsidR="00283744" w:rsidRPr="00CE72EB">
              <w:rPr>
                <w:rStyle w:val="StyleHeader2-SubClausesItalicChar"/>
                <w:rFonts w:cs="Times New Roman"/>
                <w:i w:val="0"/>
              </w:rPr>
              <w:t>Employer</w:t>
            </w:r>
            <w:r w:rsidRPr="00CE72EB">
              <w:rPr>
                <w:rStyle w:val="StyleHeader2-SubClausesItalicChar"/>
                <w:rFonts w:cs="Times New Roman"/>
                <w:i w:val="0"/>
              </w:rPr>
              <w:t>’s Country.</w:t>
            </w:r>
          </w:p>
        </w:tc>
      </w:tr>
      <w:tr w:rsidR="007B586E" w:rsidRPr="00CE72EB" w14:paraId="7072D125" w14:textId="77777777">
        <w:trPr>
          <w:jc w:val="center"/>
        </w:trPr>
        <w:tc>
          <w:tcPr>
            <w:tcW w:w="2430" w:type="dxa"/>
          </w:tcPr>
          <w:p w14:paraId="3B226A08" w14:textId="77777777" w:rsidR="007B586E" w:rsidRPr="00CE72EB" w:rsidRDefault="007B586E">
            <w:pPr>
              <w:spacing w:before="120"/>
            </w:pPr>
          </w:p>
        </w:tc>
        <w:tc>
          <w:tcPr>
            <w:tcW w:w="7020" w:type="dxa"/>
          </w:tcPr>
          <w:p w14:paraId="324A88E7" w14:textId="7AAD0704" w:rsidR="007B586E" w:rsidRPr="00CE72EB" w:rsidRDefault="007B586E">
            <w:pPr>
              <w:pStyle w:val="Header2-SubClauses"/>
              <w:rPr>
                <w:rFonts w:cs="Times New Roman"/>
              </w:rPr>
            </w:pPr>
            <w:r w:rsidRPr="00CE72EB">
              <w:rPr>
                <w:rFonts w:cs="Times New Roman"/>
              </w:rPr>
              <w:t>Failure of the successful Bidder to submit the above-mentioned Performance Security</w:t>
            </w:r>
            <w:r w:rsidR="00145B0C" w:rsidRPr="00CE72EB">
              <w:rPr>
                <w:rFonts w:cs="Times New Roman"/>
              </w:rPr>
              <w:t xml:space="preserve"> </w:t>
            </w:r>
            <w:r w:rsidR="00145B0C" w:rsidRPr="00CE72EB">
              <w:rPr>
                <w:rFonts w:cs="Times New Roman"/>
                <w:color w:val="000000"/>
              </w:rPr>
              <w:t>and, if required in the BDS, the Environmental</w:t>
            </w:r>
            <w:r w:rsidR="00CB38ED">
              <w:rPr>
                <w:rFonts w:cs="Times New Roman"/>
                <w:color w:val="000000"/>
              </w:rPr>
              <w:t xml:space="preserve"> and </w:t>
            </w:r>
            <w:r w:rsidR="00145B0C" w:rsidRPr="00CE72EB">
              <w:rPr>
                <w:rFonts w:cs="Times New Roman"/>
                <w:color w:val="000000"/>
              </w:rPr>
              <w:t>Social (ES) Performance Security,</w:t>
            </w:r>
            <w:r w:rsidRPr="00CE72EB">
              <w:rPr>
                <w:rFonts w:cs="Times New Roman"/>
              </w:rPr>
              <w:t xml:space="preserve"> or to sign the Contract Agreement shall constitute sufficient grounds for the annulment of the award and forfeiture of the bid security. In that event the </w:t>
            </w:r>
            <w:r w:rsidR="00283744" w:rsidRPr="00CE72EB">
              <w:rPr>
                <w:rStyle w:val="StyleHeader2-SubClausesItalicChar"/>
                <w:rFonts w:cs="Times New Roman"/>
                <w:i w:val="0"/>
              </w:rPr>
              <w:t>Employer</w:t>
            </w:r>
            <w:r w:rsidRPr="00CE72EB">
              <w:rPr>
                <w:rFonts w:cs="Times New Roman"/>
              </w:rPr>
              <w:t xml:space="preserve"> may award the Contract to the next lowest evaluated Bidder whose offer is substantially responsive and is determined by the </w:t>
            </w:r>
            <w:r w:rsidR="00283744" w:rsidRPr="00CE72EB">
              <w:rPr>
                <w:rStyle w:val="StyleHeader2-SubClausesItalicChar"/>
                <w:rFonts w:cs="Times New Roman"/>
                <w:i w:val="0"/>
              </w:rPr>
              <w:t>Employer</w:t>
            </w:r>
            <w:r w:rsidRPr="00CE72EB">
              <w:rPr>
                <w:rFonts w:cs="Times New Roman"/>
              </w:rPr>
              <w:t xml:space="preserve"> to be qualified to perform the Contract satisfactorily.</w:t>
            </w:r>
          </w:p>
        </w:tc>
      </w:tr>
      <w:tr w:rsidR="007B586E" w:rsidRPr="00CE72EB" w14:paraId="4902F2CC" w14:textId="77777777">
        <w:trPr>
          <w:jc w:val="center"/>
        </w:trPr>
        <w:tc>
          <w:tcPr>
            <w:tcW w:w="2430" w:type="dxa"/>
          </w:tcPr>
          <w:p w14:paraId="7FCE605D" w14:textId="77777777" w:rsidR="007B586E" w:rsidRPr="00CE72EB" w:rsidRDefault="007B586E">
            <w:pPr>
              <w:pStyle w:val="S1-Header2"/>
            </w:pPr>
            <w:bookmarkStart w:id="366" w:name="_Toc139863144"/>
            <w:bookmarkStart w:id="367" w:name="_Toc29909866"/>
            <w:r w:rsidRPr="00CE72EB">
              <w:t>Adjudicator</w:t>
            </w:r>
            <w:bookmarkEnd w:id="366"/>
            <w:bookmarkEnd w:id="367"/>
          </w:p>
        </w:tc>
        <w:tc>
          <w:tcPr>
            <w:tcW w:w="7020" w:type="dxa"/>
          </w:tcPr>
          <w:p w14:paraId="2B53CD97" w14:textId="77777777" w:rsidR="007B586E" w:rsidRPr="00CE72EB" w:rsidRDefault="007B586E">
            <w:pPr>
              <w:pStyle w:val="Header2-SubClauses"/>
              <w:rPr>
                <w:rFonts w:cs="Times New Roman"/>
              </w:rPr>
            </w:pPr>
            <w:r w:rsidRPr="00CE72EB">
              <w:rPr>
                <w:rFonts w:cs="Times New Roman"/>
              </w:rPr>
              <w:t xml:space="preserve">The </w:t>
            </w:r>
            <w:r w:rsidR="00283744" w:rsidRPr="00CE72EB">
              <w:rPr>
                <w:rFonts w:cs="Times New Roman"/>
              </w:rPr>
              <w:t>Employer</w:t>
            </w:r>
            <w:r w:rsidRPr="00CE72EB">
              <w:rPr>
                <w:rFonts w:cs="Times New Roman"/>
              </w:rPr>
              <w:t xml:space="preserve"> proposes the person </w:t>
            </w:r>
            <w:r w:rsidRPr="00CE72EB">
              <w:rPr>
                <w:rFonts w:cs="Times New Roman"/>
                <w:b/>
              </w:rPr>
              <w:t>named in the BDS</w:t>
            </w:r>
            <w:r w:rsidRPr="00CE72EB">
              <w:rPr>
                <w:rFonts w:cs="Times New Roman"/>
              </w:rPr>
              <w:t xml:space="preserve"> to be appointed as Adjudicator under the Contract, at the hourly fee </w:t>
            </w:r>
            <w:r w:rsidRPr="00CE72EB">
              <w:rPr>
                <w:rFonts w:cs="Times New Roman"/>
                <w:b/>
              </w:rPr>
              <w:t>specified in the BDS</w:t>
            </w:r>
            <w:r w:rsidRPr="00CE72EB">
              <w:rPr>
                <w:rFonts w:cs="Times New Roman"/>
              </w:rPr>
              <w:t xml:space="preserve">, plus reimbursable expenses. If the Bidder disagrees with this proposal, the Bidder should so state in his Bid.  If, in the Letter of Acceptance, the </w:t>
            </w:r>
            <w:r w:rsidR="00283744" w:rsidRPr="00CE72EB">
              <w:rPr>
                <w:rFonts w:cs="Times New Roman"/>
              </w:rPr>
              <w:t>Employer</w:t>
            </w:r>
            <w:r w:rsidRPr="00CE72EB">
              <w:rPr>
                <w:rFonts w:cs="Times New Roman"/>
              </w:rPr>
              <w:t xml:space="preserve"> does not agree on the appointment of the Adjudicator, the </w:t>
            </w:r>
            <w:r w:rsidR="00283744" w:rsidRPr="00CE72EB">
              <w:rPr>
                <w:rFonts w:cs="Times New Roman"/>
              </w:rPr>
              <w:t>Employer</w:t>
            </w:r>
            <w:r w:rsidRPr="00CE72EB">
              <w:rPr>
                <w:rFonts w:cs="Times New Roman"/>
              </w:rPr>
              <w:t xml:space="preserve"> will request the Appointing Authority designated in the Particular Conditions of Contract (PCC) pursuant to Clause 23.1 of the General Conditions of Contract (GCC), to appoint the Adjudicator.</w:t>
            </w:r>
          </w:p>
        </w:tc>
      </w:tr>
    </w:tbl>
    <w:p w14:paraId="112946E4" w14:textId="77777777" w:rsidR="007B586E" w:rsidRPr="00CE72EB" w:rsidRDefault="007B586E">
      <w:pPr>
        <w:pStyle w:val="BodyText"/>
      </w:pPr>
      <w:bookmarkStart w:id="368" w:name="_Toc438532584"/>
      <w:bookmarkStart w:id="369" w:name="_Toc438532601"/>
      <w:bookmarkStart w:id="370" w:name="_Toc438532602"/>
      <w:bookmarkStart w:id="371" w:name="_Toc438532639"/>
      <w:bookmarkStart w:id="372" w:name="_Toc438532651"/>
      <w:bookmarkStart w:id="373" w:name="_Toc438532652"/>
      <w:bookmarkStart w:id="374" w:name="_Toc438532653"/>
      <w:bookmarkEnd w:id="368"/>
      <w:bookmarkEnd w:id="369"/>
      <w:bookmarkEnd w:id="370"/>
      <w:bookmarkEnd w:id="371"/>
      <w:bookmarkEnd w:id="372"/>
      <w:bookmarkEnd w:id="373"/>
      <w:bookmarkEnd w:id="374"/>
    </w:p>
    <w:p w14:paraId="779156F1" w14:textId="77777777" w:rsidR="007B586E" w:rsidRPr="00CE72EB" w:rsidRDefault="007B586E">
      <w:pPr>
        <w:pStyle w:val="BodyText"/>
      </w:pPr>
    </w:p>
    <w:p w14:paraId="1DC14BA5" w14:textId="77777777" w:rsidR="007B586E" w:rsidRPr="00CE72EB" w:rsidRDefault="007B586E">
      <w:pPr>
        <w:pStyle w:val="BodyText"/>
        <w:sectPr w:rsidR="007B586E" w:rsidRPr="00CE72EB" w:rsidSect="00864540">
          <w:headerReference w:type="even" r:id="rId27"/>
          <w:headerReference w:type="default" r:id="rId28"/>
          <w:headerReference w:type="first" r:id="rId29"/>
          <w:type w:val="evenPage"/>
          <w:pgSz w:w="12240" w:h="15840" w:code="1"/>
          <w:pgMar w:top="1440" w:right="1440" w:bottom="1440" w:left="1800" w:header="720" w:footer="720" w:gutter="0"/>
          <w:paperSrc w:first="15" w:other="15"/>
          <w:cols w:space="720"/>
          <w:titlePg/>
        </w:sectPr>
      </w:pPr>
    </w:p>
    <w:p w14:paraId="1B7FC898" w14:textId="77777777" w:rsidR="007B586E" w:rsidRPr="00CE72EB" w:rsidRDefault="007B586E">
      <w:pPr>
        <w:tabs>
          <w:tab w:val="left" w:pos="180"/>
        </w:tabs>
        <w:ind w:left="720" w:right="288" w:hanging="360"/>
        <w:jc w:val="both"/>
        <w:rPr>
          <w:rFonts w:ascii="Arial" w:hAnsi="Arial" w:cs="Arial"/>
          <w:iCs/>
          <w:spacing w:val="-2"/>
          <w:sz w:val="20"/>
        </w:rPr>
      </w:pPr>
    </w:p>
    <w:p w14:paraId="103F25EB" w14:textId="77777777" w:rsidR="007B586E" w:rsidRPr="00CE72EB" w:rsidRDefault="007B586E">
      <w:pPr>
        <w:pStyle w:val="Subtitle"/>
      </w:pPr>
      <w:bookmarkStart w:id="375" w:name="_Toc333923374"/>
      <w:bookmarkStart w:id="376" w:name="_Toc438366665"/>
      <w:bookmarkStart w:id="377" w:name="_Toc41971239"/>
      <w:r w:rsidRPr="00CE72EB">
        <w:t>Section II - Bid Data Sheet (BDS)</w:t>
      </w:r>
      <w:bookmarkEnd w:id="375"/>
    </w:p>
    <w:bookmarkEnd w:id="376"/>
    <w:bookmarkEnd w:id="377"/>
    <w:p w14:paraId="619E72C6"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357308EC"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16A5FDEF" w14:textId="77777777" w:rsidR="007B586E" w:rsidRPr="00CE72EB" w:rsidRDefault="007B586E">
            <w:pPr>
              <w:spacing w:before="160" w:after="160"/>
              <w:rPr>
                <w:b/>
              </w:rPr>
            </w:pPr>
            <w:r w:rsidRPr="00CE72EB">
              <w:rPr>
                <w:b/>
              </w:rPr>
              <w:t>ITB 1.1</w:t>
            </w:r>
          </w:p>
        </w:tc>
        <w:tc>
          <w:tcPr>
            <w:tcW w:w="7470" w:type="dxa"/>
            <w:tcBorders>
              <w:top w:val="single" w:sz="2" w:space="0" w:color="000000"/>
              <w:left w:val="nil"/>
              <w:bottom w:val="single" w:sz="2" w:space="0" w:color="000000"/>
              <w:right w:val="single" w:sz="2" w:space="0" w:color="000000"/>
            </w:tcBorders>
          </w:tcPr>
          <w:p w14:paraId="790B71CB" w14:textId="77777777" w:rsidR="009A002D" w:rsidRPr="00CE72EB" w:rsidRDefault="009A002D">
            <w:pPr>
              <w:tabs>
                <w:tab w:val="right" w:pos="7272"/>
              </w:tabs>
              <w:spacing w:before="160" w:after="160"/>
              <w:rPr>
                <w:i/>
              </w:rPr>
            </w:pPr>
            <w:r w:rsidRPr="00CE72EB">
              <w:t xml:space="preserve">The number of the Invitation for Bids is : </w:t>
            </w:r>
            <w:r w:rsidRPr="00CE72EB">
              <w:rPr>
                <w:b/>
                <w:i/>
              </w:rPr>
              <w:t xml:space="preserve">[insert number of the Invitation for Bids] </w:t>
            </w:r>
          </w:p>
          <w:p w14:paraId="47196CE3" w14:textId="77777777" w:rsidR="007B586E" w:rsidRPr="00CE72EB" w:rsidRDefault="007B586E">
            <w:pPr>
              <w:tabs>
                <w:tab w:val="right" w:pos="7272"/>
              </w:tabs>
              <w:spacing w:before="160" w:after="160"/>
            </w:pPr>
            <w:r w:rsidRPr="00CE72EB">
              <w:t xml:space="preserve">The </w:t>
            </w:r>
            <w:r w:rsidR="00283744" w:rsidRPr="00CE72EB">
              <w:rPr>
                <w:iCs/>
              </w:rPr>
              <w:t>Employer</w:t>
            </w:r>
            <w:r w:rsidRPr="00CE72EB">
              <w:rPr>
                <w:iCs/>
              </w:rPr>
              <w:t xml:space="preserve"> </w:t>
            </w:r>
            <w:r w:rsidRPr="00CE72EB">
              <w:t xml:space="preserve">is: </w:t>
            </w:r>
            <w:r w:rsidRPr="00CE72EB">
              <w:rPr>
                <w:b/>
                <w:i/>
              </w:rPr>
              <w:t>[insert complete name]</w:t>
            </w:r>
          </w:p>
        </w:tc>
      </w:tr>
      <w:tr w:rsidR="007B586E" w:rsidRPr="00CE72EB" w14:paraId="7293F4EB" w14:textId="77777777">
        <w:trPr>
          <w:cantSplit/>
          <w:jc w:val="center"/>
        </w:trPr>
        <w:tc>
          <w:tcPr>
            <w:tcW w:w="1620" w:type="dxa"/>
            <w:tcBorders>
              <w:top w:val="single" w:sz="2" w:space="0" w:color="000000"/>
              <w:left w:val="single" w:sz="2" w:space="0" w:color="000000"/>
              <w:bottom w:val="single" w:sz="2" w:space="0" w:color="000000"/>
            </w:tcBorders>
          </w:tcPr>
          <w:p w14:paraId="192A1204" w14:textId="77777777" w:rsidR="007B586E" w:rsidRPr="00CE72EB" w:rsidRDefault="007B586E">
            <w:pPr>
              <w:spacing w:before="160" w:after="160"/>
              <w:rPr>
                <w:b/>
              </w:rPr>
            </w:pPr>
            <w:r w:rsidRPr="00CE72EB">
              <w:rPr>
                <w:b/>
              </w:rPr>
              <w:t>ITB 1.1</w:t>
            </w:r>
          </w:p>
        </w:tc>
        <w:tc>
          <w:tcPr>
            <w:tcW w:w="7470" w:type="dxa"/>
            <w:tcBorders>
              <w:top w:val="single" w:sz="2" w:space="0" w:color="000000"/>
              <w:bottom w:val="single" w:sz="2" w:space="0" w:color="000000"/>
              <w:right w:val="single" w:sz="2" w:space="0" w:color="000000"/>
            </w:tcBorders>
          </w:tcPr>
          <w:p w14:paraId="7E01D37B" w14:textId="77777777" w:rsidR="007B586E" w:rsidRPr="00CE72EB" w:rsidRDefault="007B586E">
            <w:pPr>
              <w:tabs>
                <w:tab w:val="right" w:pos="7272"/>
              </w:tabs>
              <w:spacing w:before="160" w:after="160"/>
            </w:pPr>
            <w:r w:rsidRPr="00CE72EB">
              <w:t xml:space="preserve">The name of the bidding process is: </w:t>
            </w:r>
            <w:r w:rsidRPr="00CE72EB">
              <w:rPr>
                <w:b/>
                <w:i/>
              </w:rPr>
              <w:t>[insert complete name]</w:t>
            </w:r>
          </w:p>
          <w:p w14:paraId="271B0015" w14:textId="77777777" w:rsidR="007B586E" w:rsidRPr="00CE72EB" w:rsidRDefault="007B586E">
            <w:pPr>
              <w:tabs>
                <w:tab w:val="right" w:pos="7272"/>
              </w:tabs>
              <w:spacing w:before="160" w:after="160"/>
            </w:pPr>
            <w:r w:rsidRPr="00CE72EB">
              <w:t>The identification number</w:t>
            </w:r>
            <w:r w:rsidRPr="00CE72EB">
              <w:rPr>
                <w:i/>
              </w:rPr>
              <w:t xml:space="preserve"> </w:t>
            </w:r>
            <w:r w:rsidRPr="00CE72EB">
              <w:t xml:space="preserve">of the bidding process is:  </w:t>
            </w:r>
            <w:r w:rsidRPr="00CE72EB">
              <w:rPr>
                <w:b/>
                <w:i/>
              </w:rPr>
              <w:t>[insert identification number]</w:t>
            </w:r>
          </w:p>
          <w:p w14:paraId="51DEFCC5" w14:textId="77777777" w:rsidR="00030555" w:rsidRPr="00CE72EB" w:rsidRDefault="007B586E">
            <w:pPr>
              <w:tabs>
                <w:tab w:val="right" w:pos="7272"/>
              </w:tabs>
              <w:spacing w:before="160" w:after="160"/>
              <w:rPr>
                <w:b/>
                <w:i/>
              </w:rPr>
            </w:pPr>
            <w:r w:rsidRPr="00CE72EB">
              <w:t xml:space="preserve">The number and identification of lots comprising this bidding process is:  </w:t>
            </w:r>
            <w:r w:rsidRPr="00CE72EB">
              <w:rPr>
                <w:b/>
                <w:i/>
              </w:rPr>
              <w:t>[insert number of lots and identification number of each lot, if applicable]</w:t>
            </w:r>
          </w:p>
        </w:tc>
      </w:tr>
      <w:tr w:rsidR="007B586E" w:rsidRPr="00CE72EB" w14:paraId="2C90BE41" w14:textId="77777777">
        <w:trPr>
          <w:cantSplit/>
          <w:jc w:val="center"/>
        </w:trPr>
        <w:tc>
          <w:tcPr>
            <w:tcW w:w="1620" w:type="dxa"/>
            <w:tcBorders>
              <w:top w:val="single" w:sz="2" w:space="0" w:color="000000"/>
              <w:left w:val="single" w:sz="2" w:space="0" w:color="000000"/>
              <w:bottom w:val="single" w:sz="2" w:space="0" w:color="000000"/>
            </w:tcBorders>
          </w:tcPr>
          <w:p w14:paraId="3127D608" w14:textId="77777777"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604AB1B8" w14:textId="77777777" w:rsidR="007B586E" w:rsidRPr="00CE72EB" w:rsidRDefault="007B586E">
            <w:pPr>
              <w:tabs>
                <w:tab w:val="right" w:pos="7272"/>
              </w:tabs>
              <w:spacing w:before="160" w:after="160"/>
              <w:rPr>
                <w:u w:val="single"/>
              </w:rPr>
            </w:pPr>
            <w:r w:rsidRPr="00CE72EB">
              <w:t xml:space="preserve">The Borrower is:  </w:t>
            </w:r>
            <w:r w:rsidRPr="00CE72EB">
              <w:rPr>
                <w:b/>
                <w:i/>
              </w:rPr>
              <w:t>[insert complete name]</w:t>
            </w:r>
          </w:p>
        </w:tc>
      </w:tr>
      <w:tr w:rsidR="007B586E" w:rsidRPr="00CE72EB" w14:paraId="4E7DB063" w14:textId="77777777">
        <w:trPr>
          <w:cantSplit/>
          <w:jc w:val="center"/>
        </w:trPr>
        <w:tc>
          <w:tcPr>
            <w:tcW w:w="1620" w:type="dxa"/>
            <w:tcBorders>
              <w:top w:val="single" w:sz="2" w:space="0" w:color="000000"/>
              <w:left w:val="single" w:sz="2" w:space="0" w:color="000000"/>
              <w:bottom w:val="single" w:sz="2" w:space="0" w:color="000000"/>
            </w:tcBorders>
          </w:tcPr>
          <w:p w14:paraId="47DF985B" w14:textId="77777777"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67E4C59B" w14:textId="77777777" w:rsidR="007B586E" w:rsidRPr="00CE72EB" w:rsidRDefault="007B586E">
            <w:pPr>
              <w:tabs>
                <w:tab w:val="right" w:pos="7254"/>
              </w:tabs>
              <w:spacing w:before="160" w:after="160"/>
            </w:pPr>
            <w:r w:rsidRPr="00CE72EB">
              <w:t xml:space="preserve">The name of the Project is:  </w:t>
            </w:r>
            <w:r w:rsidRPr="00CE72EB">
              <w:rPr>
                <w:b/>
                <w:i/>
              </w:rPr>
              <w:t>[insert name of the Project]</w:t>
            </w:r>
          </w:p>
        </w:tc>
      </w:tr>
      <w:tr w:rsidR="00152955" w:rsidRPr="00CE72EB" w14:paraId="5CB023C2" w14:textId="77777777">
        <w:trPr>
          <w:cantSplit/>
          <w:jc w:val="center"/>
        </w:trPr>
        <w:tc>
          <w:tcPr>
            <w:tcW w:w="1620" w:type="dxa"/>
            <w:tcBorders>
              <w:top w:val="single" w:sz="2" w:space="0" w:color="000000"/>
              <w:left w:val="single" w:sz="2" w:space="0" w:color="000000"/>
              <w:bottom w:val="single" w:sz="2" w:space="0" w:color="000000"/>
            </w:tcBorders>
          </w:tcPr>
          <w:p w14:paraId="46E4A114" w14:textId="77777777" w:rsidR="00152955" w:rsidRPr="00CE72EB" w:rsidRDefault="00152955">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4C04514F" w14:textId="77777777" w:rsidR="00152955" w:rsidRPr="00CE72EB" w:rsidRDefault="00152955" w:rsidP="00152955">
            <w:pPr>
              <w:tabs>
                <w:tab w:val="right" w:pos="7254"/>
              </w:tabs>
              <w:spacing w:before="160" w:after="160"/>
            </w:pPr>
            <w:r w:rsidRPr="00CE72EB">
              <w:t xml:space="preserve">Loan or Financing Agreement amount: </w:t>
            </w:r>
            <w:r w:rsidRPr="00CE72EB">
              <w:rPr>
                <w:b/>
                <w:i/>
              </w:rPr>
              <w:t>[insert amount]</w:t>
            </w:r>
          </w:p>
        </w:tc>
      </w:tr>
      <w:tr w:rsidR="007B586E" w:rsidRPr="00CE72EB" w14:paraId="1F2DA021" w14:textId="77777777">
        <w:trPr>
          <w:cantSplit/>
          <w:jc w:val="center"/>
        </w:trPr>
        <w:tc>
          <w:tcPr>
            <w:tcW w:w="1620" w:type="dxa"/>
            <w:tcBorders>
              <w:top w:val="single" w:sz="2" w:space="0" w:color="000000"/>
              <w:left w:val="single" w:sz="2" w:space="0" w:color="000000"/>
              <w:bottom w:val="single" w:sz="2" w:space="0" w:color="000000"/>
            </w:tcBorders>
          </w:tcPr>
          <w:p w14:paraId="6C589E11" w14:textId="77777777" w:rsidR="007B586E" w:rsidRPr="00CE72EB" w:rsidRDefault="007B586E">
            <w:pPr>
              <w:spacing w:before="160" w:after="160"/>
              <w:rPr>
                <w:b/>
              </w:rPr>
            </w:pPr>
            <w:r w:rsidRPr="00CE72EB">
              <w:rPr>
                <w:b/>
              </w:rPr>
              <w:t>ITB 4.1</w:t>
            </w:r>
          </w:p>
        </w:tc>
        <w:tc>
          <w:tcPr>
            <w:tcW w:w="7470" w:type="dxa"/>
            <w:tcBorders>
              <w:top w:val="single" w:sz="2" w:space="0" w:color="000000"/>
              <w:bottom w:val="single" w:sz="2" w:space="0" w:color="000000"/>
              <w:right w:val="single" w:sz="2" w:space="0" w:color="000000"/>
            </w:tcBorders>
          </w:tcPr>
          <w:p w14:paraId="1EB4F527" w14:textId="77777777" w:rsidR="009D53CC" w:rsidRPr="00CE72EB" w:rsidRDefault="00152955" w:rsidP="00D509A1">
            <w:pPr>
              <w:tabs>
                <w:tab w:val="right" w:pos="7254"/>
              </w:tabs>
              <w:spacing w:before="160" w:after="160"/>
            </w:pPr>
            <w:r w:rsidRPr="00CE72EB">
              <w:rPr>
                <w:iCs/>
              </w:rPr>
              <w:t xml:space="preserve">Maximum number of members in the JV shall be: </w:t>
            </w:r>
            <w:r w:rsidRPr="00CE72EB">
              <w:rPr>
                <w:b/>
                <w:i/>
                <w:iCs/>
              </w:rPr>
              <w:t>[insert number]</w:t>
            </w:r>
            <w:r w:rsidR="007B586E" w:rsidRPr="00CE72EB">
              <w:t>.</w:t>
            </w:r>
            <w:r w:rsidR="00D509A1" w:rsidRPr="00CE72EB" w:rsidDel="00D509A1">
              <w:t xml:space="preserve"> </w:t>
            </w:r>
          </w:p>
        </w:tc>
      </w:tr>
      <w:tr w:rsidR="00030555" w:rsidRPr="00CE72EB" w14:paraId="0972578C" w14:textId="77777777">
        <w:trPr>
          <w:cantSplit/>
          <w:jc w:val="center"/>
        </w:trPr>
        <w:tc>
          <w:tcPr>
            <w:tcW w:w="1620" w:type="dxa"/>
            <w:tcBorders>
              <w:top w:val="single" w:sz="2" w:space="0" w:color="000000"/>
              <w:left w:val="single" w:sz="2" w:space="0" w:color="000000"/>
              <w:bottom w:val="single" w:sz="2" w:space="0" w:color="000000"/>
            </w:tcBorders>
          </w:tcPr>
          <w:p w14:paraId="3464C5FD" w14:textId="77777777" w:rsidR="00030555" w:rsidRPr="00CE72EB" w:rsidRDefault="00030555" w:rsidP="00277338">
            <w:pPr>
              <w:spacing w:before="160" w:after="160"/>
              <w:rPr>
                <w:b/>
              </w:rPr>
            </w:pPr>
            <w:r w:rsidRPr="00CE72EB">
              <w:rPr>
                <w:b/>
              </w:rPr>
              <w:t>ITB</w:t>
            </w:r>
            <w:r w:rsidR="00277338" w:rsidRPr="00CE72EB">
              <w:rPr>
                <w:b/>
              </w:rPr>
              <w:t xml:space="preserve"> 4.4</w:t>
            </w:r>
          </w:p>
        </w:tc>
        <w:tc>
          <w:tcPr>
            <w:tcW w:w="7470" w:type="dxa"/>
            <w:tcBorders>
              <w:top w:val="single" w:sz="2" w:space="0" w:color="000000"/>
              <w:bottom w:val="single" w:sz="2" w:space="0" w:color="000000"/>
              <w:right w:val="single" w:sz="2" w:space="0" w:color="000000"/>
            </w:tcBorders>
          </w:tcPr>
          <w:p w14:paraId="190C5700" w14:textId="77777777" w:rsidR="00030555" w:rsidRPr="00CE72EB" w:rsidRDefault="00C6684C" w:rsidP="00152955">
            <w:pPr>
              <w:tabs>
                <w:tab w:val="right" w:pos="7254"/>
              </w:tabs>
              <w:spacing w:before="160" w:after="160"/>
              <w:rPr>
                <w:iCs/>
              </w:rPr>
            </w:pPr>
            <w:r w:rsidRPr="00CE72EB">
              <w:rPr>
                <w:iCs/>
              </w:rPr>
              <w:t xml:space="preserve">A list of debarred firms and individuals is available on the Bank’s external website: </w:t>
            </w:r>
            <w:hyperlink r:id="rId30" w:history="1">
              <w:r w:rsidRPr="00CE72EB">
                <w:rPr>
                  <w:rStyle w:val="Hyperlink"/>
                  <w:iCs/>
                </w:rPr>
                <w:t>http://www.worldbank.org/debarr.</w:t>
              </w:r>
            </w:hyperlink>
            <w:r w:rsidR="00030555" w:rsidRPr="00CE72EB">
              <w:rPr>
                <w:iCs/>
              </w:rPr>
              <w:t xml:space="preserve"> </w:t>
            </w:r>
          </w:p>
        </w:tc>
      </w:tr>
    </w:tbl>
    <w:p w14:paraId="02954059" w14:textId="77777777" w:rsidR="007B586E" w:rsidRPr="00CE72EB" w:rsidRDefault="007B586E">
      <w:pPr>
        <w:pStyle w:val="Caption"/>
        <w:tabs>
          <w:tab w:val="clear" w:pos="7254"/>
          <w:tab w:val="right" w:pos="7434"/>
        </w:tabs>
        <w:rPr>
          <w:rFonts w:ascii="Times New Roman" w:hAnsi="Times New Roman" w:cs="Times New Roman"/>
        </w:rPr>
      </w:pPr>
    </w:p>
    <w:p w14:paraId="32D2496F"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7CCA6262" w14:textId="77777777">
        <w:trPr>
          <w:jc w:val="center"/>
        </w:trPr>
        <w:tc>
          <w:tcPr>
            <w:tcW w:w="1620" w:type="dxa"/>
            <w:tcBorders>
              <w:top w:val="single" w:sz="2" w:space="0" w:color="000000"/>
              <w:left w:val="single" w:sz="2" w:space="0" w:color="000000"/>
              <w:bottom w:val="single" w:sz="2" w:space="0" w:color="000000"/>
            </w:tcBorders>
          </w:tcPr>
          <w:p w14:paraId="4857FC85" w14:textId="77777777" w:rsidR="007B586E" w:rsidRPr="00CE72EB" w:rsidRDefault="007B586E">
            <w:pPr>
              <w:pStyle w:val="TOCNumber1"/>
              <w:rPr>
                <w:rFonts w:ascii="Times New Roman" w:hAnsi="Times New Roman" w:cs="Times New Roman"/>
                <w:sz w:val="24"/>
                <w:szCs w:val="24"/>
              </w:rPr>
            </w:pPr>
            <w:r w:rsidRPr="00CE72EB">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14:paraId="727F58F3" w14:textId="77777777" w:rsidR="007B586E" w:rsidRPr="00CE72EB" w:rsidRDefault="007B586E">
            <w:pPr>
              <w:tabs>
                <w:tab w:val="right" w:pos="7254"/>
              </w:tabs>
              <w:spacing w:before="160" w:after="160"/>
            </w:pPr>
            <w:r w:rsidRPr="00CE72EB">
              <w:t xml:space="preserve">For </w:t>
            </w:r>
            <w:r w:rsidRPr="00CE72EB">
              <w:rPr>
                <w:b/>
                <w:u w:val="single"/>
              </w:rPr>
              <w:t>clarification purposes</w:t>
            </w:r>
            <w:r w:rsidRPr="00CE72EB">
              <w:t xml:space="preserve"> only, the </w:t>
            </w:r>
            <w:r w:rsidR="00283744" w:rsidRPr="00CE72EB">
              <w:rPr>
                <w:iCs/>
              </w:rPr>
              <w:t>Employer</w:t>
            </w:r>
            <w:r w:rsidRPr="00CE72EB">
              <w:rPr>
                <w:iCs/>
              </w:rPr>
              <w:t xml:space="preserve">’s </w:t>
            </w:r>
            <w:r w:rsidRPr="00CE72EB">
              <w:t>address is:</w:t>
            </w:r>
          </w:p>
          <w:p w14:paraId="1A844BEE" w14:textId="77777777" w:rsidR="007B586E" w:rsidRPr="00CE72EB" w:rsidRDefault="007B586E">
            <w:pPr>
              <w:tabs>
                <w:tab w:val="right" w:pos="7254"/>
              </w:tabs>
              <w:spacing w:before="160" w:after="160"/>
            </w:pPr>
            <w:r w:rsidRPr="00CE72EB">
              <w:t xml:space="preserve">Attention: </w:t>
            </w:r>
            <w:r w:rsidRPr="00CE72EB">
              <w:rPr>
                <w:b/>
                <w:i/>
              </w:rPr>
              <w:t>[insert full name of person, if applicable]</w:t>
            </w:r>
          </w:p>
          <w:p w14:paraId="6061A16E" w14:textId="77777777" w:rsidR="007B586E" w:rsidRPr="00CE72EB" w:rsidRDefault="007B586E">
            <w:pPr>
              <w:tabs>
                <w:tab w:val="right" w:pos="7254"/>
              </w:tabs>
              <w:spacing w:before="160" w:after="160"/>
            </w:pPr>
            <w:r w:rsidRPr="00CE72EB">
              <w:t xml:space="preserve">Street Address: </w:t>
            </w:r>
            <w:r w:rsidRPr="00CE72EB">
              <w:rPr>
                <w:b/>
                <w:i/>
              </w:rPr>
              <w:t>[insert street address and number]</w:t>
            </w:r>
          </w:p>
          <w:p w14:paraId="1C7AED1A" w14:textId="77777777" w:rsidR="007B586E" w:rsidRPr="00CE72EB" w:rsidRDefault="007B586E">
            <w:pPr>
              <w:tabs>
                <w:tab w:val="right" w:pos="7254"/>
              </w:tabs>
              <w:spacing w:before="160" w:after="160"/>
            </w:pPr>
            <w:r w:rsidRPr="00CE72EB">
              <w:t xml:space="preserve">Floor/Room number: </w:t>
            </w:r>
            <w:r w:rsidRPr="00CE72EB">
              <w:rPr>
                <w:b/>
                <w:i/>
              </w:rPr>
              <w:t>[insert floor and room number, if applicable]</w:t>
            </w:r>
          </w:p>
          <w:p w14:paraId="32E6C6C1" w14:textId="77777777" w:rsidR="007B586E" w:rsidRPr="00CE72EB" w:rsidRDefault="007B586E">
            <w:pPr>
              <w:tabs>
                <w:tab w:val="right" w:pos="7254"/>
              </w:tabs>
              <w:spacing w:before="160" w:after="160"/>
              <w:rPr>
                <w:i/>
              </w:rPr>
            </w:pPr>
            <w:r w:rsidRPr="00CE72EB">
              <w:t xml:space="preserve">City: </w:t>
            </w:r>
            <w:r w:rsidRPr="00CE72EB">
              <w:rPr>
                <w:b/>
                <w:i/>
              </w:rPr>
              <w:t>[insert name of city or town]</w:t>
            </w:r>
          </w:p>
          <w:p w14:paraId="5A639874" w14:textId="77777777" w:rsidR="007B586E" w:rsidRPr="00CE72EB" w:rsidRDefault="007B586E">
            <w:pPr>
              <w:tabs>
                <w:tab w:val="right" w:pos="7254"/>
              </w:tabs>
              <w:spacing w:before="160" w:after="160"/>
              <w:rPr>
                <w:i/>
              </w:rPr>
            </w:pPr>
            <w:r w:rsidRPr="00CE72EB">
              <w:t xml:space="preserve">ZIP Code: </w:t>
            </w:r>
            <w:r w:rsidRPr="00CE72EB">
              <w:rPr>
                <w:b/>
                <w:i/>
              </w:rPr>
              <w:t>[insert postal (ZIP) code, if applicable]</w:t>
            </w:r>
          </w:p>
          <w:p w14:paraId="39DC78C7" w14:textId="77777777" w:rsidR="007B586E" w:rsidRPr="00CE72EB" w:rsidRDefault="007B586E">
            <w:pPr>
              <w:tabs>
                <w:tab w:val="right" w:pos="7254"/>
              </w:tabs>
              <w:spacing w:before="160" w:after="160"/>
              <w:rPr>
                <w:i/>
              </w:rPr>
            </w:pPr>
            <w:r w:rsidRPr="00CE72EB">
              <w:t xml:space="preserve">Country: </w:t>
            </w:r>
            <w:r w:rsidRPr="00CE72EB">
              <w:rPr>
                <w:b/>
                <w:i/>
              </w:rPr>
              <w:t>[insert name of country]</w:t>
            </w:r>
          </w:p>
          <w:p w14:paraId="5A122D94" w14:textId="77777777" w:rsidR="007B586E" w:rsidRPr="00CE72EB" w:rsidRDefault="007B586E">
            <w:pPr>
              <w:tabs>
                <w:tab w:val="right" w:pos="7254"/>
              </w:tabs>
              <w:spacing w:before="160" w:after="160"/>
            </w:pPr>
            <w:r w:rsidRPr="00CE72EB">
              <w:t xml:space="preserve">Telephone: :  </w:t>
            </w:r>
            <w:r w:rsidRPr="00CE72EB">
              <w:rPr>
                <w:b/>
                <w:i/>
              </w:rPr>
              <w:t>[insert telephone number, including country and city codes]</w:t>
            </w:r>
          </w:p>
          <w:p w14:paraId="066B64F4" w14:textId="77777777" w:rsidR="007B586E" w:rsidRPr="00CE72EB" w:rsidRDefault="007B586E">
            <w:pPr>
              <w:tabs>
                <w:tab w:val="right" w:pos="7254"/>
              </w:tabs>
              <w:spacing w:before="160" w:after="160"/>
            </w:pPr>
            <w:r w:rsidRPr="00CE72EB">
              <w:t xml:space="preserve">Facsimile number: </w:t>
            </w:r>
            <w:r w:rsidRPr="00CE72EB">
              <w:rPr>
                <w:b/>
                <w:i/>
              </w:rPr>
              <w:t>[insert phone number, with country and city codes]</w:t>
            </w:r>
          </w:p>
          <w:p w14:paraId="610CA47A" w14:textId="77777777" w:rsidR="007B586E" w:rsidRPr="00CE72EB" w:rsidRDefault="007B586E">
            <w:pPr>
              <w:tabs>
                <w:tab w:val="right" w:pos="7254"/>
              </w:tabs>
              <w:spacing w:before="160" w:after="160"/>
            </w:pPr>
            <w:r w:rsidRPr="00CE72EB">
              <w:t xml:space="preserve">Electronic mail address: </w:t>
            </w:r>
            <w:r w:rsidRPr="00CE72EB">
              <w:rPr>
                <w:b/>
                <w:i/>
              </w:rPr>
              <w:t>[insert email address, if applicable]</w:t>
            </w:r>
          </w:p>
          <w:p w14:paraId="3D0ED33B" w14:textId="77777777" w:rsidR="007B586E" w:rsidRPr="00CE72EB" w:rsidRDefault="007B586E">
            <w:pPr>
              <w:tabs>
                <w:tab w:val="right" w:pos="7254"/>
              </w:tabs>
              <w:spacing w:before="160" w:after="160"/>
            </w:pPr>
            <w:r w:rsidRPr="00CE72EB">
              <w:t xml:space="preserve">Requests for clarification should be received by the </w:t>
            </w:r>
            <w:r w:rsidR="00283744" w:rsidRPr="00CE72EB">
              <w:t>Employer</w:t>
            </w:r>
            <w:r w:rsidRPr="00CE72EB">
              <w:t xml:space="preserve"> no later than: </w:t>
            </w:r>
            <w:r w:rsidRPr="00CE72EB">
              <w:rPr>
                <w:b/>
                <w:i/>
              </w:rPr>
              <w:t>[insert no. of days].</w:t>
            </w:r>
          </w:p>
        </w:tc>
      </w:tr>
      <w:tr w:rsidR="00152955" w:rsidRPr="00CE72EB" w14:paraId="220AD04A" w14:textId="77777777">
        <w:trPr>
          <w:jc w:val="center"/>
        </w:trPr>
        <w:tc>
          <w:tcPr>
            <w:tcW w:w="1620" w:type="dxa"/>
            <w:tcBorders>
              <w:top w:val="single" w:sz="2" w:space="0" w:color="000000"/>
              <w:left w:val="single" w:sz="2" w:space="0" w:color="000000"/>
              <w:bottom w:val="single" w:sz="2" w:space="0" w:color="000000"/>
            </w:tcBorders>
          </w:tcPr>
          <w:p w14:paraId="7B2D55A4" w14:textId="77777777" w:rsidR="00152955" w:rsidRPr="00CE72EB" w:rsidRDefault="00152955" w:rsidP="0020119D">
            <w:pPr>
              <w:tabs>
                <w:tab w:val="right" w:pos="7254"/>
              </w:tabs>
              <w:spacing w:before="160" w:after="160"/>
            </w:pPr>
            <w:r w:rsidRPr="00CE72EB">
              <w:rPr>
                <w:b/>
              </w:rPr>
              <w:t>ITB 7.1</w:t>
            </w:r>
          </w:p>
        </w:tc>
        <w:tc>
          <w:tcPr>
            <w:tcW w:w="7470" w:type="dxa"/>
            <w:tcBorders>
              <w:top w:val="single" w:sz="2" w:space="0" w:color="000000"/>
              <w:bottom w:val="single" w:sz="2" w:space="0" w:color="000000"/>
              <w:right w:val="single" w:sz="2" w:space="0" w:color="000000"/>
            </w:tcBorders>
          </w:tcPr>
          <w:p w14:paraId="153B6127" w14:textId="77777777" w:rsidR="00152955" w:rsidRPr="00CE72EB" w:rsidRDefault="00152955" w:rsidP="00152955">
            <w:pPr>
              <w:tabs>
                <w:tab w:val="right" w:pos="7254"/>
              </w:tabs>
              <w:spacing w:before="160" w:after="160"/>
            </w:pPr>
            <w:r w:rsidRPr="00CE72EB">
              <w:rPr>
                <w:bCs/>
              </w:rPr>
              <w:t xml:space="preserve">Web page: </w:t>
            </w:r>
            <w:r w:rsidRPr="00CE72EB">
              <w:rPr>
                <w:b/>
                <w:bCs/>
                <w:i/>
              </w:rPr>
              <w:t>[insert web page address]</w:t>
            </w:r>
          </w:p>
        </w:tc>
      </w:tr>
      <w:tr w:rsidR="007B586E" w:rsidRPr="00CE72EB" w14:paraId="05E4401E" w14:textId="77777777">
        <w:trPr>
          <w:jc w:val="center"/>
        </w:trPr>
        <w:tc>
          <w:tcPr>
            <w:tcW w:w="1620" w:type="dxa"/>
            <w:tcBorders>
              <w:top w:val="single" w:sz="2" w:space="0" w:color="000000"/>
              <w:left w:val="single" w:sz="2" w:space="0" w:color="000000"/>
              <w:bottom w:val="single" w:sz="2" w:space="0" w:color="000000"/>
            </w:tcBorders>
          </w:tcPr>
          <w:p w14:paraId="13E5666D" w14:textId="77777777" w:rsidR="007B586E" w:rsidRPr="00CE72EB" w:rsidRDefault="007B586E">
            <w:pPr>
              <w:tabs>
                <w:tab w:val="right" w:pos="7254"/>
              </w:tabs>
              <w:spacing w:before="160" w:after="160"/>
              <w:rPr>
                <w:b/>
              </w:rPr>
            </w:pPr>
            <w:r w:rsidRPr="00CE72EB">
              <w:rPr>
                <w:b/>
              </w:rPr>
              <w:t>ITB 7.4</w:t>
            </w:r>
          </w:p>
        </w:tc>
        <w:tc>
          <w:tcPr>
            <w:tcW w:w="7470" w:type="dxa"/>
            <w:tcBorders>
              <w:top w:val="single" w:sz="2" w:space="0" w:color="000000"/>
              <w:bottom w:val="single" w:sz="2" w:space="0" w:color="000000"/>
              <w:right w:val="single" w:sz="2" w:space="0" w:color="000000"/>
            </w:tcBorders>
          </w:tcPr>
          <w:p w14:paraId="62971845" w14:textId="77777777" w:rsidR="007B586E" w:rsidRPr="00CE72EB" w:rsidRDefault="007B586E">
            <w:pPr>
              <w:tabs>
                <w:tab w:val="right" w:pos="7254"/>
              </w:tabs>
              <w:spacing w:before="160" w:after="160"/>
            </w:pPr>
            <w:r w:rsidRPr="00CE72EB">
              <w:t xml:space="preserve">A Pre-Bid meeting </w:t>
            </w:r>
            <w:r w:rsidRPr="00CE72EB">
              <w:rPr>
                <w:b/>
                <w:i/>
              </w:rPr>
              <w:t>[insert “shall” or “shall not”]</w:t>
            </w:r>
            <w:r w:rsidRPr="00CE72EB">
              <w:t xml:space="preserve"> take place.  If a Pre-Bid meeting will take place, it will be at the following date, time and place: </w:t>
            </w:r>
            <w:r w:rsidRPr="00CE72EB">
              <w:rPr>
                <w:b/>
                <w:i/>
              </w:rPr>
              <w:t>[insert date, time &amp; place below, if applicable]</w:t>
            </w:r>
          </w:p>
          <w:p w14:paraId="598B0381" w14:textId="77777777" w:rsidR="007B586E" w:rsidRPr="00CE72EB" w:rsidRDefault="007B586E">
            <w:pPr>
              <w:tabs>
                <w:tab w:val="right" w:pos="7254"/>
              </w:tabs>
              <w:spacing w:before="120" w:after="120"/>
              <w:rPr>
                <w:i/>
              </w:rPr>
            </w:pPr>
            <w:r w:rsidRPr="00CE72EB">
              <w:t xml:space="preserve">Time: </w:t>
            </w:r>
          </w:p>
          <w:p w14:paraId="4512500B" w14:textId="77777777" w:rsidR="007B586E" w:rsidRPr="00CE72EB" w:rsidRDefault="007B586E">
            <w:pPr>
              <w:tabs>
                <w:tab w:val="right" w:pos="7254"/>
              </w:tabs>
              <w:spacing w:before="120" w:after="120"/>
              <w:rPr>
                <w:i/>
              </w:rPr>
            </w:pPr>
            <w:r w:rsidRPr="00CE72EB">
              <w:t xml:space="preserve">Place: </w:t>
            </w:r>
          </w:p>
          <w:p w14:paraId="6A958A37" w14:textId="77777777" w:rsidR="007B586E" w:rsidRPr="00CE72EB" w:rsidRDefault="007B586E">
            <w:pPr>
              <w:pStyle w:val="i"/>
              <w:tabs>
                <w:tab w:val="right" w:pos="7254"/>
              </w:tabs>
              <w:suppressAutoHyphens w:val="0"/>
              <w:spacing w:before="160" w:after="160"/>
              <w:rPr>
                <w:rFonts w:ascii="Times New Roman" w:hAnsi="Times New Roman"/>
                <w:sz w:val="24"/>
                <w:szCs w:val="24"/>
              </w:rPr>
            </w:pPr>
            <w:r w:rsidRPr="00CE72EB">
              <w:rPr>
                <w:rFonts w:ascii="Times New Roman" w:hAnsi="Times New Roman"/>
                <w:sz w:val="24"/>
                <w:szCs w:val="24"/>
              </w:rPr>
              <w:t xml:space="preserve">A site visit conducted by the </w:t>
            </w:r>
            <w:r w:rsidR="00283744" w:rsidRPr="00CE72EB">
              <w:rPr>
                <w:rFonts w:ascii="Times New Roman" w:hAnsi="Times New Roman"/>
                <w:sz w:val="24"/>
                <w:szCs w:val="24"/>
              </w:rPr>
              <w:t>Employer</w:t>
            </w:r>
            <w:r w:rsidRPr="00CE72EB">
              <w:rPr>
                <w:rFonts w:ascii="Times New Roman" w:hAnsi="Times New Roman"/>
                <w:sz w:val="24"/>
                <w:szCs w:val="24"/>
              </w:rPr>
              <w:t xml:space="preserve"> </w:t>
            </w:r>
            <w:r w:rsidRPr="00CE72EB">
              <w:rPr>
                <w:rFonts w:ascii="Times New Roman" w:hAnsi="Times New Roman"/>
                <w:b/>
                <w:i/>
                <w:sz w:val="24"/>
                <w:szCs w:val="24"/>
              </w:rPr>
              <w:t xml:space="preserve">[insert “shall be” or “shall not be”] </w:t>
            </w:r>
            <w:r w:rsidRPr="00CE72EB">
              <w:rPr>
                <w:rFonts w:ascii="Times New Roman" w:hAnsi="Times New Roman"/>
                <w:sz w:val="24"/>
                <w:szCs w:val="24"/>
              </w:rPr>
              <w:t xml:space="preserve">organized. </w:t>
            </w:r>
          </w:p>
        </w:tc>
      </w:tr>
    </w:tbl>
    <w:p w14:paraId="207C741A" w14:textId="77777777" w:rsidR="007B586E" w:rsidRPr="00CE72EB" w:rsidRDefault="007B586E">
      <w:pPr>
        <w:pStyle w:val="Caption"/>
        <w:rPr>
          <w:rFonts w:ascii="Times New Roman" w:hAnsi="Times New Roman" w:cs="Times New Roman"/>
        </w:rPr>
      </w:pPr>
    </w:p>
    <w:p w14:paraId="617EBB92" w14:textId="77777777" w:rsidR="007B586E" w:rsidRPr="00CE72EB" w:rsidRDefault="007B586E">
      <w:pPr>
        <w:pStyle w:val="Caption"/>
        <w:rPr>
          <w:rFonts w:ascii="Times New Roman" w:hAnsi="Times New Roman" w:cs="Times New Roman"/>
        </w:rPr>
      </w:pPr>
      <w:r w:rsidRPr="00CE72EB">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39AD6C5B" w14:textId="77777777">
        <w:trPr>
          <w:jc w:val="center"/>
        </w:trPr>
        <w:tc>
          <w:tcPr>
            <w:tcW w:w="1620" w:type="dxa"/>
            <w:tcBorders>
              <w:top w:val="single" w:sz="2" w:space="0" w:color="000000"/>
              <w:left w:val="single" w:sz="2" w:space="0" w:color="000000"/>
              <w:bottom w:val="single" w:sz="2" w:space="0" w:color="000000"/>
            </w:tcBorders>
          </w:tcPr>
          <w:p w14:paraId="55EEBDBC" w14:textId="77777777" w:rsidR="007B586E" w:rsidRPr="00CE72EB" w:rsidRDefault="007B586E">
            <w:pPr>
              <w:pStyle w:val="CommentSubject"/>
              <w:tabs>
                <w:tab w:val="right" w:pos="7434"/>
              </w:tabs>
              <w:spacing w:before="180" w:after="180"/>
              <w:rPr>
                <w:rFonts w:ascii="Times New Roman" w:hAnsi="Times New Roman"/>
                <w:bCs w:val="0"/>
                <w:iCs/>
                <w:sz w:val="24"/>
                <w:szCs w:val="24"/>
                <w:lang w:val="en-US" w:eastAsia="en-US"/>
              </w:rPr>
            </w:pPr>
            <w:r w:rsidRPr="00CE72EB">
              <w:rPr>
                <w:rFonts w:ascii="Times New Roman" w:hAnsi="Times New Roman"/>
                <w:bCs w:val="0"/>
                <w:iCs/>
                <w:sz w:val="24"/>
                <w:szCs w:val="24"/>
                <w:lang w:val="en-US" w:eastAsia="en-US"/>
              </w:rPr>
              <w:t>ITB 10.1</w:t>
            </w:r>
          </w:p>
        </w:tc>
        <w:tc>
          <w:tcPr>
            <w:tcW w:w="7470" w:type="dxa"/>
            <w:tcBorders>
              <w:top w:val="single" w:sz="2" w:space="0" w:color="000000"/>
              <w:bottom w:val="single" w:sz="2" w:space="0" w:color="000000"/>
              <w:right w:val="single" w:sz="2" w:space="0" w:color="000000"/>
            </w:tcBorders>
          </w:tcPr>
          <w:p w14:paraId="42F1AC24" w14:textId="77777777" w:rsidR="007B586E" w:rsidRPr="00CE72EB" w:rsidRDefault="007B586E">
            <w:pPr>
              <w:tabs>
                <w:tab w:val="right" w:pos="7254"/>
              </w:tabs>
              <w:spacing w:before="180" w:after="180"/>
              <w:rPr>
                <w:b/>
                <w:i/>
              </w:rPr>
            </w:pPr>
            <w:r w:rsidRPr="00CE72EB">
              <w:rPr>
                <w:iCs/>
              </w:rPr>
              <w:t xml:space="preserve">The language of the bid is: </w:t>
            </w:r>
            <w:r w:rsidRPr="00CE72EB">
              <w:rPr>
                <w:b/>
                <w:i/>
              </w:rPr>
              <w:t>[insert language]</w:t>
            </w:r>
          </w:p>
          <w:p w14:paraId="4C65A88F" w14:textId="77777777" w:rsidR="00152955" w:rsidRPr="00CE72EB" w:rsidRDefault="00152955" w:rsidP="00152955">
            <w:pPr>
              <w:spacing w:after="200"/>
              <w:ind w:left="130"/>
              <w:rPr>
                <w:i/>
                <w:iCs/>
                <w:spacing w:val="-4"/>
              </w:rPr>
            </w:pPr>
            <w:r w:rsidRPr="00CE72EB">
              <w:rPr>
                <w:bCs/>
                <w:i/>
                <w:iCs/>
                <w:spacing w:val="-4"/>
              </w:rPr>
              <w:t>[</w:t>
            </w:r>
            <w:r w:rsidRPr="00CE72EB">
              <w:rPr>
                <w:b/>
                <w:bCs/>
                <w:i/>
                <w:iCs/>
                <w:spacing w:val="-4"/>
              </w:rPr>
              <w:t xml:space="preserve">Note: </w:t>
            </w:r>
            <w:r w:rsidRPr="00CE72EB">
              <w:rPr>
                <w:i/>
                <w:iCs/>
                <w:spacing w:val="-4"/>
              </w:rPr>
              <w:t>In addition to the above language, and if agreed with the Bank, the Borrower has the option to issue translated versions of the bidding documents in another language which should either be: (a) the national language of the Borrower; or (b) the language used nation-wide in the Borrower’s country for commercial transactions. In such case, the following text shall be added:]</w:t>
            </w:r>
          </w:p>
          <w:p w14:paraId="73005ABA" w14:textId="77777777" w:rsidR="00152955" w:rsidRPr="00CE72EB" w:rsidRDefault="00152955" w:rsidP="00152955">
            <w:pPr>
              <w:spacing w:after="200"/>
              <w:ind w:left="130"/>
              <w:rPr>
                <w:i/>
                <w:iCs/>
                <w:spacing w:val="-4"/>
              </w:rPr>
            </w:pPr>
            <w:r w:rsidRPr="00CE72EB">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14:paraId="6FA5772C" w14:textId="77777777" w:rsidR="00152955" w:rsidRPr="00CE72EB" w:rsidRDefault="00152955" w:rsidP="00152955">
            <w:pPr>
              <w:spacing w:after="200"/>
              <w:ind w:left="130"/>
              <w:rPr>
                <w:iCs/>
                <w:spacing w:val="-4"/>
              </w:rPr>
            </w:pPr>
            <w:r w:rsidRPr="00CE72EB">
              <w:rPr>
                <w:i/>
                <w:iCs/>
                <w:spacing w:val="-4"/>
              </w:rPr>
              <w:t>Bids shall have the option to submit their bid in any one of the languages stated above. Bidders shall not submit Bids in more than one language.]”</w:t>
            </w:r>
          </w:p>
          <w:p w14:paraId="39D9B883" w14:textId="77777777" w:rsidR="00152955" w:rsidRPr="00CE72EB" w:rsidRDefault="00152955" w:rsidP="00152955">
            <w:pPr>
              <w:spacing w:after="200"/>
              <w:rPr>
                <w:iCs/>
                <w:spacing w:val="-4"/>
              </w:rPr>
            </w:pPr>
            <w:r w:rsidRPr="00CE72EB">
              <w:rPr>
                <w:iCs/>
                <w:spacing w:val="-4"/>
              </w:rPr>
              <w:t xml:space="preserve">All correspondence exchange shall be in </w:t>
            </w:r>
            <w:r w:rsidRPr="00CE72EB">
              <w:rPr>
                <w:b/>
                <w:i/>
                <w:iCs/>
                <w:spacing w:val="-4"/>
              </w:rPr>
              <w:t>[insert language]</w:t>
            </w:r>
            <w:r w:rsidRPr="00CE72EB">
              <w:rPr>
                <w:iCs/>
                <w:spacing w:val="-4"/>
              </w:rPr>
              <w:t xml:space="preserve"> language.</w:t>
            </w:r>
          </w:p>
          <w:p w14:paraId="70885839" w14:textId="77777777" w:rsidR="00152955" w:rsidRPr="00CE72EB" w:rsidRDefault="00152955" w:rsidP="00152955">
            <w:pPr>
              <w:tabs>
                <w:tab w:val="right" w:pos="7254"/>
              </w:tabs>
              <w:spacing w:before="180" w:after="180"/>
              <w:rPr>
                <w:iCs/>
              </w:rPr>
            </w:pPr>
            <w:r w:rsidRPr="00CE72EB">
              <w:rPr>
                <w:iCs/>
                <w:spacing w:val="-4"/>
              </w:rPr>
              <w:t xml:space="preserve">Language for translation of supporting documents and printed literature is _______________________. </w:t>
            </w:r>
            <w:r w:rsidRPr="00CE72EB">
              <w:rPr>
                <w:i/>
                <w:iCs/>
                <w:spacing w:val="-4"/>
              </w:rPr>
              <w:t>[Specify one language]</w:t>
            </w:r>
          </w:p>
        </w:tc>
      </w:tr>
      <w:tr w:rsidR="007B586E" w:rsidRPr="00CE72EB" w14:paraId="52B458E6" w14:textId="77777777">
        <w:trPr>
          <w:jc w:val="center"/>
        </w:trPr>
        <w:tc>
          <w:tcPr>
            <w:tcW w:w="1620" w:type="dxa"/>
            <w:tcBorders>
              <w:top w:val="single" w:sz="2" w:space="0" w:color="000000"/>
              <w:left w:val="single" w:sz="2" w:space="0" w:color="000000"/>
              <w:bottom w:val="single" w:sz="2" w:space="0" w:color="000000"/>
            </w:tcBorders>
          </w:tcPr>
          <w:p w14:paraId="4D22BD65" w14:textId="77777777" w:rsidR="007B586E" w:rsidRPr="00CE72EB" w:rsidRDefault="007B586E">
            <w:pPr>
              <w:tabs>
                <w:tab w:val="right" w:pos="7434"/>
              </w:tabs>
              <w:spacing w:before="180" w:after="180"/>
              <w:rPr>
                <w:b/>
              </w:rPr>
            </w:pPr>
            <w:r w:rsidRPr="00CE72EB">
              <w:rPr>
                <w:b/>
              </w:rPr>
              <w:t>ITB 11.1 (b)</w:t>
            </w:r>
          </w:p>
        </w:tc>
        <w:tc>
          <w:tcPr>
            <w:tcW w:w="7470" w:type="dxa"/>
            <w:tcBorders>
              <w:top w:val="single" w:sz="2" w:space="0" w:color="000000"/>
              <w:bottom w:val="single" w:sz="2" w:space="0" w:color="000000"/>
              <w:right w:val="single" w:sz="2" w:space="0" w:color="000000"/>
            </w:tcBorders>
          </w:tcPr>
          <w:p w14:paraId="48C89977" w14:textId="77777777" w:rsidR="007B586E" w:rsidRPr="00CE72EB" w:rsidRDefault="007B586E" w:rsidP="00C6684C">
            <w:pPr>
              <w:tabs>
                <w:tab w:val="right" w:pos="7254"/>
              </w:tabs>
              <w:spacing w:before="180" w:after="180"/>
              <w:jc w:val="both"/>
            </w:pPr>
            <w:r w:rsidRPr="00CE72EB">
              <w:t xml:space="preserve">The following schedules shall be submitted with the bid: </w:t>
            </w:r>
            <w:r w:rsidRPr="00CE72EB">
              <w:rPr>
                <w:b/>
                <w:i/>
              </w:rPr>
              <w:t>[insert schedules that must be submitted with the Bid,</w:t>
            </w:r>
            <w:r w:rsidRPr="00CE72EB">
              <w:t xml:space="preserve"> </w:t>
            </w:r>
            <w:r w:rsidRPr="00CE72EB">
              <w:rPr>
                <w:b/>
                <w:i/>
              </w:rPr>
              <w:t xml:space="preserve">including the priced Bill of Quantities for admeasurement contracts </w:t>
            </w:r>
            <w:r w:rsidR="00C6684C" w:rsidRPr="00CE72EB">
              <w:rPr>
                <w:b/>
                <w:i/>
              </w:rPr>
              <w:t xml:space="preserve">or Activity Schedule </w:t>
            </w:r>
            <w:r w:rsidRPr="00CE72EB">
              <w:rPr>
                <w:b/>
                <w:i/>
              </w:rPr>
              <w:t>for lump sum contracts]</w:t>
            </w:r>
          </w:p>
        </w:tc>
      </w:tr>
      <w:tr w:rsidR="00145B0C" w:rsidRPr="00CE72EB" w14:paraId="6025C4ED" w14:textId="77777777">
        <w:trPr>
          <w:jc w:val="center"/>
        </w:trPr>
        <w:tc>
          <w:tcPr>
            <w:tcW w:w="1620" w:type="dxa"/>
            <w:tcBorders>
              <w:top w:val="single" w:sz="2" w:space="0" w:color="000000"/>
              <w:left w:val="single" w:sz="2" w:space="0" w:color="000000"/>
              <w:bottom w:val="single" w:sz="2" w:space="0" w:color="000000"/>
            </w:tcBorders>
          </w:tcPr>
          <w:p w14:paraId="6BC35442" w14:textId="77777777" w:rsidR="00145B0C" w:rsidRPr="00CE72EB" w:rsidRDefault="00800007" w:rsidP="00145B0C">
            <w:pPr>
              <w:pStyle w:val="Headfid1"/>
              <w:rPr>
                <w:iCs/>
                <w:color w:val="000000"/>
                <w:lang w:val="en-US"/>
              </w:rPr>
            </w:pPr>
            <w:r w:rsidRPr="00CE72EB">
              <w:rPr>
                <w:iCs/>
                <w:color w:val="000000"/>
                <w:lang w:val="en-US"/>
              </w:rPr>
              <w:t>IT</w:t>
            </w:r>
            <w:r>
              <w:rPr>
                <w:iCs/>
                <w:color w:val="000000"/>
                <w:lang w:val="en-US"/>
              </w:rPr>
              <w:t>B</w:t>
            </w:r>
            <w:r w:rsidRPr="00CE72EB">
              <w:rPr>
                <w:iCs/>
                <w:color w:val="000000"/>
                <w:lang w:val="en-US"/>
              </w:rPr>
              <w:t xml:space="preserve"> </w:t>
            </w:r>
            <w:r w:rsidR="00145B0C" w:rsidRPr="00CE72EB">
              <w:rPr>
                <w:iCs/>
                <w:color w:val="000000"/>
                <w:lang w:val="en-US"/>
              </w:rPr>
              <w:t>11.1 (h)</w:t>
            </w:r>
          </w:p>
        </w:tc>
        <w:tc>
          <w:tcPr>
            <w:tcW w:w="7470" w:type="dxa"/>
            <w:tcBorders>
              <w:top w:val="single" w:sz="2" w:space="0" w:color="000000"/>
              <w:bottom w:val="single" w:sz="2" w:space="0" w:color="000000"/>
              <w:right w:val="single" w:sz="2" w:space="0" w:color="000000"/>
            </w:tcBorders>
          </w:tcPr>
          <w:p w14:paraId="3F84469D" w14:textId="77777777" w:rsidR="00555A69" w:rsidRPr="00CE72EB" w:rsidRDefault="00555A69" w:rsidP="00555A69">
            <w:pPr>
              <w:tabs>
                <w:tab w:val="right" w:pos="7254"/>
              </w:tabs>
              <w:spacing w:before="120" w:after="120"/>
              <w:rPr>
                <w:b/>
                <w:color w:val="000000"/>
              </w:rPr>
            </w:pPr>
            <w:r w:rsidRPr="00CE72EB">
              <w:rPr>
                <w:color w:val="000000"/>
              </w:rPr>
              <w:t xml:space="preserve">The Bidder shall submit the following additional documents in its Bid: </w:t>
            </w:r>
            <w:r w:rsidRPr="00CE72EB">
              <w:rPr>
                <w:b/>
                <w:i/>
                <w:color w:val="000000"/>
              </w:rPr>
              <w:t>[list any additional document not already listed in ITB 11.1 that must be submitted with the Bid. The list of additional documents should include the following:]</w:t>
            </w:r>
          </w:p>
          <w:p w14:paraId="5095B865" w14:textId="77777777" w:rsidR="00204453" w:rsidRPr="00C76366" w:rsidRDefault="00204453" w:rsidP="00204453">
            <w:pPr>
              <w:tabs>
                <w:tab w:val="right" w:pos="4860"/>
              </w:tabs>
              <w:spacing w:before="80" w:after="80"/>
              <w:rPr>
                <w:b/>
                <w:color w:val="000000" w:themeColor="text1"/>
              </w:rPr>
            </w:pPr>
            <w:r w:rsidRPr="00C76366">
              <w:rPr>
                <w:b/>
                <w:color w:val="000000" w:themeColor="text1"/>
              </w:rPr>
              <w:t xml:space="preserve">Code of Conduct for Contractor’s Personnel (ES) </w:t>
            </w:r>
          </w:p>
          <w:p w14:paraId="1ACFDFD9" w14:textId="77777777" w:rsidR="00204453" w:rsidRPr="00323113" w:rsidRDefault="00204453" w:rsidP="00204453">
            <w:pPr>
              <w:spacing w:before="240"/>
              <w:jc w:val="both"/>
              <w:rPr>
                <w14:textOutline w14:w="9525" w14:cap="rnd" w14:cmpd="sng" w14:algn="ctr">
                  <w14:noFill/>
                  <w14:prstDash w14:val="solid"/>
                  <w14:bevel/>
                </w14:textOutline>
              </w:rPr>
            </w:pPr>
            <w:bookmarkStart w:id="378" w:name="_Hlk534206068"/>
            <w:r w:rsidRPr="00C76366">
              <w:rPr>
                <w:color w:val="000000" w:themeColor="text1"/>
              </w:rPr>
              <w:t xml:space="preserve">The Bidder shall submit its Code of Conduct that will apply to </w:t>
            </w:r>
            <w:r w:rsidRPr="00C76366">
              <w:t>Contractor’s Personnel (</w:t>
            </w:r>
            <w:r w:rsidRPr="00976CDD">
              <w:rPr>
                <w:color w:val="000000" w:themeColor="text1"/>
              </w:rPr>
              <w:t>as defined</w:t>
            </w:r>
            <w:r>
              <w:rPr>
                <w:color w:val="000000" w:themeColor="text1"/>
              </w:rPr>
              <w:t xml:space="preserve"> </w:t>
            </w:r>
            <w:r w:rsidRPr="00976CDD">
              <w:rPr>
                <w:color w:val="000000" w:themeColor="text1"/>
              </w:rPr>
              <w:t xml:space="preserve">in </w:t>
            </w:r>
            <w:r>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378"/>
          <w:p w14:paraId="33CB438D" w14:textId="77777777" w:rsidR="00204453" w:rsidRPr="003261FD" w:rsidRDefault="00204453" w:rsidP="0020445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17EB4926" w14:textId="77777777" w:rsidR="00204453" w:rsidRPr="000B49A5" w:rsidRDefault="00204453" w:rsidP="00204453">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3861F0E0" w14:textId="77777777" w:rsidR="00204453" w:rsidRPr="003261FD" w:rsidRDefault="00204453" w:rsidP="0020445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20629273" w14:textId="77777777" w:rsidR="00204453" w:rsidRPr="00864540" w:rsidRDefault="00204453" w:rsidP="00204453">
            <w:pPr>
              <w:pStyle w:val="ListParagraph"/>
              <w:numPr>
                <w:ilvl w:val="0"/>
                <w:numId w:val="87"/>
              </w:numPr>
              <w:tabs>
                <w:tab w:val="right" w:pos="4860"/>
              </w:tabs>
              <w:spacing w:before="80" w:after="80"/>
              <w:rPr>
                <w:i/>
                <w:color w:val="000000" w:themeColor="text1"/>
              </w:rPr>
            </w:pPr>
            <w:r w:rsidRPr="009A39BF">
              <w:rPr>
                <w:i/>
              </w:rPr>
              <w:t>[</w:t>
            </w:r>
            <w:r>
              <w:rPr>
                <w:i/>
              </w:rPr>
              <w:t xml:space="preserve">e.g. </w:t>
            </w:r>
            <w:r w:rsidRPr="009A39BF">
              <w:t xml:space="preserve">Sexual Exploitation, and </w:t>
            </w:r>
            <w:r>
              <w:t>Abuse</w:t>
            </w:r>
            <w:r w:rsidRPr="009A39BF">
              <w:t xml:space="preserve"> (SEA) </w:t>
            </w:r>
            <w:r w:rsidRPr="009A39BF">
              <w:rPr>
                <w:i/>
              </w:rPr>
              <w:t>prevention and response action plan]</w:t>
            </w:r>
          </w:p>
          <w:p w14:paraId="00990DCA" w14:textId="77777777" w:rsidR="00204453" w:rsidRPr="00864540" w:rsidRDefault="00204453" w:rsidP="00204453">
            <w:pPr>
              <w:pStyle w:val="ListParagraph"/>
              <w:numPr>
                <w:ilvl w:val="0"/>
                <w:numId w:val="87"/>
              </w:numPr>
              <w:tabs>
                <w:tab w:val="right" w:pos="4860"/>
              </w:tabs>
              <w:spacing w:before="80" w:after="80"/>
              <w:rPr>
                <w:i/>
                <w:color w:val="000000" w:themeColor="text1"/>
              </w:rPr>
            </w:pPr>
            <w:r w:rsidRPr="00D200FD">
              <w:rPr>
                <w:i/>
              </w:rPr>
              <w:t>[e.g. Traffic Management Plan to ensure safety of local communities from construction traffic</w:t>
            </w:r>
            <w:r w:rsidRPr="003261FD">
              <w:t>];</w:t>
            </w:r>
          </w:p>
          <w:p w14:paraId="01D193F5" w14:textId="77777777" w:rsidR="00145B0C" w:rsidRPr="00864540" w:rsidRDefault="00145B0C" w:rsidP="00864540">
            <w:pPr>
              <w:tabs>
                <w:tab w:val="right" w:pos="4860"/>
              </w:tabs>
              <w:spacing w:before="80" w:after="80"/>
              <w:rPr>
                <w:i/>
                <w:color w:val="000000"/>
              </w:rPr>
            </w:pPr>
          </w:p>
        </w:tc>
      </w:tr>
      <w:tr w:rsidR="007B586E" w:rsidRPr="00CE72EB" w14:paraId="49F5F967" w14:textId="77777777">
        <w:trPr>
          <w:jc w:val="center"/>
        </w:trPr>
        <w:tc>
          <w:tcPr>
            <w:tcW w:w="1620" w:type="dxa"/>
            <w:tcBorders>
              <w:top w:val="single" w:sz="2" w:space="0" w:color="000000"/>
              <w:left w:val="single" w:sz="2" w:space="0" w:color="000000"/>
              <w:bottom w:val="single" w:sz="2" w:space="0" w:color="000000"/>
            </w:tcBorders>
          </w:tcPr>
          <w:p w14:paraId="2400B306" w14:textId="77777777" w:rsidR="007B586E" w:rsidRPr="00CE72EB" w:rsidRDefault="007B586E">
            <w:pPr>
              <w:tabs>
                <w:tab w:val="right" w:pos="7434"/>
              </w:tabs>
              <w:spacing w:before="180" w:after="180"/>
              <w:rPr>
                <w:b/>
              </w:rPr>
            </w:pPr>
            <w:r w:rsidRPr="00CE72EB">
              <w:rPr>
                <w:b/>
              </w:rPr>
              <w:t>ITB 13.1</w:t>
            </w:r>
          </w:p>
        </w:tc>
        <w:tc>
          <w:tcPr>
            <w:tcW w:w="7470" w:type="dxa"/>
            <w:tcBorders>
              <w:top w:val="single" w:sz="2" w:space="0" w:color="000000"/>
              <w:bottom w:val="single" w:sz="2" w:space="0" w:color="000000"/>
              <w:right w:val="single" w:sz="2" w:space="0" w:color="000000"/>
            </w:tcBorders>
          </w:tcPr>
          <w:p w14:paraId="49E0A3BA" w14:textId="77777777" w:rsidR="007B586E" w:rsidRPr="00CE72EB" w:rsidRDefault="007B586E">
            <w:pPr>
              <w:tabs>
                <w:tab w:val="right" w:pos="7254"/>
              </w:tabs>
              <w:spacing w:before="180" w:after="180"/>
              <w:rPr>
                <w:b/>
                <w:bCs/>
              </w:rPr>
            </w:pPr>
            <w:r w:rsidRPr="00CE72EB">
              <w:t xml:space="preserve">Alternative bids </w:t>
            </w:r>
            <w:r w:rsidRPr="00CE72EB">
              <w:rPr>
                <w:b/>
                <w:i/>
              </w:rPr>
              <w:t>[insert “shall be” or “shall not be”]</w:t>
            </w:r>
            <w:r w:rsidRPr="00CE72EB">
              <w:rPr>
                <w:i/>
              </w:rPr>
              <w:t xml:space="preserve"> </w:t>
            </w:r>
            <w:r w:rsidRPr="00CE72EB">
              <w:t>permitted.</w:t>
            </w:r>
          </w:p>
        </w:tc>
      </w:tr>
      <w:tr w:rsidR="007B586E" w:rsidRPr="00CE72EB" w14:paraId="2ADFA792" w14:textId="77777777">
        <w:trPr>
          <w:jc w:val="center"/>
        </w:trPr>
        <w:tc>
          <w:tcPr>
            <w:tcW w:w="1620" w:type="dxa"/>
            <w:tcBorders>
              <w:top w:val="single" w:sz="2" w:space="0" w:color="000000"/>
              <w:left w:val="single" w:sz="2" w:space="0" w:color="000000"/>
              <w:bottom w:val="single" w:sz="2" w:space="0" w:color="000000"/>
            </w:tcBorders>
          </w:tcPr>
          <w:p w14:paraId="7C6DAE4B" w14:textId="77777777" w:rsidR="007B586E" w:rsidRPr="00CE72EB" w:rsidRDefault="007B586E">
            <w:pPr>
              <w:tabs>
                <w:tab w:val="right" w:pos="7434"/>
              </w:tabs>
              <w:spacing w:before="180" w:after="180"/>
              <w:rPr>
                <w:b/>
              </w:rPr>
            </w:pPr>
            <w:r w:rsidRPr="00CE72EB">
              <w:rPr>
                <w:b/>
              </w:rPr>
              <w:t>ITB 13.2</w:t>
            </w:r>
          </w:p>
        </w:tc>
        <w:tc>
          <w:tcPr>
            <w:tcW w:w="7470" w:type="dxa"/>
            <w:tcBorders>
              <w:top w:val="single" w:sz="2" w:space="0" w:color="000000"/>
              <w:bottom w:val="single" w:sz="2" w:space="0" w:color="000000"/>
              <w:right w:val="single" w:sz="2" w:space="0" w:color="000000"/>
            </w:tcBorders>
          </w:tcPr>
          <w:p w14:paraId="16C47733" w14:textId="77777777" w:rsidR="007B586E" w:rsidRPr="00CE72EB" w:rsidRDefault="007B586E">
            <w:pPr>
              <w:tabs>
                <w:tab w:val="right" w:pos="7254"/>
              </w:tabs>
              <w:spacing w:before="180" w:after="180"/>
              <w:rPr>
                <w:iCs/>
              </w:rPr>
            </w:pPr>
            <w:r w:rsidRPr="00CE72EB">
              <w:rPr>
                <w:iCs/>
              </w:rPr>
              <w:t xml:space="preserve">Alternative times for completion </w:t>
            </w:r>
            <w:r w:rsidRPr="00CE72EB">
              <w:rPr>
                <w:b/>
                <w:i/>
              </w:rPr>
              <w:t>[insert “shall be” or “shall not be”]</w:t>
            </w:r>
            <w:r w:rsidRPr="00CE72EB">
              <w:rPr>
                <w:i/>
              </w:rPr>
              <w:t xml:space="preserve"> </w:t>
            </w:r>
            <w:r w:rsidRPr="00CE72EB">
              <w:rPr>
                <w:iCs/>
              </w:rPr>
              <w:t>permitted.</w:t>
            </w:r>
          </w:p>
          <w:p w14:paraId="0A1D8E10" w14:textId="77777777" w:rsidR="007B586E" w:rsidRPr="00CE72EB" w:rsidRDefault="007B586E">
            <w:pPr>
              <w:pStyle w:val="CommentText"/>
              <w:tabs>
                <w:tab w:val="right" w:pos="7254"/>
              </w:tabs>
              <w:spacing w:before="180" w:after="180"/>
              <w:rPr>
                <w:rFonts w:ascii="Times New Roman" w:hAnsi="Times New Roman"/>
                <w:iCs/>
                <w:sz w:val="24"/>
                <w:szCs w:val="24"/>
                <w:lang w:val="en-US" w:eastAsia="en-US"/>
              </w:rPr>
            </w:pPr>
            <w:r w:rsidRPr="00CE72EB">
              <w:rPr>
                <w:rFonts w:ascii="Times New Roman" w:hAnsi="Times New Roman"/>
                <w:iCs/>
                <w:sz w:val="24"/>
                <w:szCs w:val="24"/>
                <w:lang w:val="en-US" w:eastAsia="en-US"/>
              </w:rPr>
              <w:t>If alternative times for completion are permitted, the evaluation method will be as specified in Section III (Evaluation and Qualification Criteria).</w:t>
            </w:r>
          </w:p>
        </w:tc>
      </w:tr>
      <w:tr w:rsidR="007B586E" w:rsidRPr="00CE72EB" w14:paraId="7402892D" w14:textId="77777777">
        <w:trPr>
          <w:jc w:val="center"/>
        </w:trPr>
        <w:tc>
          <w:tcPr>
            <w:tcW w:w="1620" w:type="dxa"/>
            <w:tcBorders>
              <w:top w:val="single" w:sz="2" w:space="0" w:color="000000"/>
              <w:left w:val="single" w:sz="2" w:space="0" w:color="000000"/>
              <w:bottom w:val="single" w:sz="2" w:space="0" w:color="000000"/>
            </w:tcBorders>
          </w:tcPr>
          <w:p w14:paraId="612C68E0" w14:textId="77777777" w:rsidR="007B586E" w:rsidRPr="00CE72EB" w:rsidRDefault="007B586E">
            <w:pPr>
              <w:tabs>
                <w:tab w:val="right" w:pos="7434"/>
              </w:tabs>
              <w:spacing w:before="180" w:after="180"/>
              <w:rPr>
                <w:b/>
                <w:iCs/>
              </w:rPr>
            </w:pPr>
            <w:r w:rsidRPr="00CE72EB">
              <w:rPr>
                <w:b/>
                <w:iCs/>
              </w:rPr>
              <w:t>ITB 13.4</w:t>
            </w:r>
          </w:p>
        </w:tc>
        <w:tc>
          <w:tcPr>
            <w:tcW w:w="7470" w:type="dxa"/>
            <w:tcBorders>
              <w:top w:val="single" w:sz="2" w:space="0" w:color="000000"/>
              <w:bottom w:val="single" w:sz="2" w:space="0" w:color="000000"/>
              <w:right w:val="single" w:sz="2" w:space="0" w:color="000000"/>
            </w:tcBorders>
          </w:tcPr>
          <w:p w14:paraId="7FC0353C" w14:textId="77777777" w:rsidR="007B586E" w:rsidRPr="00CE72EB" w:rsidRDefault="007B586E">
            <w:pPr>
              <w:tabs>
                <w:tab w:val="right" w:pos="7254"/>
              </w:tabs>
              <w:spacing w:before="180" w:after="180"/>
              <w:rPr>
                <w:b/>
                <w:iCs/>
              </w:rPr>
            </w:pPr>
            <w:r w:rsidRPr="00CE72EB">
              <w:rPr>
                <w:iCs/>
              </w:rPr>
              <w:t xml:space="preserve">Alternative technical solutions shall be permitted for the following parts of the Works: </w:t>
            </w:r>
            <w:r w:rsidRPr="00CE72EB">
              <w:rPr>
                <w:b/>
                <w:i/>
                <w:iCs/>
              </w:rPr>
              <w:t>[insert parts of the Works]</w:t>
            </w:r>
          </w:p>
          <w:p w14:paraId="0BC7332A" w14:textId="77777777" w:rsidR="007B586E" w:rsidRPr="00CE72EB" w:rsidRDefault="007B586E">
            <w:pPr>
              <w:tabs>
                <w:tab w:val="right" w:pos="7254"/>
              </w:tabs>
              <w:spacing w:before="180" w:after="180"/>
              <w:rPr>
                <w:iCs/>
              </w:rPr>
            </w:pPr>
            <w:r w:rsidRPr="00CE72EB">
              <w:rPr>
                <w:iCs/>
              </w:rPr>
              <w:t>If alternative technical solutions are permitted, the evaluation method will be as specified in Section III (Evaluation and Qualification Criteria).</w:t>
            </w:r>
          </w:p>
        </w:tc>
      </w:tr>
      <w:tr w:rsidR="007B586E" w:rsidRPr="00CE72EB" w14:paraId="345F219A" w14:textId="77777777">
        <w:trPr>
          <w:jc w:val="center"/>
        </w:trPr>
        <w:tc>
          <w:tcPr>
            <w:tcW w:w="1620" w:type="dxa"/>
            <w:tcBorders>
              <w:top w:val="single" w:sz="2" w:space="0" w:color="000000"/>
              <w:left w:val="single" w:sz="2" w:space="0" w:color="000000"/>
              <w:bottom w:val="single" w:sz="2" w:space="0" w:color="000000"/>
            </w:tcBorders>
          </w:tcPr>
          <w:p w14:paraId="20558906" w14:textId="77777777" w:rsidR="007B586E" w:rsidRPr="00CE72EB" w:rsidRDefault="007B586E" w:rsidP="00395CFF">
            <w:pPr>
              <w:tabs>
                <w:tab w:val="right" w:pos="7434"/>
              </w:tabs>
              <w:spacing w:before="180" w:after="180"/>
              <w:rPr>
                <w:b/>
              </w:rPr>
            </w:pPr>
            <w:r w:rsidRPr="00CE72EB">
              <w:rPr>
                <w:b/>
              </w:rPr>
              <w:t>ITB 14.</w:t>
            </w:r>
            <w:r w:rsidR="00395CFF" w:rsidRPr="00CE72EB">
              <w:rPr>
                <w:b/>
              </w:rPr>
              <w:t>5</w:t>
            </w:r>
          </w:p>
        </w:tc>
        <w:tc>
          <w:tcPr>
            <w:tcW w:w="7470" w:type="dxa"/>
            <w:tcBorders>
              <w:top w:val="single" w:sz="2" w:space="0" w:color="000000"/>
              <w:bottom w:val="single" w:sz="2" w:space="0" w:color="000000"/>
              <w:right w:val="single" w:sz="2" w:space="0" w:color="000000"/>
            </w:tcBorders>
          </w:tcPr>
          <w:p w14:paraId="0C766075" w14:textId="77777777" w:rsidR="007B586E" w:rsidRPr="00CE72EB" w:rsidRDefault="007B586E">
            <w:pPr>
              <w:pStyle w:val="CommentSubject"/>
              <w:tabs>
                <w:tab w:val="right" w:pos="7254"/>
              </w:tabs>
              <w:spacing w:before="180" w:after="180"/>
              <w:rPr>
                <w:rFonts w:ascii="Times New Roman" w:hAnsi="Times New Roman"/>
                <w:b w:val="0"/>
                <w:sz w:val="24"/>
                <w:szCs w:val="24"/>
                <w:lang w:val="en-US" w:eastAsia="en-US"/>
              </w:rPr>
            </w:pPr>
            <w:r w:rsidRPr="00CE72EB">
              <w:rPr>
                <w:rFonts w:ascii="Times New Roman" w:hAnsi="Times New Roman"/>
                <w:b w:val="0"/>
                <w:sz w:val="24"/>
                <w:szCs w:val="24"/>
                <w:lang w:val="en-US" w:eastAsia="en-US"/>
              </w:rPr>
              <w:t xml:space="preserve">The prices quoted by the Bidder </w:t>
            </w:r>
            <w:r w:rsidRPr="00CE72EB">
              <w:rPr>
                <w:rFonts w:ascii="Times New Roman" w:hAnsi="Times New Roman"/>
                <w:i/>
                <w:sz w:val="24"/>
                <w:szCs w:val="24"/>
                <w:lang w:val="en-US" w:eastAsia="en-US"/>
              </w:rPr>
              <w:t>[insert “shall be” or “shall not be”]</w:t>
            </w:r>
            <w:r w:rsidRPr="00CE72EB">
              <w:rPr>
                <w:rFonts w:ascii="Times New Roman" w:hAnsi="Times New Roman"/>
                <w:b w:val="0"/>
                <w:i/>
                <w:sz w:val="24"/>
                <w:szCs w:val="24"/>
                <w:lang w:val="en-US" w:eastAsia="en-US"/>
              </w:rPr>
              <w:t xml:space="preserve"> </w:t>
            </w:r>
            <w:r w:rsidRPr="00CE72EB">
              <w:rPr>
                <w:rFonts w:ascii="Times New Roman" w:hAnsi="Times New Roman"/>
                <w:b w:val="0"/>
                <w:sz w:val="24"/>
                <w:szCs w:val="24"/>
                <w:lang w:val="en-US" w:eastAsia="en-US"/>
              </w:rPr>
              <w:t xml:space="preserve">subject to adjustment during the performance of the Contract.  </w:t>
            </w:r>
          </w:p>
        </w:tc>
      </w:tr>
      <w:tr w:rsidR="007B586E" w:rsidRPr="00CE72EB" w14:paraId="2C59BF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4098D428" w14:textId="77777777" w:rsidR="007B586E" w:rsidRPr="00CE72EB" w:rsidRDefault="007B586E">
            <w:pPr>
              <w:tabs>
                <w:tab w:val="right" w:pos="7434"/>
              </w:tabs>
              <w:spacing w:before="180" w:after="180"/>
            </w:pPr>
            <w:r w:rsidRPr="00CE72EB">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420FD9BF" w14:textId="77777777" w:rsidR="007B586E" w:rsidRPr="00CE72EB" w:rsidRDefault="007B586E">
            <w:pPr>
              <w:pStyle w:val="Header2-SubClauses"/>
              <w:numPr>
                <w:ilvl w:val="0"/>
                <w:numId w:val="0"/>
              </w:numPr>
              <w:spacing w:after="240"/>
              <w:rPr>
                <w:rFonts w:cs="Times New Roman"/>
                <w:b/>
                <w:i/>
              </w:rPr>
            </w:pPr>
            <w:r w:rsidRPr="00CE72EB">
              <w:rPr>
                <w:rFonts w:cs="Times New Roman"/>
                <w:b/>
                <w:i/>
              </w:rPr>
              <w:t>[Choose one of the following options as appropriate.]</w:t>
            </w:r>
          </w:p>
          <w:p w14:paraId="75215EB5" w14:textId="77777777" w:rsidR="007B586E" w:rsidRPr="00CE72EB" w:rsidRDefault="007B586E">
            <w:pPr>
              <w:pStyle w:val="Header2-SubClauses"/>
              <w:numPr>
                <w:ilvl w:val="0"/>
                <w:numId w:val="0"/>
              </w:numPr>
              <w:spacing w:after="240"/>
              <w:rPr>
                <w:rFonts w:cs="Times New Roman"/>
              </w:rPr>
            </w:pPr>
            <w:r w:rsidRPr="00CE72EB">
              <w:rPr>
                <w:rFonts w:cs="Times New Roman"/>
                <w:b/>
                <w:i/>
              </w:rPr>
              <w:t xml:space="preserve">[In case of ICB] </w:t>
            </w:r>
            <w:r w:rsidRPr="00CE72EB">
              <w:rPr>
                <w:rFonts w:cs="Times New Roman"/>
              </w:rPr>
              <w:t>The prices shall be quoted by the bidder in:</w:t>
            </w:r>
            <w:r w:rsidRPr="00CE72EB">
              <w:rPr>
                <w:rFonts w:cs="Times New Roman"/>
                <w:b/>
                <w:i/>
              </w:rPr>
              <w:t xml:space="preserve"> [insert the </w:t>
            </w:r>
            <w:r w:rsidR="00422EE4" w:rsidRPr="00CE72EB">
              <w:rPr>
                <w:rFonts w:cs="Times New Roman"/>
                <w:b/>
                <w:i/>
              </w:rPr>
              <w:t xml:space="preserve">local </w:t>
            </w:r>
            <w:r w:rsidRPr="00CE72EB">
              <w:rPr>
                <w:rFonts w:cs="Times New Roman"/>
                <w:b/>
                <w:i/>
              </w:rPr>
              <w:t>currency]</w:t>
            </w:r>
            <w:r w:rsidRPr="00CE72EB">
              <w:rPr>
                <w:rFonts w:cs="Times New Roman"/>
                <w:b/>
              </w:rPr>
              <w:t xml:space="preserve"> </w:t>
            </w:r>
            <w:r w:rsidRPr="00CE72EB">
              <w:rPr>
                <w:rFonts w:cs="Times New Roman"/>
              </w:rPr>
              <w:t xml:space="preserve">A Bidder expecting to incur expenditures in other currencies for inputs to the Works supplied from outside the </w:t>
            </w:r>
            <w:r w:rsidR="00283744" w:rsidRPr="00CE72EB">
              <w:rPr>
                <w:rFonts w:cs="Times New Roman"/>
              </w:rPr>
              <w:t>Employer</w:t>
            </w:r>
            <w:r w:rsidRPr="00CE72EB">
              <w:rPr>
                <w:rFonts w:cs="Times New Roman"/>
              </w:rPr>
              <w:t xml:space="preserve">’s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CE72EB">
              <w:rPr>
                <w:rFonts w:cs="Times New Roman"/>
                <w:iCs/>
              </w:rPr>
              <w:t>form(s)</w:t>
            </w:r>
            <w:r w:rsidRPr="00CE72EB">
              <w:rPr>
                <w:rFonts w:cs="Times New Roman"/>
              </w:rPr>
              <w:t xml:space="preserve"> included in Section IV</w:t>
            </w:r>
            <w:r w:rsidR="00A44519" w:rsidRPr="00CE72EB">
              <w:rPr>
                <w:rFonts w:cs="Times New Roman"/>
              </w:rPr>
              <w:t>.</w:t>
            </w:r>
            <w:r w:rsidRPr="00CE72EB">
              <w:rPr>
                <w:rFonts w:cs="Times New Roman"/>
              </w:rPr>
              <w:t xml:space="preserve"> Bidding Forms.</w:t>
            </w:r>
          </w:p>
          <w:p w14:paraId="1C3B3C4B" w14:textId="77777777" w:rsidR="007B586E" w:rsidRPr="00CE72EB" w:rsidRDefault="007B586E">
            <w:pPr>
              <w:pStyle w:val="Header2-SubClauses"/>
              <w:numPr>
                <w:ilvl w:val="0"/>
                <w:numId w:val="0"/>
              </w:numPr>
              <w:spacing w:after="240"/>
              <w:rPr>
                <w:rFonts w:cs="Times New Roman"/>
                <w:b/>
                <w:i/>
              </w:rPr>
            </w:pPr>
            <w:r w:rsidRPr="00CE72EB">
              <w:rPr>
                <w:rFonts w:cs="Times New Roman"/>
                <w:b/>
                <w:i/>
              </w:rPr>
              <w:t xml:space="preserve">[or] </w:t>
            </w:r>
          </w:p>
          <w:p w14:paraId="2784CA83" w14:textId="77777777" w:rsidR="007B586E" w:rsidRPr="00CE72EB" w:rsidRDefault="007B586E">
            <w:pPr>
              <w:pStyle w:val="Header2-SubClauses"/>
              <w:numPr>
                <w:ilvl w:val="0"/>
                <w:numId w:val="0"/>
              </w:numPr>
              <w:spacing w:after="240"/>
              <w:rPr>
                <w:rFonts w:cs="Times New Roman"/>
                <w:i/>
              </w:rPr>
            </w:pPr>
            <w:r w:rsidRPr="00CE72EB">
              <w:rPr>
                <w:rFonts w:cs="Times New Roman"/>
                <w:b/>
                <w:i/>
              </w:rPr>
              <w:t>[In case of NCB]</w:t>
            </w:r>
            <w:r w:rsidRPr="00CE72EB">
              <w:rPr>
                <w:rFonts w:cs="Times New Roman"/>
                <w:i/>
              </w:rPr>
              <w:t xml:space="preserve"> </w:t>
            </w:r>
            <w:r w:rsidRPr="00CE72EB">
              <w:rPr>
                <w:rFonts w:cs="Times New Roman"/>
              </w:rPr>
              <w:t>The prices shall be quoted by the bidder in:</w:t>
            </w:r>
            <w:r w:rsidRPr="00CE72EB">
              <w:rPr>
                <w:rFonts w:cs="Times New Roman"/>
                <w:b/>
                <w:i/>
              </w:rPr>
              <w:t xml:space="preserve"> [insert the local currency]</w:t>
            </w:r>
          </w:p>
        </w:tc>
      </w:tr>
      <w:tr w:rsidR="007B586E" w:rsidRPr="00CE72EB" w14:paraId="5ADB9CA0" w14:textId="77777777">
        <w:trPr>
          <w:jc w:val="center"/>
        </w:trPr>
        <w:tc>
          <w:tcPr>
            <w:tcW w:w="1620" w:type="dxa"/>
            <w:tcBorders>
              <w:top w:val="single" w:sz="2" w:space="0" w:color="000000"/>
              <w:left w:val="single" w:sz="2" w:space="0" w:color="000000"/>
              <w:bottom w:val="single" w:sz="2" w:space="0" w:color="000000"/>
            </w:tcBorders>
          </w:tcPr>
          <w:p w14:paraId="0A046B03" w14:textId="77777777" w:rsidR="007B586E" w:rsidRPr="00CE72EB" w:rsidRDefault="007B586E">
            <w:pPr>
              <w:tabs>
                <w:tab w:val="right" w:pos="7434"/>
              </w:tabs>
              <w:spacing w:before="180" w:after="180"/>
              <w:rPr>
                <w:b/>
              </w:rPr>
            </w:pPr>
            <w:r w:rsidRPr="00CE72EB">
              <w:rPr>
                <w:b/>
              </w:rPr>
              <w:t>ITB 18.1</w:t>
            </w:r>
          </w:p>
        </w:tc>
        <w:tc>
          <w:tcPr>
            <w:tcW w:w="7470" w:type="dxa"/>
            <w:tcBorders>
              <w:top w:val="single" w:sz="2" w:space="0" w:color="000000"/>
              <w:bottom w:val="single" w:sz="2" w:space="0" w:color="000000"/>
              <w:right w:val="single" w:sz="2" w:space="0" w:color="000000"/>
            </w:tcBorders>
          </w:tcPr>
          <w:p w14:paraId="668A1885" w14:textId="1F9F2F95" w:rsidR="007B586E" w:rsidRPr="00864540" w:rsidRDefault="00F73F60" w:rsidP="00864540">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831BEF" w:rsidRPr="00345D43">
              <w:rPr>
                <w:b/>
                <w:i/>
                <w:color w:val="000000" w:themeColor="text1"/>
              </w:rPr>
              <w:t xml:space="preserve"> [To minimize </w:t>
            </w:r>
            <w:r w:rsidR="00831BEF">
              <w:rPr>
                <w:b/>
                <w:i/>
                <w:color w:val="000000" w:themeColor="text1"/>
              </w:rPr>
              <w:t xml:space="preserve">the risk of </w:t>
            </w:r>
            <w:r w:rsidR="00831BEF" w:rsidRPr="00345D43">
              <w:rPr>
                <w:b/>
                <w:i/>
                <w:color w:val="000000" w:themeColor="text1"/>
              </w:rPr>
              <w:t>errors by bidders, the bid validity period is a specific date and not linked to the deadline for submission of bids. As stated in ITB 1</w:t>
            </w:r>
            <w:r w:rsidR="00831BEF">
              <w:rPr>
                <w:b/>
                <w:i/>
                <w:color w:val="000000" w:themeColor="text1"/>
              </w:rPr>
              <w:t>8</w:t>
            </w:r>
            <w:r w:rsidR="00831BEF" w:rsidRPr="00345D43">
              <w:rPr>
                <w:b/>
                <w:i/>
                <w:color w:val="000000" w:themeColor="text1"/>
              </w:rPr>
              <w:t>.1,</w:t>
            </w:r>
            <w:r w:rsidR="00831BEF" w:rsidRPr="00CC1A43">
              <w:rPr>
                <w:b/>
                <w:i/>
                <w:color w:val="000000" w:themeColor="text1"/>
              </w:rPr>
              <w:t xml:space="preserve"> if there is a need to extend the date, for example because the bid submission deadline is significantly extended by the </w:t>
            </w:r>
            <w:r w:rsidR="00831BEF">
              <w:rPr>
                <w:b/>
                <w:i/>
                <w:color w:val="000000" w:themeColor="text1"/>
              </w:rPr>
              <w:t>Purchaser</w:t>
            </w:r>
            <w:r w:rsidR="00831BEF" w:rsidRPr="00CC1A43">
              <w:rPr>
                <w:b/>
                <w:i/>
                <w:color w:val="000000" w:themeColor="text1"/>
              </w:rPr>
              <w:t>, the revised bid validity date shall be specified in accordance with ITB 8]</w:t>
            </w:r>
            <w:r w:rsidR="00831BEF">
              <w:rPr>
                <w:b/>
                <w:i/>
                <w:color w:val="000000" w:themeColor="text1"/>
              </w:rPr>
              <w:t>.</w:t>
            </w:r>
          </w:p>
        </w:tc>
      </w:tr>
      <w:tr w:rsidR="00422EE4" w:rsidRPr="00CE72EB" w14:paraId="4DD7B792" w14:textId="77777777">
        <w:trPr>
          <w:jc w:val="center"/>
        </w:trPr>
        <w:tc>
          <w:tcPr>
            <w:tcW w:w="1620" w:type="dxa"/>
            <w:tcBorders>
              <w:top w:val="single" w:sz="2" w:space="0" w:color="000000"/>
              <w:left w:val="single" w:sz="2" w:space="0" w:color="000000"/>
              <w:bottom w:val="single" w:sz="2" w:space="0" w:color="000000"/>
            </w:tcBorders>
          </w:tcPr>
          <w:p w14:paraId="36149F0F" w14:textId="77777777" w:rsidR="00422EE4" w:rsidRPr="00CE72EB" w:rsidRDefault="00422EE4">
            <w:pPr>
              <w:tabs>
                <w:tab w:val="right" w:pos="7434"/>
              </w:tabs>
              <w:spacing w:before="180" w:after="180"/>
              <w:rPr>
                <w:b/>
              </w:rPr>
            </w:pPr>
            <w:r w:rsidRPr="00CE72EB">
              <w:rPr>
                <w:b/>
              </w:rPr>
              <w:t>ITB 18.3 (a)</w:t>
            </w:r>
          </w:p>
        </w:tc>
        <w:tc>
          <w:tcPr>
            <w:tcW w:w="7470" w:type="dxa"/>
            <w:tcBorders>
              <w:top w:val="single" w:sz="2" w:space="0" w:color="000000"/>
              <w:bottom w:val="single" w:sz="2" w:space="0" w:color="000000"/>
              <w:right w:val="single" w:sz="2" w:space="0" w:color="000000"/>
            </w:tcBorders>
          </w:tcPr>
          <w:p w14:paraId="5026E2BB" w14:textId="77777777" w:rsidR="00422EE4" w:rsidRPr="00CE72EB" w:rsidRDefault="00422EE4" w:rsidP="00422EE4">
            <w:pPr>
              <w:tabs>
                <w:tab w:val="right" w:pos="7254"/>
              </w:tabs>
              <w:spacing w:before="60" w:after="60"/>
            </w:pPr>
            <w:r w:rsidRPr="00CE72EB">
              <w:t xml:space="preserve">The bid price shall be adjusted by the following factor(s):________ </w:t>
            </w:r>
          </w:p>
          <w:p w14:paraId="7ED5096E" w14:textId="77777777" w:rsidR="00422EE4" w:rsidRPr="00CE72EB" w:rsidRDefault="00422EE4" w:rsidP="00422EE4">
            <w:pPr>
              <w:pStyle w:val="Header2-SubClauses"/>
              <w:numPr>
                <w:ilvl w:val="0"/>
                <w:numId w:val="0"/>
              </w:numPr>
              <w:spacing w:after="240"/>
              <w:rPr>
                <w:rFonts w:cs="Times New Roman"/>
                <w:b/>
                <w:i/>
              </w:rPr>
            </w:pPr>
            <w:r w:rsidRPr="00CE72E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CE72EB" w14:paraId="47ED76A4" w14:textId="77777777">
        <w:trPr>
          <w:jc w:val="center"/>
        </w:trPr>
        <w:tc>
          <w:tcPr>
            <w:tcW w:w="1620" w:type="dxa"/>
            <w:tcBorders>
              <w:top w:val="single" w:sz="2" w:space="0" w:color="000000"/>
              <w:left w:val="single" w:sz="2" w:space="0" w:color="000000"/>
              <w:bottom w:val="single" w:sz="2" w:space="0" w:color="000000"/>
            </w:tcBorders>
          </w:tcPr>
          <w:p w14:paraId="67AA4A8E" w14:textId="77777777" w:rsidR="007B586E" w:rsidRPr="00CE72EB" w:rsidRDefault="007B586E">
            <w:pPr>
              <w:tabs>
                <w:tab w:val="right" w:pos="7434"/>
              </w:tabs>
              <w:spacing w:before="180" w:after="180"/>
              <w:rPr>
                <w:b/>
              </w:rPr>
            </w:pPr>
            <w:r w:rsidRPr="00CE72EB">
              <w:rPr>
                <w:b/>
              </w:rPr>
              <w:t>ITB 19.1</w:t>
            </w:r>
          </w:p>
          <w:p w14:paraId="0AFB26B8" w14:textId="77777777" w:rsidR="007B586E" w:rsidRPr="00CE72EB"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6009215B" w14:textId="77777777" w:rsidR="00941B70" w:rsidRPr="00CE72EB" w:rsidRDefault="00941B70" w:rsidP="00941B70">
            <w:pPr>
              <w:tabs>
                <w:tab w:val="right" w:pos="7254"/>
              </w:tabs>
              <w:spacing w:before="60" w:after="60"/>
              <w:rPr>
                <w:b/>
                <w:i/>
              </w:rPr>
            </w:pPr>
            <w:r w:rsidRPr="00CE72EB">
              <w:rPr>
                <w:b/>
                <w:i/>
              </w:rPr>
              <w:t>[If a Bid Security shall be required, a Bid-Securing Declaration shall not be required, and vice versa.]</w:t>
            </w:r>
          </w:p>
          <w:p w14:paraId="595188F5" w14:textId="77777777" w:rsidR="00941B70" w:rsidRPr="00CE72EB" w:rsidRDefault="00941B70" w:rsidP="00941B70">
            <w:pPr>
              <w:tabs>
                <w:tab w:val="right" w:pos="7254"/>
              </w:tabs>
              <w:spacing w:before="60" w:after="60"/>
            </w:pPr>
            <w:r w:rsidRPr="00CE72EB">
              <w:t xml:space="preserve">A Bid Security </w:t>
            </w:r>
            <w:r w:rsidRPr="00CE72EB">
              <w:rPr>
                <w:b/>
                <w:i/>
              </w:rPr>
              <w:t>[insert “shall be” or “shall not be”]</w:t>
            </w:r>
            <w:r w:rsidRPr="00CE72EB">
              <w:t xml:space="preserve"> required.  A Bid-Securing Declaration </w:t>
            </w:r>
            <w:r w:rsidRPr="00CE72EB">
              <w:rPr>
                <w:b/>
                <w:bCs/>
                <w:i/>
              </w:rPr>
              <w:t>[insert “shall be” or “shall not be”]</w:t>
            </w:r>
            <w:r w:rsidRPr="00CE72EB">
              <w:rPr>
                <w:b/>
                <w:bCs/>
              </w:rPr>
              <w:t xml:space="preserve"> </w:t>
            </w:r>
            <w:r w:rsidRPr="00CE72EB">
              <w:t>required.</w:t>
            </w:r>
          </w:p>
          <w:p w14:paraId="2800043C" w14:textId="77777777" w:rsidR="00941B70" w:rsidRPr="00CE72EB" w:rsidRDefault="00941B70" w:rsidP="00941B70">
            <w:pPr>
              <w:tabs>
                <w:tab w:val="right" w:pos="7254"/>
              </w:tabs>
              <w:spacing w:before="60" w:after="60"/>
              <w:rPr>
                <w:b/>
                <w:iCs/>
              </w:rPr>
            </w:pPr>
            <w:r w:rsidRPr="00CE72EB">
              <w:rPr>
                <w:iCs/>
              </w:rPr>
              <w:t xml:space="preserve">If a Bid Security shall be required, the amount and currency of the bid security shall be: </w:t>
            </w:r>
            <w:r w:rsidRPr="00CE72EB">
              <w:rPr>
                <w:b/>
                <w:iCs/>
              </w:rPr>
              <w:t>[</w:t>
            </w:r>
            <w:r w:rsidRPr="00CE72EB">
              <w:rPr>
                <w:b/>
                <w:i/>
                <w:iCs/>
              </w:rPr>
              <w:t>If a bid security is required, insert amount and currency of the bid security.  Otherwise insert “Not Applicable”.]</w:t>
            </w:r>
          </w:p>
          <w:p w14:paraId="23AF347C" w14:textId="77777777" w:rsidR="00941B70" w:rsidRPr="00CE72EB" w:rsidRDefault="00941B70" w:rsidP="00941B70">
            <w:pPr>
              <w:tabs>
                <w:tab w:val="right" w:pos="7254"/>
              </w:tabs>
              <w:spacing w:before="60" w:after="60"/>
              <w:rPr>
                <w:b/>
                <w:i/>
                <w:iCs/>
              </w:rPr>
            </w:pPr>
            <w:r w:rsidRPr="00CE72EB">
              <w:rPr>
                <w:b/>
                <w:i/>
                <w:iCs/>
              </w:rPr>
              <w:t>[In case of lots, please insert amount and currency of the Bid Security for each lot.</w:t>
            </w:r>
          </w:p>
          <w:p w14:paraId="137D45DA" w14:textId="77777777" w:rsidR="007B586E" w:rsidRPr="00CE72EB" w:rsidRDefault="00941B70" w:rsidP="00E25AC8">
            <w:pPr>
              <w:pStyle w:val="Header2-SubClauses"/>
              <w:numPr>
                <w:ilvl w:val="0"/>
                <w:numId w:val="0"/>
              </w:numPr>
              <w:spacing w:after="240"/>
              <w:rPr>
                <w:rFonts w:cs="Times New Roman"/>
                <w:b/>
                <w:i/>
              </w:rPr>
            </w:pPr>
            <w:r w:rsidRPr="00CE72EB">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B586E" w:rsidRPr="00CE72EB" w14:paraId="0EC9C953" w14:textId="77777777">
        <w:trPr>
          <w:jc w:val="center"/>
        </w:trPr>
        <w:tc>
          <w:tcPr>
            <w:tcW w:w="1620" w:type="dxa"/>
            <w:tcBorders>
              <w:top w:val="single" w:sz="2" w:space="0" w:color="000000"/>
              <w:left w:val="single" w:sz="2" w:space="0" w:color="000000"/>
              <w:bottom w:val="single" w:sz="2" w:space="0" w:color="000000"/>
            </w:tcBorders>
          </w:tcPr>
          <w:p w14:paraId="7BED3F20" w14:textId="77777777" w:rsidR="007B586E" w:rsidRPr="00CE72EB" w:rsidRDefault="007B586E">
            <w:pPr>
              <w:tabs>
                <w:tab w:val="right" w:pos="7434"/>
              </w:tabs>
              <w:spacing w:before="180" w:after="180"/>
              <w:rPr>
                <w:b/>
              </w:rPr>
            </w:pPr>
            <w:r w:rsidRPr="00CE72EB">
              <w:rPr>
                <w:b/>
              </w:rPr>
              <w:t>ITB 19.3 (d)</w:t>
            </w:r>
          </w:p>
        </w:tc>
        <w:tc>
          <w:tcPr>
            <w:tcW w:w="7470" w:type="dxa"/>
            <w:tcBorders>
              <w:top w:val="single" w:sz="2" w:space="0" w:color="000000"/>
              <w:bottom w:val="single" w:sz="2" w:space="0" w:color="000000"/>
              <w:right w:val="single" w:sz="2" w:space="0" w:color="000000"/>
            </w:tcBorders>
          </w:tcPr>
          <w:p w14:paraId="579BAEC0" w14:textId="77777777" w:rsidR="00941B70" w:rsidRPr="00CE72EB" w:rsidRDefault="00941B70" w:rsidP="00941B70">
            <w:pPr>
              <w:tabs>
                <w:tab w:val="right" w:pos="7254"/>
              </w:tabs>
              <w:spacing w:before="60" w:after="60"/>
            </w:pPr>
            <w:r w:rsidRPr="00CE72EB">
              <w:t xml:space="preserve">Other types of acceptable securities: </w:t>
            </w:r>
          </w:p>
          <w:p w14:paraId="0A8BECF8" w14:textId="77777777" w:rsidR="00941B70" w:rsidRPr="00CE72EB" w:rsidRDefault="00941B70" w:rsidP="00941B70">
            <w:pPr>
              <w:tabs>
                <w:tab w:val="right" w:pos="7254"/>
              </w:tabs>
              <w:spacing w:before="60" w:after="60"/>
              <w:rPr>
                <w:i/>
                <w:u w:val="single"/>
              </w:rPr>
            </w:pPr>
            <w:r w:rsidRPr="00CE72EB">
              <w:rPr>
                <w:i/>
                <w:u w:val="single"/>
              </w:rPr>
              <w:tab/>
            </w:r>
          </w:p>
          <w:p w14:paraId="350EAB2E" w14:textId="77777777" w:rsidR="007B586E" w:rsidRPr="00CE72EB" w:rsidRDefault="00941B70">
            <w:pPr>
              <w:tabs>
                <w:tab w:val="right" w:pos="7254"/>
              </w:tabs>
              <w:spacing w:before="180" w:after="180"/>
              <w:rPr>
                <w:b/>
                <w:i/>
              </w:rPr>
            </w:pPr>
            <w:r w:rsidRPr="00CE72EB">
              <w:rPr>
                <w:b/>
                <w:i/>
              </w:rPr>
              <w:t>[Insert names of other acceptable securities.  Insert “None” if no bid security is required under provision ITB 19.1 or if bid security is required but no other forms of bid securities besides those listed in ITB 19.3 (a) through (c) are acceptable.]</w:t>
            </w:r>
          </w:p>
        </w:tc>
      </w:tr>
      <w:tr w:rsidR="00941B70" w:rsidRPr="00CE72EB" w14:paraId="1DC5A40E" w14:textId="77777777">
        <w:trPr>
          <w:jc w:val="center"/>
        </w:trPr>
        <w:tc>
          <w:tcPr>
            <w:tcW w:w="1620" w:type="dxa"/>
            <w:tcBorders>
              <w:top w:val="single" w:sz="2" w:space="0" w:color="000000"/>
              <w:left w:val="single" w:sz="2" w:space="0" w:color="000000"/>
              <w:bottom w:val="single" w:sz="2" w:space="0" w:color="000000"/>
            </w:tcBorders>
          </w:tcPr>
          <w:p w14:paraId="6E3D1ECF" w14:textId="77777777" w:rsidR="00941B70" w:rsidRPr="00CE72EB" w:rsidRDefault="00941B70" w:rsidP="00941B70">
            <w:pPr>
              <w:tabs>
                <w:tab w:val="right" w:pos="7434"/>
              </w:tabs>
              <w:spacing w:before="180" w:after="180"/>
              <w:rPr>
                <w:b/>
              </w:rPr>
            </w:pPr>
            <w:r w:rsidRPr="00CE72EB">
              <w:rPr>
                <w:b/>
              </w:rPr>
              <w:t>ITB 19.9</w:t>
            </w:r>
          </w:p>
        </w:tc>
        <w:tc>
          <w:tcPr>
            <w:tcW w:w="7470" w:type="dxa"/>
            <w:tcBorders>
              <w:top w:val="single" w:sz="2" w:space="0" w:color="000000"/>
              <w:bottom w:val="single" w:sz="2" w:space="0" w:color="000000"/>
              <w:right w:val="single" w:sz="2" w:space="0" w:color="000000"/>
            </w:tcBorders>
          </w:tcPr>
          <w:p w14:paraId="1028F5A3" w14:textId="6B357F86" w:rsidR="00CB38ED" w:rsidRPr="00B637AF" w:rsidRDefault="00CB38ED" w:rsidP="00CB38ED">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w:t>
            </w:r>
            <w:r w:rsidR="00C15EE3">
              <w:rPr>
                <w:b/>
                <w:i/>
              </w:rPr>
              <w:t>s</w:t>
            </w:r>
            <w:r w:rsidRPr="00B637AF">
              <w:rPr>
                <w:b/>
                <w:i/>
              </w:rPr>
              <w:t xml:space="preserve"> any of the actions mentioned in provision ITB </w:t>
            </w:r>
            <w:r w:rsidRPr="00B637AF" w:rsidDel="00137F11">
              <w:rPr>
                <w:b/>
                <w:i/>
              </w:rPr>
              <w:t>19.</w:t>
            </w:r>
            <w:r w:rsidRPr="00B637AF">
              <w:rPr>
                <w:b/>
                <w:i/>
              </w:rPr>
              <w:t>9 (a) and (b). Otherwise omit.]</w:t>
            </w:r>
          </w:p>
          <w:p w14:paraId="11EF20AF" w14:textId="5AF30D94" w:rsidR="00941B70" w:rsidRPr="00CE72EB" w:rsidRDefault="00CB38ED" w:rsidP="00941B70">
            <w:pPr>
              <w:tabs>
                <w:tab w:val="right" w:pos="7254"/>
              </w:tabs>
              <w:spacing w:before="180" w:after="180"/>
            </w:pPr>
            <w:r w:rsidRPr="00B637AF">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Pr="00B637AF">
              <w:rPr>
                <w:b/>
              </w:rPr>
              <w:t>[</w:t>
            </w:r>
            <w:r w:rsidRPr="00B637AF">
              <w:rPr>
                <w:b/>
                <w:i/>
              </w:rPr>
              <w:t>insert number of years]</w:t>
            </w:r>
            <w:r w:rsidRPr="00B637AF">
              <w:t>______ years</w:t>
            </w:r>
            <w:r>
              <w:t xml:space="preserve"> </w:t>
            </w:r>
            <w:r w:rsidRPr="00C60528">
              <w:rPr>
                <w:color w:val="000000" w:themeColor="text1"/>
              </w:rPr>
              <w:t>starting from the date the Bidder performs any of the actions</w:t>
            </w:r>
            <w:r w:rsidR="00941B70" w:rsidRPr="00CE72EB">
              <w:t>.</w:t>
            </w:r>
          </w:p>
        </w:tc>
      </w:tr>
      <w:tr w:rsidR="007B586E" w:rsidRPr="00CE72EB" w14:paraId="1376531B" w14:textId="77777777">
        <w:trPr>
          <w:jc w:val="center"/>
        </w:trPr>
        <w:tc>
          <w:tcPr>
            <w:tcW w:w="1620" w:type="dxa"/>
            <w:tcBorders>
              <w:top w:val="single" w:sz="2" w:space="0" w:color="000000"/>
              <w:left w:val="single" w:sz="2" w:space="0" w:color="000000"/>
              <w:bottom w:val="single" w:sz="2" w:space="0" w:color="000000"/>
            </w:tcBorders>
          </w:tcPr>
          <w:p w14:paraId="423375B1" w14:textId="77777777" w:rsidR="007B586E" w:rsidRPr="00CE72EB" w:rsidRDefault="007B586E">
            <w:pPr>
              <w:tabs>
                <w:tab w:val="right" w:pos="7434"/>
              </w:tabs>
              <w:spacing w:before="180" w:after="180"/>
              <w:rPr>
                <w:b/>
              </w:rPr>
            </w:pPr>
            <w:r w:rsidRPr="00CE72EB">
              <w:rPr>
                <w:b/>
              </w:rPr>
              <w:t>ITB 20.1</w:t>
            </w:r>
          </w:p>
        </w:tc>
        <w:tc>
          <w:tcPr>
            <w:tcW w:w="7470" w:type="dxa"/>
            <w:tcBorders>
              <w:top w:val="single" w:sz="2" w:space="0" w:color="000000"/>
              <w:bottom w:val="single" w:sz="2" w:space="0" w:color="000000"/>
              <w:right w:val="single" w:sz="2" w:space="0" w:color="000000"/>
            </w:tcBorders>
          </w:tcPr>
          <w:p w14:paraId="4B36E184" w14:textId="77777777" w:rsidR="007B586E" w:rsidRPr="00CE72EB" w:rsidRDefault="007B586E">
            <w:pPr>
              <w:tabs>
                <w:tab w:val="right" w:pos="7254"/>
              </w:tabs>
              <w:spacing w:before="180" w:after="180"/>
            </w:pPr>
            <w:r w:rsidRPr="00CE72EB">
              <w:t xml:space="preserve">In addition to the original of the bid, the number of copies is: </w:t>
            </w:r>
            <w:r w:rsidRPr="00CE72EB">
              <w:rPr>
                <w:b/>
                <w:i/>
              </w:rPr>
              <w:t xml:space="preserve">[insert </w:t>
            </w:r>
            <w:r w:rsidRPr="00CE72EB">
              <w:rPr>
                <w:b/>
                <w:i/>
                <w:iCs/>
              </w:rPr>
              <w:t>number of copies required]</w:t>
            </w:r>
            <w:r w:rsidRPr="00CE72EB">
              <w:t>.</w:t>
            </w:r>
          </w:p>
        </w:tc>
      </w:tr>
      <w:tr w:rsidR="007B586E" w:rsidRPr="00CE72EB" w14:paraId="545BCDEF" w14:textId="77777777">
        <w:trPr>
          <w:jc w:val="center"/>
        </w:trPr>
        <w:tc>
          <w:tcPr>
            <w:tcW w:w="1620" w:type="dxa"/>
            <w:tcBorders>
              <w:top w:val="single" w:sz="2" w:space="0" w:color="000000"/>
              <w:left w:val="single" w:sz="2" w:space="0" w:color="000000"/>
              <w:bottom w:val="single" w:sz="2" w:space="0" w:color="000000"/>
            </w:tcBorders>
          </w:tcPr>
          <w:p w14:paraId="3D5EF798" w14:textId="77777777" w:rsidR="007B586E" w:rsidRPr="00CE72EB" w:rsidRDefault="007B586E">
            <w:pPr>
              <w:tabs>
                <w:tab w:val="right" w:pos="7434"/>
              </w:tabs>
              <w:spacing w:before="180" w:after="180"/>
              <w:rPr>
                <w:b/>
              </w:rPr>
            </w:pPr>
            <w:r w:rsidRPr="00CE72EB">
              <w:rPr>
                <w:b/>
              </w:rPr>
              <w:t>ITB 20.2</w:t>
            </w:r>
          </w:p>
        </w:tc>
        <w:tc>
          <w:tcPr>
            <w:tcW w:w="7470" w:type="dxa"/>
            <w:tcBorders>
              <w:top w:val="single" w:sz="2" w:space="0" w:color="000000"/>
              <w:bottom w:val="single" w:sz="2" w:space="0" w:color="000000"/>
              <w:right w:val="single" w:sz="2" w:space="0" w:color="000000"/>
            </w:tcBorders>
          </w:tcPr>
          <w:p w14:paraId="7F4D5250" w14:textId="77777777" w:rsidR="007B586E" w:rsidRPr="00CE72EB" w:rsidRDefault="007B586E" w:rsidP="00E25AC8">
            <w:pPr>
              <w:pStyle w:val="Footer"/>
              <w:spacing w:after="120"/>
              <w:jc w:val="both"/>
              <w:rPr>
                <w:rFonts w:ascii="Times New Roman" w:hAnsi="Times New Roman"/>
                <w:b/>
                <w:i/>
                <w:sz w:val="24"/>
                <w:szCs w:val="24"/>
              </w:rPr>
            </w:pPr>
            <w:r w:rsidRPr="00CE72EB">
              <w:rPr>
                <w:rFonts w:ascii="Times New Roman" w:hAnsi="Times New Roman"/>
                <w:sz w:val="24"/>
                <w:szCs w:val="24"/>
              </w:rPr>
              <w:t xml:space="preserve">The written confirmation of authorization to sign on behalf of the Bidder shall </w:t>
            </w:r>
            <w:r w:rsidR="00487AF5" w:rsidRPr="00CE72EB">
              <w:rPr>
                <w:rFonts w:ascii="Times New Roman" w:hAnsi="Times New Roman"/>
                <w:sz w:val="24"/>
                <w:szCs w:val="24"/>
              </w:rPr>
              <w:t>consist</w:t>
            </w:r>
            <w:r w:rsidR="00412471" w:rsidRPr="00CE72EB">
              <w:rPr>
                <w:rFonts w:ascii="Times New Roman" w:hAnsi="Times New Roman"/>
                <w:sz w:val="24"/>
                <w:szCs w:val="24"/>
              </w:rPr>
              <w:t xml:space="preserve"> of</w:t>
            </w:r>
            <w:r w:rsidRPr="00CE72EB">
              <w:rPr>
                <w:rFonts w:ascii="Times New Roman" w:hAnsi="Times New Roman"/>
                <w:sz w:val="24"/>
                <w:szCs w:val="24"/>
              </w:rPr>
              <w:t>:</w:t>
            </w:r>
            <w:r w:rsidR="00412471" w:rsidRPr="00CE72EB">
              <w:rPr>
                <w:rFonts w:ascii="Times New Roman" w:hAnsi="Times New Roman"/>
                <w:b/>
                <w:i/>
                <w:sz w:val="24"/>
                <w:szCs w:val="24"/>
              </w:rPr>
              <w:t>[insert the name and description of the documentation required to demonstrate the authority of the signatory to sign the bid].</w:t>
            </w:r>
          </w:p>
        </w:tc>
      </w:tr>
    </w:tbl>
    <w:p w14:paraId="60F821DD" w14:textId="77777777" w:rsidR="007B586E" w:rsidRPr="00CE72EB" w:rsidRDefault="007B586E">
      <w:pPr>
        <w:pStyle w:val="Caption"/>
        <w:tabs>
          <w:tab w:val="clear" w:pos="7254"/>
          <w:tab w:val="right" w:pos="7434"/>
        </w:tabs>
        <w:rPr>
          <w:rFonts w:ascii="Times New Roman" w:hAnsi="Times New Roman" w:cs="Times New Roman"/>
        </w:rPr>
      </w:pPr>
    </w:p>
    <w:p w14:paraId="2A380589"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br w:type="page"/>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3C6EA1A2" w14:textId="77777777">
        <w:trPr>
          <w:jc w:val="center"/>
        </w:trPr>
        <w:tc>
          <w:tcPr>
            <w:tcW w:w="1620" w:type="dxa"/>
            <w:tcBorders>
              <w:top w:val="single" w:sz="2" w:space="0" w:color="000000"/>
              <w:left w:val="single" w:sz="2" w:space="0" w:color="000000"/>
              <w:bottom w:val="single" w:sz="2" w:space="0" w:color="000000"/>
            </w:tcBorders>
          </w:tcPr>
          <w:p w14:paraId="423921FA" w14:textId="77777777" w:rsidR="007B586E" w:rsidRPr="00CE72EB" w:rsidRDefault="007B586E">
            <w:pPr>
              <w:tabs>
                <w:tab w:val="right" w:pos="7434"/>
              </w:tabs>
              <w:spacing w:before="120" w:after="120"/>
              <w:rPr>
                <w:b/>
              </w:rPr>
            </w:pPr>
            <w:r w:rsidRPr="00CE72EB">
              <w:rPr>
                <w:b/>
              </w:rPr>
              <w:t>ITB 2</w:t>
            </w:r>
            <w:r w:rsidR="00791174" w:rsidRPr="00CE72EB">
              <w:rPr>
                <w:b/>
              </w:rPr>
              <w:t>2</w:t>
            </w:r>
            <w:r w:rsidRPr="00CE72EB">
              <w:rPr>
                <w:b/>
              </w:rPr>
              <w:t>.1</w:t>
            </w:r>
          </w:p>
        </w:tc>
        <w:tc>
          <w:tcPr>
            <w:tcW w:w="7470" w:type="dxa"/>
            <w:tcBorders>
              <w:top w:val="single" w:sz="2" w:space="0" w:color="000000"/>
              <w:bottom w:val="single" w:sz="2" w:space="0" w:color="000000"/>
              <w:right w:val="single" w:sz="2" w:space="0" w:color="000000"/>
            </w:tcBorders>
          </w:tcPr>
          <w:p w14:paraId="24D9390E" w14:textId="77777777" w:rsidR="007B586E" w:rsidRPr="00CE72EB" w:rsidRDefault="007B586E">
            <w:pPr>
              <w:tabs>
                <w:tab w:val="right" w:pos="7254"/>
              </w:tabs>
              <w:spacing w:before="120" w:after="120"/>
            </w:pPr>
            <w:r w:rsidRPr="00CE72EB">
              <w:t xml:space="preserve">Bidders </w:t>
            </w:r>
            <w:r w:rsidRPr="00CE72EB">
              <w:rPr>
                <w:b/>
                <w:i/>
                <w:iCs/>
              </w:rPr>
              <w:t>[insert “shall” or “shall not”]</w:t>
            </w:r>
            <w:r w:rsidRPr="00CE72EB">
              <w:rPr>
                <w:b/>
                <w:i/>
              </w:rPr>
              <w:t xml:space="preserve"> </w:t>
            </w:r>
            <w:r w:rsidRPr="00CE72EB">
              <w:t>have the option of submitting their bids electronically.</w:t>
            </w:r>
            <w:r w:rsidR="00152955" w:rsidRPr="00CE72EB">
              <w:t xml:space="preserve"> If electronic bid submission is permitted in accordance with ITB 21.1, the specific bid opening procedures shall be: </w:t>
            </w:r>
            <w:r w:rsidR="00152955" w:rsidRPr="00CE72EB">
              <w:rPr>
                <w:b/>
                <w:i/>
              </w:rPr>
              <w:t>[insert description of the procedures.]</w:t>
            </w:r>
          </w:p>
        </w:tc>
      </w:tr>
      <w:tr w:rsidR="007B586E" w:rsidRPr="00CE72EB" w14:paraId="1214D5B5" w14:textId="77777777">
        <w:trPr>
          <w:jc w:val="center"/>
        </w:trPr>
        <w:tc>
          <w:tcPr>
            <w:tcW w:w="1620" w:type="dxa"/>
            <w:tcBorders>
              <w:top w:val="single" w:sz="2" w:space="0" w:color="000000"/>
              <w:left w:val="single" w:sz="2" w:space="0" w:color="000000"/>
              <w:bottom w:val="single" w:sz="2" w:space="0" w:color="000000"/>
            </w:tcBorders>
          </w:tcPr>
          <w:p w14:paraId="7B3B8BA1" w14:textId="77777777" w:rsidR="007B586E" w:rsidRPr="00CE72EB" w:rsidRDefault="007B586E">
            <w:pPr>
              <w:tabs>
                <w:tab w:val="right" w:pos="7434"/>
              </w:tabs>
              <w:spacing w:before="120" w:after="120"/>
              <w:rPr>
                <w:b/>
              </w:rPr>
            </w:pPr>
            <w:r w:rsidRPr="00CE72EB">
              <w:rPr>
                <w:b/>
              </w:rPr>
              <w:t xml:space="preserve">ITB 22.1 </w:t>
            </w:r>
          </w:p>
        </w:tc>
        <w:tc>
          <w:tcPr>
            <w:tcW w:w="7470" w:type="dxa"/>
            <w:tcBorders>
              <w:top w:val="single" w:sz="2" w:space="0" w:color="000000"/>
              <w:bottom w:val="single" w:sz="2" w:space="0" w:color="000000"/>
              <w:right w:val="single" w:sz="2" w:space="0" w:color="000000"/>
            </w:tcBorders>
          </w:tcPr>
          <w:p w14:paraId="3668A024" w14:textId="77777777" w:rsidR="007B586E" w:rsidRPr="00CE72EB" w:rsidRDefault="007B586E">
            <w:pPr>
              <w:tabs>
                <w:tab w:val="right" w:pos="7254"/>
              </w:tabs>
              <w:spacing w:before="120" w:after="120"/>
            </w:pPr>
            <w:r w:rsidRPr="00CE72EB">
              <w:t xml:space="preserve">For </w:t>
            </w:r>
            <w:r w:rsidRPr="00CE72EB">
              <w:rPr>
                <w:b/>
                <w:u w:val="single"/>
              </w:rPr>
              <w:t>bid submission purposes</w:t>
            </w:r>
            <w:r w:rsidRPr="00CE72EB">
              <w:rPr>
                <w:u w:val="single"/>
              </w:rPr>
              <w:t xml:space="preserve"> </w:t>
            </w:r>
            <w:r w:rsidRPr="00CE72EB">
              <w:t xml:space="preserve">only, the </w:t>
            </w:r>
            <w:r w:rsidR="00283744" w:rsidRPr="00CE72EB">
              <w:rPr>
                <w:iCs/>
              </w:rPr>
              <w:t>Employer</w:t>
            </w:r>
            <w:r w:rsidRPr="00CE72EB">
              <w:rPr>
                <w:iCs/>
              </w:rPr>
              <w:t xml:space="preserve">’s </w:t>
            </w:r>
            <w:r w:rsidRPr="00CE72EB">
              <w:t xml:space="preserve">address is: </w:t>
            </w:r>
            <w:r w:rsidRPr="00CE72EB">
              <w:rPr>
                <w:b/>
                <w:i/>
              </w:rPr>
              <w:t>[insert all required and applicable information]</w:t>
            </w:r>
          </w:p>
          <w:p w14:paraId="66D45A45" w14:textId="77777777" w:rsidR="007B586E" w:rsidRPr="00CE72EB" w:rsidRDefault="007B586E">
            <w:pPr>
              <w:tabs>
                <w:tab w:val="right" w:pos="7254"/>
              </w:tabs>
              <w:spacing w:before="120" w:after="120"/>
            </w:pPr>
            <w:r w:rsidRPr="00CE72EB">
              <w:t xml:space="preserve">Attention: </w:t>
            </w:r>
          </w:p>
          <w:p w14:paraId="7B97F70F" w14:textId="77777777" w:rsidR="007B586E" w:rsidRPr="00CE72EB" w:rsidRDefault="007B586E">
            <w:pPr>
              <w:tabs>
                <w:tab w:val="right" w:pos="7254"/>
              </w:tabs>
              <w:spacing w:before="120" w:after="120"/>
            </w:pPr>
            <w:r w:rsidRPr="00CE72EB">
              <w:t xml:space="preserve">Street Address: </w:t>
            </w:r>
          </w:p>
          <w:p w14:paraId="0FEDED2B" w14:textId="77777777" w:rsidR="007B586E" w:rsidRPr="00CE72EB" w:rsidRDefault="007B586E">
            <w:pPr>
              <w:tabs>
                <w:tab w:val="right" w:pos="7254"/>
              </w:tabs>
              <w:spacing w:before="120" w:after="120"/>
            </w:pPr>
            <w:r w:rsidRPr="00CE72EB">
              <w:t xml:space="preserve">Floor/Room number: </w:t>
            </w:r>
          </w:p>
          <w:p w14:paraId="35B041B2" w14:textId="77777777" w:rsidR="007B586E" w:rsidRPr="00CE72EB" w:rsidRDefault="007B586E">
            <w:pPr>
              <w:tabs>
                <w:tab w:val="right" w:pos="7254"/>
              </w:tabs>
              <w:spacing w:before="120" w:after="120"/>
            </w:pPr>
            <w:r w:rsidRPr="00CE72EB">
              <w:t xml:space="preserve">City: </w:t>
            </w:r>
          </w:p>
          <w:p w14:paraId="45D5108C" w14:textId="77777777" w:rsidR="007B586E" w:rsidRPr="00CE72EB" w:rsidRDefault="007B586E">
            <w:pPr>
              <w:tabs>
                <w:tab w:val="right" w:pos="7254"/>
              </w:tabs>
              <w:spacing w:before="120" w:after="120"/>
              <w:rPr>
                <w:i/>
              </w:rPr>
            </w:pPr>
            <w:r w:rsidRPr="00CE72EB">
              <w:t xml:space="preserve">ZIP Code: </w:t>
            </w:r>
          </w:p>
          <w:p w14:paraId="19E89E42" w14:textId="77777777" w:rsidR="007B586E" w:rsidRPr="00CE72EB" w:rsidRDefault="007B586E">
            <w:pPr>
              <w:tabs>
                <w:tab w:val="right" w:pos="7254"/>
              </w:tabs>
              <w:spacing w:before="120" w:after="120"/>
              <w:rPr>
                <w:i/>
              </w:rPr>
            </w:pPr>
            <w:r w:rsidRPr="00CE72EB">
              <w:t xml:space="preserve">Country: </w:t>
            </w:r>
          </w:p>
          <w:p w14:paraId="0C0C03D3" w14:textId="77777777" w:rsidR="007B586E" w:rsidRPr="00CE72EB" w:rsidRDefault="007B586E">
            <w:pPr>
              <w:tabs>
                <w:tab w:val="right" w:pos="7254"/>
              </w:tabs>
              <w:spacing w:before="120" w:after="120"/>
              <w:rPr>
                <w:b/>
              </w:rPr>
            </w:pPr>
            <w:r w:rsidRPr="00CE72EB">
              <w:rPr>
                <w:b/>
              </w:rPr>
              <w:t>The deadline for bid submission is:</w:t>
            </w:r>
          </w:p>
          <w:p w14:paraId="43FB71D2" w14:textId="77777777" w:rsidR="007B586E" w:rsidRPr="00CE72EB" w:rsidRDefault="007B586E">
            <w:pPr>
              <w:tabs>
                <w:tab w:val="right" w:pos="7254"/>
              </w:tabs>
              <w:spacing w:before="120" w:after="120"/>
            </w:pPr>
            <w:r w:rsidRPr="00CE72EB">
              <w:t xml:space="preserve">Date: </w:t>
            </w:r>
          </w:p>
          <w:p w14:paraId="204A59A9" w14:textId="77777777" w:rsidR="007B586E" w:rsidRPr="00CE72EB" w:rsidRDefault="007B586E">
            <w:pPr>
              <w:tabs>
                <w:tab w:val="right" w:pos="7254"/>
              </w:tabs>
              <w:spacing w:before="120" w:after="120"/>
            </w:pPr>
            <w:r w:rsidRPr="00CE72EB">
              <w:t xml:space="preserve">Time: </w:t>
            </w:r>
          </w:p>
          <w:p w14:paraId="5F5E7019" w14:textId="77777777" w:rsidR="008500D4" w:rsidRPr="00CE72EB" w:rsidRDefault="008500D4" w:rsidP="008500D4">
            <w:pPr>
              <w:suppressAutoHyphens/>
              <w:spacing w:after="200"/>
            </w:pPr>
            <w:r w:rsidRPr="00CE72EB">
              <w:t xml:space="preserve">Bidders </w:t>
            </w:r>
            <w:r w:rsidRPr="00CE72EB">
              <w:rPr>
                <w:b/>
                <w:i/>
                <w:iCs/>
              </w:rPr>
              <w:t>[insert “shall” or “shall not”]</w:t>
            </w:r>
            <w:r w:rsidRPr="00CE72EB">
              <w:t xml:space="preserve"> have the option of submitting their bids electronically.</w:t>
            </w:r>
          </w:p>
          <w:p w14:paraId="44FF68C4" w14:textId="77777777" w:rsidR="008500D4" w:rsidRPr="00CE72EB" w:rsidRDefault="008500D4" w:rsidP="008500D4">
            <w:pPr>
              <w:tabs>
                <w:tab w:val="right" w:pos="7254"/>
              </w:tabs>
              <w:spacing w:before="60" w:after="60"/>
              <w:rPr>
                <w:b/>
                <w:i/>
              </w:rPr>
            </w:pPr>
            <w:r w:rsidRPr="00CE72EB">
              <w:rPr>
                <w:b/>
                <w:i/>
              </w:rPr>
              <w:t>[The following provision should be included and the required corresponding information inserted only if Bidders have the option of submitt</w:t>
            </w:r>
            <w:r w:rsidR="007E44AE" w:rsidRPr="00CE72EB">
              <w:rPr>
                <w:b/>
                <w:i/>
              </w:rPr>
              <w:t xml:space="preserve">ing their bids electronically. </w:t>
            </w:r>
            <w:r w:rsidRPr="00CE72EB">
              <w:rPr>
                <w:b/>
                <w:i/>
              </w:rPr>
              <w:t>Otherwise omit.]</w:t>
            </w:r>
          </w:p>
          <w:p w14:paraId="15630072" w14:textId="77777777" w:rsidR="008500D4" w:rsidRPr="00CE72EB" w:rsidRDefault="008500D4" w:rsidP="008500D4">
            <w:pPr>
              <w:tabs>
                <w:tab w:val="right" w:pos="7254"/>
              </w:tabs>
              <w:spacing w:before="120" w:after="120"/>
            </w:pPr>
            <w:r w:rsidRPr="00CE72EB">
              <w:t xml:space="preserve">If bidders have the option of submitting their bids electronically, the electronic bidding submission procedures shall be: </w:t>
            </w:r>
            <w:r w:rsidRPr="00CE72EB">
              <w:rPr>
                <w:b/>
                <w:i/>
                <w:iCs/>
              </w:rPr>
              <w:t>[insert a description of the electronic bidding submission procedures]</w:t>
            </w:r>
          </w:p>
        </w:tc>
      </w:tr>
      <w:tr w:rsidR="007B586E" w:rsidRPr="00CE72EB" w14:paraId="5E29614C" w14:textId="77777777">
        <w:trPr>
          <w:jc w:val="center"/>
        </w:trPr>
        <w:tc>
          <w:tcPr>
            <w:tcW w:w="1620" w:type="dxa"/>
            <w:tcBorders>
              <w:top w:val="single" w:sz="2" w:space="0" w:color="000000"/>
              <w:left w:val="single" w:sz="2" w:space="0" w:color="000000"/>
              <w:bottom w:val="single" w:sz="2" w:space="0" w:color="000000"/>
            </w:tcBorders>
          </w:tcPr>
          <w:p w14:paraId="44572E63" w14:textId="77777777" w:rsidR="007B586E" w:rsidRPr="00CE72EB" w:rsidRDefault="007B586E">
            <w:pPr>
              <w:tabs>
                <w:tab w:val="right" w:pos="7434"/>
              </w:tabs>
              <w:spacing w:before="120" w:after="120"/>
              <w:rPr>
                <w:b/>
              </w:rPr>
            </w:pPr>
            <w:r w:rsidRPr="00CE72EB">
              <w:rPr>
                <w:b/>
              </w:rPr>
              <w:t>ITB 25.1</w:t>
            </w:r>
          </w:p>
        </w:tc>
        <w:tc>
          <w:tcPr>
            <w:tcW w:w="7470" w:type="dxa"/>
            <w:tcBorders>
              <w:top w:val="single" w:sz="2" w:space="0" w:color="000000"/>
              <w:bottom w:val="single" w:sz="2" w:space="0" w:color="000000"/>
              <w:right w:val="single" w:sz="2" w:space="0" w:color="000000"/>
            </w:tcBorders>
          </w:tcPr>
          <w:p w14:paraId="5F9B5731" w14:textId="77777777" w:rsidR="007B586E" w:rsidRPr="00CE72EB" w:rsidRDefault="007B586E">
            <w:pPr>
              <w:tabs>
                <w:tab w:val="right" w:pos="7254"/>
              </w:tabs>
              <w:spacing w:before="120" w:after="120"/>
            </w:pPr>
            <w:r w:rsidRPr="00CE72EB">
              <w:t xml:space="preserve">The bid opening shall take place at: </w:t>
            </w:r>
            <w:r w:rsidRPr="00CE72EB">
              <w:rPr>
                <w:b/>
                <w:i/>
              </w:rPr>
              <w:t>[insert all required and applicable information]</w:t>
            </w:r>
          </w:p>
          <w:p w14:paraId="656CDAB9" w14:textId="77777777" w:rsidR="007B586E" w:rsidRPr="00CE72EB" w:rsidRDefault="007B586E">
            <w:pPr>
              <w:tabs>
                <w:tab w:val="right" w:pos="7254"/>
              </w:tabs>
              <w:spacing w:before="120" w:after="120"/>
            </w:pPr>
            <w:r w:rsidRPr="00CE72EB">
              <w:t xml:space="preserve">Street Address: </w:t>
            </w:r>
          </w:p>
          <w:p w14:paraId="1C0FE8F0" w14:textId="77777777" w:rsidR="007B586E" w:rsidRPr="00CE72EB" w:rsidRDefault="007B586E">
            <w:pPr>
              <w:tabs>
                <w:tab w:val="right" w:pos="7254"/>
              </w:tabs>
              <w:spacing w:before="120" w:after="120"/>
            </w:pPr>
            <w:r w:rsidRPr="00CE72EB">
              <w:t xml:space="preserve">Floor/Room number: </w:t>
            </w:r>
          </w:p>
          <w:p w14:paraId="29681116" w14:textId="77777777" w:rsidR="007B586E" w:rsidRPr="00CE72EB" w:rsidRDefault="007B586E">
            <w:pPr>
              <w:tabs>
                <w:tab w:val="right" w:pos="7254"/>
              </w:tabs>
              <w:spacing w:before="120" w:after="120"/>
            </w:pPr>
            <w:r w:rsidRPr="00CE72EB">
              <w:t xml:space="preserve">City: </w:t>
            </w:r>
          </w:p>
          <w:p w14:paraId="186440ED" w14:textId="77777777" w:rsidR="007B586E" w:rsidRPr="00CE72EB" w:rsidRDefault="007B586E">
            <w:pPr>
              <w:tabs>
                <w:tab w:val="right" w:pos="7254"/>
              </w:tabs>
              <w:spacing w:before="120" w:after="120"/>
            </w:pPr>
            <w:r w:rsidRPr="00CE72EB">
              <w:t>Country:</w:t>
            </w:r>
          </w:p>
          <w:p w14:paraId="591B85F5" w14:textId="77777777" w:rsidR="007B586E" w:rsidRPr="00CE72EB" w:rsidRDefault="007B586E">
            <w:pPr>
              <w:tabs>
                <w:tab w:val="right" w:pos="7254"/>
              </w:tabs>
              <w:spacing w:before="120" w:after="120"/>
            </w:pPr>
            <w:r w:rsidRPr="00CE72EB">
              <w:t xml:space="preserve">Date: </w:t>
            </w:r>
          </w:p>
          <w:p w14:paraId="0FEEFB3F" w14:textId="77777777" w:rsidR="007B586E" w:rsidRPr="00CE72EB" w:rsidRDefault="007B586E">
            <w:pPr>
              <w:tabs>
                <w:tab w:val="right" w:pos="7254"/>
              </w:tabs>
              <w:spacing w:before="120" w:after="120"/>
            </w:pPr>
            <w:r w:rsidRPr="00CE72EB">
              <w:t xml:space="preserve">Time: </w:t>
            </w:r>
          </w:p>
        </w:tc>
      </w:tr>
      <w:tr w:rsidR="00CB5B6C" w:rsidRPr="00CE72EB" w14:paraId="6D35CA34" w14:textId="77777777">
        <w:trPr>
          <w:jc w:val="center"/>
        </w:trPr>
        <w:tc>
          <w:tcPr>
            <w:tcW w:w="1620" w:type="dxa"/>
            <w:tcBorders>
              <w:top w:val="single" w:sz="2" w:space="0" w:color="000000"/>
              <w:left w:val="single" w:sz="2" w:space="0" w:color="000000"/>
              <w:bottom w:val="single" w:sz="2" w:space="0" w:color="000000"/>
            </w:tcBorders>
          </w:tcPr>
          <w:p w14:paraId="74869066" w14:textId="77777777" w:rsidR="00CB5B6C" w:rsidRPr="00CE72EB" w:rsidRDefault="00CB5B6C" w:rsidP="00E25AC8">
            <w:pPr>
              <w:pageBreakBefore/>
              <w:tabs>
                <w:tab w:val="right" w:pos="7434"/>
              </w:tabs>
              <w:spacing w:before="120" w:after="120"/>
              <w:rPr>
                <w:b/>
              </w:rPr>
            </w:pPr>
            <w:r w:rsidRPr="00CE72EB">
              <w:rPr>
                <w:b/>
              </w:rPr>
              <w:t>ITB 25.3</w:t>
            </w:r>
          </w:p>
        </w:tc>
        <w:tc>
          <w:tcPr>
            <w:tcW w:w="7470" w:type="dxa"/>
            <w:tcBorders>
              <w:top w:val="single" w:sz="2" w:space="0" w:color="000000"/>
              <w:bottom w:val="single" w:sz="2" w:space="0" w:color="000000"/>
              <w:right w:val="single" w:sz="2" w:space="0" w:color="000000"/>
            </w:tcBorders>
          </w:tcPr>
          <w:p w14:paraId="695E998E" w14:textId="77777777" w:rsidR="00CB5B6C" w:rsidRPr="00CE72EB" w:rsidRDefault="007D5118" w:rsidP="00CB5B6C">
            <w:pPr>
              <w:tabs>
                <w:tab w:val="right" w:pos="7254"/>
              </w:tabs>
              <w:spacing w:before="120" w:after="120"/>
            </w:pPr>
            <w:r w:rsidRPr="00CE72EB">
              <w:t xml:space="preserve">The Letter of Bid and Priced Bill of Quantities </w:t>
            </w:r>
            <w:r w:rsidRPr="00CE72EB">
              <w:rPr>
                <w:iCs/>
              </w:rPr>
              <w:t>shall</w:t>
            </w:r>
            <w:r w:rsidRPr="00CE72EB">
              <w:rPr>
                <w:i/>
                <w:iCs/>
              </w:rPr>
              <w:t xml:space="preserve"> </w:t>
            </w:r>
            <w:r w:rsidRPr="00CE72EB">
              <w:t xml:space="preserve">be </w:t>
            </w:r>
            <w:r w:rsidR="008549E3" w:rsidRPr="00CE72EB">
              <w:t>initialed</w:t>
            </w:r>
            <w:r w:rsidRPr="00CE72EB">
              <w:t xml:space="preserve"> by ______</w:t>
            </w:r>
            <w:r w:rsidRPr="00CE72EB">
              <w:rPr>
                <w:i/>
              </w:rPr>
              <w:t>[</w:t>
            </w:r>
            <w:r w:rsidRPr="00CE72EB">
              <w:rPr>
                <w:b/>
                <w:i/>
              </w:rPr>
              <w:t>insert number</w:t>
            </w:r>
            <w:r w:rsidRPr="00CE72EB">
              <w:rPr>
                <w:i/>
              </w:rPr>
              <w:t>]</w:t>
            </w:r>
            <w:r w:rsidRPr="00CE72EB">
              <w:t xml:space="preserve"> representatives of the Employer conducting Bid opening.  ___________________ </w:t>
            </w:r>
            <w:r w:rsidRPr="00CE72EB">
              <w:rPr>
                <w:i/>
              </w:rPr>
              <w:t>[Insert procedure: Example: Each Bid shall be initialed by all representative</w:t>
            </w:r>
            <w:r w:rsidR="00C6684C" w:rsidRPr="00CE72EB">
              <w:rPr>
                <w:i/>
              </w:rPr>
              <w:t>s</w:t>
            </w:r>
            <w:r w:rsidRPr="00CE72EB">
              <w:rPr>
                <w:i/>
              </w:rPr>
              <w:t xml:space="preserve"> and shall be numbered, any modification to the unit or total price shall be initialed by the Representative of the Employer, etc]</w:t>
            </w:r>
          </w:p>
        </w:tc>
      </w:tr>
    </w:tbl>
    <w:p w14:paraId="439B2321" w14:textId="77777777" w:rsidR="007B586E" w:rsidRPr="00CE72EB" w:rsidRDefault="007B586E">
      <w:pPr>
        <w:pStyle w:val="Caption"/>
        <w:keepNext/>
        <w:tabs>
          <w:tab w:val="clear" w:pos="7254"/>
          <w:tab w:val="right" w:pos="7434"/>
        </w:tabs>
        <w:rPr>
          <w:rFonts w:ascii="Times New Roman" w:hAnsi="Times New Roman" w:cs="Times New Roman"/>
        </w:rPr>
      </w:pPr>
    </w:p>
    <w:p w14:paraId="319F74BE" w14:textId="77777777" w:rsidR="007B586E" w:rsidRPr="00CE72EB" w:rsidRDefault="007B586E">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1069D2CA"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4D4E6900" w14:textId="77777777" w:rsidR="007B586E" w:rsidRPr="00CE72EB" w:rsidRDefault="007B586E">
            <w:pPr>
              <w:tabs>
                <w:tab w:val="right" w:pos="7434"/>
              </w:tabs>
              <w:spacing w:before="120" w:after="120"/>
              <w:rPr>
                <w:b/>
              </w:rPr>
            </w:pPr>
            <w:r w:rsidRPr="00CE72EB">
              <w:rPr>
                <w:b/>
              </w:rPr>
              <w:t>ITB 32.1</w:t>
            </w:r>
          </w:p>
          <w:p w14:paraId="541F05E2" w14:textId="77777777" w:rsidR="007B586E" w:rsidRPr="00CE72EB"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14:paraId="4531839F" w14:textId="77777777" w:rsidR="007B586E" w:rsidRPr="00CE72EB" w:rsidRDefault="007B586E">
            <w:pPr>
              <w:tabs>
                <w:tab w:val="right" w:pos="7254"/>
              </w:tabs>
              <w:spacing w:before="120" w:after="60"/>
              <w:rPr>
                <w:b/>
                <w:i/>
              </w:rPr>
            </w:pPr>
            <w:r w:rsidRPr="00CE72EB">
              <w:rPr>
                <w:b/>
                <w:i/>
              </w:rPr>
              <w:t>[Pursuant to ITB 15.1, choose one of the following options as appropriate.]</w:t>
            </w:r>
          </w:p>
          <w:p w14:paraId="17934068" w14:textId="77777777" w:rsidR="007B586E" w:rsidRPr="00CE72EB" w:rsidRDefault="007B586E">
            <w:pPr>
              <w:tabs>
                <w:tab w:val="right" w:pos="7254"/>
              </w:tabs>
              <w:spacing w:before="120" w:after="60"/>
            </w:pPr>
            <w:r w:rsidRPr="00CE72EB">
              <w:rPr>
                <w:b/>
                <w:i/>
              </w:rPr>
              <w:t xml:space="preserve">[In case of ICB] </w:t>
            </w:r>
            <w:r w:rsidRPr="00CE72EB">
              <w:t>The currency that shall be used for bid evaluation and comparison purposes to convert all bid prices expressed in various currencies into a single currency is:</w:t>
            </w:r>
          </w:p>
          <w:p w14:paraId="071AA0DD" w14:textId="77777777" w:rsidR="007B586E" w:rsidRPr="00CE72EB" w:rsidRDefault="007B586E">
            <w:pPr>
              <w:tabs>
                <w:tab w:val="right" w:pos="7254"/>
              </w:tabs>
              <w:spacing w:before="120" w:after="120"/>
              <w:rPr>
                <w:b/>
                <w:i/>
              </w:rPr>
            </w:pPr>
            <w:r w:rsidRPr="00CE72EB">
              <w:rPr>
                <w:b/>
                <w:i/>
              </w:rPr>
              <w:t>[insert the name of the currency]</w:t>
            </w:r>
            <w:r w:rsidRPr="00CE72EB">
              <w:tab/>
            </w:r>
          </w:p>
          <w:p w14:paraId="2399F1EA" w14:textId="77777777" w:rsidR="007B586E" w:rsidRPr="00CE72EB" w:rsidRDefault="007B586E">
            <w:pPr>
              <w:tabs>
                <w:tab w:val="right" w:pos="7254"/>
              </w:tabs>
              <w:spacing w:before="120" w:after="120"/>
              <w:jc w:val="both"/>
              <w:rPr>
                <w:u w:val="single"/>
              </w:rPr>
            </w:pPr>
            <w:r w:rsidRPr="00CE72EB">
              <w:t xml:space="preserve">The source of exchange rate shall be: </w:t>
            </w:r>
            <w:r w:rsidRPr="00CE72EB">
              <w:rPr>
                <w:b/>
                <w:i/>
              </w:rPr>
              <w:t>[insert the name of the source of the exchange rates].</w:t>
            </w:r>
          </w:p>
          <w:p w14:paraId="63E25740" w14:textId="77777777" w:rsidR="007B586E" w:rsidRPr="00CE72EB" w:rsidRDefault="007B586E">
            <w:pPr>
              <w:tabs>
                <w:tab w:val="right" w:pos="7254"/>
              </w:tabs>
              <w:spacing w:before="120" w:after="120"/>
              <w:jc w:val="both"/>
              <w:rPr>
                <w:b/>
                <w:i/>
              </w:rPr>
            </w:pPr>
            <w:r w:rsidRPr="00CE72EB">
              <w:t xml:space="preserve">The date for the exchange rate shall be: </w:t>
            </w:r>
            <w:r w:rsidRPr="00CE72EB">
              <w:rPr>
                <w:b/>
                <w:i/>
              </w:rPr>
              <w:t>[specify date (day/month/year)]</w:t>
            </w:r>
          </w:p>
          <w:p w14:paraId="7D3A29C2" w14:textId="77777777" w:rsidR="007B586E" w:rsidRPr="00CE72EB" w:rsidRDefault="007B586E">
            <w:pPr>
              <w:tabs>
                <w:tab w:val="right" w:pos="7254"/>
              </w:tabs>
              <w:spacing w:before="120" w:after="120"/>
              <w:jc w:val="both"/>
              <w:rPr>
                <w:b/>
                <w:i/>
              </w:rPr>
            </w:pPr>
            <w:r w:rsidRPr="00CE72EB">
              <w:rPr>
                <w:b/>
                <w:i/>
              </w:rPr>
              <w:t>or</w:t>
            </w:r>
          </w:p>
          <w:p w14:paraId="3B60ECD1" w14:textId="77777777" w:rsidR="007B586E" w:rsidRPr="00CE72EB" w:rsidRDefault="007B586E">
            <w:pPr>
              <w:tabs>
                <w:tab w:val="right" w:pos="7254"/>
              </w:tabs>
              <w:spacing w:before="120" w:after="120"/>
              <w:jc w:val="both"/>
            </w:pPr>
            <w:r w:rsidRPr="00CE72EB">
              <w:rPr>
                <w:b/>
                <w:i/>
              </w:rPr>
              <w:t>[In case of NCB]</w:t>
            </w:r>
            <w:r w:rsidRPr="00CE72EB">
              <w:rPr>
                <w:b/>
              </w:rPr>
              <w:t xml:space="preserve"> Not applicable.</w:t>
            </w:r>
          </w:p>
        </w:tc>
      </w:tr>
      <w:tr w:rsidR="007B586E" w:rsidRPr="00CE72EB" w14:paraId="70FA47A7"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46C84016" w14:textId="77777777" w:rsidR="007B586E" w:rsidRPr="00CE72EB" w:rsidRDefault="007B586E">
            <w:pPr>
              <w:tabs>
                <w:tab w:val="right" w:pos="7434"/>
              </w:tabs>
              <w:spacing w:before="120" w:after="120"/>
              <w:rPr>
                <w:b/>
              </w:rPr>
            </w:pPr>
            <w:r w:rsidRPr="00CE72EB">
              <w:rPr>
                <w:b/>
              </w:rPr>
              <w:t>ITB 33.1</w:t>
            </w:r>
          </w:p>
        </w:tc>
        <w:tc>
          <w:tcPr>
            <w:tcW w:w="7470" w:type="dxa"/>
            <w:tcBorders>
              <w:top w:val="single" w:sz="2" w:space="0" w:color="000000"/>
              <w:bottom w:val="single" w:sz="2" w:space="0" w:color="000000"/>
              <w:right w:val="single" w:sz="2" w:space="0" w:color="000000"/>
            </w:tcBorders>
          </w:tcPr>
          <w:p w14:paraId="0B4F6862" w14:textId="77777777" w:rsidR="007B586E" w:rsidRPr="00CE72EB" w:rsidRDefault="007B586E">
            <w:pPr>
              <w:tabs>
                <w:tab w:val="right" w:pos="7254"/>
              </w:tabs>
              <w:spacing w:before="120" w:after="120"/>
              <w:rPr>
                <w:bCs/>
                <w:i/>
              </w:rPr>
            </w:pPr>
            <w:r w:rsidRPr="00CE72EB">
              <w:rPr>
                <w:bCs/>
              </w:rPr>
              <w:t>A margin of preference</w:t>
            </w:r>
            <w:r w:rsidRPr="00CE72EB">
              <w:rPr>
                <w:bCs/>
                <w:i/>
              </w:rPr>
              <w:t xml:space="preserve"> </w:t>
            </w:r>
            <w:r w:rsidRPr="00CE72EB">
              <w:rPr>
                <w:b/>
                <w:i/>
              </w:rPr>
              <w:t xml:space="preserve">[insert “shall” or “shall not”] </w:t>
            </w:r>
            <w:r w:rsidRPr="00CE72EB">
              <w:rPr>
                <w:bCs/>
              </w:rPr>
              <w:t>apply</w:t>
            </w:r>
            <w:r w:rsidRPr="00CE72EB">
              <w:rPr>
                <w:bCs/>
                <w:i/>
              </w:rPr>
              <w:t xml:space="preserve">. </w:t>
            </w:r>
          </w:p>
          <w:p w14:paraId="006429A8" w14:textId="77777777" w:rsidR="007B586E" w:rsidRPr="00CE72EB" w:rsidRDefault="007B586E">
            <w:pPr>
              <w:tabs>
                <w:tab w:val="right" w:pos="7254"/>
              </w:tabs>
              <w:spacing w:before="120" w:after="120"/>
              <w:rPr>
                <w:bCs/>
                <w:i/>
              </w:rPr>
            </w:pPr>
          </w:p>
          <w:p w14:paraId="1D9ED266" w14:textId="77777777" w:rsidR="007B586E" w:rsidRPr="00CE72EB" w:rsidRDefault="007B586E" w:rsidP="00F9208D">
            <w:pPr>
              <w:pStyle w:val="TOCNumber1"/>
              <w:ind w:left="0"/>
              <w:rPr>
                <w:rFonts w:ascii="Times New Roman" w:hAnsi="Times New Roman" w:cs="Times New Roman"/>
                <w:sz w:val="24"/>
                <w:szCs w:val="24"/>
              </w:rPr>
            </w:pPr>
            <w:r w:rsidRPr="00CE72EB">
              <w:rPr>
                <w:rFonts w:ascii="Times New Roman" w:hAnsi="Times New Roman" w:cs="Times New Roman"/>
                <w:i/>
                <w:sz w:val="24"/>
                <w:szCs w:val="24"/>
              </w:rPr>
              <w:t>[If a margin of preference applies insert “The application methodology shall be as stipulated in Section III (Evaluation and Qualification Criteria)”]</w:t>
            </w:r>
          </w:p>
        </w:tc>
      </w:tr>
      <w:tr w:rsidR="00B50534" w:rsidRPr="00CE72EB" w14:paraId="7A8DDA2C" w14:textId="77777777" w:rsidTr="00E25AC8">
        <w:trPr>
          <w:jc w:val="center"/>
        </w:trPr>
        <w:tc>
          <w:tcPr>
            <w:tcW w:w="1620" w:type="dxa"/>
            <w:tcBorders>
              <w:top w:val="single" w:sz="2" w:space="0" w:color="000000"/>
              <w:left w:val="single" w:sz="2" w:space="0" w:color="000000"/>
              <w:bottom w:val="single" w:sz="2" w:space="0" w:color="000000"/>
            </w:tcBorders>
          </w:tcPr>
          <w:p w14:paraId="4C9BCD86" w14:textId="77777777" w:rsidR="00B50534" w:rsidRPr="00CE72EB" w:rsidRDefault="00B50534">
            <w:pPr>
              <w:tabs>
                <w:tab w:val="right" w:pos="7434"/>
              </w:tabs>
              <w:spacing w:before="120" w:after="120"/>
            </w:pPr>
            <w:r w:rsidRPr="00CE72EB">
              <w:rPr>
                <w:b/>
                <w:iCs/>
              </w:rPr>
              <w:t>ITB 34.1</w:t>
            </w:r>
          </w:p>
        </w:tc>
        <w:tc>
          <w:tcPr>
            <w:tcW w:w="7470" w:type="dxa"/>
            <w:tcBorders>
              <w:top w:val="single" w:sz="2" w:space="0" w:color="000000"/>
              <w:bottom w:val="single" w:sz="2" w:space="0" w:color="000000"/>
              <w:right w:val="single" w:sz="2" w:space="0" w:color="000000"/>
            </w:tcBorders>
          </w:tcPr>
          <w:p w14:paraId="10287143" w14:textId="77777777" w:rsidR="00B50534" w:rsidRPr="00CE72EB" w:rsidRDefault="00B50534">
            <w:pPr>
              <w:tabs>
                <w:tab w:val="right" w:pos="7254"/>
              </w:tabs>
              <w:spacing w:before="120" w:after="120"/>
              <w:rPr>
                <w:bCs/>
              </w:rPr>
            </w:pPr>
            <w:r w:rsidRPr="00CE72EB">
              <w:rPr>
                <w:bCs/>
              </w:rPr>
              <w:t xml:space="preserve">At this time the Employer </w:t>
            </w:r>
            <w:r w:rsidRPr="00CE72EB">
              <w:rPr>
                <w:bCs/>
                <w:i/>
                <w:iCs/>
              </w:rPr>
              <w:t>_____________</w:t>
            </w:r>
            <w:r w:rsidRPr="00CE72EB">
              <w:rPr>
                <w:bCs/>
              </w:rPr>
              <w:t>to execute certain specific parts of the Works by sub-contractors selected in advance.</w:t>
            </w:r>
          </w:p>
        </w:tc>
      </w:tr>
      <w:tr w:rsidR="00B50534" w:rsidRPr="00CE72EB" w14:paraId="5BD5D842"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2EF7CB16" w14:textId="77777777" w:rsidR="00B50534" w:rsidRPr="00CE72EB" w:rsidRDefault="00B50534">
            <w:pPr>
              <w:tabs>
                <w:tab w:val="right" w:pos="7434"/>
              </w:tabs>
              <w:spacing w:before="120" w:after="120"/>
              <w:rPr>
                <w:b/>
                <w:iCs/>
              </w:rPr>
            </w:pPr>
            <w:r w:rsidRPr="00CE72EB">
              <w:rPr>
                <w:b/>
                <w:iCs/>
              </w:rPr>
              <w:t>ITB 34.3</w:t>
            </w:r>
          </w:p>
        </w:tc>
        <w:tc>
          <w:tcPr>
            <w:tcW w:w="7470" w:type="dxa"/>
            <w:tcBorders>
              <w:top w:val="single" w:sz="2" w:space="0" w:color="000000"/>
              <w:bottom w:val="single" w:sz="2" w:space="0" w:color="000000"/>
              <w:right w:val="single" w:sz="2" w:space="0" w:color="000000"/>
            </w:tcBorders>
          </w:tcPr>
          <w:p w14:paraId="7336E3A1" w14:textId="77777777" w:rsidR="00B50534" w:rsidRPr="00CE72EB" w:rsidRDefault="00B50534" w:rsidP="00B50534">
            <w:pPr>
              <w:spacing w:after="200"/>
              <w:ind w:left="58"/>
              <w:rPr>
                <w:spacing w:val="-4"/>
              </w:rPr>
            </w:pPr>
            <w:r w:rsidRPr="00CE72EB">
              <w:rPr>
                <w:spacing w:val="-4"/>
              </w:rPr>
              <w:t>Contractor’s proposed subcontracting: Maximum percentage of subcontracting permitted is:</w:t>
            </w:r>
            <w:r w:rsidRPr="00CE72EB">
              <w:rPr>
                <w:i/>
                <w:spacing w:val="-4"/>
              </w:rPr>
              <w:t xml:space="preserve"> _______% of the total contract amount or _______% of the volume of work_____________. </w:t>
            </w:r>
          </w:p>
          <w:p w14:paraId="1BC7931F" w14:textId="77777777" w:rsidR="00B50534" w:rsidRPr="00CE72EB" w:rsidRDefault="00B50534" w:rsidP="00B50534">
            <w:pPr>
              <w:spacing w:after="200"/>
              <w:ind w:left="58"/>
              <w:rPr>
                <w:spacing w:val="-4"/>
              </w:rPr>
            </w:pPr>
            <w:r w:rsidRPr="00CE72EB">
              <w:rPr>
                <w:spacing w:val="-4"/>
              </w:rPr>
              <w:t xml:space="preserve">b) Bidders planning to subcontract more than 10% of total volume of work shall specify, in the </w:t>
            </w:r>
            <w:r w:rsidR="00B961D0" w:rsidRPr="00CE72EB">
              <w:rPr>
                <w:spacing w:val="-4"/>
              </w:rPr>
              <w:t>Letter of Bid</w:t>
            </w:r>
            <w:r w:rsidRPr="00CE72EB">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5263DB03" w14:textId="77777777" w:rsidR="00B50534" w:rsidRPr="00CE72EB" w:rsidRDefault="00B50534" w:rsidP="00B50534">
            <w:pPr>
              <w:tabs>
                <w:tab w:val="right" w:pos="7254"/>
              </w:tabs>
              <w:spacing w:before="120" w:after="120"/>
              <w:rPr>
                <w:bCs/>
              </w:rPr>
            </w:pPr>
            <w:r w:rsidRPr="00CE72EB">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14:paraId="35D63178" w14:textId="77777777" w:rsidR="007B586E" w:rsidRPr="00CE72EB" w:rsidRDefault="007B586E">
      <w:pPr>
        <w:pStyle w:val="SectionVHeader"/>
        <w:ind w:right="288"/>
        <w:jc w:val="left"/>
        <w:rPr>
          <w:rFonts w:ascii="Times New Roman" w:hAnsi="Times New Roman"/>
          <w:sz w:val="24"/>
          <w:szCs w:val="24"/>
          <w:lang w:val="en-US"/>
        </w:rPr>
      </w:pPr>
    </w:p>
    <w:p w14:paraId="7534AC18" w14:textId="77777777" w:rsidR="00DE256C" w:rsidRPr="00CE72EB" w:rsidRDefault="00DE256C" w:rsidP="0020119D">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 xml:space="preserve">F.  </w:t>
      </w:r>
      <w:r w:rsidR="00A44519" w:rsidRPr="00CE72EB">
        <w:rPr>
          <w:rFonts w:ascii="Times New Roman" w:hAnsi="Times New Roman" w:cs="Times New Roman"/>
        </w:rPr>
        <w:t>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145B0C" w:rsidRPr="00CE72EB" w14:paraId="64EE8E66" w14:textId="77777777" w:rsidTr="001B2EE2">
        <w:trPr>
          <w:trHeight w:val="1572"/>
          <w:jc w:val="center"/>
        </w:trPr>
        <w:tc>
          <w:tcPr>
            <w:tcW w:w="1620" w:type="dxa"/>
            <w:tcBorders>
              <w:top w:val="single" w:sz="2" w:space="0" w:color="000000"/>
              <w:left w:val="single" w:sz="2" w:space="0" w:color="000000"/>
              <w:bottom w:val="single" w:sz="2" w:space="0" w:color="000000"/>
            </w:tcBorders>
          </w:tcPr>
          <w:p w14:paraId="00BB1D51" w14:textId="77777777" w:rsidR="00145B0C" w:rsidRPr="00CE72EB" w:rsidRDefault="00145B0C" w:rsidP="00145B0C">
            <w:pPr>
              <w:spacing w:before="120" w:after="120"/>
              <w:rPr>
                <w:color w:val="000000"/>
              </w:rPr>
            </w:pPr>
            <w:r w:rsidRPr="00CE72EB">
              <w:rPr>
                <w:b/>
                <w:bCs/>
                <w:color w:val="000000"/>
              </w:rPr>
              <w:t>ITB 4</w:t>
            </w:r>
            <w:r w:rsidRPr="00CE72EB">
              <w:rPr>
                <w:b/>
                <w:color w:val="000000"/>
              </w:rPr>
              <w:t>2.1 and 42.2</w:t>
            </w:r>
          </w:p>
          <w:p w14:paraId="25606500" w14:textId="77777777" w:rsidR="00145B0C" w:rsidRPr="00CE72EB" w:rsidRDefault="00145B0C" w:rsidP="00145B0C">
            <w:pPr>
              <w:spacing w:before="120" w:after="120"/>
              <w:rPr>
                <w:b/>
                <w:bCs/>
                <w:color w:val="000000"/>
              </w:rPr>
            </w:pPr>
          </w:p>
        </w:tc>
        <w:tc>
          <w:tcPr>
            <w:tcW w:w="7470" w:type="dxa"/>
            <w:tcBorders>
              <w:top w:val="single" w:sz="2" w:space="0" w:color="000000"/>
              <w:bottom w:val="single" w:sz="2" w:space="0" w:color="000000"/>
              <w:right w:val="single" w:sz="2" w:space="0" w:color="000000"/>
            </w:tcBorders>
          </w:tcPr>
          <w:p w14:paraId="7E0F69CB" w14:textId="77777777" w:rsidR="00145B0C" w:rsidRPr="00CE72EB" w:rsidRDefault="00145B0C" w:rsidP="00145B0C">
            <w:pPr>
              <w:tabs>
                <w:tab w:val="right" w:pos="7254"/>
              </w:tabs>
              <w:spacing w:before="120" w:after="120"/>
              <w:rPr>
                <w:b/>
                <w:color w:val="000000"/>
              </w:rPr>
            </w:pPr>
            <w:r w:rsidRPr="00CE72EB">
              <w:rPr>
                <w:b/>
                <w:color w:val="000000"/>
              </w:rPr>
              <w:t>[Delete the following if not applicable]</w:t>
            </w:r>
          </w:p>
          <w:p w14:paraId="305A9050" w14:textId="1E7E1E53" w:rsidR="00145B0C" w:rsidRPr="00CE72EB" w:rsidRDefault="00145B0C" w:rsidP="00145B0C">
            <w:pPr>
              <w:tabs>
                <w:tab w:val="right" w:pos="7254"/>
              </w:tabs>
              <w:spacing w:before="120" w:after="120"/>
              <w:rPr>
                <w:color w:val="000000"/>
              </w:rPr>
            </w:pPr>
            <w:r w:rsidRPr="00CE72EB">
              <w:rPr>
                <w:color w:val="000000"/>
              </w:rPr>
              <w:t xml:space="preserve">The successful Bidder shall be required to submit an </w:t>
            </w:r>
            <w:r w:rsidRPr="00CE72EB">
              <w:t>Environmental</w:t>
            </w:r>
            <w:r w:rsidR="00AD538A">
              <w:t xml:space="preserve"> and </w:t>
            </w:r>
            <w:r w:rsidRPr="00CE72EB">
              <w:t>Social (ES) Performance Security.</w:t>
            </w:r>
          </w:p>
          <w:p w14:paraId="1D5F1D2A" w14:textId="3A112FFC" w:rsidR="00145B0C" w:rsidRPr="00CE72EB" w:rsidRDefault="00145B0C" w:rsidP="00145B0C">
            <w:pPr>
              <w:tabs>
                <w:tab w:val="right" w:pos="7254"/>
              </w:tabs>
              <w:spacing w:before="120" w:after="120"/>
              <w:rPr>
                <w:i/>
                <w:color w:val="000000"/>
              </w:rPr>
            </w:pPr>
            <w:r w:rsidRPr="00CE72EB">
              <w:rPr>
                <w:i/>
                <w:color w:val="000000"/>
              </w:rPr>
              <w:t>[</w:t>
            </w:r>
            <w:r w:rsidR="00A17B8B" w:rsidRPr="00CE72EB">
              <w:rPr>
                <w:i/>
                <w:color w:val="000000"/>
              </w:rPr>
              <w:t xml:space="preserve">Note: </w:t>
            </w:r>
            <w:r w:rsidRPr="00CE72EB">
              <w:rPr>
                <w:i/>
                <w:color w:val="000000"/>
              </w:rPr>
              <w:t>The ES</w:t>
            </w:r>
            <w:r w:rsidR="003244FE">
              <w:rPr>
                <w:i/>
                <w:color w:val="000000"/>
              </w:rPr>
              <w:t xml:space="preserve"> </w:t>
            </w:r>
            <w:r w:rsidRPr="00CE72EB">
              <w:rPr>
                <w:i/>
                <w:color w:val="000000"/>
              </w:rPr>
              <w:t xml:space="preserve">Performance Security shall normally be required where ES risks are </w:t>
            </w:r>
            <w:r w:rsidR="00CB38ED">
              <w:rPr>
                <w:i/>
                <w:color w:val="000000"/>
              </w:rPr>
              <w:t>high</w:t>
            </w:r>
            <w:r w:rsidRPr="00CE72EB">
              <w:rPr>
                <w:i/>
                <w:color w:val="000000"/>
              </w:rPr>
              <w:t>.]</w:t>
            </w:r>
          </w:p>
        </w:tc>
      </w:tr>
      <w:tr w:rsidR="00DE256C" w:rsidRPr="00CE72EB" w14:paraId="7E5CA451" w14:textId="77777777" w:rsidTr="001B2EE2">
        <w:trPr>
          <w:trHeight w:val="1572"/>
          <w:jc w:val="center"/>
        </w:trPr>
        <w:tc>
          <w:tcPr>
            <w:tcW w:w="1620" w:type="dxa"/>
            <w:tcBorders>
              <w:top w:val="single" w:sz="2" w:space="0" w:color="000000"/>
              <w:left w:val="single" w:sz="2" w:space="0" w:color="000000"/>
              <w:bottom w:val="single" w:sz="2" w:space="0" w:color="000000"/>
            </w:tcBorders>
          </w:tcPr>
          <w:p w14:paraId="2ED9DD76" w14:textId="77777777" w:rsidR="00DE256C" w:rsidRPr="00CE72EB" w:rsidRDefault="00DE256C" w:rsidP="001B2EE2">
            <w:pPr>
              <w:tabs>
                <w:tab w:val="right" w:pos="7434"/>
              </w:tabs>
              <w:spacing w:before="120" w:after="120"/>
            </w:pPr>
            <w:r w:rsidRPr="00CE72EB">
              <w:t>ITB 43.1</w:t>
            </w:r>
          </w:p>
        </w:tc>
        <w:tc>
          <w:tcPr>
            <w:tcW w:w="7470" w:type="dxa"/>
            <w:tcBorders>
              <w:top w:val="single" w:sz="2" w:space="0" w:color="000000"/>
              <w:bottom w:val="single" w:sz="2" w:space="0" w:color="000000"/>
              <w:right w:val="single" w:sz="2" w:space="0" w:color="000000"/>
            </w:tcBorders>
          </w:tcPr>
          <w:p w14:paraId="7711BBC0" w14:textId="77777777" w:rsidR="00DE256C" w:rsidRPr="00CE72EB" w:rsidRDefault="00DE256C" w:rsidP="001B2EE2">
            <w:pPr>
              <w:tabs>
                <w:tab w:val="right" w:pos="7254"/>
              </w:tabs>
              <w:spacing w:before="120" w:after="120"/>
              <w:rPr>
                <w:bCs/>
              </w:rPr>
            </w:pPr>
            <w:r w:rsidRPr="00CE72EB">
              <w:rPr>
                <w:bCs/>
              </w:rPr>
              <w:t>The Adjudicator proposed by the Employer is</w:t>
            </w:r>
            <w:r w:rsidRPr="00CE72EB">
              <w:rPr>
                <w:b/>
                <w:bCs/>
                <w:i/>
              </w:rPr>
              <w:t>:_________________[insert name and address of proposed Adjudicator]</w:t>
            </w:r>
            <w:r w:rsidRPr="00CE72EB">
              <w:rPr>
                <w:bCs/>
              </w:rPr>
              <w:t>.  The hourly fee for this proposed Adjudicator shall be:__________</w:t>
            </w:r>
            <w:r w:rsidRPr="00CE72EB">
              <w:rPr>
                <w:b/>
                <w:bCs/>
                <w:i/>
              </w:rPr>
              <w:t>[insert amount and currency].</w:t>
            </w:r>
            <w:r w:rsidRPr="00CE72EB">
              <w:rPr>
                <w:bCs/>
              </w:rPr>
              <w:t xml:space="preserve">  The biographical data of the proposed Adjudicator is as follows: ___________________________________________________________ </w:t>
            </w:r>
            <w:r w:rsidRPr="00CE72EB">
              <w:rPr>
                <w:b/>
                <w:bCs/>
                <w:i/>
              </w:rPr>
              <w:t>[provide relevant information, such as education, experience, age, nationality, and present position; attach additional pages as necessary]</w:t>
            </w:r>
            <w:r w:rsidRPr="00CE72EB">
              <w:rPr>
                <w:bCs/>
              </w:rPr>
              <w:t xml:space="preserve">  </w:t>
            </w:r>
          </w:p>
        </w:tc>
      </w:tr>
    </w:tbl>
    <w:p w14:paraId="4318A319" w14:textId="77777777" w:rsidR="00DE256C" w:rsidRPr="00CE72EB" w:rsidRDefault="00DE256C">
      <w:pPr>
        <w:pStyle w:val="SectionVHeader"/>
        <w:ind w:right="288"/>
        <w:jc w:val="left"/>
        <w:rPr>
          <w:rFonts w:ascii="Times New Roman" w:hAnsi="Times New Roman"/>
          <w:sz w:val="24"/>
          <w:szCs w:val="24"/>
          <w:lang w:val="en-US"/>
        </w:rPr>
      </w:pPr>
    </w:p>
    <w:p w14:paraId="2335D0AC" w14:textId="77777777" w:rsidR="007B586E" w:rsidRPr="00CE72EB" w:rsidRDefault="007B586E">
      <w:pPr>
        <w:pStyle w:val="BodyText"/>
        <w:rPr>
          <w:rFonts w:ascii="Times New Roman" w:hAnsi="Times New Roman" w:cs="Times New Roman"/>
          <w:sz w:val="24"/>
        </w:rPr>
      </w:pPr>
    </w:p>
    <w:p w14:paraId="6293211C" w14:textId="77777777" w:rsidR="007B586E" w:rsidRPr="00CE72EB" w:rsidRDefault="007B586E">
      <w:pPr>
        <w:pStyle w:val="BodyText"/>
        <w:rPr>
          <w:rFonts w:ascii="Times New Roman" w:hAnsi="Times New Roman" w:cs="Times New Roman"/>
          <w:sz w:val="24"/>
        </w:rPr>
        <w:sectPr w:rsidR="007B586E" w:rsidRPr="00CE72EB">
          <w:headerReference w:type="even" r:id="rId31"/>
          <w:headerReference w:type="default" r:id="rId32"/>
          <w:type w:val="oddPage"/>
          <w:pgSz w:w="12240" w:h="15840" w:code="1"/>
          <w:pgMar w:top="1440" w:right="1440" w:bottom="1440" w:left="1800" w:header="720" w:footer="720" w:gutter="0"/>
          <w:paperSrc w:first="15" w:other="15"/>
          <w:cols w:space="720"/>
          <w:titlePg/>
        </w:sectPr>
      </w:pPr>
    </w:p>
    <w:p w14:paraId="416A2C14" w14:textId="77777777" w:rsidR="007B586E" w:rsidRPr="00CE72EB" w:rsidRDefault="007B586E">
      <w:pPr>
        <w:pStyle w:val="Subtitle"/>
        <w:spacing w:after="120"/>
        <w:rPr>
          <w:rFonts w:cs="Arial"/>
        </w:rPr>
      </w:pPr>
      <w:bookmarkStart w:id="379" w:name="_Toc438266925"/>
      <w:bookmarkStart w:id="380" w:name="_Toc438267899"/>
      <w:bookmarkStart w:id="381" w:name="_Toc438366666"/>
      <w:bookmarkStart w:id="382" w:name="_Toc41971240"/>
      <w:bookmarkStart w:id="383" w:name="_Toc333923375"/>
      <w:r w:rsidRPr="00CE72EB">
        <w:rPr>
          <w:rFonts w:cs="Arial"/>
        </w:rPr>
        <w:t>Section III - Evaluation and Qualification Criteria</w:t>
      </w:r>
      <w:bookmarkEnd w:id="379"/>
      <w:bookmarkEnd w:id="380"/>
      <w:bookmarkEnd w:id="381"/>
      <w:bookmarkEnd w:id="382"/>
      <w:bookmarkEnd w:id="383"/>
    </w:p>
    <w:p w14:paraId="2129CD3D" w14:textId="77777777" w:rsidR="007B586E" w:rsidRPr="00CE72EB" w:rsidRDefault="007B586E">
      <w:pPr>
        <w:pStyle w:val="Heading2"/>
        <w:ind w:left="0" w:right="0" w:firstLine="0"/>
        <w:jc w:val="left"/>
      </w:pPr>
    </w:p>
    <w:p w14:paraId="5BB36C0F" w14:textId="77777777" w:rsidR="007B586E" w:rsidRPr="00CE72EB" w:rsidRDefault="007B586E">
      <w:pPr>
        <w:jc w:val="both"/>
      </w:pPr>
      <w:r w:rsidRPr="00CE72EB">
        <w:t xml:space="preserve">This section contains all the criteria that the </w:t>
      </w:r>
      <w:r w:rsidR="00283744" w:rsidRPr="00CE72EB">
        <w:t>Employer</w:t>
      </w:r>
      <w:r w:rsidRPr="00CE72EB">
        <w:t xml:space="preserve"> shall use to evaluate bids and qualify Bidders if the bidding was not preceded by a prequalification exercise and postqualification is applied. In accordance with ITB 3</w:t>
      </w:r>
      <w:r w:rsidR="001C66C8" w:rsidRPr="00CE72EB">
        <w:t>5</w:t>
      </w:r>
      <w:r w:rsidRPr="00CE72EB">
        <w:t xml:space="preserve"> and ITB 3</w:t>
      </w:r>
      <w:r w:rsidR="001C66C8" w:rsidRPr="00CE72EB">
        <w:t>7</w:t>
      </w:r>
      <w:r w:rsidRPr="00CE72EB">
        <w:t>, no other methods, criteria and factors shall be used. The Bidder shall provide all the information requested in the forms included in Section 4 (Bidding Forms).</w:t>
      </w:r>
    </w:p>
    <w:p w14:paraId="0D455F8F" w14:textId="77777777" w:rsidR="00B50534" w:rsidRPr="00CE72EB" w:rsidRDefault="00B50534">
      <w:pPr>
        <w:jc w:val="both"/>
      </w:pPr>
    </w:p>
    <w:p w14:paraId="396F97D6" w14:textId="77777777" w:rsidR="00B50534" w:rsidRPr="00CE72EB" w:rsidRDefault="00B50534" w:rsidP="00B50534">
      <w:pPr>
        <w:spacing w:after="160"/>
        <w:rPr>
          <w:rFonts w:cs="Arial"/>
          <w:b/>
          <w:bCs/>
          <w:iCs/>
          <w:spacing w:val="-2"/>
          <w:sz w:val="28"/>
          <w:szCs w:val="28"/>
        </w:rPr>
      </w:pPr>
      <w:r w:rsidRPr="00CE72EB">
        <w:rPr>
          <w:spacing w:val="-2"/>
        </w:rPr>
        <w:t>Wherever a Bidder is required to state a monetary amount, Bidders should indicate the USD equivalent using the rate of exchange determined as follows:</w:t>
      </w:r>
    </w:p>
    <w:p w14:paraId="0920D100" w14:textId="77777777" w:rsidR="00B50534" w:rsidRPr="00CE72EB" w:rsidRDefault="00B50534" w:rsidP="001E254C">
      <w:pPr>
        <w:numPr>
          <w:ilvl w:val="0"/>
          <w:numId w:val="43"/>
        </w:numPr>
        <w:spacing w:after="160"/>
        <w:rPr>
          <w:rFonts w:cs="Arial"/>
          <w:b/>
          <w:bCs/>
          <w:iCs/>
          <w:spacing w:val="-2"/>
          <w:sz w:val="28"/>
          <w:szCs w:val="28"/>
        </w:rPr>
      </w:pPr>
      <w:r w:rsidRPr="00CE72EB">
        <w:rPr>
          <w:spacing w:val="-2"/>
        </w:rPr>
        <w:t>-For construction turnover or financial data required for each year - Exchange rate prevailing on the last day of the respective calendar year (in which the amounts for that year is to be converted) was originally established.</w:t>
      </w:r>
    </w:p>
    <w:p w14:paraId="4AFEA1D3" w14:textId="77777777" w:rsidR="00B50534" w:rsidRPr="00CE72EB" w:rsidRDefault="00B50534" w:rsidP="001E254C">
      <w:pPr>
        <w:numPr>
          <w:ilvl w:val="0"/>
          <w:numId w:val="43"/>
        </w:numPr>
        <w:spacing w:after="160"/>
        <w:rPr>
          <w:rFonts w:cs="Arial"/>
          <w:b/>
          <w:bCs/>
          <w:iCs/>
          <w:spacing w:val="-2"/>
          <w:sz w:val="28"/>
          <w:szCs w:val="28"/>
        </w:rPr>
      </w:pPr>
      <w:r w:rsidRPr="00CE72EB">
        <w:rPr>
          <w:spacing w:val="-2"/>
        </w:rPr>
        <w:t>-Value of single contract - Exchange rate prevailing on the date of the contract.</w:t>
      </w:r>
    </w:p>
    <w:p w14:paraId="2592F7AB" w14:textId="77777777" w:rsidR="00B50534" w:rsidRPr="00CE72EB" w:rsidRDefault="00B50534" w:rsidP="00B50534">
      <w:pPr>
        <w:jc w:val="both"/>
      </w:pPr>
      <w:r w:rsidRPr="00CE72EB">
        <w:rPr>
          <w:spacing w:val="-2"/>
        </w:rPr>
        <w:t>Exchange rates shall be taken from the publicly available source identified in the ITB 32.1. Any error in determining the exchange rates in the Bid may be corrected by the Employer</w:t>
      </w:r>
    </w:p>
    <w:p w14:paraId="123410B3" w14:textId="77777777" w:rsidR="007B586E" w:rsidRPr="00CE72EB" w:rsidRDefault="00EB5341">
      <w:pPr>
        <w:pStyle w:val="Heading2"/>
        <w:ind w:left="360" w:right="0"/>
        <w:rPr>
          <w:rFonts w:ascii="Times New Roman" w:hAnsi="Times New Roman" w:cs="Times New Roman"/>
        </w:rPr>
      </w:pPr>
      <w:r w:rsidRPr="00CE72EB">
        <w:rPr>
          <w:rFonts w:ascii="Times New Roman" w:hAnsi="Times New Roman" w:cs="Times New Roman"/>
        </w:rPr>
        <w:br w:type="page"/>
      </w:r>
    </w:p>
    <w:p w14:paraId="727151A1" w14:textId="77777777" w:rsidR="007B586E" w:rsidRPr="00CE72EB" w:rsidRDefault="007B586E">
      <w:pPr>
        <w:pStyle w:val="Heading2"/>
        <w:ind w:left="360" w:right="0"/>
        <w:rPr>
          <w:rFonts w:ascii="Times New Roman" w:hAnsi="Times New Roman" w:cs="Times New Roman"/>
        </w:rPr>
      </w:pPr>
      <w:r w:rsidRPr="00CE72EB">
        <w:rPr>
          <w:rFonts w:ascii="Times New Roman" w:hAnsi="Times New Roman" w:cs="Times New Roman"/>
        </w:rPr>
        <w:t>Table of Criteria</w:t>
      </w:r>
    </w:p>
    <w:p w14:paraId="00558CF2" w14:textId="08C2F45F" w:rsidR="00220722" w:rsidRPr="00CE72EB" w:rsidRDefault="007B586E">
      <w:pPr>
        <w:pStyle w:val="TOC1"/>
        <w:tabs>
          <w:tab w:val="left" w:pos="720"/>
          <w:tab w:val="right" w:leader="dot" w:pos="8990"/>
        </w:tabs>
        <w:rPr>
          <w:rFonts w:ascii="Calibri" w:hAnsi="Calibri"/>
          <w:b w:val="0"/>
          <w:noProof/>
          <w:sz w:val="22"/>
          <w:szCs w:val="22"/>
        </w:rPr>
      </w:pPr>
      <w:r w:rsidRPr="00CE72EB">
        <w:fldChar w:fldCharType="begin"/>
      </w:r>
      <w:r w:rsidRPr="00CE72EB">
        <w:instrText xml:space="preserve"> TOC \h \z \t "S3-Header 1,1,S3-Heading 2,2" </w:instrText>
      </w:r>
      <w:r w:rsidRPr="00CE72EB">
        <w:fldChar w:fldCharType="separate"/>
      </w:r>
      <w:hyperlink w:anchor="_Toc325555956" w:history="1">
        <w:r w:rsidR="00220722" w:rsidRPr="00CE72EB">
          <w:rPr>
            <w:rStyle w:val="Hyperlink"/>
            <w:noProof/>
          </w:rPr>
          <w:t xml:space="preserve">1. </w:t>
        </w:r>
        <w:r w:rsidR="00220722" w:rsidRPr="00CE72EB">
          <w:rPr>
            <w:rFonts w:ascii="Calibri" w:hAnsi="Calibri"/>
            <w:b w:val="0"/>
            <w:noProof/>
            <w:sz w:val="22"/>
            <w:szCs w:val="22"/>
          </w:rPr>
          <w:tab/>
        </w:r>
        <w:r w:rsidR="00220722" w:rsidRPr="00CE72EB">
          <w:rPr>
            <w:rStyle w:val="Hyperlink"/>
            <w:noProof/>
          </w:rPr>
          <w:t>Margin of Preference</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_Toc325555956 \h </w:instrText>
        </w:r>
        <w:r w:rsidR="00220722" w:rsidRPr="00CE72EB">
          <w:rPr>
            <w:noProof/>
            <w:webHidden/>
          </w:rPr>
        </w:r>
        <w:r w:rsidR="00220722" w:rsidRPr="00CE72EB">
          <w:rPr>
            <w:noProof/>
            <w:webHidden/>
          </w:rPr>
          <w:fldChar w:fldCharType="separate"/>
        </w:r>
        <w:r w:rsidR="003244FE">
          <w:rPr>
            <w:noProof/>
            <w:webHidden/>
          </w:rPr>
          <w:t>37</w:t>
        </w:r>
        <w:r w:rsidR="00220722" w:rsidRPr="00CE72EB">
          <w:rPr>
            <w:noProof/>
            <w:webHidden/>
          </w:rPr>
          <w:fldChar w:fldCharType="end"/>
        </w:r>
      </w:hyperlink>
    </w:p>
    <w:p w14:paraId="6D0CD257" w14:textId="2E453E40" w:rsidR="00220722" w:rsidRPr="00CE72EB" w:rsidRDefault="00B57251">
      <w:pPr>
        <w:pStyle w:val="TOC1"/>
        <w:tabs>
          <w:tab w:val="left" w:pos="720"/>
          <w:tab w:val="right" w:leader="dot" w:pos="8990"/>
        </w:tabs>
        <w:rPr>
          <w:rFonts w:ascii="Calibri" w:hAnsi="Calibri"/>
          <w:b w:val="0"/>
          <w:noProof/>
          <w:sz w:val="22"/>
          <w:szCs w:val="22"/>
        </w:rPr>
      </w:pPr>
      <w:hyperlink w:anchor="_Toc325555964" w:history="1">
        <w:r w:rsidR="00F82BC3" w:rsidRPr="00CE72EB">
          <w:rPr>
            <w:rStyle w:val="Hyperlink"/>
            <w:noProof/>
          </w:rPr>
          <w:t>2</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Evaluation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_Toc325555964 \h </w:instrText>
        </w:r>
        <w:r w:rsidR="00220722" w:rsidRPr="00CE72EB">
          <w:rPr>
            <w:noProof/>
            <w:webHidden/>
          </w:rPr>
        </w:r>
        <w:r w:rsidR="00220722" w:rsidRPr="00CE72EB">
          <w:rPr>
            <w:noProof/>
            <w:webHidden/>
          </w:rPr>
          <w:fldChar w:fldCharType="separate"/>
        </w:r>
        <w:r w:rsidR="003244FE">
          <w:rPr>
            <w:noProof/>
            <w:webHidden/>
          </w:rPr>
          <w:t>37</w:t>
        </w:r>
        <w:r w:rsidR="00220722" w:rsidRPr="00CE72EB">
          <w:rPr>
            <w:noProof/>
            <w:webHidden/>
          </w:rPr>
          <w:fldChar w:fldCharType="end"/>
        </w:r>
      </w:hyperlink>
    </w:p>
    <w:p w14:paraId="1FEE36D0" w14:textId="58ABC58A" w:rsidR="00220722" w:rsidRPr="00CE72EB" w:rsidRDefault="00B57251" w:rsidP="00C30717">
      <w:pPr>
        <w:pStyle w:val="TOC2"/>
        <w:rPr>
          <w:rFonts w:ascii="Calibri" w:hAnsi="Calibri"/>
          <w:sz w:val="22"/>
          <w:szCs w:val="22"/>
        </w:rPr>
      </w:pPr>
      <w:hyperlink w:anchor="_Toc325555965" w:history="1">
        <w:r w:rsidR="00220722" w:rsidRPr="00CE72EB">
          <w:rPr>
            <w:rStyle w:val="Hyperlink"/>
          </w:rPr>
          <w:t>2.1</w:t>
        </w:r>
        <w:r w:rsidR="00220722" w:rsidRPr="00CE72EB">
          <w:rPr>
            <w:rFonts w:ascii="Calibri" w:hAnsi="Calibri"/>
            <w:sz w:val="22"/>
            <w:szCs w:val="22"/>
          </w:rPr>
          <w:tab/>
        </w:r>
        <w:r w:rsidR="00220722" w:rsidRPr="00CE72EB">
          <w:rPr>
            <w:rStyle w:val="Hyperlink"/>
          </w:rPr>
          <w:t>Adequacy of Technical Proposal</w:t>
        </w:r>
        <w:r w:rsidR="00220722" w:rsidRPr="00CE72EB">
          <w:rPr>
            <w:webHidden/>
          </w:rPr>
          <w:tab/>
        </w:r>
        <w:r w:rsidR="00220722" w:rsidRPr="00CE72EB">
          <w:rPr>
            <w:webHidden/>
          </w:rPr>
          <w:fldChar w:fldCharType="begin"/>
        </w:r>
        <w:r w:rsidR="00220722" w:rsidRPr="00CE72EB">
          <w:rPr>
            <w:webHidden/>
          </w:rPr>
          <w:instrText xml:space="preserve"> PAGEREF _Toc325555965 \h </w:instrText>
        </w:r>
        <w:r w:rsidR="00220722" w:rsidRPr="00CE72EB">
          <w:rPr>
            <w:webHidden/>
          </w:rPr>
        </w:r>
        <w:r w:rsidR="00220722" w:rsidRPr="00CE72EB">
          <w:rPr>
            <w:webHidden/>
          </w:rPr>
          <w:fldChar w:fldCharType="separate"/>
        </w:r>
        <w:r w:rsidR="003244FE">
          <w:rPr>
            <w:webHidden/>
          </w:rPr>
          <w:t>37</w:t>
        </w:r>
        <w:r w:rsidR="00220722" w:rsidRPr="00CE72EB">
          <w:rPr>
            <w:webHidden/>
          </w:rPr>
          <w:fldChar w:fldCharType="end"/>
        </w:r>
      </w:hyperlink>
    </w:p>
    <w:p w14:paraId="10B99E4F" w14:textId="2940615D" w:rsidR="00220722" w:rsidRPr="00CE72EB" w:rsidRDefault="00B57251" w:rsidP="00C30717">
      <w:pPr>
        <w:pStyle w:val="TOC2"/>
        <w:rPr>
          <w:rFonts w:ascii="Calibri" w:hAnsi="Calibri"/>
          <w:sz w:val="22"/>
          <w:szCs w:val="22"/>
        </w:rPr>
      </w:pPr>
      <w:hyperlink w:anchor="_Toc325555966" w:history="1">
        <w:r w:rsidR="00220722" w:rsidRPr="00CE72EB">
          <w:rPr>
            <w:rStyle w:val="Hyperlink"/>
          </w:rPr>
          <w:t>2.2</w:t>
        </w:r>
        <w:r w:rsidR="00220722" w:rsidRPr="00CE72EB">
          <w:rPr>
            <w:rFonts w:ascii="Calibri" w:hAnsi="Calibri"/>
            <w:sz w:val="22"/>
            <w:szCs w:val="22"/>
          </w:rPr>
          <w:tab/>
        </w:r>
        <w:r w:rsidR="00220722" w:rsidRPr="00CE72EB">
          <w:rPr>
            <w:rStyle w:val="Hyperlink"/>
          </w:rPr>
          <w:t>Multiple Contracts</w:t>
        </w:r>
        <w:r w:rsidR="00220722" w:rsidRPr="00CE72EB">
          <w:rPr>
            <w:webHidden/>
          </w:rPr>
          <w:tab/>
        </w:r>
        <w:r w:rsidR="00220722" w:rsidRPr="00CE72EB">
          <w:rPr>
            <w:webHidden/>
          </w:rPr>
          <w:fldChar w:fldCharType="begin"/>
        </w:r>
        <w:r w:rsidR="00220722" w:rsidRPr="00CE72EB">
          <w:rPr>
            <w:webHidden/>
          </w:rPr>
          <w:instrText xml:space="preserve"> PAGEREF _Toc325555966 \h </w:instrText>
        </w:r>
        <w:r w:rsidR="00220722" w:rsidRPr="00CE72EB">
          <w:rPr>
            <w:webHidden/>
          </w:rPr>
        </w:r>
        <w:r w:rsidR="00220722" w:rsidRPr="00CE72EB">
          <w:rPr>
            <w:webHidden/>
          </w:rPr>
          <w:fldChar w:fldCharType="separate"/>
        </w:r>
        <w:r w:rsidR="003244FE">
          <w:rPr>
            <w:webHidden/>
          </w:rPr>
          <w:t>38</w:t>
        </w:r>
        <w:r w:rsidR="00220722" w:rsidRPr="00CE72EB">
          <w:rPr>
            <w:webHidden/>
          </w:rPr>
          <w:fldChar w:fldCharType="end"/>
        </w:r>
      </w:hyperlink>
    </w:p>
    <w:p w14:paraId="3BFB00E2" w14:textId="53899748" w:rsidR="00220722" w:rsidRPr="00CE72EB" w:rsidRDefault="00B57251" w:rsidP="00C30717">
      <w:pPr>
        <w:pStyle w:val="TOC2"/>
        <w:rPr>
          <w:rFonts w:ascii="Calibri" w:hAnsi="Calibri"/>
          <w:sz w:val="22"/>
          <w:szCs w:val="22"/>
        </w:rPr>
      </w:pPr>
      <w:hyperlink w:anchor="_Toc325555967" w:history="1">
        <w:r w:rsidR="00220722" w:rsidRPr="00CE72EB">
          <w:rPr>
            <w:rStyle w:val="Hyperlink"/>
          </w:rPr>
          <w:t>2.3</w:t>
        </w:r>
        <w:r w:rsidR="00220722" w:rsidRPr="00CE72EB">
          <w:rPr>
            <w:rFonts w:ascii="Calibri" w:hAnsi="Calibri"/>
            <w:sz w:val="22"/>
            <w:szCs w:val="22"/>
          </w:rPr>
          <w:tab/>
        </w:r>
        <w:r w:rsidR="00220722" w:rsidRPr="00CE72EB">
          <w:rPr>
            <w:rStyle w:val="Hyperlink"/>
          </w:rPr>
          <w:t>Alternative Completion Times</w:t>
        </w:r>
        <w:r w:rsidR="00220722" w:rsidRPr="00CE72EB">
          <w:rPr>
            <w:webHidden/>
          </w:rPr>
          <w:tab/>
        </w:r>
        <w:r w:rsidR="00220722" w:rsidRPr="00CE72EB">
          <w:rPr>
            <w:webHidden/>
          </w:rPr>
          <w:fldChar w:fldCharType="begin"/>
        </w:r>
        <w:r w:rsidR="00220722" w:rsidRPr="00CE72EB">
          <w:rPr>
            <w:webHidden/>
          </w:rPr>
          <w:instrText xml:space="preserve"> PAGEREF _Toc325555967 \h </w:instrText>
        </w:r>
        <w:r w:rsidR="00220722" w:rsidRPr="00CE72EB">
          <w:rPr>
            <w:webHidden/>
          </w:rPr>
        </w:r>
        <w:r w:rsidR="00220722" w:rsidRPr="00CE72EB">
          <w:rPr>
            <w:webHidden/>
          </w:rPr>
          <w:fldChar w:fldCharType="separate"/>
        </w:r>
        <w:r w:rsidR="003244FE">
          <w:rPr>
            <w:webHidden/>
          </w:rPr>
          <w:t>40</w:t>
        </w:r>
        <w:r w:rsidR="00220722" w:rsidRPr="00CE72EB">
          <w:rPr>
            <w:webHidden/>
          </w:rPr>
          <w:fldChar w:fldCharType="end"/>
        </w:r>
      </w:hyperlink>
    </w:p>
    <w:p w14:paraId="275DC32F" w14:textId="0A141B08" w:rsidR="00220722" w:rsidRPr="00CE72EB" w:rsidRDefault="00B57251" w:rsidP="00C30717">
      <w:pPr>
        <w:pStyle w:val="TOC2"/>
        <w:rPr>
          <w:rStyle w:val="Hyperlink"/>
        </w:rPr>
      </w:pPr>
      <w:hyperlink w:anchor="_Toc325555968" w:history="1">
        <w:r w:rsidR="00220722" w:rsidRPr="00CE72EB">
          <w:rPr>
            <w:rStyle w:val="Hyperlink"/>
          </w:rPr>
          <w:t>2.4</w:t>
        </w:r>
        <w:r w:rsidR="00220722" w:rsidRPr="00CE72EB">
          <w:rPr>
            <w:rFonts w:ascii="Calibri" w:hAnsi="Calibri"/>
            <w:sz w:val="22"/>
            <w:szCs w:val="22"/>
          </w:rPr>
          <w:tab/>
        </w:r>
        <w:r w:rsidR="00220722" w:rsidRPr="00CE72EB">
          <w:rPr>
            <w:rStyle w:val="Hyperlink"/>
          </w:rPr>
          <w:t>Technical Alternatives</w:t>
        </w:r>
        <w:r w:rsidR="00220722" w:rsidRPr="00CE72EB">
          <w:rPr>
            <w:webHidden/>
          </w:rPr>
          <w:tab/>
        </w:r>
        <w:r w:rsidR="00220722" w:rsidRPr="00CE72EB">
          <w:rPr>
            <w:webHidden/>
          </w:rPr>
          <w:fldChar w:fldCharType="begin"/>
        </w:r>
        <w:r w:rsidR="00220722" w:rsidRPr="00CE72EB">
          <w:rPr>
            <w:webHidden/>
          </w:rPr>
          <w:instrText xml:space="preserve"> PAGEREF _Toc325555968 \h </w:instrText>
        </w:r>
        <w:r w:rsidR="00220722" w:rsidRPr="00CE72EB">
          <w:rPr>
            <w:webHidden/>
          </w:rPr>
        </w:r>
        <w:r w:rsidR="00220722" w:rsidRPr="00CE72EB">
          <w:rPr>
            <w:webHidden/>
          </w:rPr>
          <w:fldChar w:fldCharType="separate"/>
        </w:r>
        <w:r w:rsidR="003244FE">
          <w:rPr>
            <w:webHidden/>
          </w:rPr>
          <w:t>40</w:t>
        </w:r>
        <w:r w:rsidR="00220722" w:rsidRPr="00CE72EB">
          <w:rPr>
            <w:webHidden/>
          </w:rPr>
          <w:fldChar w:fldCharType="end"/>
        </w:r>
      </w:hyperlink>
    </w:p>
    <w:p w14:paraId="531596D3" w14:textId="77777777" w:rsidR="00AC6CF2" w:rsidRPr="00CE72EB" w:rsidRDefault="00AC6CF2" w:rsidP="00A44519">
      <w:pPr>
        <w:ind w:left="180"/>
        <w:rPr>
          <w:noProof/>
        </w:rPr>
      </w:pPr>
      <w:r w:rsidRPr="00CE72EB">
        <w:rPr>
          <w:noProof/>
        </w:rPr>
        <w:t>2.5 Specialized Subcontractors</w:t>
      </w:r>
    </w:p>
    <w:p w14:paraId="7E47F1B1" w14:textId="564F1C75" w:rsidR="00220722" w:rsidRPr="00CE72EB" w:rsidRDefault="00B57251">
      <w:pPr>
        <w:pStyle w:val="TOC1"/>
        <w:tabs>
          <w:tab w:val="left" w:pos="720"/>
          <w:tab w:val="right" w:leader="dot" w:pos="8990"/>
        </w:tabs>
        <w:rPr>
          <w:rFonts w:ascii="Calibri" w:hAnsi="Calibri"/>
          <w:b w:val="0"/>
          <w:noProof/>
          <w:sz w:val="22"/>
          <w:szCs w:val="22"/>
        </w:rPr>
      </w:pPr>
      <w:hyperlink w:anchor="_Toc325555969" w:history="1">
        <w:r w:rsidR="00F82BC3" w:rsidRPr="00CE72EB">
          <w:rPr>
            <w:rStyle w:val="Hyperlink"/>
            <w:noProof/>
          </w:rPr>
          <w:t>3</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Qualification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_Toc325555969 \h </w:instrText>
        </w:r>
        <w:r w:rsidR="00220722" w:rsidRPr="00CE72EB">
          <w:rPr>
            <w:noProof/>
            <w:webHidden/>
          </w:rPr>
        </w:r>
        <w:r w:rsidR="00220722" w:rsidRPr="00CE72EB">
          <w:rPr>
            <w:noProof/>
            <w:webHidden/>
          </w:rPr>
          <w:fldChar w:fldCharType="separate"/>
        </w:r>
        <w:r w:rsidR="003244FE">
          <w:rPr>
            <w:noProof/>
            <w:webHidden/>
          </w:rPr>
          <w:t>41</w:t>
        </w:r>
        <w:r w:rsidR="00220722" w:rsidRPr="00CE72EB">
          <w:rPr>
            <w:noProof/>
            <w:webHidden/>
          </w:rPr>
          <w:fldChar w:fldCharType="end"/>
        </w:r>
      </w:hyperlink>
    </w:p>
    <w:p w14:paraId="291019B9" w14:textId="3403A379" w:rsidR="00220722" w:rsidRPr="00CE72EB" w:rsidRDefault="00B57251" w:rsidP="00C30717">
      <w:pPr>
        <w:pStyle w:val="TOC2"/>
      </w:pPr>
      <w:hyperlink w:anchor="_Toc325555970" w:history="1">
        <w:r w:rsidR="00B53626" w:rsidRPr="00CE72EB">
          <w:rPr>
            <w:rStyle w:val="Hyperlink"/>
          </w:rPr>
          <w:t>3</w:t>
        </w:r>
        <w:r w:rsidR="00220722" w:rsidRPr="00CE72EB">
          <w:rPr>
            <w:rStyle w:val="Hyperlink"/>
          </w:rPr>
          <w:t>.1</w:t>
        </w:r>
        <w:r w:rsidR="00220722" w:rsidRPr="00CE72EB">
          <w:rPr>
            <w:rStyle w:val="Hyperlink"/>
          </w:rPr>
          <w:tab/>
          <w:t>Eligibility</w:t>
        </w:r>
        <w:r w:rsidR="00220722" w:rsidRPr="00CE72EB">
          <w:rPr>
            <w:rStyle w:val="Hyperlink"/>
            <w:webHidden/>
          </w:rPr>
          <w:tab/>
        </w:r>
        <w:r w:rsidR="00465413">
          <w:rPr>
            <w:rStyle w:val="Hyperlink"/>
            <w:webHidden/>
          </w:rPr>
          <w:t>41</w:t>
        </w:r>
      </w:hyperlink>
    </w:p>
    <w:p w14:paraId="69B7A2F3" w14:textId="0AA3332D" w:rsidR="00220722" w:rsidRPr="00CE72EB" w:rsidRDefault="00B57251" w:rsidP="00C30717">
      <w:pPr>
        <w:pStyle w:val="TOC2"/>
      </w:pPr>
      <w:hyperlink w:anchor="_Toc325555970" w:history="1">
        <w:r w:rsidR="00B53626" w:rsidRPr="00CE72EB">
          <w:rPr>
            <w:rStyle w:val="Hyperlink"/>
          </w:rPr>
          <w:t>3</w:t>
        </w:r>
        <w:r w:rsidR="00220722" w:rsidRPr="00CE72EB">
          <w:rPr>
            <w:rStyle w:val="Hyperlink"/>
          </w:rPr>
          <w:t>.2</w:t>
        </w:r>
        <w:r w:rsidR="00220722" w:rsidRPr="00CE72EB">
          <w:rPr>
            <w:rStyle w:val="Hyperlink"/>
          </w:rPr>
          <w:tab/>
          <w:t>Historical Contract Non Performance</w:t>
        </w:r>
        <w:r w:rsidR="00220722" w:rsidRPr="00CE72EB">
          <w:rPr>
            <w:rStyle w:val="Hyperlink"/>
            <w:webHidden/>
          </w:rPr>
          <w:tab/>
        </w:r>
        <w:r w:rsidR="00465413">
          <w:rPr>
            <w:rStyle w:val="Hyperlink"/>
            <w:webHidden/>
          </w:rPr>
          <w:t>42</w:t>
        </w:r>
      </w:hyperlink>
    </w:p>
    <w:p w14:paraId="44F32ED3" w14:textId="31EEED23" w:rsidR="00220722" w:rsidRPr="00CE72EB" w:rsidRDefault="00B57251" w:rsidP="00C30717">
      <w:pPr>
        <w:pStyle w:val="TOC2"/>
      </w:pPr>
      <w:hyperlink w:anchor="_Toc325555970" w:history="1">
        <w:r w:rsidR="00B53626" w:rsidRPr="00CE72EB">
          <w:rPr>
            <w:rStyle w:val="Hyperlink"/>
          </w:rPr>
          <w:t>3</w:t>
        </w:r>
        <w:r w:rsidR="00220722" w:rsidRPr="00CE72EB">
          <w:rPr>
            <w:rStyle w:val="Hyperlink"/>
          </w:rPr>
          <w:t>.3</w:t>
        </w:r>
        <w:r w:rsidR="00220722" w:rsidRPr="00CE72EB">
          <w:rPr>
            <w:rStyle w:val="Hyperlink"/>
          </w:rPr>
          <w:tab/>
          <w:t>Financial Situation</w:t>
        </w:r>
        <w:r w:rsidR="00220722" w:rsidRPr="00CE72EB">
          <w:rPr>
            <w:rStyle w:val="Hyperlink"/>
            <w:webHidden/>
          </w:rPr>
          <w:tab/>
        </w:r>
        <w:r w:rsidR="00465413">
          <w:rPr>
            <w:rStyle w:val="Hyperlink"/>
            <w:webHidden/>
          </w:rPr>
          <w:t>44</w:t>
        </w:r>
      </w:hyperlink>
    </w:p>
    <w:p w14:paraId="405839BB" w14:textId="360C1C80" w:rsidR="00220722" w:rsidRPr="00CE72EB" w:rsidRDefault="00B57251" w:rsidP="00C30717">
      <w:pPr>
        <w:pStyle w:val="TOC2"/>
      </w:pPr>
      <w:hyperlink w:anchor="_Toc325555970" w:history="1">
        <w:r w:rsidR="00B53626" w:rsidRPr="00CE72EB">
          <w:rPr>
            <w:rStyle w:val="Hyperlink"/>
          </w:rPr>
          <w:t>3</w:t>
        </w:r>
        <w:r w:rsidR="00220722" w:rsidRPr="00CE72EB">
          <w:rPr>
            <w:rStyle w:val="Hyperlink"/>
          </w:rPr>
          <w:t>.4</w:t>
        </w:r>
        <w:r w:rsidR="00220722" w:rsidRPr="00CE72EB">
          <w:rPr>
            <w:rStyle w:val="Hyperlink"/>
          </w:rPr>
          <w:tab/>
          <w:t>Experience</w:t>
        </w:r>
        <w:r w:rsidR="00220722" w:rsidRPr="00CE72EB">
          <w:rPr>
            <w:rStyle w:val="Hyperlink"/>
            <w:webHidden/>
          </w:rPr>
          <w:tab/>
        </w:r>
        <w:r w:rsidR="00465413">
          <w:rPr>
            <w:rStyle w:val="Hyperlink"/>
            <w:webHidden/>
          </w:rPr>
          <w:t>46</w:t>
        </w:r>
      </w:hyperlink>
    </w:p>
    <w:p w14:paraId="13AB960D" w14:textId="4C671A65" w:rsidR="00220722" w:rsidRPr="00CE72EB" w:rsidRDefault="00B57251" w:rsidP="00C30717">
      <w:pPr>
        <w:pStyle w:val="TOC2"/>
        <w:rPr>
          <w:rFonts w:ascii="Calibri" w:hAnsi="Calibri"/>
          <w:sz w:val="22"/>
          <w:szCs w:val="22"/>
        </w:rPr>
      </w:pPr>
      <w:hyperlink w:anchor="_Toc325555970" w:history="1">
        <w:r w:rsidR="00B53626" w:rsidRPr="00CE72EB">
          <w:rPr>
            <w:rStyle w:val="Hyperlink"/>
          </w:rPr>
          <w:t>3</w:t>
        </w:r>
        <w:r w:rsidR="00220722" w:rsidRPr="00CE72EB">
          <w:rPr>
            <w:rStyle w:val="Hyperlink"/>
          </w:rPr>
          <w:t>.5</w:t>
        </w:r>
        <w:r w:rsidR="00220722" w:rsidRPr="00CE72EB">
          <w:rPr>
            <w:rFonts w:ascii="Calibri" w:hAnsi="Calibri"/>
            <w:sz w:val="22"/>
            <w:szCs w:val="22"/>
          </w:rPr>
          <w:tab/>
        </w:r>
        <w:r w:rsidR="00220722" w:rsidRPr="00CE72EB">
          <w:rPr>
            <w:rStyle w:val="Hyperlink"/>
          </w:rPr>
          <w:t>Personnel</w:t>
        </w:r>
        <w:r w:rsidR="00220722" w:rsidRPr="00CE72EB">
          <w:rPr>
            <w:webHidden/>
          </w:rPr>
          <w:tab/>
        </w:r>
        <w:r w:rsidR="00220722" w:rsidRPr="00CE72EB">
          <w:rPr>
            <w:webHidden/>
          </w:rPr>
          <w:fldChar w:fldCharType="begin"/>
        </w:r>
        <w:r w:rsidR="00220722" w:rsidRPr="00CE72EB">
          <w:rPr>
            <w:webHidden/>
          </w:rPr>
          <w:instrText xml:space="preserve"> PAGEREF _Toc325555970 \h </w:instrText>
        </w:r>
        <w:r w:rsidR="00220722" w:rsidRPr="00CE72EB">
          <w:rPr>
            <w:webHidden/>
          </w:rPr>
        </w:r>
        <w:r w:rsidR="00220722" w:rsidRPr="00CE72EB">
          <w:rPr>
            <w:webHidden/>
          </w:rPr>
          <w:fldChar w:fldCharType="separate"/>
        </w:r>
        <w:r w:rsidR="003244FE">
          <w:rPr>
            <w:webHidden/>
          </w:rPr>
          <w:t>51</w:t>
        </w:r>
        <w:r w:rsidR="00220722" w:rsidRPr="00CE72EB">
          <w:rPr>
            <w:webHidden/>
          </w:rPr>
          <w:fldChar w:fldCharType="end"/>
        </w:r>
      </w:hyperlink>
    </w:p>
    <w:p w14:paraId="38A81F67" w14:textId="168CBD9B" w:rsidR="00220722" w:rsidRPr="00CE72EB" w:rsidRDefault="00B57251" w:rsidP="00C30717">
      <w:pPr>
        <w:pStyle w:val="TOC2"/>
        <w:rPr>
          <w:rFonts w:ascii="Calibri" w:hAnsi="Calibri"/>
          <w:sz w:val="22"/>
          <w:szCs w:val="22"/>
        </w:rPr>
      </w:pPr>
      <w:hyperlink w:anchor="_Toc325555971" w:history="1">
        <w:r w:rsidR="00B53626" w:rsidRPr="00CE72EB">
          <w:rPr>
            <w:rStyle w:val="Hyperlink"/>
          </w:rPr>
          <w:t>3</w:t>
        </w:r>
        <w:r w:rsidR="00220722" w:rsidRPr="00CE72EB">
          <w:rPr>
            <w:rStyle w:val="Hyperlink"/>
          </w:rPr>
          <w:t>.6</w:t>
        </w:r>
        <w:r w:rsidR="00220722" w:rsidRPr="00CE72EB">
          <w:rPr>
            <w:rFonts w:ascii="Calibri" w:hAnsi="Calibri"/>
            <w:sz w:val="22"/>
            <w:szCs w:val="22"/>
          </w:rPr>
          <w:tab/>
        </w:r>
        <w:r w:rsidR="00220722" w:rsidRPr="00CE72EB">
          <w:rPr>
            <w:rStyle w:val="Hyperlink"/>
          </w:rPr>
          <w:t>Equipment</w:t>
        </w:r>
        <w:r w:rsidR="00220722" w:rsidRPr="00CE72EB">
          <w:rPr>
            <w:webHidden/>
          </w:rPr>
          <w:tab/>
        </w:r>
        <w:r w:rsidR="00220722" w:rsidRPr="00CE72EB">
          <w:rPr>
            <w:webHidden/>
          </w:rPr>
          <w:fldChar w:fldCharType="begin"/>
        </w:r>
        <w:r w:rsidR="00220722" w:rsidRPr="00CE72EB">
          <w:rPr>
            <w:webHidden/>
          </w:rPr>
          <w:instrText xml:space="preserve"> PAGEREF _Toc325555971 \h </w:instrText>
        </w:r>
        <w:r w:rsidR="00220722" w:rsidRPr="00CE72EB">
          <w:rPr>
            <w:webHidden/>
          </w:rPr>
        </w:r>
        <w:r w:rsidR="00220722" w:rsidRPr="00CE72EB">
          <w:rPr>
            <w:webHidden/>
          </w:rPr>
          <w:fldChar w:fldCharType="separate"/>
        </w:r>
        <w:r w:rsidR="003244FE">
          <w:rPr>
            <w:webHidden/>
          </w:rPr>
          <w:t>51</w:t>
        </w:r>
        <w:r w:rsidR="00220722" w:rsidRPr="00CE72EB">
          <w:rPr>
            <w:webHidden/>
          </w:rPr>
          <w:fldChar w:fldCharType="end"/>
        </w:r>
      </w:hyperlink>
    </w:p>
    <w:p w14:paraId="24C9927A" w14:textId="77777777" w:rsidR="007B586E" w:rsidRPr="00CE72EB" w:rsidRDefault="007B586E">
      <w:r w:rsidRPr="00CE72EB">
        <w:fldChar w:fldCharType="end"/>
      </w:r>
    </w:p>
    <w:p w14:paraId="640526EA" w14:textId="77777777" w:rsidR="007B586E" w:rsidRPr="00CE72EB" w:rsidRDefault="007B586E"/>
    <w:p w14:paraId="34B2BB9F" w14:textId="77777777" w:rsidR="007B586E" w:rsidRPr="00CE72EB" w:rsidRDefault="007B586E">
      <w:pPr>
        <w:pStyle w:val="Heading1"/>
        <w:rPr>
          <w:b w:val="0"/>
          <w:iCs/>
        </w:rPr>
      </w:pPr>
      <w:r w:rsidRPr="00CE72EB">
        <w:rPr>
          <w:i/>
          <w:iCs/>
        </w:rPr>
        <w:br w:type="page"/>
      </w:r>
    </w:p>
    <w:p w14:paraId="47D489B8" w14:textId="77777777" w:rsidR="00B50534" w:rsidRPr="00CE72EB" w:rsidRDefault="00B50534" w:rsidP="00B50534">
      <w:pPr>
        <w:pStyle w:val="S3-Header1"/>
        <w:rPr>
          <w:szCs w:val="28"/>
        </w:rPr>
      </w:pPr>
      <w:bookmarkStart w:id="384" w:name="_Toc325555956"/>
      <w:bookmarkStart w:id="385" w:name="_Toc103401411"/>
      <w:r w:rsidRPr="00CE72EB">
        <w:rPr>
          <w:szCs w:val="28"/>
        </w:rPr>
        <w:t xml:space="preserve">1. </w:t>
      </w:r>
      <w:r w:rsidRPr="00CE72EB">
        <w:rPr>
          <w:szCs w:val="28"/>
        </w:rPr>
        <w:tab/>
        <w:t>Margin of Preference</w:t>
      </w:r>
      <w:bookmarkEnd w:id="384"/>
      <w:r w:rsidRPr="00CE72EB">
        <w:rPr>
          <w:szCs w:val="28"/>
        </w:rPr>
        <w:t xml:space="preserve"> </w:t>
      </w:r>
    </w:p>
    <w:p w14:paraId="3FB43235" w14:textId="77777777" w:rsidR="00B50534" w:rsidRPr="00CE72EB" w:rsidRDefault="00B50534" w:rsidP="00B50534">
      <w:pPr>
        <w:pStyle w:val="S3-Header1"/>
        <w:rPr>
          <w:b w:val="0"/>
          <w:sz w:val="24"/>
          <w:szCs w:val="24"/>
        </w:rPr>
      </w:pPr>
      <w:bookmarkStart w:id="386" w:name="_Toc325555957"/>
      <w:r w:rsidRPr="00CE72EB">
        <w:rPr>
          <w:b w:val="0"/>
          <w:sz w:val="24"/>
          <w:szCs w:val="24"/>
        </w:rPr>
        <w:t>If a margin of preference shall apply under ITB 33.1, the procedure will be as follows as:</w:t>
      </w:r>
      <w:bookmarkEnd w:id="386"/>
    </w:p>
    <w:p w14:paraId="7EF6F756" w14:textId="77777777" w:rsidR="00B50534" w:rsidRPr="00CE72EB" w:rsidRDefault="00B50534" w:rsidP="00B50534">
      <w:pPr>
        <w:pStyle w:val="S3-Header1"/>
        <w:rPr>
          <w:b w:val="0"/>
          <w:sz w:val="24"/>
          <w:szCs w:val="24"/>
        </w:rPr>
      </w:pPr>
      <w:bookmarkStart w:id="387" w:name="_Toc325555958"/>
      <w:r w:rsidRPr="00CE72EB">
        <w:rPr>
          <w:b w:val="0"/>
          <w:sz w:val="24"/>
          <w:szCs w:val="24"/>
        </w:rPr>
        <w:t>A margin of preference of 7.5% (seven and one-half percent) shall be granted to domestic contractors, in accordance with, and subject to, the following provisions: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7"/>
    </w:p>
    <w:p w14:paraId="637BA782" w14:textId="77777777" w:rsidR="00B50534" w:rsidRPr="00CE72EB" w:rsidRDefault="00B50534" w:rsidP="00B50534">
      <w:pPr>
        <w:pStyle w:val="S3-Header1"/>
        <w:rPr>
          <w:b w:val="0"/>
          <w:sz w:val="24"/>
          <w:szCs w:val="24"/>
        </w:rPr>
      </w:pPr>
      <w:bookmarkStart w:id="388" w:name="_Toc325555959"/>
      <w:r w:rsidRPr="00CE72EB">
        <w:rPr>
          <w:b w:val="0"/>
          <w:sz w:val="24"/>
          <w:szCs w:val="24"/>
        </w:rPr>
        <w:t>(a)</w:t>
      </w:r>
      <w:r w:rsidRPr="00CE72EB">
        <w:rPr>
          <w:b w:val="0"/>
          <w:sz w:val="24"/>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bookmarkEnd w:id="388"/>
    </w:p>
    <w:p w14:paraId="19D61D71" w14:textId="77777777" w:rsidR="00B50534" w:rsidRPr="00CE72EB" w:rsidRDefault="00B50534" w:rsidP="00B50534">
      <w:pPr>
        <w:pStyle w:val="S3-Header1"/>
        <w:rPr>
          <w:b w:val="0"/>
          <w:sz w:val="24"/>
          <w:szCs w:val="24"/>
        </w:rPr>
      </w:pPr>
      <w:bookmarkStart w:id="389" w:name="_Toc325555960"/>
      <w:r w:rsidRPr="00CE72EB">
        <w:rPr>
          <w:b w:val="0"/>
          <w:sz w:val="24"/>
          <w:szCs w:val="24"/>
        </w:rPr>
        <w:t>(b)</w:t>
      </w:r>
      <w:r w:rsidRPr="00CE72EB">
        <w:rPr>
          <w:b w:val="0"/>
          <w:sz w:val="24"/>
          <w:szCs w:val="24"/>
        </w:rPr>
        <w:tab/>
        <w:t>After bids have been received and reviewed by the Borrower, responsive bids shall be classified into the following groups:</w:t>
      </w:r>
      <w:bookmarkEnd w:id="389"/>
    </w:p>
    <w:p w14:paraId="46342B27" w14:textId="77777777" w:rsidR="00B50534" w:rsidRPr="00CE72EB" w:rsidRDefault="00B50534" w:rsidP="00B50534">
      <w:pPr>
        <w:pStyle w:val="S3-Header1"/>
        <w:rPr>
          <w:b w:val="0"/>
          <w:sz w:val="24"/>
          <w:szCs w:val="24"/>
        </w:rPr>
      </w:pPr>
      <w:r w:rsidRPr="00CE72EB">
        <w:rPr>
          <w:b w:val="0"/>
          <w:sz w:val="24"/>
          <w:szCs w:val="24"/>
        </w:rPr>
        <w:t xml:space="preserve"> </w:t>
      </w:r>
      <w:bookmarkStart w:id="390" w:name="_Toc325555961"/>
      <w:r w:rsidRPr="00CE72EB">
        <w:rPr>
          <w:b w:val="0"/>
          <w:sz w:val="24"/>
          <w:szCs w:val="24"/>
        </w:rPr>
        <w:t>(i)</w:t>
      </w:r>
      <w:r w:rsidRPr="00CE72EB">
        <w:rPr>
          <w:b w:val="0"/>
          <w:sz w:val="24"/>
          <w:szCs w:val="24"/>
        </w:rPr>
        <w:tab/>
        <w:t>Group A: bids offered by domestic contractors eligible for the preference.</w:t>
      </w:r>
      <w:bookmarkEnd w:id="390"/>
    </w:p>
    <w:p w14:paraId="5A684C5C" w14:textId="77777777" w:rsidR="00B50534" w:rsidRPr="00CE72EB" w:rsidRDefault="00B50534" w:rsidP="00B50534">
      <w:pPr>
        <w:pStyle w:val="S3-Header1"/>
        <w:rPr>
          <w:b w:val="0"/>
          <w:sz w:val="24"/>
          <w:szCs w:val="24"/>
        </w:rPr>
      </w:pPr>
      <w:r w:rsidRPr="00CE72EB">
        <w:rPr>
          <w:b w:val="0"/>
          <w:sz w:val="24"/>
          <w:szCs w:val="24"/>
        </w:rPr>
        <w:t xml:space="preserve"> </w:t>
      </w:r>
      <w:bookmarkStart w:id="391" w:name="_Toc325555962"/>
      <w:r w:rsidRPr="00CE72EB">
        <w:rPr>
          <w:b w:val="0"/>
          <w:sz w:val="24"/>
          <w:szCs w:val="24"/>
        </w:rPr>
        <w:t>(ii)</w:t>
      </w:r>
      <w:r w:rsidRPr="00CE72EB">
        <w:rPr>
          <w:b w:val="0"/>
          <w:sz w:val="24"/>
          <w:szCs w:val="24"/>
        </w:rPr>
        <w:tab/>
        <w:t>Group B: bids offered by other contractors.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91"/>
    </w:p>
    <w:p w14:paraId="6E46536A" w14:textId="77777777" w:rsidR="00B50534" w:rsidRPr="00CE72EB" w:rsidRDefault="00B50534" w:rsidP="00B50534">
      <w:pPr>
        <w:pStyle w:val="S3-Header1"/>
        <w:rPr>
          <w:b w:val="0"/>
          <w:sz w:val="24"/>
          <w:szCs w:val="24"/>
        </w:rPr>
      </w:pPr>
      <w:bookmarkStart w:id="392" w:name="_Toc325555963"/>
      <w:r w:rsidRPr="00CE72EB">
        <w:rPr>
          <w:b w:val="0"/>
          <w:sz w:val="24"/>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and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92"/>
    </w:p>
    <w:p w14:paraId="1AFAFC3A" w14:textId="77777777" w:rsidR="007B586E" w:rsidRPr="00CE72EB" w:rsidRDefault="00B53626" w:rsidP="00B50534">
      <w:pPr>
        <w:pStyle w:val="S3-Header1"/>
      </w:pPr>
      <w:bookmarkStart w:id="393" w:name="_Toc325555964"/>
      <w:r w:rsidRPr="00CE72EB">
        <w:t>2</w:t>
      </w:r>
      <w:r w:rsidR="007B586E" w:rsidRPr="00CE72EB">
        <w:t>.</w:t>
      </w:r>
      <w:r w:rsidR="007B586E" w:rsidRPr="00CE72EB">
        <w:tab/>
        <w:t>Evaluation</w:t>
      </w:r>
      <w:bookmarkEnd w:id="385"/>
      <w:bookmarkEnd w:id="393"/>
    </w:p>
    <w:p w14:paraId="29AAF425" w14:textId="77777777" w:rsidR="007B586E" w:rsidRPr="00CE72EB" w:rsidRDefault="007B586E">
      <w:pPr>
        <w:spacing w:after="200"/>
        <w:ind w:left="1080" w:right="288"/>
        <w:jc w:val="both"/>
      </w:pPr>
      <w:r w:rsidRPr="00CE72EB">
        <w:t>In addition to the criteria listed in ITB 3</w:t>
      </w:r>
      <w:r w:rsidR="00B50534" w:rsidRPr="00CE72EB">
        <w:t>5</w:t>
      </w:r>
      <w:r w:rsidRPr="00CE72EB">
        <w:t>.</w:t>
      </w:r>
      <w:r w:rsidR="00B50534" w:rsidRPr="00CE72EB">
        <w:t>2</w:t>
      </w:r>
      <w:r w:rsidRPr="00CE72EB">
        <w:t xml:space="preserve"> (a) – (e) the following criteria shall apply:</w:t>
      </w:r>
    </w:p>
    <w:p w14:paraId="1E64F653" w14:textId="77777777" w:rsidR="007B586E" w:rsidRPr="00CE72EB" w:rsidRDefault="00220722">
      <w:pPr>
        <w:pStyle w:val="S3-Heading2"/>
        <w:rPr>
          <w:noProof/>
        </w:rPr>
      </w:pPr>
      <w:bookmarkStart w:id="394" w:name="_Toc78774484"/>
      <w:bookmarkStart w:id="395" w:name="_Toc103401412"/>
      <w:bookmarkStart w:id="396" w:name="_Toc325555965"/>
      <w:r w:rsidRPr="00CE72EB">
        <w:rPr>
          <w:noProof/>
        </w:rPr>
        <w:t>2</w:t>
      </w:r>
      <w:r w:rsidR="007B586E" w:rsidRPr="00CE72EB">
        <w:rPr>
          <w:noProof/>
        </w:rPr>
        <w:t>.1</w:t>
      </w:r>
      <w:r w:rsidR="007B586E" w:rsidRPr="00CE72EB">
        <w:rPr>
          <w:noProof/>
        </w:rPr>
        <w:tab/>
        <w:t>Adequacy of Technical Proposal</w:t>
      </w:r>
      <w:bookmarkEnd w:id="394"/>
      <w:bookmarkEnd w:id="395"/>
      <w:bookmarkEnd w:id="396"/>
    </w:p>
    <w:p w14:paraId="224AA18D"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397" w:name="_Toc78774485"/>
      <w:bookmarkStart w:id="398" w:name="_Toc101516509"/>
      <w:bookmarkStart w:id="399" w:name="_Toc103401413"/>
      <w:r w:rsidRPr="00CE72EB">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CE72EB">
        <w:rPr>
          <w:rFonts w:ascii="Times New Roman" w:hAnsi="Times New Roman" w:cs="Times New Roman"/>
          <w:b w:val="0"/>
          <w:noProof/>
          <w:sz w:val="24"/>
        </w:rPr>
        <w:t>VI</w:t>
      </w:r>
      <w:r w:rsidR="00B50534" w:rsidRPr="00CE72EB">
        <w:rPr>
          <w:rFonts w:ascii="Times New Roman" w:hAnsi="Times New Roman" w:cs="Times New Roman"/>
          <w:b w:val="0"/>
          <w:noProof/>
          <w:sz w:val="24"/>
        </w:rPr>
        <w:t>I</w:t>
      </w:r>
      <w:r w:rsidR="00F9208D" w:rsidRPr="00CE72EB">
        <w:rPr>
          <w:rFonts w:ascii="Times New Roman" w:hAnsi="Times New Roman" w:cs="Times New Roman"/>
          <w:b w:val="0"/>
          <w:noProof/>
          <w:sz w:val="24"/>
        </w:rPr>
        <w:t xml:space="preserve"> </w:t>
      </w:r>
      <w:r w:rsidRPr="00CE72EB">
        <w:rPr>
          <w:rFonts w:ascii="Times New Roman" w:hAnsi="Times New Roman" w:cs="Times New Roman"/>
          <w:b w:val="0"/>
          <w:noProof/>
          <w:sz w:val="24"/>
        </w:rPr>
        <w:t>(</w:t>
      </w:r>
      <w:r w:rsidR="00B50534" w:rsidRPr="00CE72EB">
        <w:rPr>
          <w:rFonts w:ascii="Times New Roman" w:hAnsi="Times New Roman" w:cs="Times New Roman"/>
          <w:b w:val="0"/>
          <w:noProof/>
          <w:sz w:val="24"/>
        </w:rPr>
        <w:t xml:space="preserve">Works </w:t>
      </w:r>
      <w:r w:rsidRPr="00CE72EB">
        <w:rPr>
          <w:rFonts w:ascii="Times New Roman" w:hAnsi="Times New Roman" w:cs="Times New Roman"/>
          <w:b w:val="0"/>
          <w:noProof/>
          <w:sz w:val="24"/>
        </w:rPr>
        <w:t>Requirements).</w:t>
      </w:r>
      <w:bookmarkEnd w:id="397"/>
      <w:bookmarkEnd w:id="398"/>
      <w:bookmarkEnd w:id="399"/>
    </w:p>
    <w:p w14:paraId="24245812" w14:textId="77777777" w:rsidR="007B586E" w:rsidRPr="00CE72EB" w:rsidRDefault="00220722">
      <w:pPr>
        <w:pStyle w:val="S3-Heading2"/>
        <w:rPr>
          <w:noProof/>
        </w:rPr>
      </w:pPr>
      <w:bookmarkStart w:id="400" w:name="_Toc78774486"/>
      <w:bookmarkStart w:id="401" w:name="_Toc103401414"/>
      <w:bookmarkStart w:id="402" w:name="_Toc325555966"/>
      <w:r w:rsidRPr="00CE72EB">
        <w:rPr>
          <w:noProof/>
        </w:rPr>
        <w:t>2</w:t>
      </w:r>
      <w:r w:rsidR="007B586E" w:rsidRPr="00CE72EB">
        <w:rPr>
          <w:noProof/>
        </w:rPr>
        <w:t>.2</w:t>
      </w:r>
      <w:r w:rsidR="007B586E" w:rsidRPr="00CE72EB">
        <w:rPr>
          <w:noProof/>
        </w:rPr>
        <w:tab/>
        <w:t>Multiple Contracts</w:t>
      </w:r>
      <w:bookmarkEnd w:id="400"/>
      <w:bookmarkEnd w:id="401"/>
      <w:bookmarkEnd w:id="402"/>
    </w:p>
    <w:p w14:paraId="215366B5" w14:textId="77777777" w:rsidR="007B586E" w:rsidRPr="00CE72EB" w:rsidRDefault="007B586E">
      <w:pPr>
        <w:pStyle w:val="Heading1"/>
        <w:spacing w:after="200"/>
        <w:ind w:left="1080" w:right="288"/>
        <w:rPr>
          <w:rFonts w:ascii="Times New Roman" w:hAnsi="Times New Roman" w:cs="Times New Roman"/>
          <w:b w:val="0"/>
          <w:noProof/>
          <w:sz w:val="24"/>
        </w:rPr>
      </w:pPr>
      <w:r w:rsidRPr="00CE72EB">
        <w:rPr>
          <w:rFonts w:ascii="Times New Roman" w:hAnsi="Times New Roman" w:cs="Times New Roman"/>
          <w:b w:val="0"/>
          <w:noProof/>
          <w:sz w:val="24"/>
        </w:rPr>
        <w:t>Pursuant to Sub-Clause 3</w:t>
      </w:r>
      <w:r w:rsidR="00341064" w:rsidRPr="00CE72EB">
        <w:rPr>
          <w:rFonts w:ascii="Times New Roman" w:hAnsi="Times New Roman" w:cs="Times New Roman"/>
          <w:b w:val="0"/>
          <w:noProof/>
          <w:sz w:val="24"/>
        </w:rPr>
        <w:t>5</w:t>
      </w:r>
      <w:r w:rsidRPr="00CE72EB">
        <w:rPr>
          <w:rFonts w:ascii="Times New Roman" w:hAnsi="Times New Roman" w:cs="Times New Roman"/>
          <w:b w:val="0"/>
          <w:noProof/>
          <w:sz w:val="24"/>
        </w:rPr>
        <w:t>.4 of the Instructions to Bidders, if Works are grouped in multiple contracts, evaluation will be as follows:</w:t>
      </w:r>
    </w:p>
    <w:p w14:paraId="17980220" w14:textId="77777777" w:rsidR="00B50534" w:rsidRPr="00CE72EB" w:rsidRDefault="00B50534" w:rsidP="0001185D">
      <w:pPr>
        <w:spacing w:after="200"/>
        <w:ind w:left="1080"/>
        <w:rPr>
          <w:b/>
        </w:rPr>
      </w:pPr>
      <w:r w:rsidRPr="00CE72EB">
        <w:rPr>
          <w:b/>
        </w:rPr>
        <w:t>Award Criteria for Multiple Contracts [ITB 35.4</w:t>
      </w:r>
      <w:r w:rsidR="006A53AC" w:rsidRPr="00CE72EB">
        <w:rPr>
          <w:b/>
        </w:rPr>
        <w:t>]</w:t>
      </w:r>
      <w:r w:rsidRPr="00CE72EB">
        <w:rPr>
          <w:b/>
        </w:rPr>
        <w:t>:</w:t>
      </w:r>
    </w:p>
    <w:p w14:paraId="3D964D55" w14:textId="77777777" w:rsidR="00B50534" w:rsidRPr="00CE72EB" w:rsidRDefault="00B50534" w:rsidP="0001185D">
      <w:pPr>
        <w:spacing w:after="200"/>
        <w:ind w:left="1080"/>
        <w:rPr>
          <w:b/>
        </w:rPr>
      </w:pPr>
      <w:r w:rsidRPr="00CE72EB">
        <w:rPr>
          <w:b/>
        </w:rPr>
        <w:tab/>
        <w:t>Lots</w:t>
      </w:r>
    </w:p>
    <w:p w14:paraId="4A218933" w14:textId="77777777" w:rsidR="00B50534" w:rsidRPr="00CE72EB" w:rsidRDefault="00B50534" w:rsidP="0001185D">
      <w:pPr>
        <w:suppressAutoHyphens/>
        <w:spacing w:after="200"/>
        <w:ind w:left="1440" w:right="-72" w:hanging="720"/>
      </w:pPr>
      <w:r w:rsidRPr="00CE72EB">
        <w:tab/>
        <w:t>Bidders have the option to Bid for any one or more lots. Bids will be evaluated lot-wise, taking into account discounts offered, if any, for combined lots. The contract(s) will be awa</w:t>
      </w:r>
      <w:r w:rsidR="00341064" w:rsidRPr="00CE72EB">
        <w:t>r</w:t>
      </w:r>
      <w:r w:rsidRPr="00CE72EB">
        <w:t>ded to the Bidder or Bidders offering the lowest evaluated cost to the Employer for combined lots, subject to the selected Bidder(s) meeting the required qualification criteria for lot or combination of lots as the case may be.</w:t>
      </w:r>
    </w:p>
    <w:p w14:paraId="039942C5" w14:textId="77777777" w:rsidR="00B50534" w:rsidRPr="00CE72EB" w:rsidRDefault="00B50534" w:rsidP="00B50534">
      <w:pPr>
        <w:tabs>
          <w:tab w:val="left" w:pos="1440"/>
        </w:tabs>
        <w:suppressAutoHyphens/>
        <w:spacing w:after="200"/>
        <w:ind w:left="1440" w:right="-72" w:hanging="1440"/>
        <w:rPr>
          <w:b/>
        </w:rPr>
      </w:pPr>
      <w:r w:rsidRPr="00CE72EB">
        <w:rPr>
          <w:b/>
        </w:rPr>
        <w:tab/>
        <w:t>Packages</w:t>
      </w:r>
    </w:p>
    <w:p w14:paraId="29A33FDB" w14:textId="77777777" w:rsidR="00B50534" w:rsidRPr="00CE72EB" w:rsidRDefault="00B50534" w:rsidP="0001185D">
      <w:pPr>
        <w:tabs>
          <w:tab w:val="left" w:pos="2160"/>
        </w:tabs>
        <w:suppressAutoHyphens/>
        <w:spacing w:after="200"/>
        <w:ind w:left="1440" w:right="-72" w:hanging="720"/>
      </w:pPr>
      <w:r w:rsidRPr="00CE72EB">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CE72EB">
        <w:t>r</w:t>
      </w:r>
      <w:r w:rsidRPr="00CE72EB">
        <w:t>ded to the Bidder or Bidders offering the lowest evaluated cost to the Employer for combined packages, subject to the selected Bidder(s) meeting the required qualification criteria for combination of packages and or lots as the case may be.</w:t>
      </w:r>
    </w:p>
    <w:p w14:paraId="76D5888D" w14:textId="77777777" w:rsidR="00B50534" w:rsidRPr="00CE72EB" w:rsidRDefault="00B50534" w:rsidP="0001185D">
      <w:pPr>
        <w:spacing w:after="200"/>
        <w:ind w:left="1080"/>
        <w:rPr>
          <w:b/>
        </w:rPr>
      </w:pPr>
      <w:r w:rsidRPr="00CE72EB">
        <w:rPr>
          <w:b/>
        </w:rPr>
        <w:t>Qualification Criteria for Multiple Contracts:</w:t>
      </w:r>
    </w:p>
    <w:p w14:paraId="78E47AD0" w14:textId="77777777" w:rsidR="00B50534" w:rsidRPr="00CE72EB" w:rsidRDefault="00B50534" w:rsidP="0001185D">
      <w:pPr>
        <w:spacing w:after="200"/>
        <w:ind w:left="1080"/>
      </w:pPr>
      <w:r w:rsidRPr="00CE72EB">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7048657C" w14:textId="77777777" w:rsidR="00B50534" w:rsidRPr="00CE72EB" w:rsidRDefault="00B50534" w:rsidP="00B50534">
      <w:pPr>
        <w:tabs>
          <w:tab w:val="left" w:pos="2160"/>
        </w:tabs>
        <w:spacing w:after="180"/>
        <w:ind w:left="1440"/>
        <w:rPr>
          <w:spacing w:val="-2"/>
        </w:rPr>
      </w:pPr>
      <w:r w:rsidRPr="00CE72EB">
        <w:rPr>
          <w:spacing w:val="-2"/>
        </w:rPr>
        <w:t>N is the minimum number of contracts</w:t>
      </w:r>
    </w:p>
    <w:p w14:paraId="246A43DA" w14:textId="77777777" w:rsidR="00B50534" w:rsidRPr="00CE72EB" w:rsidRDefault="00B50534" w:rsidP="00B50534">
      <w:pPr>
        <w:tabs>
          <w:tab w:val="left" w:pos="2160"/>
        </w:tabs>
        <w:spacing w:after="180"/>
        <w:ind w:left="1440"/>
        <w:rPr>
          <w:spacing w:val="-2"/>
        </w:rPr>
      </w:pPr>
      <w:r w:rsidRPr="00CE72EB">
        <w:rPr>
          <w:spacing w:val="-2"/>
        </w:rPr>
        <w:t>V is the minimum value of a single contract</w:t>
      </w:r>
    </w:p>
    <w:p w14:paraId="1BB9DB23" w14:textId="77777777" w:rsidR="00B50534" w:rsidRPr="00CE72EB" w:rsidRDefault="00B50534" w:rsidP="00B50534">
      <w:pPr>
        <w:spacing w:after="180"/>
        <w:ind w:left="1440"/>
        <w:rPr>
          <w:spacing w:val="-2"/>
        </w:rPr>
      </w:pPr>
      <w:r w:rsidRPr="00CE72EB">
        <w:rPr>
          <w:b/>
          <w:spacing w:val="-2"/>
        </w:rPr>
        <w:t>(a) For one Contract</w:t>
      </w:r>
      <w:r w:rsidRPr="00CE72EB">
        <w:rPr>
          <w:spacing w:val="-2"/>
        </w:rPr>
        <w:t>:</w:t>
      </w:r>
    </w:p>
    <w:p w14:paraId="4418987E" w14:textId="77777777" w:rsidR="00B50534" w:rsidRPr="00CE72EB" w:rsidRDefault="00B50534" w:rsidP="0001185D">
      <w:pPr>
        <w:spacing w:after="180"/>
        <w:ind w:left="1800"/>
        <w:rPr>
          <w:b/>
          <w:spacing w:val="-2"/>
        </w:rPr>
      </w:pPr>
      <w:r w:rsidRPr="00CE72EB">
        <w:rPr>
          <w:b/>
          <w:spacing w:val="-2"/>
        </w:rPr>
        <w:t xml:space="preserve">Option 1: </w:t>
      </w:r>
      <w:r w:rsidRPr="00CE72EB">
        <w:rPr>
          <w:b/>
          <w:spacing w:val="-2"/>
        </w:rPr>
        <w:tab/>
      </w:r>
    </w:p>
    <w:p w14:paraId="7E9EFE40" w14:textId="77777777" w:rsidR="00B50534" w:rsidRPr="00CE72EB" w:rsidRDefault="00B50534" w:rsidP="00B50534">
      <w:pPr>
        <w:tabs>
          <w:tab w:val="left" w:pos="1800"/>
        </w:tabs>
        <w:spacing w:after="180"/>
        <w:ind w:left="1800"/>
        <w:rPr>
          <w:spacing w:val="-2"/>
          <w:szCs w:val="20"/>
        </w:rPr>
      </w:pPr>
      <w:r w:rsidRPr="00CE72EB">
        <w:rPr>
          <w:spacing w:val="-2"/>
        </w:rPr>
        <w:t>(i) N contracts, each of minimum value V;</w:t>
      </w:r>
    </w:p>
    <w:p w14:paraId="348CCD58" w14:textId="77777777" w:rsidR="00B50534" w:rsidRPr="00CE72EB" w:rsidRDefault="00B50534" w:rsidP="0001185D">
      <w:pPr>
        <w:tabs>
          <w:tab w:val="left" w:pos="1800"/>
        </w:tabs>
        <w:spacing w:after="180"/>
        <w:ind w:left="1800"/>
        <w:rPr>
          <w:spacing w:val="-2"/>
        </w:rPr>
      </w:pPr>
      <w:r w:rsidRPr="00CE72EB">
        <w:rPr>
          <w:spacing w:val="-2"/>
        </w:rPr>
        <w:t xml:space="preserve">Or </w:t>
      </w:r>
    </w:p>
    <w:p w14:paraId="18AE789F" w14:textId="77777777"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14:paraId="78562275" w14:textId="77777777" w:rsidR="00B50534" w:rsidRPr="00CE72EB" w:rsidRDefault="00B50534" w:rsidP="0001185D">
      <w:pPr>
        <w:tabs>
          <w:tab w:val="left" w:pos="1800"/>
        </w:tabs>
        <w:spacing w:after="180"/>
        <w:ind w:left="1800"/>
        <w:rPr>
          <w:spacing w:val="-2"/>
        </w:rPr>
      </w:pPr>
      <w:r w:rsidRPr="00CE72EB">
        <w:rPr>
          <w:spacing w:val="-2"/>
        </w:rPr>
        <w:t>(i) N contracts, each of minimum value V; or</w:t>
      </w:r>
    </w:p>
    <w:p w14:paraId="1B74D346" w14:textId="77777777" w:rsidR="00B50534" w:rsidRPr="00CE72EB" w:rsidRDefault="00B50534" w:rsidP="00B50534">
      <w:pPr>
        <w:tabs>
          <w:tab w:val="left" w:pos="1800"/>
        </w:tabs>
        <w:spacing w:after="180"/>
        <w:ind w:left="1800"/>
        <w:rPr>
          <w:spacing w:val="-2"/>
        </w:rPr>
      </w:pPr>
      <w:r w:rsidRPr="00CE72EB">
        <w:rPr>
          <w:spacing w:val="-2"/>
        </w:rPr>
        <w:t>(ii) Less than or equal to N contracts, each of minimum value V, but with total value of all contracts equal or more than N x V.</w:t>
      </w:r>
    </w:p>
    <w:p w14:paraId="6BD9E624" w14:textId="77777777" w:rsidR="00B50534" w:rsidRPr="00CE72EB" w:rsidRDefault="00B50534" w:rsidP="0001185D">
      <w:pPr>
        <w:spacing w:after="180"/>
        <w:ind w:left="1440"/>
        <w:rPr>
          <w:b/>
          <w:spacing w:val="-2"/>
        </w:rPr>
      </w:pPr>
      <w:bookmarkStart w:id="403" w:name="_Toc303161650"/>
      <w:r w:rsidRPr="00CE72EB">
        <w:rPr>
          <w:b/>
          <w:spacing w:val="-2"/>
        </w:rPr>
        <w:t>(b) For multiple Contracts</w:t>
      </w:r>
      <w:bookmarkEnd w:id="403"/>
    </w:p>
    <w:p w14:paraId="215ED862" w14:textId="77777777" w:rsidR="00B50534" w:rsidRPr="00CE72EB" w:rsidRDefault="00B50534" w:rsidP="0001185D">
      <w:pPr>
        <w:tabs>
          <w:tab w:val="left" w:pos="1800"/>
        </w:tabs>
        <w:spacing w:after="180"/>
        <w:ind w:left="1800"/>
        <w:rPr>
          <w:b/>
          <w:spacing w:val="-2"/>
        </w:rPr>
      </w:pPr>
      <w:r w:rsidRPr="00CE72EB">
        <w:rPr>
          <w:b/>
          <w:spacing w:val="-2"/>
        </w:rPr>
        <w:t xml:space="preserve">Option 1: </w:t>
      </w:r>
      <w:r w:rsidRPr="00CE72EB">
        <w:rPr>
          <w:b/>
          <w:spacing w:val="-2"/>
        </w:rPr>
        <w:tab/>
      </w:r>
    </w:p>
    <w:p w14:paraId="4E9FF141" w14:textId="77777777"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w:t>
      </w:r>
      <w:r w:rsidR="009060F9" w:rsidRPr="00CE72EB">
        <w:rPr>
          <w:spacing w:val="-2"/>
        </w:rPr>
        <w:t>d</w:t>
      </w:r>
      <w:r w:rsidRPr="00CE72EB">
        <w:rPr>
          <w:spacing w:val="-2"/>
        </w:rPr>
        <w:t>der has submitted bids as follows, and N1, N2, N3, etc. shall be different contracts:</w:t>
      </w:r>
    </w:p>
    <w:p w14:paraId="68F739A8"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6F6BC336"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142CDF03"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18743B40" w14:textId="77777777" w:rsidR="00B50534" w:rsidRPr="00CE72EB" w:rsidRDefault="00B50534" w:rsidP="00B50534">
      <w:pPr>
        <w:tabs>
          <w:tab w:val="left" w:pos="2160"/>
        </w:tabs>
        <w:spacing w:after="180"/>
        <w:ind w:left="2412"/>
        <w:rPr>
          <w:spacing w:val="-2"/>
        </w:rPr>
      </w:pPr>
      <w:r w:rsidRPr="00CE72EB">
        <w:rPr>
          <w:spacing w:val="-2"/>
        </w:rPr>
        <w:t xml:space="preserve">----etc. </w:t>
      </w:r>
    </w:p>
    <w:p w14:paraId="3E11D2D4" w14:textId="77777777" w:rsidR="00B50534" w:rsidRPr="00CE72EB" w:rsidRDefault="00B50534" w:rsidP="00B50534">
      <w:pPr>
        <w:tabs>
          <w:tab w:val="left" w:pos="2160"/>
        </w:tabs>
        <w:spacing w:after="180"/>
        <w:ind w:left="1800"/>
        <w:rPr>
          <w:spacing w:val="-2"/>
        </w:rPr>
      </w:pPr>
      <w:r w:rsidRPr="00CE72EB">
        <w:rPr>
          <w:spacing w:val="-2"/>
        </w:rPr>
        <w:t>or</w:t>
      </w:r>
    </w:p>
    <w:p w14:paraId="4CD1DAEB" w14:textId="77777777"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14:paraId="29C84349" w14:textId="77777777"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bidder has submitted bids as follows, and N1,N2,N3, etc. shall be different contracts:</w:t>
      </w:r>
    </w:p>
    <w:p w14:paraId="02CA202A"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1F409A2A"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0C670BDD"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683ED627" w14:textId="77777777"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14:paraId="4DAA9133" w14:textId="77777777"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14:paraId="2391351C" w14:textId="77777777" w:rsidR="00B50534" w:rsidRPr="00CE72EB" w:rsidRDefault="00B50534" w:rsidP="0001185D">
      <w:pPr>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14:paraId="14AF3603" w14:textId="77777777" w:rsidR="00B50534" w:rsidRPr="00CE72EB" w:rsidRDefault="00B50534" w:rsidP="00B50534">
      <w:pPr>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14:paraId="20B7C578" w14:textId="77777777" w:rsidR="00B50534" w:rsidRPr="00CE72EB" w:rsidRDefault="00B50534" w:rsidP="00B50534">
      <w:pPr>
        <w:tabs>
          <w:tab w:val="left" w:pos="2160"/>
        </w:tabs>
        <w:spacing w:after="180"/>
        <w:ind w:left="2412"/>
        <w:rPr>
          <w:spacing w:val="-2"/>
        </w:rPr>
      </w:pPr>
      <w:r w:rsidRPr="00CE72EB">
        <w:rPr>
          <w:spacing w:val="-2"/>
        </w:rPr>
        <w:t>----etc.</w:t>
      </w:r>
    </w:p>
    <w:p w14:paraId="451F3ECC" w14:textId="77777777" w:rsidR="00B50534" w:rsidRPr="00CE72EB" w:rsidRDefault="00B50534" w:rsidP="0001185D">
      <w:pPr>
        <w:tabs>
          <w:tab w:val="left" w:pos="2160"/>
        </w:tabs>
        <w:spacing w:after="180"/>
        <w:ind w:left="1800"/>
        <w:rPr>
          <w:spacing w:val="-2"/>
        </w:rPr>
      </w:pPr>
      <w:r w:rsidRPr="00CE72EB">
        <w:rPr>
          <w:spacing w:val="-2"/>
        </w:rPr>
        <w:t>Or</w:t>
      </w:r>
    </w:p>
    <w:p w14:paraId="5AB8E668" w14:textId="77777777" w:rsidR="00B50534" w:rsidRPr="00CE72EB" w:rsidRDefault="00B50534" w:rsidP="0001185D">
      <w:pPr>
        <w:tabs>
          <w:tab w:val="left" w:pos="2160"/>
        </w:tabs>
        <w:spacing w:after="180"/>
        <w:ind w:left="1800"/>
        <w:rPr>
          <w:b/>
          <w:spacing w:val="-2"/>
        </w:rPr>
      </w:pPr>
      <w:r w:rsidRPr="00CE72EB">
        <w:rPr>
          <w:b/>
          <w:spacing w:val="-2"/>
        </w:rPr>
        <w:t xml:space="preserve">Option 3: </w:t>
      </w:r>
      <w:r w:rsidRPr="00CE72EB">
        <w:rPr>
          <w:b/>
          <w:spacing w:val="-2"/>
        </w:rPr>
        <w:tab/>
      </w:r>
    </w:p>
    <w:p w14:paraId="026C1CDF" w14:textId="77777777" w:rsidR="00B50534" w:rsidRPr="00CE72EB" w:rsidRDefault="00B50534" w:rsidP="0001185D">
      <w:pPr>
        <w:tabs>
          <w:tab w:val="left" w:pos="1800"/>
        </w:tabs>
        <w:spacing w:after="180"/>
        <w:ind w:left="1800"/>
        <w:rPr>
          <w:spacing w:val="-2"/>
        </w:rPr>
      </w:pPr>
      <w:r w:rsidRPr="00CE72EB">
        <w:rPr>
          <w:spacing w:val="-2"/>
        </w:rPr>
        <w:t xml:space="preserve">(i) Minimum requirements for combined contract(s) shall be the aggregate requirements for each contract for which the </w:t>
      </w:r>
      <w:r w:rsidR="00605CF3">
        <w:rPr>
          <w:spacing w:val="-2"/>
        </w:rPr>
        <w:t xml:space="preserve">Bidder </w:t>
      </w:r>
      <w:r w:rsidRPr="00CE72EB">
        <w:rPr>
          <w:spacing w:val="-2"/>
        </w:rPr>
        <w:t xml:space="preserve">has </w:t>
      </w:r>
      <w:r w:rsidR="00605CF3">
        <w:rPr>
          <w:spacing w:val="-2"/>
        </w:rPr>
        <w:t xml:space="preserve">bid </w:t>
      </w:r>
      <w:r w:rsidRPr="00CE72EB">
        <w:rPr>
          <w:spacing w:val="-2"/>
        </w:rPr>
        <w:t>for as follows, and N1, N2, N3, etc. shall be different contracts:</w:t>
      </w:r>
    </w:p>
    <w:p w14:paraId="089C3882"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6C308E1F"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1DC92341"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485A43D0" w14:textId="77777777"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14:paraId="49E85C2D" w14:textId="77777777"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14:paraId="72250D7A" w14:textId="77777777" w:rsidR="00B50534" w:rsidRPr="00CE72EB" w:rsidRDefault="00B50534" w:rsidP="0001185D">
      <w:pPr>
        <w:tabs>
          <w:tab w:val="left" w:pos="1800"/>
        </w:tabs>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14:paraId="1282E713" w14:textId="77777777" w:rsidR="00B50534" w:rsidRPr="00CE72EB" w:rsidRDefault="00B50534" w:rsidP="0001185D">
      <w:pPr>
        <w:tabs>
          <w:tab w:val="left" w:pos="1800"/>
        </w:tabs>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14:paraId="42E79127" w14:textId="77777777" w:rsidR="00B50534" w:rsidRPr="00CE72EB" w:rsidRDefault="00B50534" w:rsidP="0001185D">
      <w:pPr>
        <w:tabs>
          <w:tab w:val="left" w:pos="1800"/>
        </w:tabs>
        <w:spacing w:after="180"/>
        <w:ind w:left="1800"/>
        <w:rPr>
          <w:spacing w:val="-2"/>
        </w:rPr>
      </w:pPr>
      <w:r w:rsidRPr="00CE72EB">
        <w:rPr>
          <w:spacing w:val="-2"/>
        </w:rPr>
        <w:t>----etc, or</w:t>
      </w:r>
    </w:p>
    <w:p w14:paraId="48B8696C" w14:textId="77777777" w:rsidR="00B50534" w:rsidRPr="00CE72EB" w:rsidRDefault="00B50534" w:rsidP="0001185D">
      <w:pPr>
        <w:tabs>
          <w:tab w:val="left" w:pos="1800"/>
        </w:tabs>
        <w:spacing w:after="180"/>
        <w:ind w:left="1800"/>
        <w:rPr>
          <w:spacing w:val="-2"/>
        </w:rPr>
      </w:pPr>
      <w:r w:rsidRPr="00CE72E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65B12F6C" w14:textId="77777777" w:rsidR="00B50534" w:rsidRPr="00CE72EB" w:rsidRDefault="00B50534" w:rsidP="00B50534"/>
    <w:p w14:paraId="59751E3F" w14:textId="77777777" w:rsidR="007B586E" w:rsidRPr="00CE72EB" w:rsidRDefault="00220722">
      <w:pPr>
        <w:pStyle w:val="S3-Heading2"/>
        <w:rPr>
          <w:noProof/>
        </w:rPr>
      </w:pPr>
      <w:bookmarkStart w:id="404" w:name="_Toc78774488"/>
      <w:bookmarkStart w:id="405" w:name="_Toc103401416"/>
      <w:bookmarkStart w:id="406" w:name="_Toc325555967"/>
      <w:r w:rsidRPr="00CE72EB">
        <w:rPr>
          <w:noProof/>
        </w:rPr>
        <w:t>2</w:t>
      </w:r>
      <w:r w:rsidR="007B586E" w:rsidRPr="00CE72EB">
        <w:rPr>
          <w:noProof/>
        </w:rPr>
        <w:t>.3</w:t>
      </w:r>
      <w:r w:rsidR="007B586E" w:rsidRPr="00CE72EB">
        <w:rPr>
          <w:noProof/>
        </w:rPr>
        <w:tab/>
      </w:r>
      <w:r w:rsidRPr="00CE72EB">
        <w:rPr>
          <w:noProof/>
        </w:rPr>
        <w:t xml:space="preserve">Alternative </w:t>
      </w:r>
      <w:r w:rsidR="007B586E" w:rsidRPr="00CE72EB">
        <w:rPr>
          <w:noProof/>
        </w:rPr>
        <w:t>Completion Time</w:t>
      </w:r>
      <w:bookmarkEnd w:id="404"/>
      <w:bookmarkEnd w:id="405"/>
      <w:r w:rsidRPr="00CE72EB">
        <w:rPr>
          <w:noProof/>
        </w:rPr>
        <w:t>s</w:t>
      </w:r>
      <w:bookmarkEnd w:id="406"/>
    </w:p>
    <w:p w14:paraId="7D1632D2"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407" w:name="_Toc78774489"/>
      <w:bookmarkStart w:id="408" w:name="_Toc101516513"/>
      <w:bookmarkStart w:id="409" w:name="_Toc103401417"/>
      <w:r w:rsidRPr="00CE72EB">
        <w:rPr>
          <w:rFonts w:ascii="Times New Roman" w:hAnsi="Times New Roman" w:cs="Times New Roman"/>
          <w:b w:val="0"/>
          <w:noProof/>
          <w:sz w:val="24"/>
        </w:rPr>
        <w:t>An alternative Completion Time, if permitted under ITB 13.2, will be evaluated as follows:</w:t>
      </w:r>
      <w:bookmarkEnd w:id="407"/>
      <w:bookmarkEnd w:id="408"/>
      <w:bookmarkEnd w:id="409"/>
    </w:p>
    <w:p w14:paraId="57A89D9F" w14:textId="77777777" w:rsidR="007B586E" w:rsidRPr="00CE72EB" w:rsidRDefault="00220722">
      <w:pPr>
        <w:pStyle w:val="S3-Heading2"/>
        <w:rPr>
          <w:noProof/>
        </w:rPr>
      </w:pPr>
      <w:bookmarkStart w:id="410" w:name="_Toc78774490"/>
      <w:bookmarkStart w:id="411" w:name="_Toc103401418"/>
      <w:bookmarkStart w:id="412" w:name="_Toc325555968"/>
      <w:r w:rsidRPr="00CE72EB">
        <w:rPr>
          <w:noProof/>
        </w:rPr>
        <w:t>2</w:t>
      </w:r>
      <w:r w:rsidR="007B586E" w:rsidRPr="00CE72EB">
        <w:rPr>
          <w:noProof/>
        </w:rPr>
        <w:t>.4</w:t>
      </w:r>
      <w:r w:rsidR="007B586E" w:rsidRPr="00CE72EB">
        <w:rPr>
          <w:noProof/>
        </w:rPr>
        <w:tab/>
        <w:t>Technical Alternatives</w:t>
      </w:r>
      <w:bookmarkEnd w:id="410"/>
      <w:bookmarkEnd w:id="411"/>
      <w:bookmarkEnd w:id="412"/>
    </w:p>
    <w:p w14:paraId="7AB3B600"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413" w:name="_Toc78774491"/>
      <w:bookmarkStart w:id="414" w:name="_Toc101516515"/>
      <w:bookmarkStart w:id="415" w:name="_Toc103401419"/>
      <w:r w:rsidRPr="00CE72EB">
        <w:rPr>
          <w:rFonts w:ascii="Times New Roman" w:hAnsi="Times New Roman" w:cs="Times New Roman"/>
          <w:b w:val="0"/>
          <w:noProof/>
          <w:sz w:val="24"/>
        </w:rPr>
        <w:t>Technical alternatives, if permitted under ITB 13.4, will be evaluated as follows:</w:t>
      </w:r>
      <w:bookmarkEnd w:id="413"/>
      <w:bookmarkEnd w:id="414"/>
      <w:bookmarkEnd w:id="415"/>
    </w:p>
    <w:p w14:paraId="5B5A04A7" w14:textId="77777777" w:rsidR="00B53626" w:rsidRPr="00CE72EB" w:rsidRDefault="00B53626" w:rsidP="00B53626">
      <w:pPr>
        <w:pStyle w:val="S3-Heading2"/>
        <w:rPr>
          <w:noProof/>
        </w:rPr>
      </w:pPr>
      <w:r w:rsidRPr="00CE72EB">
        <w:rPr>
          <w:noProof/>
        </w:rPr>
        <w:t>2.5</w:t>
      </w:r>
      <w:r w:rsidRPr="00CE72EB">
        <w:rPr>
          <w:noProof/>
        </w:rPr>
        <w:tab/>
        <w:t>Specialized Subcontractors</w:t>
      </w:r>
    </w:p>
    <w:p w14:paraId="27714ED0" w14:textId="77777777" w:rsidR="00220722" w:rsidRPr="00CE72EB" w:rsidRDefault="00220722" w:rsidP="00220722">
      <w:pPr>
        <w:ind w:left="1440"/>
      </w:pPr>
      <w:r w:rsidRPr="00CE72EB">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0E95ABA" w14:textId="77777777" w:rsidR="00220722" w:rsidRPr="00CE72EB" w:rsidRDefault="00220722" w:rsidP="00220722">
      <w:pPr>
        <w:ind w:left="1440"/>
      </w:pPr>
      <w:r w:rsidRPr="00CE72EB">
        <w:t>The specialized sub-contractors proposed shall be fully qualified for their work proposed, and meet the following criteria:</w:t>
      </w:r>
    </w:p>
    <w:p w14:paraId="534A7141" w14:textId="77777777" w:rsidR="007B586E" w:rsidRPr="00CE72EB" w:rsidRDefault="007B586E"/>
    <w:p w14:paraId="69E7A2BA" w14:textId="77777777" w:rsidR="007B586E" w:rsidRPr="00CE72EB" w:rsidRDefault="007B586E">
      <w:pPr>
        <w:pStyle w:val="Heading1"/>
        <w:spacing w:before="360" w:after="120"/>
        <w:ind w:left="1080"/>
        <w:rPr>
          <w:i/>
        </w:rPr>
        <w:sectPr w:rsidR="007B586E" w:rsidRPr="00CE72EB">
          <w:headerReference w:type="even" r:id="rId33"/>
          <w:headerReference w:type="default" r:id="rId34"/>
          <w:footerReference w:type="even" r:id="rId35"/>
          <w:footerReference w:type="default" r:id="rId36"/>
          <w:type w:val="oddPage"/>
          <w:pgSz w:w="12240" w:h="15840" w:code="1"/>
          <w:pgMar w:top="1440" w:right="1440" w:bottom="1440" w:left="1800" w:header="720" w:footer="720" w:gutter="0"/>
          <w:paperSrc w:first="15" w:other="15"/>
          <w:cols w:space="720"/>
          <w:titlePg/>
        </w:sectPr>
      </w:pPr>
    </w:p>
    <w:p w14:paraId="765AAAC9" w14:textId="77777777" w:rsidR="007B586E" w:rsidRPr="00CE72EB" w:rsidRDefault="00C119E0">
      <w:pPr>
        <w:pStyle w:val="S3-Header1"/>
      </w:pPr>
      <w:bookmarkStart w:id="416" w:name="_Toc103401422"/>
      <w:bookmarkStart w:id="417" w:name="_Toc325555969"/>
      <w:r w:rsidRPr="00CE72EB">
        <w:t>3</w:t>
      </w:r>
      <w:r w:rsidR="007B586E" w:rsidRPr="00CE72EB">
        <w:t>.</w:t>
      </w:r>
      <w:r w:rsidR="007B586E" w:rsidRPr="00CE72EB">
        <w:tab/>
        <w:t>Qualification</w:t>
      </w:r>
      <w:bookmarkEnd w:id="416"/>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214"/>
        <w:gridCol w:w="2055"/>
        <w:gridCol w:w="1416"/>
        <w:gridCol w:w="1477"/>
        <w:gridCol w:w="1663"/>
        <w:gridCol w:w="1663"/>
        <w:gridCol w:w="1657"/>
      </w:tblGrid>
      <w:tr w:rsidR="00220722" w:rsidRPr="00CE72EB" w14:paraId="4F22351E" w14:textId="77777777" w:rsidTr="00864540">
        <w:trPr>
          <w:tblHeader/>
        </w:trPr>
        <w:tc>
          <w:tcPr>
            <w:tcW w:w="805" w:type="dxa"/>
            <w:tcBorders>
              <w:bottom w:val="single" w:sz="4" w:space="0" w:color="auto"/>
            </w:tcBorders>
          </w:tcPr>
          <w:p w14:paraId="0F56CC78" w14:textId="77777777" w:rsidR="00220722" w:rsidRPr="00CE72EB" w:rsidRDefault="00220722" w:rsidP="000A611F">
            <w:pPr>
              <w:pStyle w:val="Style11"/>
              <w:tabs>
                <w:tab w:val="left" w:leader="dot" w:pos="8424"/>
              </w:tabs>
              <w:spacing w:line="240" w:lineRule="auto"/>
              <w:rPr>
                <w:sz w:val="20"/>
                <w:szCs w:val="20"/>
              </w:rPr>
            </w:pPr>
          </w:p>
        </w:tc>
        <w:tc>
          <w:tcPr>
            <w:tcW w:w="2214" w:type="dxa"/>
            <w:tcBorders>
              <w:bottom w:val="single" w:sz="4" w:space="0" w:color="auto"/>
            </w:tcBorders>
          </w:tcPr>
          <w:p w14:paraId="0FEEDD5B" w14:textId="77777777" w:rsidR="00220722" w:rsidRPr="00CE72EB" w:rsidRDefault="00220722" w:rsidP="000A611F">
            <w:pPr>
              <w:pStyle w:val="Style11"/>
              <w:tabs>
                <w:tab w:val="left" w:leader="dot" w:pos="8424"/>
              </w:tabs>
              <w:spacing w:line="240" w:lineRule="auto"/>
              <w:rPr>
                <w:sz w:val="20"/>
                <w:szCs w:val="20"/>
              </w:rPr>
            </w:pPr>
          </w:p>
        </w:tc>
        <w:tc>
          <w:tcPr>
            <w:tcW w:w="2055" w:type="dxa"/>
            <w:tcBorders>
              <w:bottom w:val="single" w:sz="4" w:space="0" w:color="auto"/>
            </w:tcBorders>
          </w:tcPr>
          <w:p w14:paraId="59AEA3A7" w14:textId="77777777" w:rsidR="00220722" w:rsidRPr="00CE72EB" w:rsidRDefault="00220722" w:rsidP="000A611F">
            <w:pPr>
              <w:pStyle w:val="Style11"/>
              <w:tabs>
                <w:tab w:val="left" w:leader="dot" w:pos="8424"/>
              </w:tabs>
              <w:spacing w:line="240" w:lineRule="auto"/>
              <w:rPr>
                <w:sz w:val="20"/>
                <w:szCs w:val="20"/>
              </w:rPr>
            </w:pPr>
          </w:p>
        </w:tc>
        <w:tc>
          <w:tcPr>
            <w:tcW w:w="1416" w:type="dxa"/>
            <w:tcBorders>
              <w:bottom w:val="single" w:sz="4" w:space="0" w:color="auto"/>
            </w:tcBorders>
          </w:tcPr>
          <w:p w14:paraId="1BC93555" w14:textId="77777777" w:rsidR="00220722" w:rsidRPr="00CE72EB" w:rsidRDefault="00220722" w:rsidP="000A611F">
            <w:pPr>
              <w:pStyle w:val="Style11"/>
              <w:tabs>
                <w:tab w:val="left" w:leader="dot" w:pos="8424"/>
              </w:tabs>
              <w:spacing w:line="240" w:lineRule="auto"/>
              <w:rPr>
                <w:sz w:val="20"/>
                <w:szCs w:val="20"/>
              </w:rPr>
            </w:pPr>
          </w:p>
        </w:tc>
        <w:tc>
          <w:tcPr>
            <w:tcW w:w="1477" w:type="dxa"/>
            <w:tcBorders>
              <w:bottom w:val="single" w:sz="4" w:space="0" w:color="auto"/>
            </w:tcBorders>
          </w:tcPr>
          <w:p w14:paraId="110FB46E" w14:textId="77777777" w:rsidR="00220722" w:rsidRPr="00CE72EB" w:rsidRDefault="00220722" w:rsidP="000A611F">
            <w:pPr>
              <w:pStyle w:val="Style11"/>
              <w:tabs>
                <w:tab w:val="left" w:leader="dot" w:pos="8424"/>
              </w:tabs>
              <w:spacing w:line="240" w:lineRule="auto"/>
              <w:rPr>
                <w:sz w:val="20"/>
                <w:szCs w:val="20"/>
              </w:rPr>
            </w:pPr>
          </w:p>
        </w:tc>
        <w:tc>
          <w:tcPr>
            <w:tcW w:w="1663" w:type="dxa"/>
            <w:tcBorders>
              <w:bottom w:val="single" w:sz="4" w:space="0" w:color="auto"/>
            </w:tcBorders>
          </w:tcPr>
          <w:p w14:paraId="22899C6E" w14:textId="77777777" w:rsidR="00220722" w:rsidRPr="00CE72EB" w:rsidRDefault="00220722" w:rsidP="000A611F">
            <w:pPr>
              <w:pStyle w:val="Style11"/>
              <w:tabs>
                <w:tab w:val="left" w:leader="dot" w:pos="8424"/>
              </w:tabs>
              <w:spacing w:line="240" w:lineRule="auto"/>
              <w:rPr>
                <w:sz w:val="20"/>
                <w:szCs w:val="20"/>
              </w:rPr>
            </w:pPr>
          </w:p>
        </w:tc>
        <w:tc>
          <w:tcPr>
            <w:tcW w:w="1663" w:type="dxa"/>
            <w:tcBorders>
              <w:bottom w:val="single" w:sz="4" w:space="0" w:color="auto"/>
            </w:tcBorders>
          </w:tcPr>
          <w:p w14:paraId="1442F1D8" w14:textId="77777777" w:rsidR="00220722" w:rsidRPr="00CE72EB" w:rsidRDefault="00220722" w:rsidP="000A611F">
            <w:pPr>
              <w:pStyle w:val="Style11"/>
              <w:tabs>
                <w:tab w:val="left" w:leader="dot" w:pos="8424"/>
              </w:tabs>
              <w:spacing w:line="240" w:lineRule="auto"/>
              <w:rPr>
                <w:sz w:val="20"/>
                <w:szCs w:val="20"/>
              </w:rPr>
            </w:pPr>
          </w:p>
        </w:tc>
        <w:tc>
          <w:tcPr>
            <w:tcW w:w="1657" w:type="dxa"/>
            <w:tcBorders>
              <w:bottom w:val="single" w:sz="4" w:space="0" w:color="auto"/>
            </w:tcBorders>
          </w:tcPr>
          <w:p w14:paraId="6744A2B0" w14:textId="77777777" w:rsidR="00220722" w:rsidRPr="00CE72EB" w:rsidRDefault="00220722" w:rsidP="000A611F">
            <w:pPr>
              <w:pStyle w:val="Style11"/>
              <w:tabs>
                <w:tab w:val="left" w:leader="dot" w:pos="8424"/>
              </w:tabs>
              <w:spacing w:line="240" w:lineRule="auto"/>
              <w:rPr>
                <w:sz w:val="20"/>
                <w:szCs w:val="20"/>
              </w:rPr>
            </w:pPr>
          </w:p>
        </w:tc>
      </w:tr>
      <w:tr w:rsidR="00220722" w:rsidRPr="00CE72EB" w14:paraId="7B17A42E" w14:textId="77777777" w:rsidTr="00864540">
        <w:trPr>
          <w:tblHeader/>
        </w:trPr>
        <w:tc>
          <w:tcPr>
            <w:tcW w:w="5074" w:type="dxa"/>
            <w:gridSpan w:val="3"/>
            <w:shd w:val="clear" w:color="auto" w:fill="000000"/>
          </w:tcPr>
          <w:p w14:paraId="6E5CB16A"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Eligibility and Qualification Criteria</w:t>
            </w:r>
          </w:p>
        </w:tc>
        <w:tc>
          <w:tcPr>
            <w:tcW w:w="6219" w:type="dxa"/>
            <w:gridSpan w:val="4"/>
            <w:shd w:val="clear" w:color="auto" w:fill="000000"/>
          </w:tcPr>
          <w:p w14:paraId="750F1076"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Compliance Requirements</w:t>
            </w:r>
          </w:p>
        </w:tc>
        <w:tc>
          <w:tcPr>
            <w:tcW w:w="1657" w:type="dxa"/>
            <w:shd w:val="clear" w:color="auto" w:fill="000000"/>
          </w:tcPr>
          <w:p w14:paraId="5DF780DE"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Documentation</w:t>
            </w:r>
          </w:p>
        </w:tc>
      </w:tr>
      <w:tr w:rsidR="00220722" w:rsidRPr="00CE72EB" w14:paraId="59BC9CA1" w14:textId="77777777" w:rsidTr="00864540">
        <w:trPr>
          <w:tblHeader/>
        </w:trPr>
        <w:tc>
          <w:tcPr>
            <w:tcW w:w="805" w:type="dxa"/>
            <w:vMerge w:val="restart"/>
          </w:tcPr>
          <w:p w14:paraId="55026941" w14:textId="77777777" w:rsidR="00220722" w:rsidRPr="00CE72EB" w:rsidRDefault="00220722" w:rsidP="000A611F">
            <w:pPr>
              <w:pStyle w:val="Style11"/>
              <w:tabs>
                <w:tab w:val="left" w:leader="dot" w:pos="8424"/>
              </w:tabs>
              <w:jc w:val="center"/>
              <w:rPr>
                <w:b/>
                <w:sz w:val="20"/>
                <w:szCs w:val="20"/>
              </w:rPr>
            </w:pPr>
            <w:r w:rsidRPr="00CE72EB">
              <w:rPr>
                <w:b/>
                <w:sz w:val="20"/>
                <w:szCs w:val="20"/>
              </w:rPr>
              <w:t>No.</w:t>
            </w:r>
          </w:p>
        </w:tc>
        <w:tc>
          <w:tcPr>
            <w:tcW w:w="2214" w:type="dxa"/>
            <w:vMerge w:val="restart"/>
          </w:tcPr>
          <w:p w14:paraId="588CB5DC" w14:textId="77777777" w:rsidR="00220722" w:rsidRPr="00CE72EB" w:rsidRDefault="00220722" w:rsidP="000A611F">
            <w:pPr>
              <w:pStyle w:val="Style11"/>
              <w:tabs>
                <w:tab w:val="left" w:leader="dot" w:pos="8424"/>
              </w:tabs>
              <w:jc w:val="center"/>
              <w:rPr>
                <w:b/>
                <w:sz w:val="20"/>
                <w:szCs w:val="20"/>
              </w:rPr>
            </w:pPr>
            <w:r w:rsidRPr="00CE72EB">
              <w:rPr>
                <w:b/>
                <w:sz w:val="20"/>
                <w:szCs w:val="20"/>
              </w:rPr>
              <w:t>Subject</w:t>
            </w:r>
          </w:p>
        </w:tc>
        <w:tc>
          <w:tcPr>
            <w:tcW w:w="2055" w:type="dxa"/>
            <w:vMerge w:val="restart"/>
          </w:tcPr>
          <w:p w14:paraId="29298B32" w14:textId="77777777" w:rsidR="00220722" w:rsidRPr="00CE72EB" w:rsidRDefault="00220722" w:rsidP="000A611F">
            <w:pPr>
              <w:pStyle w:val="Style11"/>
              <w:tabs>
                <w:tab w:val="left" w:leader="dot" w:pos="8424"/>
              </w:tabs>
              <w:jc w:val="center"/>
              <w:rPr>
                <w:b/>
                <w:sz w:val="20"/>
                <w:szCs w:val="20"/>
              </w:rPr>
            </w:pPr>
            <w:r w:rsidRPr="00CE72EB">
              <w:rPr>
                <w:b/>
                <w:sz w:val="20"/>
                <w:szCs w:val="20"/>
              </w:rPr>
              <w:t>Requirement</w:t>
            </w:r>
          </w:p>
        </w:tc>
        <w:tc>
          <w:tcPr>
            <w:tcW w:w="1416" w:type="dxa"/>
            <w:vMerge w:val="restart"/>
          </w:tcPr>
          <w:p w14:paraId="39CDC193" w14:textId="77777777" w:rsidR="00220722" w:rsidRPr="00CE72EB" w:rsidRDefault="00220722" w:rsidP="000A611F">
            <w:pPr>
              <w:pStyle w:val="Style11"/>
              <w:tabs>
                <w:tab w:val="left" w:leader="dot" w:pos="8424"/>
              </w:tabs>
              <w:jc w:val="center"/>
              <w:rPr>
                <w:b/>
                <w:sz w:val="20"/>
                <w:szCs w:val="20"/>
              </w:rPr>
            </w:pPr>
            <w:r w:rsidRPr="00CE72EB">
              <w:rPr>
                <w:b/>
                <w:sz w:val="20"/>
                <w:szCs w:val="20"/>
              </w:rPr>
              <w:t>Single Entity</w:t>
            </w:r>
          </w:p>
        </w:tc>
        <w:tc>
          <w:tcPr>
            <w:tcW w:w="4803" w:type="dxa"/>
            <w:gridSpan w:val="3"/>
          </w:tcPr>
          <w:p w14:paraId="2587F806"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Joint Venture (existing or intended)</w:t>
            </w:r>
          </w:p>
        </w:tc>
        <w:tc>
          <w:tcPr>
            <w:tcW w:w="1657" w:type="dxa"/>
            <w:vMerge w:val="restart"/>
          </w:tcPr>
          <w:p w14:paraId="6C42CCED" w14:textId="77777777" w:rsidR="00220722" w:rsidRPr="00CE72EB" w:rsidRDefault="00220722" w:rsidP="000A611F">
            <w:pPr>
              <w:pStyle w:val="Style11"/>
              <w:tabs>
                <w:tab w:val="left" w:leader="dot" w:pos="8424"/>
              </w:tabs>
              <w:jc w:val="center"/>
              <w:rPr>
                <w:b/>
                <w:sz w:val="20"/>
                <w:szCs w:val="20"/>
              </w:rPr>
            </w:pPr>
            <w:r w:rsidRPr="00CE72EB">
              <w:rPr>
                <w:b/>
                <w:sz w:val="20"/>
                <w:szCs w:val="20"/>
              </w:rPr>
              <w:t>Submission Requirements</w:t>
            </w:r>
          </w:p>
        </w:tc>
      </w:tr>
      <w:tr w:rsidR="00220722" w:rsidRPr="00CE72EB" w14:paraId="17694ADB" w14:textId="77777777" w:rsidTr="00864540">
        <w:trPr>
          <w:tblHeader/>
        </w:trPr>
        <w:tc>
          <w:tcPr>
            <w:tcW w:w="805" w:type="dxa"/>
            <w:vMerge/>
          </w:tcPr>
          <w:p w14:paraId="33D1A222" w14:textId="77777777" w:rsidR="00220722" w:rsidRPr="00CE72EB" w:rsidRDefault="00220722" w:rsidP="000A611F">
            <w:pPr>
              <w:pStyle w:val="Style11"/>
              <w:tabs>
                <w:tab w:val="left" w:leader="dot" w:pos="8424"/>
              </w:tabs>
              <w:spacing w:line="240" w:lineRule="auto"/>
              <w:jc w:val="center"/>
              <w:rPr>
                <w:b/>
                <w:sz w:val="20"/>
                <w:szCs w:val="20"/>
              </w:rPr>
            </w:pPr>
          </w:p>
        </w:tc>
        <w:tc>
          <w:tcPr>
            <w:tcW w:w="2214" w:type="dxa"/>
            <w:vMerge/>
          </w:tcPr>
          <w:p w14:paraId="0C45BD6F" w14:textId="77777777" w:rsidR="00220722" w:rsidRPr="00CE72EB" w:rsidRDefault="00220722" w:rsidP="000A611F">
            <w:pPr>
              <w:pStyle w:val="Style11"/>
              <w:tabs>
                <w:tab w:val="left" w:leader="dot" w:pos="8424"/>
              </w:tabs>
              <w:spacing w:line="240" w:lineRule="auto"/>
              <w:jc w:val="center"/>
              <w:rPr>
                <w:b/>
                <w:sz w:val="20"/>
                <w:szCs w:val="20"/>
              </w:rPr>
            </w:pPr>
          </w:p>
        </w:tc>
        <w:tc>
          <w:tcPr>
            <w:tcW w:w="2055" w:type="dxa"/>
            <w:vMerge/>
          </w:tcPr>
          <w:p w14:paraId="6A80FEF3" w14:textId="77777777" w:rsidR="00220722" w:rsidRPr="00CE72EB" w:rsidRDefault="00220722" w:rsidP="000A611F">
            <w:pPr>
              <w:pStyle w:val="Style11"/>
              <w:tabs>
                <w:tab w:val="left" w:leader="dot" w:pos="8424"/>
              </w:tabs>
              <w:spacing w:line="240" w:lineRule="auto"/>
              <w:jc w:val="center"/>
              <w:rPr>
                <w:b/>
                <w:sz w:val="20"/>
                <w:szCs w:val="20"/>
              </w:rPr>
            </w:pPr>
          </w:p>
        </w:tc>
        <w:tc>
          <w:tcPr>
            <w:tcW w:w="1416" w:type="dxa"/>
            <w:vMerge/>
          </w:tcPr>
          <w:p w14:paraId="71C18FE2" w14:textId="77777777" w:rsidR="00220722" w:rsidRPr="00CE72EB" w:rsidRDefault="00220722" w:rsidP="000A611F">
            <w:pPr>
              <w:pStyle w:val="Style11"/>
              <w:tabs>
                <w:tab w:val="left" w:leader="dot" w:pos="8424"/>
              </w:tabs>
              <w:spacing w:line="240" w:lineRule="auto"/>
              <w:jc w:val="center"/>
              <w:rPr>
                <w:b/>
                <w:sz w:val="20"/>
                <w:szCs w:val="20"/>
              </w:rPr>
            </w:pPr>
          </w:p>
        </w:tc>
        <w:tc>
          <w:tcPr>
            <w:tcW w:w="1477" w:type="dxa"/>
          </w:tcPr>
          <w:p w14:paraId="29B9C89D"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All Parties Combined</w:t>
            </w:r>
          </w:p>
        </w:tc>
        <w:tc>
          <w:tcPr>
            <w:tcW w:w="1663" w:type="dxa"/>
          </w:tcPr>
          <w:p w14:paraId="5751FE15"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Each Member</w:t>
            </w:r>
          </w:p>
        </w:tc>
        <w:tc>
          <w:tcPr>
            <w:tcW w:w="1663" w:type="dxa"/>
          </w:tcPr>
          <w:p w14:paraId="7F8D5DAB"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One Member</w:t>
            </w:r>
          </w:p>
        </w:tc>
        <w:tc>
          <w:tcPr>
            <w:tcW w:w="1657" w:type="dxa"/>
            <w:vMerge/>
          </w:tcPr>
          <w:p w14:paraId="6D4F547E" w14:textId="77777777" w:rsidR="00220722" w:rsidRPr="00CE72EB" w:rsidRDefault="00220722" w:rsidP="000A611F">
            <w:pPr>
              <w:pStyle w:val="Style11"/>
              <w:tabs>
                <w:tab w:val="left" w:leader="dot" w:pos="8424"/>
              </w:tabs>
              <w:spacing w:line="240" w:lineRule="auto"/>
              <w:jc w:val="center"/>
              <w:rPr>
                <w:b/>
                <w:sz w:val="20"/>
                <w:szCs w:val="20"/>
              </w:rPr>
            </w:pPr>
          </w:p>
        </w:tc>
      </w:tr>
      <w:tr w:rsidR="00220722" w:rsidRPr="00CE72EB" w14:paraId="0FD6539E" w14:textId="77777777" w:rsidTr="00864540">
        <w:tc>
          <w:tcPr>
            <w:tcW w:w="12950" w:type="dxa"/>
            <w:gridSpan w:val="8"/>
          </w:tcPr>
          <w:p w14:paraId="3D696862" w14:textId="77777777" w:rsidR="00220722" w:rsidRPr="00CE72EB" w:rsidRDefault="00220722" w:rsidP="00666C18">
            <w:pPr>
              <w:pStyle w:val="S3-Heading2"/>
              <w:spacing w:before="120"/>
            </w:pPr>
            <w:bookmarkStart w:id="418" w:name="_Toc107899636"/>
            <w:r w:rsidRPr="00CE72EB">
              <w:t>1. Eligibility</w:t>
            </w:r>
            <w:bookmarkEnd w:id="418"/>
          </w:p>
        </w:tc>
      </w:tr>
      <w:tr w:rsidR="00220722" w:rsidRPr="00CE72EB" w14:paraId="40069D8C" w14:textId="77777777" w:rsidTr="00864540">
        <w:tc>
          <w:tcPr>
            <w:tcW w:w="805" w:type="dxa"/>
          </w:tcPr>
          <w:p w14:paraId="2C5289F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1.1</w:t>
            </w:r>
          </w:p>
        </w:tc>
        <w:tc>
          <w:tcPr>
            <w:tcW w:w="2214" w:type="dxa"/>
          </w:tcPr>
          <w:p w14:paraId="7583EA6C"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Nationality</w:t>
            </w:r>
          </w:p>
        </w:tc>
        <w:tc>
          <w:tcPr>
            <w:tcW w:w="2055" w:type="dxa"/>
          </w:tcPr>
          <w:p w14:paraId="60C530B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Nationality in accordance with ITB  4.3</w:t>
            </w:r>
          </w:p>
        </w:tc>
        <w:tc>
          <w:tcPr>
            <w:tcW w:w="1416" w:type="dxa"/>
          </w:tcPr>
          <w:p w14:paraId="07E9A8BB"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29FACAC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541FAA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F39A1A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7" w:type="dxa"/>
          </w:tcPr>
          <w:p w14:paraId="00FB340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57EEC710" w14:textId="77777777" w:rsidTr="00864540">
        <w:tc>
          <w:tcPr>
            <w:tcW w:w="805" w:type="dxa"/>
          </w:tcPr>
          <w:p w14:paraId="58D6CA84"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1.2</w:t>
            </w:r>
          </w:p>
        </w:tc>
        <w:tc>
          <w:tcPr>
            <w:tcW w:w="2214" w:type="dxa"/>
          </w:tcPr>
          <w:p w14:paraId="43241A45"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Conflict of Interest</w:t>
            </w:r>
          </w:p>
        </w:tc>
        <w:tc>
          <w:tcPr>
            <w:tcW w:w="2055" w:type="dxa"/>
          </w:tcPr>
          <w:p w14:paraId="5B10AD9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 conflicts of interest in accordance with ITB  4.2</w:t>
            </w:r>
          </w:p>
        </w:tc>
        <w:tc>
          <w:tcPr>
            <w:tcW w:w="1416" w:type="dxa"/>
          </w:tcPr>
          <w:p w14:paraId="29E17D7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4A96E36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99E772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6F4CF3D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7" w:type="dxa"/>
          </w:tcPr>
          <w:p w14:paraId="7634856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14:paraId="2C115695" w14:textId="77777777" w:rsidTr="00864540">
        <w:tc>
          <w:tcPr>
            <w:tcW w:w="805" w:type="dxa"/>
          </w:tcPr>
          <w:p w14:paraId="7E579A6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1.3</w:t>
            </w:r>
          </w:p>
        </w:tc>
        <w:tc>
          <w:tcPr>
            <w:tcW w:w="2214" w:type="dxa"/>
          </w:tcPr>
          <w:p w14:paraId="01CA9F2F"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Bank Eligibility</w:t>
            </w:r>
          </w:p>
        </w:tc>
        <w:tc>
          <w:tcPr>
            <w:tcW w:w="2055" w:type="dxa"/>
          </w:tcPr>
          <w:p w14:paraId="55499209" w14:textId="77777777" w:rsidR="00220722" w:rsidRPr="00CE72EB" w:rsidRDefault="00220722" w:rsidP="00D41581">
            <w:pPr>
              <w:pStyle w:val="Style11"/>
              <w:tabs>
                <w:tab w:val="left" w:leader="dot" w:pos="8424"/>
              </w:tabs>
              <w:spacing w:line="240" w:lineRule="auto"/>
              <w:rPr>
                <w:sz w:val="20"/>
                <w:szCs w:val="20"/>
              </w:rPr>
            </w:pPr>
            <w:r w:rsidRPr="00CE72EB">
              <w:rPr>
                <w:sz w:val="20"/>
                <w:szCs w:val="20"/>
              </w:rPr>
              <w:t>Not having been declared ineligible by the Bank, as described in ITB</w:t>
            </w:r>
            <w:r w:rsidR="007E6E58" w:rsidRPr="00CE72EB">
              <w:rPr>
                <w:sz w:val="20"/>
                <w:szCs w:val="20"/>
              </w:rPr>
              <w:t xml:space="preserve"> </w:t>
            </w:r>
            <w:r w:rsidRPr="00CE72EB">
              <w:rPr>
                <w:sz w:val="20"/>
                <w:szCs w:val="20"/>
              </w:rPr>
              <w:t>4.4, 4.5, 4.6 and 4.7</w:t>
            </w:r>
          </w:p>
        </w:tc>
        <w:tc>
          <w:tcPr>
            <w:tcW w:w="1416" w:type="dxa"/>
          </w:tcPr>
          <w:p w14:paraId="0274337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3EE6748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2A11504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540F66C" w14:textId="77777777" w:rsidR="00220722" w:rsidRPr="00CE72EB" w:rsidRDefault="00220722" w:rsidP="000A611F">
            <w:r w:rsidRPr="00CE72EB">
              <w:rPr>
                <w:sz w:val="20"/>
              </w:rPr>
              <w:t>N/A</w:t>
            </w:r>
          </w:p>
          <w:p w14:paraId="583A9680" w14:textId="77777777" w:rsidR="00220722" w:rsidRPr="00CE72EB" w:rsidRDefault="00220722" w:rsidP="000A611F">
            <w:pPr>
              <w:pStyle w:val="Style11"/>
              <w:tabs>
                <w:tab w:val="left" w:leader="dot" w:pos="8424"/>
              </w:tabs>
              <w:spacing w:line="240" w:lineRule="auto"/>
              <w:rPr>
                <w:sz w:val="20"/>
                <w:szCs w:val="20"/>
              </w:rPr>
            </w:pPr>
          </w:p>
        </w:tc>
        <w:tc>
          <w:tcPr>
            <w:tcW w:w="1657" w:type="dxa"/>
          </w:tcPr>
          <w:p w14:paraId="5AACA3B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14:paraId="65C1C74B" w14:textId="77777777" w:rsidTr="00864540">
        <w:tc>
          <w:tcPr>
            <w:tcW w:w="805" w:type="dxa"/>
          </w:tcPr>
          <w:p w14:paraId="3033675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1.4 </w:t>
            </w:r>
          </w:p>
        </w:tc>
        <w:tc>
          <w:tcPr>
            <w:tcW w:w="2214" w:type="dxa"/>
          </w:tcPr>
          <w:p w14:paraId="3F0FA2C9"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Government Owned Entity of the Borrower country</w:t>
            </w:r>
          </w:p>
        </w:tc>
        <w:tc>
          <w:tcPr>
            <w:tcW w:w="2055" w:type="dxa"/>
          </w:tcPr>
          <w:p w14:paraId="55E4C55F" w14:textId="77777777" w:rsidR="00220722" w:rsidRPr="00CE72EB" w:rsidRDefault="00220722" w:rsidP="009C76F0">
            <w:pPr>
              <w:pStyle w:val="Style11"/>
              <w:tabs>
                <w:tab w:val="left" w:leader="dot" w:pos="8424"/>
              </w:tabs>
              <w:spacing w:line="240" w:lineRule="auto"/>
              <w:rPr>
                <w:sz w:val="20"/>
                <w:szCs w:val="20"/>
              </w:rPr>
            </w:pPr>
            <w:r w:rsidRPr="00CE72EB">
              <w:rPr>
                <w:sz w:val="20"/>
                <w:szCs w:val="20"/>
              </w:rPr>
              <w:t>Meets conditions of ITB  4.5</w:t>
            </w:r>
          </w:p>
        </w:tc>
        <w:tc>
          <w:tcPr>
            <w:tcW w:w="1416" w:type="dxa"/>
          </w:tcPr>
          <w:p w14:paraId="4474AAD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4ACC134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20CD56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16389E4" w14:textId="77777777" w:rsidR="00220722" w:rsidRPr="00CE72EB" w:rsidRDefault="00220722" w:rsidP="000A611F">
            <w:r w:rsidRPr="00CE72EB">
              <w:rPr>
                <w:sz w:val="20"/>
              </w:rPr>
              <w:t>N/A</w:t>
            </w:r>
          </w:p>
          <w:p w14:paraId="32ADAF85" w14:textId="77777777" w:rsidR="00220722" w:rsidRPr="00CE72EB" w:rsidRDefault="00220722" w:rsidP="000A611F">
            <w:pPr>
              <w:rPr>
                <w:sz w:val="20"/>
              </w:rPr>
            </w:pPr>
          </w:p>
        </w:tc>
        <w:tc>
          <w:tcPr>
            <w:tcW w:w="1657" w:type="dxa"/>
          </w:tcPr>
          <w:p w14:paraId="4C3343ED"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521C13B7" w14:textId="77777777" w:rsidTr="00864540">
        <w:tc>
          <w:tcPr>
            <w:tcW w:w="805" w:type="dxa"/>
          </w:tcPr>
          <w:p w14:paraId="56076D2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1.5</w:t>
            </w:r>
          </w:p>
        </w:tc>
        <w:tc>
          <w:tcPr>
            <w:tcW w:w="2214" w:type="dxa"/>
          </w:tcPr>
          <w:p w14:paraId="75F42485"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United Nations resolution or Borrower’s country law</w:t>
            </w:r>
          </w:p>
        </w:tc>
        <w:tc>
          <w:tcPr>
            <w:tcW w:w="2055" w:type="dxa"/>
          </w:tcPr>
          <w:p w14:paraId="322A05F7" w14:textId="77777777" w:rsidR="00220722" w:rsidRPr="00CE72EB" w:rsidRDefault="00220722" w:rsidP="009C76F0">
            <w:pPr>
              <w:pStyle w:val="Style11"/>
              <w:tabs>
                <w:tab w:val="left" w:leader="dot" w:pos="8424"/>
              </w:tabs>
              <w:spacing w:line="240" w:lineRule="auto"/>
              <w:rPr>
                <w:sz w:val="20"/>
                <w:szCs w:val="20"/>
              </w:rPr>
            </w:pPr>
            <w:r w:rsidRPr="00CE72EB">
              <w:rPr>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416" w:type="dxa"/>
          </w:tcPr>
          <w:p w14:paraId="1133B41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07919F2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893036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3AF6E375" w14:textId="77777777" w:rsidR="00220722" w:rsidRPr="00CE72EB" w:rsidRDefault="00220722" w:rsidP="000A611F">
            <w:r w:rsidRPr="00CE72EB">
              <w:rPr>
                <w:sz w:val="20"/>
              </w:rPr>
              <w:t>N/A</w:t>
            </w:r>
          </w:p>
          <w:p w14:paraId="2C80D35A" w14:textId="77777777" w:rsidR="00220722" w:rsidRPr="00CE72EB" w:rsidRDefault="00220722" w:rsidP="000A611F">
            <w:pPr>
              <w:rPr>
                <w:sz w:val="20"/>
              </w:rPr>
            </w:pPr>
          </w:p>
        </w:tc>
        <w:tc>
          <w:tcPr>
            <w:tcW w:w="1657" w:type="dxa"/>
          </w:tcPr>
          <w:p w14:paraId="6538E0F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51B4DA05" w14:textId="77777777" w:rsidTr="00864540">
        <w:tc>
          <w:tcPr>
            <w:tcW w:w="12950" w:type="dxa"/>
            <w:gridSpan w:val="8"/>
          </w:tcPr>
          <w:p w14:paraId="1A2D2A1A" w14:textId="77777777" w:rsidR="00220722" w:rsidRPr="00CE72EB" w:rsidRDefault="00220722" w:rsidP="00666C18">
            <w:pPr>
              <w:pStyle w:val="S3-Heading2"/>
              <w:spacing w:before="120"/>
            </w:pPr>
            <w:bookmarkStart w:id="419" w:name="_Toc107899637"/>
            <w:r w:rsidRPr="00CE72EB">
              <w:t>2. Historical Contract Non-Performance</w:t>
            </w:r>
            <w:bookmarkEnd w:id="419"/>
          </w:p>
        </w:tc>
      </w:tr>
      <w:tr w:rsidR="00220722" w:rsidRPr="00CE72EB" w14:paraId="6C3FC434" w14:textId="77777777" w:rsidTr="00864540">
        <w:tc>
          <w:tcPr>
            <w:tcW w:w="805" w:type="dxa"/>
          </w:tcPr>
          <w:p w14:paraId="221CE2F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2.1</w:t>
            </w:r>
          </w:p>
        </w:tc>
        <w:tc>
          <w:tcPr>
            <w:tcW w:w="2214" w:type="dxa"/>
          </w:tcPr>
          <w:p w14:paraId="493BB57C"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History of Non-Performing Contracts</w:t>
            </w:r>
          </w:p>
        </w:tc>
        <w:tc>
          <w:tcPr>
            <w:tcW w:w="2055" w:type="dxa"/>
          </w:tcPr>
          <w:p w14:paraId="12AE1FC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Non-performance of a contract</w:t>
            </w:r>
            <w:r w:rsidRPr="00CE72EB">
              <w:rPr>
                <w:rStyle w:val="FootnoteReference"/>
                <w:sz w:val="20"/>
                <w:szCs w:val="20"/>
              </w:rPr>
              <w:footnoteReference w:id="7"/>
            </w:r>
            <w:r w:rsidRPr="00CE72EB">
              <w:rPr>
                <w:sz w:val="20"/>
                <w:szCs w:val="20"/>
              </w:rPr>
              <w:t xml:space="preserve"> did not occur as a result of contractor default since 1</w:t>
            </w:r>
            <w:r w:rsidRPr="00CE72EB">
              <w:rPr>
                <w:sz w:val="20"/>
                <w:szCs w:val="20"/>
                <w:vertAlign w:val="superscript"/>
              </w:rPr>
              <w:t>st</w:t>
            </w:r>
            <w:r w:rsidRPr="00CE72EB">
              <w:rPr>
                <w:sz w:val="20"/>
                <w:szCs w:val="20"/>
              </w:rPr>
              <w:t xml:space="preserve"> January  </w:t>
            </w:r>
            <w:r w:rsidRPr="00CE72EB">
              <w:rPr>
                <w:i/>
                <w:sz w:val="20"/>
                <w:szCs w:val="20"/>
              </w:rPr>
              <w:t>[Insert year]</w:t>
            </w:r>
            <w:r w:rsidRPr="00CE72EB">
              <w:rPr>
                <w:sz w:val="20"/>
                <w:szCs w:val="20"/>
              </w:rPr>
              <w:t xml:space="preserve">. </w:t>
            </w:r>
          </w:p>
        </w:tc>
        <w:tc>
          <w:tcPr>
            <w:tcW w:w="1416" w:type="dxa"/>
          </w:tcPr>
          <w:p w14:paraId="3D05E4F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sz w:val="20"/>
                <w:szCs w:val="20"/>
                <w:vertAlign w:val="superscript"/>
              </w:rPr>
              <w:t>12</w:t>
            </w:r>
            <w:r w:rsidRPr="00CE72EB">
              <w:rPr>
                <w:sz w:val="20"/>
                <w:szCs w:val="20"/>
              </w:rPr>
              <w:t xml:space="preserve">  </w:t>
            </w:r>
          </w:p>
        </w:tc>
        <w:tc>
          <w:tcPr>
            <w:tcW w:w="1477" w:type="dxa"/>
          </w:tcPr>
          <w:p w14:paraId="262CCE9D"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requirements</w:t>
            </w:r>
          </w:p>
        </w:tc>
        <w:tc>
          <w:tcPr>
            <w:tcW w:w="1663" w:type="dxa"/>
          </w:tcPr>
          <w:p w14:paraId="1FFF277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8"/>
            </w:r>
            <w:r w:rsidRPr="00CE72EB">
              <w:rPr>
                <w:sz w:val="20"/>
                <w:szCs w:val="20"/>
              </w:rPr>
              <w:t xml:space="preserve"> </w:t>
            </w:r>
          </w:p>
        </w:tc>
        <w:tc>
          <w:tcPr>
            <w:tcW w:w="1663" w:type="dxa"/>
          </w:tcPr>
          <w:p w14:paraId="1A98DBB1" w14:textId="77777777" w:rsidR="00220722" w:rsidRPr="00CE72EB" w:rsidRDefault="00220722" w:rsidP="000A611F">
            <w:pPr>
              <w:rPr>
                <w:sz w:val="20"/>
              </w:rPr>
            </w:pPr>
            <w:r w:rsidRPr="00CE72EB">
              <w:rPr>
                <w:sz w:val="20"/>
              </w:rPr>
              <w:t>N/A</w:t>
            </w:r>
          </w:p>
        </w:tc>
        <w:tc>
          <w:tcPr>
            <w:tcW w:w="1657" w:type="dxa"/>
          </w:tcPr>
          <w:p w14:paraId="7530CD4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 CON-2</w:t>
            </w:r>
          </w:p>
        </w:tc>
      </w:tr>
      <w:tr w:rsidR="00220722" w:rsidRPr="00CE72EB" w14:paraId="65D89595" w14:textId="77777777" w:rsidTr="00864540">
        <w:tc>
          <w:tcPr>
            <w:tcW w:w="805" w:type="dxa"/>
          </w:tcPr>
          <w:p w14:paraId="6556EDB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2.2</w:t>
            </w:r>
          </w:p>
        </w:tc>
        <w:tc>
          <w:tcPr>
            <w:tcW w:w="2214" w:type="dxa"/>
          </w:tcPr>
          <w:p w14:paraId="52EA2B78"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Suspension  Based on Execution of Bid Securing Declaration by the Employer or withdrawal of the Bid within Bid validity</w:t>
            </w:r>
          </w:p>
        </w:tc>
        <w:tc>
          <w:tcPr>
            <w:tcW w:w="2055" w:type="dxa"/>
          </w:tcPr>
          <w:p w14:paraId="7C9277F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Not under suspension based on execution of a Bid Securing Declaration pursuant to ITB 4.6 or withdrawal of the Bid pursuant ITB 19.9.</w:t>
            </w:r>
          </w:p>
        </w:tc>
        <w:tc>
          <w:tcPr>
            <w:tcW w:w="1416" w:type="dxa"/>
          </w:tcPr>
          <w:p w14:paraId="1A10B1E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77" w:type="dxa"/>
          </w:tcPr>
          <w:p w14:paraId="0D865BF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682D32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63" w:type="dxa"/>
          </w:tcPr>
          <w:p w14:paraId="13EBFA8E" w14:textId="77777777" w:rsidR="00220722" w:rsidRPr="00CE72EB" w:rsidRDefault="00220722" w:rsidP="000A611F">
            <w:pPr>
              <w:rPr>
                <w:sz w:val="20"/>
              </w:rPr>
            </w:pPr>
            <w:r w:rsidRPr="00CE72EB">
              <w:rPr>
                <w:sz w:val="20"/>
              </w:rPr>
              <w:t>N/A</w:t>
            </w:r>
          </w:p>
        </w:tc>
        <w:tc>
          <w:tcPr>
            <w:tcW w:w="1657" w:type="dxa"/>
          </w:tcPr>
          <w:p w14:paraId="5EF7DCA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Bid Submission Form</w:t>
            </w:r>
          </w:p>
        </w:tc>
      </w:tr>
      <w:tr w:rsidR="00220722" w:rsidRPr="00CE72EB" w14:paraId="09D8B8BC" w14:textId="77777777" w:rsidTr="00864540">
        <w:tc>
          <w:tcPr>
            <w:tcW w:w="805" w:type="dxa"/>
          </w:tcPr>
          <w:p w14:paraId="40EF67B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2.3</w:t>
            </w:r>
          </w:p>
        </w:tc>
        <w:tc>
          <w:tcPr>
            <w:tcW w:w="2214" w:type="dxa"/>
          </w:tcPr>
          <w:p w14:paraId="3B69E717"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Pending Litigation</w:t>
            </w:r>
          </w:p>
        </w:tc>
        <w:tc>
          <w:tcPr>
            <w:tcW w:w="2055" w:type="dxa"/>
          </w:tcPr>
          <w:p w14:paraId="68D3258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Bidder’s financial position and prospective long term profitability sound according to criteria established in 3.1 below and assuming that all pending litigation will be resolved against the Bidder</w:t>
            </w:r>
          </w:p>
        </w:tc>
        <w:tc>
          <w:tcPr>
            <w:tcW w:w="1416" w:type="dxa"/>
          </w:tcPr>
          <w:p w14:paraId="0752E95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77" w:type="dxa"/>
          </w:tcPr>
          <w:p w14:paraId="12CF2EF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63" w:type="dxa"/>
          </w:tcPr>
          <w:p w14:paraId="31486FB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63" w:type="dxa"/>
          </w:tcPr>
          <w:p w14:paraId="42F2F16F" w14:textId="77777777" w:rsidR="00220722" w:rsidRPr="00CE72EB" w:rsidRDefault="00220722" w:rsidP="000A611F">
            <w:pPr>
              <w:rPr>
                <w:sz w:val="20"/>
              </w:rPr>
            </w:pPr>
            <w:r w:rsidRPr="00CE72EB">
              <w:rPr>
                <w:sz w:val="20"/>
              </w:rPr>
              <w:t>N/A</w:t>
            </w:r>
          </w:p>
        </w:tc>
        <w:tc>
          <w:tcPr>
            <w:tcW w:w="1657" w:type="dxa"/>
          </w:tcPr>
          <w:p w14:paraId="7D25185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 CON – 2</w:t>
            </w:r>
          </w:p>
          <w:p w14:paraId="1324E7AE" w14:textId="77777777" w:rsidR="00220722" w:rsidRPr="00CE72EB" w:rsidRDefault="00220722" w:rsidP="000A611F">
            <w:pPr>
              <w:pStyle w:val="Style11"/>
              <w:tabs>
                <w:tab w:val="left" w:leader="dot" w:pos="8424"/>
              </w:tabs>
              <w:spacing w:line="240" w:lineRule="auto"/>
              <w:rPr>
                <w:sz w:val="20"/>
                <w:szCs w:val="20"/>
              </w:rPr>
            </w:pPr>
          </w:p>
        </w:tc>
      </w:tr>
      <w:tr w:rsidR="00220722" w:rsidRPr="00CE72EB" w14:paraId="67B86C0B" w14:textId="77777777" w:rsidTr="00864540">
        <w:tc>
          <w:tcPr>
            <w:tcW w:w="805" w:type="dxa"/>
          </w:tcPr>
          <w:p w14:paraId="5A33B274" w14:textId="77777777" w:rsidR="00220722" w:rsidRPr="00CE72EB" w:rsidRDefault="00220722" w:rsidP="009E7638">
            <w:pPr>
              <w:pStyle w:val="Style11"/>
              <w:pageBreakBefore/>
              <w:tabs>
                <w:tab w:val="left" w:leader="dot" w:pos="8424"/>
              </w:tabs>
              <w:spacing w:line="240" w:lineRule="auto"/>
              <w:rPr>
                <w:sz w:val="20"/>
                <w:szCs w:val="20"/>
              </w:rPr>
            </w:pPr>
            <w:r w:rsidRPr="00CE72EB">
              <w:rPr>
                <w:sz w:val="20"/>
                <w:szCs w:val="20"/>
              </w:rPr>
              <w:t>2.4</w:t>
            </w:r>
          </w:p>
        </w:tc>
        <w:tc>
          <w:tcPr>
            <w:tcW w:w="2214" w:type="dxa"/>
          </w:tcPr>
          <w:p w14:paraId="0C51E1CA"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Litigation History</w:t>
            </w:r>
          </w:p>
        </w:tc>
        <w:tc>
          <w:tcPr>
            <w:tcW w:w="2055" w:type="dxa"/>
          </w:tcPr>
          <w:p w14:paraId="3C4FA719" w14:textId="77777777" w:rsidR="00220722" w:rsidRPr="00CE72EB" w:rsidRDefault="00220722" w:rsidP="000A611F">
            <w:pPr>
              <w:pStyle w:val="Style11"/>
              <w:tabs>
                <w:tab w:val="left" w:leader="dot" w:pos="8424"/>
              </w:tabs>
              <w:spacing w:line="240" w:lineRule="auto"/>
              <w:rPr>
                <w:sz w:val="16"/>
                <w:szCs w:val="20"/>
              </w:rPr>
            </w:pPr>
            <w:r w:rsidRPr="00CE72EB">
              <w:rPr>
                <w:sz w:val="20"/>
                <w:szCs w:val="20"/>
              </w:rPr>
              <w:t>No consistent history of court/arbitral award decisions against the Bidder</w:t>
            </w:r>
            <w:r w:rsidRPr="00CE72EB">
              <w:rPr>
                <w:rStyle w:val="FootnoteReference"/>
                <w:sz w:val="20"/>
                <w:szCs w:val="20"/>
              </w:rPr>
              <w:footnoteReference w:id="9"/>
            </w:r>
            <w:r w:rsidRPr="00CE72EB">
              <w:rPr>
                <w:sz w:val="20"/>
                <w:szCs w:val="20"/>
              </w:rPr>
              <w:t xml:space="preserve"> since 1</w:t>
            </w:r>
            <w:r w:rsidRPr="00CE72EB">
              <w:rPr>
                <w:sz w:val="20"/>
                <w:szCs w:val="20"/>
                <w:vertAlign w:val="superscript"/>
              </w:rPr>
              <w:t>st</w:t>
            </w:r>
            <w:r w:rsidRPr="00CE72EB">
              <w:rPr>
                <w:sz w:val="20"/>
                <w:szCs w:val="20"/>
              </w:rPr>
              <w:t xml:space="preserve"> January </w:t>
            </w:r>
            <w:r w:rsidRPr="00CE72EB">
              <w:rPr>
                <w:i/>
                <w:sz w:val="20"/>
                <w:szCs w:val="20"/>
              </w:rPr>
              <w:t>[insert year]</w:t>
            </w:r>
          </w:p>
        </w:tc>
        <w:tc>
          <w:tcPr>
            <w:tcW w:w="1416" w:type="dxa"/>
          </w:tcPr>
          <w:p w14:paraId="56CA441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77" w:type="dxa"/>
          </w:tcPr>
          <w:p w14:paraId="28A2462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469F0F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63" w:type="dxa"/>
          </w:tcPr>
          <w:p w14:paraId="1F4D8F9E" w14:textId="77777777" w:rsidR="00220722" w:rsidRPr="00CE72EB" w:rsidRDefault="00220722" w:rsidP="000A611F">
            <w:pPr>
              <w:rPr>
                <w:sz w:val="20"/>
              </w:rPr>
            </w:pPr>
            <w:r w:rsidRPr="00CE72EB">
              <w:rPr>
                <w:sz w:val="20"/>
              </w:rPr>
              <w:t>N/A</w:t>
            </w:r>
          </w:p>
        </w:tc>
        <w:tc>
          <w:tcPr>
            <w:tcW w:w="1657" w:type="dxa"/>
          </w:tcPr>
          <w:p w14:paraId="7D8B654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Form CON – 2 </w:t>
            </w:r>
          </w:p>
        </w:tc>
      </w:tr>
      <w:tr w:rsidR="00145B0C" w:rsidRPr="00CE72EB" w14:paraId="42F516EF" w14:textId="77777777" w:rsidTr="00864540">
        <w:tc>
          <w:tcPr>
            <w:tcW w:w="805" w:type="dxa"/>
          </w:tcPr>
          <w:p w14:paraId="2915BE8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2.5</w:t>
            </w:r>
          </w:p>
        </w:tc>
        <w:tc>
          <w:tcPr>
            <w:tcW w:w="2214" w:type="dxa"/>
          </w:tcPr>
          <w:p w14:paraId="423B4DC2" w14:textId="5995C545" w:rsidR="00145B0C" w:rsidRPr="00CE72EB" w:rsidRDefault="00145B0C" w:rsidP="0033400E">
            <w:pPr>
              <w:pStyle w:val="Style11"/>
              <w:tabs>
                <w:tab w:val="left" w:leader="dot" w:pos="8424"/>
              </w:tabs>
              <w:spacing w:line="240" w:lineRule="auto"/>
              <w:rPr>
                <w:b/>
                <w:sz w:val="22"/>
                <w:szCs w:val="22"/>
              </w:rPr>
            </w:pPr>
            <w:r w:rsidRPr="0033400E">
              <w:rPr>
                <w:b/>
                <w:sz w:val="20"/>
                <w:szCs w:val="20"/>
              </w:rPr>
              <w:t>Declaration: Environmental</w:t>
            </w:r>
            <w:r w:rsidR="00CB38ED">
              <w:rPr>
                <w:b/>
                <w:sz w:val="20"/>
                <w:szCs w:val="20"/>
              </w:rPr>
              <w:t xml:space="preserve"> and Social</w:t>
            </w:r>
            <w:r w:rsidRPr="0033400E">
              <w:rPr>
                <w:b/>
                <w:sz w:val="20"/>
                <w:szCs w:val="20"/>
              </w:rPr>
              <w:t xml:space="preserve"> (ES) past performance</w:t>
            </w:r>
          </w:p>
        </w:tc>
        <w:tc>
          <w:tcPr>
            <w:tcW w:w="2055" w:type="dxa"/>
          </w:tcPr>
          <w:p w14:paraId="7822E9F5" w14:textId="79B7BD51" w:rsidR="00145B0C" w:rsidRPr="00CE72EB" w:rsidRDefault="00204453" w:rsidP="00145B0C">
            <w:pPr>
              <w:pStyle w:val="Style11"/>
              <w:tabs>
                <w:tab w:val="left" w:leader="dot" w:pos="8424"/>
              </w:tabs>
              <w:spacing w:before="80" w:after="80" w:line="240" w:lineRule="auto"/>
              <w:rPr>
                <w:sz w:val="22"/>
                <w:szCs w:val="22"/>
              </w:rPr>
            </w:pPr>
            <w:r w:rsidRPr="00B637AF">
              <w:rPr>
                <w:sz w:val="22"/>
                <w:szCs w:val="22"/>
              </w:rPr>
              <w:t xml:space="preserve">Declare any civil work contracts that have been suspended or terminated and/or performance security called by an employer </w:t>
            </w:r>
            <w:r w:rsidR="0078525C">
              <w:rPr>
                <w:sz w:val="22"/>
                <w:szCs w:val="22"/>
              </w:rPr>
              <w:t xml:space="preserve">for </w:t>
            </w:r>
            <w:r w:rsidRPr="00147777">
              <w:rPr>
                <w:sz w:val="22"/>
                <w:szCs w:val="22"/>
              </w:rPr>
              <w:t>breach of environmental</w:t>
            </w:r>
            <w:r>
              <w:rPr>
                <w:sz w:val="22"/>
                <w:szCs w:val="22"/>
              </w:rPr>
              <w:t xml:space="preserve"> </w:t>
            </w:r>
            <w:r w:rsidRPr="00147777">
              <w:rPr>
                <w:sz w:val="22"/>
                <w:szCs w:val="22"/>
              </w:rPr>
              <w:t>or social (including Sexual Exploitation</w:t>
            </w:r>
            <w:r>
              <w:rPr>
                <w:sz w:val="22"/>
                <w:szCs w:val="22"/>
              </w:rPr>
              <w:t xml:space="preserve"> </w:t>
            </w:r>
            <w:r w:rsidRPr="00147777">
              <w:rPr>
                <w:sz w:val="22"/>
                <w:szCs w:val="22"/>
              </w:rPr>
              <w:t xml:space="preserve">and </w:t>
            </w:r>
            <w:r>
              <w:rPr>
                <w:sz w:val="22"/>
                <w:szCs w:val="22"/>
              </w:rPr>
              <w:t>Abuse</w:t>
            </w:r>
            <w:r w:rsidRPr="00147777">
              <w:rPr>
                <w:sz w:val="22"/>
                <w:szCs w:val="22"/>
              </w:rPr>
              <w:t>)) contractual obligations in the past five years.</w:t>
            </w:r>
            <w:r w:rsidRPr="00147777">
              <w:rPr>
                <w:sz w:val="22"/>
                <w:szCs w:val="22"/>
                <w:vertAlign w:val="superscript"/>
              </w:rPr>
              <w:footnoteReference w:id="10"/>
            </w:r>
          </w:p>
        </w:tc>
        <w:tc>
          <w:tcPr>
            <w:tcW w:w="1416" w:type="dxa"/>
            <w:vAlign w:val="center"/>
          </w:tcPr>
          <w:p w14:paraId="6E765E14" w14:textId="77777777" w:rsidR="00145B0C" w:rsidRPr="00CE72EB" w:rsidRDefault="0045219F" w:rsidP="0033400E">
            <w:pPr>
              <w:pStyle w:val="Style11"/>
              <w:tabs>
                <w:tab w:val="left" w:leader="dot" w:pos="8424"/>
              </w:tabs>
              <w:spacing w:line="240" w:lineRule="auto"/>
              <w:rPr>
                <w:sz w:val="22"/>
                <w:szCs w:val="22"/>
              </w:rPr>
            </w:pPr>
            <w:r w:rsidRPr="0033400E">
              <w:rPr>
                <w:sz w:val="20"/>
                <w:szCs w:val="20"/>
              </w:rPr>
              <w:t>Must make the declaration. Where there are Specialized Sub-contractor/s, the Specialized Sub-contractor/s must also make the declaration</w:t>
            </w:r>
          </w:p>
        </w:tc>
        <w:tc>
          <w:tcPr>
            <w:tcW w:w="1477" w:type="dxa"/>
            <w:vAlign w:val="center"/>
          </w:tcPr>
          <w:p w14:paraId="4E040BB1" w14:textId="77777777" w:rsidR="00145B0C" w:rsidRPr="00CE72EB" w:rsidRDefault="0033400E" w:rsidP="0033400E">
            <w:pPr>
              <w:pStyle w:val="Style11"/>
              <w:tabs>
                <w:tab w:val="left" w:leader="dot" w:pos="8424"/>
              </w:tabs>
              <w:spacing w:line="240" w:lineRule="auto"/>
              <w:rPr>
                <w:sz w:val="22"/>
                <w:szCs w:val="22"/>
              </w:rPr>
            </w:pPr>
            <w:r>
              <w:rPr>
                <w:sz w:val="20"/>
                <w:szCs w:val="20"/>
              </w:rPr>
              <w:t xml:space="preserve">       </w:t>
            </w:r>
            <w:r w:rsidR="00145B0C" w:rsidRPr="0033400E">
              <w:rPr>
                <w:sz w:val="20"/>
                <w:szCs w:val="20"/>
              </w:rPr>
              <w:t>N/A</w:t>
            </w:r>
          </w:p>
        </w:tc>
        <w:tc>
          <w:tcPr>
            <w:tcW w:w="1663" w:type="dxa"/>
            <w:vAlign w:val="center"/>
          </w:tcPr>
          <w:p w14:paraId="0C416AD5" w14:textId="77777777" w:rsidR="00145B0C" w:rsidRPr="00CE72EB" w:rsidRDefault="0045219F" w:rsidP="0033400E">
            <w:pPr>
              <w:pStyle w:val="Style11"/>
              <w:tabs>
                <w:tab w:val="left" w:leader="dot" w:pos="8424"/>
              </w:tabs>
              <w:spacing w:line="240" w:lineRule="auto"/>
              <w:rPr>
                <w:sz w:val="22"/>
                <w:szCs w:val="22"/>
              </w:rPr>
            </w:pPr>
            <w:r w:rsidRPr="0033400E">
              <w:rPr>
                <w:sz w:val="20"/>
                <w:szCs w:val="20"/>
              </w:rPr>
              <w:t>Each must make the declaration. Where there are Specialized Sub-contractor/s, the Specialized Sub-contractor/s must also make the declaration</w:t>
            </w:r>
          </w:p>
        </w:tc>
        <w:tc>
          <w:tcPr>
            <w:tcW w:w="1663" w:type="dxa"/>
            <w:vAlign w:val="center"/>
          </w:tcPr>
          <w:p w14:paraId="44AC2593" w14:textId="77777777" w:rsidR="00145B0C" w:rsidRPr="00CE72EB" w:rsidRDefault="0033400E" w:rsidP="0033400E">
            <w:pPr>
              <w:pStyle w:val="Style11"/>
              <w:tabs>
                <w:tab w:val="left" w:leader="dot" w:pos="8424"/>
              </w:tabs>
              <w:spacing w:line="240" w:lineRule="auto"/>
            </w:pPr>
            <w:r>
              <w:rPr>
                <w:sz w:val="20"/>
                <w:szCs w:val="20"/>
              </w:rPr>
              <w:t xml:space="preserve">     </w:t>
            </w:r>
            <w:r w:rsidR="00145B0C" w:rsidRPr="0033400E">
              <w:rPr>
                <w:sz w:val="20"/>
                <w:szCs w:val="20"/>
              </w:rPr>
              <w:t>N/A</w:t>
            </w:r>
          </w:p>
        </w:tc>
        <w:tc>
          <w:tcPr>
            <w:tcW w:w="1657" w:type="dxa"/>
            <w:vAlign w:val="center"/>
          </w:tcPr>
          <w:p w14:paraId="1B2A5B16" w14:textId="61BDDE14" w:rsidR="00145B0C" w:rsidRPr="00CE72EB" w:rsidRDefault="00145B0C" w:rsidP="0033400E">
            <w:pPr>
              <w:pStyle w:val="Style11"/>
              <w:tabs>
                <w:tab w:val="left" w:leader="dot" w:pos="8424"/>
              </w:tabs>
              <w:spacing w:line="240" w:lineRule="auto"/>
              <w:rPr>
                <w:sz w:val="22"/>
                <w:szCs w:val="22"/>
              </w:rPr>
            </w:pPr>
            <w:r w:rsidRPr="0033400E">
              <w:rPr>
                <w:sz w:val="20"/>
                <w:szCs w:val="20"/>
              </w:rPr>
              <w:t>Form CON-3 ES Performance Declaration</w:t>
            </w:r>
          </w:p>
        </w:tc>
      </w:tr>
      <w:tr w:rsidR="00AD538A" w:rsidRPr="00CE72EB" w14:paraId="7817B5E3" w14:textId="77777777" w:rsidTr="00864540">
        <w:tc>
          <w:tcPr>
            <w:tcW w:w="805" w:type="dxa"/>
          </w:tcPr>
          <w:p w14:paraId="75D600B4" w14:textId="6BB162E8" w:rsidR="00AD538A" w:rsidRPr="00CE72EB" w:rsidRDefault="00AD538A" w:rsidP="00145B0C">
            <w:pPr>
              <w:pStyle w:val="Style11"/>
              <w:tabs>
                <w:tab w:val="left" w:leader="dot" w:pos="8424"/>
              </w:tabs>
              <w:spacing w:line="240" w:lineRule="auto"/>
              <w:rPr>
                <w:sz w:val="20"/>
                <w:szCs w:val="20"/>
              </w:rPr>
            </w:pPr>
            <w:r w:rsidRPr="00CE72EB">
              <w:rPr>
                <w:sz w:val="20"/>
                <w:szCs w:val="20"/>
              </w:rPr>
              <w:t>2.</w:t>
            </w:r>
            <w:r>
              <w:rPr>
                <w:sz w:val="20"/>
                <w:szCs w:val="20"/>
              </w:rPr>
              <w:t>6</w:t>
            </w:r>
          </w:p>
        </w:tc>
        <w:tc>
          <w:tcPr>
            <w:tcW w:w="2214" w:type="dxa"/>
          </w:tcPr>
          <w:p w14:paraId="2DE5F1E0" w14:textId="1F7A2074" w:rsidR="00AD538A" w:rsidRPr="0033400E" w:rsidRDefault="00AD538A" w:rsidP="0033400E">
            <w:pPr>
              <w:pStyle w:val="Style11"/>
              <w:tabs>
                <w:tab w:val="left" w:leader="dot" w:pos="8424"/>
              </w:tabs>
              <w:spacing w:line="240" w:lineRule="auto"/>
              <w:rPr>
                <w:b/>
                <w:sz w:val="20"/>
                <w:szCs w:val="20"/>
              </w:rPr>
            </w:pPr>
            <w:r w:rsidRPr="00C31BAD">
              <w:rPr>
                <w:b/>
                <w:sz w:val="20"/>
                <w:szCs w:val="20"/>
              </w:rPr>
              <w:t>Bank’s SEA and/or SH Disqualification</w:t>
            </w:r>
          </w:p>
        </w:tc>
        <w:tc>
          <w:tcPr>
            <w:tcW w:w="2055" w:type="dxa"/>
          </w:tcPr>
          <w:p w14:paraId="697CFB35" w14:textId="0D21D6F8" w:rsidR="00AD538A" w:rsidRPr="00B637AF" w:rsidRDefault="00AD538A" w:rsidP="00145B0C">
            <w:pPr>
              <w:pStyle w:val="Style11"/>
              <w:tabs>
                <w:tab w:val="left" w:leader="dot" w:pos="8424"/>
              </w:tabs>
              <w:spacing w:before="80" w:after="80" w:line="240" w:lineRule="auto"/>
              <w:rPr>
                <w:sz w:val="22"/>
                <w:szCs w:val="22"/>
              </w:rPr>
            </w:pPr>
            <w:r w:rsidRPr="00E37F08">
              <w:rPr>
                <w:sz w:val="20"/>
                <w:szCs w:val="20"/>
              </w:rPr>
              <w:t xml:space="preserve">At the time of Contract Award, not </w:t>
            </w:r>
            <w:bookmarkStart w:id="420" w:name="_Hlk51839767"/>
            <w:r w:rsidRPr="00E37F08">
              <w:rPr>
                <w:sz w:val="20"/>
                <w:szCs w:val="20"/>
              </w:rPr>
              <w:t>subject to disqualification by the Bank for non-compliance with SEA/ SH obligations</w:t>
            </w:r>
            <w:bookmarkEnd w:id="420"/>
          </w:p>
        </w:tc>
        <w:tc>
          <w:tcPr>
            <w:tcW w:w="1416" w:type="dxa"/>
            <w:vAlign w:val="center"/>
          </w:tcPr>
          <w:p w14:paraId="0727080D" w14:textId="77777777" w:rsidR="00AD538A" w:rsidRPr="00E37F08" w:rsidRDefault="00AD538A" w:rsidP="00AD538A">
            <w:pPr>
              <w:pStyle w:val="Style11"/>
              <w:tabs>
                <w:tab w:val="left" w:leader="dot" w:pos="4380"/>
              </w:tabs>
              <w:spacing w:before="41" w:after="41"/>
              <w:rPr>
                <w:sz w:val="20"/>
                <w:szCs w:val="20"/>
              </w:rPr>
            </w:pPr>
            <w:r w:rsidRPr="00E37F08">
              <w:rPr>
                <w:sz w:val="20"/>
                <w:szCs w:val="20"/>
              </w:rPr>
              <w:t>Must meet requirement</w:t>
            </w:r>
          </w:p>
          <w:p w14:paraId="7ABE227A" w14:textId="7F6C8FB2" w:rsidR="00AD538A" w:rsidRPr="0033400E" w:rsidRDefault="00AD538A" w:rsidP="00AD538A">
            <w:pPr>
              <w:pStyle w:val="Style11"/>
              <w:tabs>
                <w:tab w:val="left" w:leader="dot" w:pos="8424"/>
              </w:tabs>
              <w:spacing w:line="240" w:lineRule="auto"/>
              <w:rPr>
                <w:sz w:val="20"/>
                <w:szCs w:val="20"/>
              </w:rPr>
            </w:pPr>
            <w:r w:rsidRPr="00E37F08">
              <w:rPr>
                <w:sz w:val="20"/>
                <w:szCs w:val="20"/>
              </w:rPr>
              <w:t>(including each subcontractor proposed by the Bidder)</w:t>
            </w:r>
          </w:p>
        </w:tc>
        <w:tc>
          <w:tcPr>
            <w:tcW w:w="1477" w:type="dxa"/>
            <w:vAlign w:val="center"/>
          </w:tcPr>
          <w:p w14:paraId="6B3D96AF" w14:textId="030F40E2" w:rsidR="00AD538A" w:rsidRDefault="00AD538A" w:rsidP="0033400E">
            <w:pPr>
              <w:pStyle w:val="Style11"/>
              <w:tabs>
                <w:tab w:val="left" w:leader="dot" w:pos="8424"/>
              </w:tabs>
              <w:spacing w:line="240" w:lineRule="auto"/>
              <w:rPr>
                <w:sz w:val="20"/>
                <w:szCs w:val="20"/>
              </w:rPr>
            </w:pPr>
            <w:r w:rsidRPr="006B26C8">
              <w:rPr>
                <w:sz w:val="22"/>
                <w:szCs w:val="22"/>
              </w:rPr>
              <w:t>N/A</w:t>
            </w:r>
          </w:p>
        </w:tc>
        <w:tc>
          <w:tcPr>
            <w:tcW w:w="1663" w:type="dxa"/>
            <w:vAlign w:val="center"/>
          </w:tcPr>
          <w:p w14:paraId="34CA94DC" w14:textId="22F0976E" w:rsidR="00AD538A" w:rsidRPr="0033400E" w:rsidRDefault="00AD538A" w:rsidP="0033400E">
            <w:pPr>
              <w:pStyle w:val="Style11"/>
              <w:tabs>
                <w:tab w:val="left" w:leader="dot" w:pos="8424"/>
              </w:tabs>
              <w:spacing w:line="240" w:lineRule="auto"/>
              <w:rPr>
                <w:sz w:val="20"/>
                <w:szCs w:val="20"/>
              </w:rPr>
            </w:pPr>
            <w:r w:rsidRPr="00E37F08">
              <w:rPr>
                <w:sz w:val="20"/>
                <w:szCs w:val="20"/>
              </w:rPr>
              <w:t xml:space="preserve">Must meet requirement </w:t>
            </w:r>
            <w:bookmarkStart w:id="421" w:name="_Hlk31705826"/>
            <w:r w:rsidRPr="00E37F08">
              <w:rPr>
                <w:sz w:val="20"/>
                <w:szCs w:val="20"/>
              </w:rPr>
              <w:t>(including each subcontractor proposed by the Bidder)</w:t>
            </w:r>
            <w:bookmarkEnd w:id="421"/>
          </w:p>
        </w:tc>
        <w:tc>
          <w:tcPr>
            <w:tcW w:w="1663" w:type="dxa"/>
            <w:vAlign w:val="center"/>
          </w:tcPr>
          <w:p w14:paraId="5ABD9B4E" w14:textId="198A3310" w:rsidR="00AD538A" w:rsidRDefault="00AD538A" w:rsidP="0033400E">
            <w:pPr>
              <w:pStyle w:val="Style11"/>
              <w:tabs>
                <w:tab w:val="left" w:leader="dot" w:pos="8424"/>
              </w:tabs>
              <w:spacing w:line="240" w:lineRule="auto"/>
              <w:rPr>
                <w:sz w:val="20"/>
                <w:szCs w:val="20"/>
              </w:rPr>
            </w:pPr>
            <w:r w:rsidRPr="006B26C8">
              <w:rPr>
                <w:sz w:val="22"/>
                <w:szCs w:val="22"/>
              </w:rPr>
              <w:t>N/A</w:t>
            </w:r>
          </w:p>
        </w:tc>
        <w:tc>
          <w:tcPr>
            <w:tcW w:w="1657" w:type="dxa"/>
            <w:vAlign w:val="center"/>
          </w:tcPr>
          <w:p w14:paraId="36FBE1F1" w14:textId="2BA4E0E9" w:rsidR="00AD538A" w:rsidRPr="0033400E" w:rsidRDefault="00AD538A" w:rsidP="0033400E">
            <w:pPr>
              <w:pStyle w:val="Style11"/>
              <w:tabs>
                <w:tab w:val="left" w:leader="dot" w:pos="8424"/>
              </w:tabs>
              <w:spacing w:line="240" w:lineRule="auto"/>
              <w:rPr>
                <w:sz w:val="20"/>
                <w:szCs w:val="20"/>
              </w:rPr>
            </w:pPr>
            <w:r w:rsidRPr="00E37F08">
              <w:rPr>
                <w:sz w:val="20"/>
                <w:szCs w:val="20"/>
              </w:rPr>
              <w:t>Letter of Bid, Form CON-4</w:t>
            </w:r>
          </w:p>
        </w:tc>
      </w:tr>
      <w:tr w:rsidR="00AD538A" w:rsidRPr="00CE72EB" w14:paraId="157AF204" w14:textId="77777777" w:rsidTr="00864540">
        <w:tc>
          <w:tcPr>
            <w:tcW w:w="805" w:type="dxa"/>
          </w:tcPr>
          <w:p w14:paraId="4DEB3EC5" w14:textId="77777777" w:rsidR="00AD538A" w:rsidRPr="00CE72EB" w:rsidRDefault="00AD538A" w:rsidP="00145B0C">
            <w:pPr>
              <w:pStyle w:val="Style11"/>
              <w:tabs>
                <w:tab w:val="left" w:leader="dot" w:pos="8424"/>
              </w:tabs>
              <w:spacing w:line="240" w:lineRule="auto"/>
              <w:rPr>
                <w:sz w:val="20"/>
                <w:szCs w:val="20"/>
              </w:rPr>
            </w:pPr>
          </w:p>
        </w:tc>
        <w:tc>
          <w:tcPr>
            <w:tcW w:w="2214" w:type="dxa"/>
          </w:tcPr>
          <w:p w14:paraId="54D3DE83" w14:textId="77777777" w:rsidR="00AD538A" w:rsidRPr="00C31BAD" w:rsidRDefault="00AD538A" w:rsidP="0033400E">
            <w:pPr>
              <w:pStyle w:val="Style11"/>
              <w:tabs>
                <w:tab w:val="left" w:leader="dot" w:pos="8424"/>
              </w:tabs>
              <w:spacing w:line="240" w:lineRule="auto"/>
              <w:rPr>
                <w:b/>
                <w:sz w:val="20"/>
                <w:szCs w:val="20"/>
              </w:rPr>
            </w:pPr>
          </w:p>
        </w:tc>
        <w:tc>
          <w:tcPr>
            <w:tcW w:w="2055" w:type="dxa"/>
          </w:tcPr>
          <w:p w14:paraId="5F0C2459" w14:textId="28EDCC37" w:rsidR="00AD538A" w:rsidRPr="00E37F08" w:rsidRDefault="00AD538A" w:rsidP="00145B0C">
            <w:pPr>
              <w:pStyle w:val="Style11"/>
              <w:tabs>
                <w:tab w:val="left" w:leader="dot" w:pos="8424"/>
              </w:tabs>
              <w:spacing w:before="80" w:after="80" w:line="240" w:lineRule="auto"/>
              <w:rPr>
                <w:sz w:val="20"/>
                <w:szCs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p>
        </w:tc>
        <w:tc>
          <w:tcPr>
            <w:tcW w:w="1416" w:type="dxa"/>
            <w:vAlign w:val="center"/>
          </w:tcPr>
          <w:p w14:paraId="6FDB6596" w14:textId="480357E6" w:rsidR="00AD538A" w:rsidRPr="00E37F08" w:rsidRDefault="00AD538A" w:rsidP="003244FE">
            <w:pPr>
              <w:pStyle w:val="Style11"/>
              <w:tabs>
                <w:tab w:val="left" w:leader="dot" w:pos="4380"/>
              </w:tabs>
              <w:spacing w:before="41" w:after="41" w:line="240" w:lineRule="auto"/>
              <w:jc w:val="center"/>
              <w:rPr>
                <w:sz w:val="20"/>
                <w:szCs w:val="20"/>
              </w:rPr>
            </w:pPr>
            <w:r w:rsidRPr="00C35BEB">
              <w:rPr>
                <w:sz w:val="20"/>
                <w:szCs w:val="20"/>
              </w:rPr>
              <w:t>Must meet requirement</w:t>
            </w:r>
            <w:r>
              <w:rPr>
                <w:sz w:val="20"/>
                <w:szCs w:val="20"/>
              </w:rPr>
              <w:t xml:space="preserve"> </w:t>
            </w: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477" w:type="dxa"/>
            <w:vAlign w:val="center"/>
          </w:tcPr>
          <w:p w14:paraId="4ED523FA" w14:textId="0A232078" w:rsidR="00AD538A" w:rsidRPr="006B26C8" w:rsidRDefault="00AD538A" w:rsidP="0033400E">
            <w:pPr>
              <w:pStyle w:val="Style11"/>
              <w:tabs>
                <w:tab w:val="left" w:leader="dot" w:pos="8424"/>
              </w:tabs>
              <w:spacing w:line="240" w:lineRule="auto"/>
              <w:rPr>
                <w:sz w:val="22"/>
                <w:szCs w:val="22"/>
              </w:rPr>
            </w:pPr>
            <w:r w:rsidRPr="00C35BEB">
              <w:rPr>
                <w:sz w:val="20"/>
                <w:szCs w:val="20"/>
              </w:rPr>
              <w:t>N/A</w:t>
            </w:r>
          </w:p>
        </w:tc>
        <w:tc>
          <w:tcPr>
            <w:tcW w:w="1663" w:type="dxa"/>
            <w:vAlign w:val="center"/>
          </w:tcPr>
          <w:p w14:paraId="61D20AA8" w14:textId="6328A28B" w:rsidR="00AD538A" w:rsidRPr="00E37F08" w:rsidRDefault="00AD538A" w:rsidP="0033400E">
            <w:pPr>
              <w:pStyle w:val="Style11"/>
              <w:tabs>
                <w:tab w:val="left" w:leader="dot" w:pos="8424"/>
              </w:tabs>
              <w:spacing w:line="240" w:lineRule="auto"/>
              <w:rPr>
                <w:sz w:val="20"/>
                <w:szCs w:val="20"/>
              </w:rPr>
            </w:pPr>
            <w:r w:rsidRPr="00C35BEB">
              <w:rPr>
                <w:sz w:val="20"/>
                <w:szCs w:val="20"/>
              </w:rPr>
              <w:t xml:space="preserve">Must meet requirement (including each </w:t>
            </w:r>
            <w:r w:rsidRPr="00C35BEB">
              <w:rPr>
                <w:spacing w:val="-2"/>
                <w:sz w:val="20"/>
                <w:szCs w:val="20"/>
              </w:rPr>
              <w:t xml:space="preserve">subcontractor </w:t>
            </w:r>
            <w:r w:rsidRPr="00C35BEB">
              <w:rPr>
                <w:sz w:val="20"/>
                <w:szCs w:val="20"/>
              </w:rPr>
              <w:t>proposed</w:t>
            </w:r>
            <w:r w:rsidRPr="00C35BEB">
              <w:rPr>
                <w:spacing w:val="-2"/>
                <w:sz w:val="20"/>
                <w:szCs w:val="20"/>
              </w:rPr>
              <w:t xml:space="preserve"> by the Bidder)</w:t>
            </w:r>
          </w:p>
        </w:tc>
        <w:tc>
          <w:tcPr>
            <w:tcW w:w="1663" w:type="dxa"/>
            <w:vAlign w:val="center"/>
          </w:tcPr>
          <w:p w14:paraId="51EFAAE4" w14:textId="73BD23B3" w:rsidR="00AD538A" w:rsidRPr="006B26C8" w:rsidRDefault="00AD538A" w:rsidP="0033400E">
            <w:pPr>
              <w:pStyle w:val="Style11"/>
              <w:tabs>
                <w:tab w:val="left" w:leader="dot" w:pos="8424"/>
              </w:tabs>
              <w:spacing w:line="240" w:lineRule="auto"/>
              <w:rPr>
                <w:sz w:val="22"/>
                <w:szCs w:val="22"/>
              </w:rPr>
            </w:pPr>
            <w:r w:rsidRPr="00C35BEB">
              <w:rPr>
                <w:sz w:val="20"/>
                <w:szCs w:val="20"/>
              </w:rPr>
              <w:t>N/A</w:t>
            </w:r>
          </w:p>
        </w:tc>
        <w:tc>
          <w:tcPr>
            <w:tcW w:w="1657" w:type="dxa"/>
            <w:vAlign w:val="center"/>
          </w:tcPr>
          <w:p w14:paraId="727BE130" w14:textId="12516C7E" w:rsidR="00AD538A" w:rsidRPr="00E37F08" w:rsidRDefault="00AD538A" w:rsidP="0033400E">
            <w:pPr>
              <w:pStyle w:val="Style11"/>
              <w:tabs>
                <w:tab w:val="left" w:leader="dot" w:pos="8424"/>
              </w:tabs>
              <w:spacing w:line="240" w:lineRule="auto"/>
              <w:rPr>
                <w:sz w:val="20"/>
                <w:szCs w:val="20"/>
              </w:rPr>
            </w:pPr>
            <w:r w:rsidRPr="00C35BEB">
              <w:rPr>
                <w:sz w:val="20"/>
                <w:szCs w:val="20"/>
              </w:rPr>
              <w:t>Letter of Bid, Form CON-4</w:t>
            </w:r>
          </w:p>
        </w:tc>
      </w:tr>
      <w:tr w:rsidR="00145B0C" w:rsidRPr="00CE72EB" w14:paraId="24883EBD" w14:textId="77777777" w:rsidTr="00864540">
        <w:tc>
          <w:tcPr>
            <w:tcW w:w="12950" w:type="dxa"/>
            <w:gridSpan w:val="8"/>
          </w:tcPr>
          <w:p w14:paraId="4F7DB4A7" w14:textId="77777777" w:rsidR="00145B0C" w:rsidRPr="00CE72EB" w:rsidRDefault="00145B0C" w:rsidP="00145B0C">
            <w:pPr>
              <w:pStyle w:val="S3-Heading2"/>
              <w:pageBreakBefore/>
              <w:widowControl w:val="0"/>
              <w:autoSpaceDE w:val="0"/>
              <w:autoSpaceDN w:val="0"/>
              <w:spacing w:before="120"/>
              <w:ind w:left="0" w:right="0" w:firstLine="0"/>
              <w:jc w:val="left"/>
            </w:pPr>
            <w:bookmarkStart w:id="422" w:name="_Toc107899638"/>
            <w:r w:rsidRPr="00CE72EB">
              <w:t>3. Financial Situation</w:t>
            </w:r>
            <w:bookmarkEnd w:id="422"/>
            <w:r w:rsidRPr="00CE72EB">
              <w:t xml:space="preserve"> and Performance</w:t>
            </w:r>
          </w:p>
        </w:tc>
      </w:tr>
      <w:tr w:rsidR="00145B0C" w:rsidRPr="00CE72EB" w14:paraId="0DF6BE7B" w14:textId="77777777" w:rsidTr="00864540">
        <w:tc>
          <w:tcPr>
            <w:tcW w:w="805" w:type="dxa"/>
            <w:tcBorders>
              <w:bottom w:val="nil"/>
            </w:tcBorders>
          </w:tcPr>
          <w:p w14:paraId="19DBAADC"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3.1</w:t>
            </w:r>
          </w:p>
        </w:tc>
        <w:tc>
          <w:tcPr>
            <w:tcW w:w="2214" w:type="dxa"/>
            <w:tcBorders>
              <w:bottom w:val="nil"/>
            </w:tcBorders>
          </w:tcPr>
          <w:p w14:paraId="1B36775E"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Financial Capabilities</w:t>
            </w:r>
          </w:p>
        </w:tc>
        <w:tc>
          <w:tcPr>
            <w:tcW w:w="2055" w:type="dxa"/>
            <w:tcBorders>
              <w:bottom w:val="nil"/>
            </w:tcBorders>
          </w:tcPr>
          <w:p w14:paraId="138E0287"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E72EB">
              <w:rPr>
                <w:i/>
                <w:sz w:val="18"/>
                <w:szCs w:val="20"/>
              </w:rPr>
              <w:t>______________</w:t>
            </w:r>
            <w:r w:rsidRPr="00CE72EB">
              <w:rPr>
                <w:sz w:val="20"/>
                <w:szCs w:val="20"/>
              </w:rPr>
              <w:t>for the subject contract(s) net of the Bidders other commitments</w:t>
            </w:r>
          </w:p>
          <w:p w14:paraId="4A03C36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(ii) The Bidders shall also demonstrate, to the satisfaction of the Employer, that it has adequate sources of finance to meet the cash flow requirements on works currently in progress and for future contract commitments.</w:t>
            </w:r>
          </w:p>
          <w:p w14:paraId="0D6CB99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(iii) The audited balance sheets or, if not required by the laws of the Bidder’s country, other financial statements acceptable to the Employer, for the last </w:t>
            </w:r>
            <w:r w:rsidRPr="00CE72EB">
              <w:rPr>
                <w:i/>
                <w:sz w:val="20"/>
                <w:szCs w:val="20"/>
              </w:rPr>
              <w:t>_________</w:t>
            </w:r>
            <w:r w:rsidRPr="00CE72EB">
              <w:rPr>
                <w:sz w:val="20"/>
                <w:szCs w:val="20"/>
              </w:rPr>
              <w:t>years shall be submitted and must demonstrate the current soundness of the Bidder’s financial position and indicate its prospective long-term profitability.</w:t>
            </w:r>
          </w:p>
        </w:tc>
        <w:tc>
          <w:tcPr>
            <w:tcW w:w="1416" w:type="dxa"/>
            <w:tcBorders>
              <w:bottom w:val="nil"/>
            </w:tcBorders>
          </w:tcPr>
          <w:p w14:paraId="1F178D0D"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658AE6FD" w14:textId="77777777" w:rsidR="00145B0C" w:rsidRPr="00CE72EB" w:rsidRDefault="00145B0C" w:rsidP="00145B0C">
            <w:pPr>
              <w:pStyle w:val="Style11"/>
              <w:tabs>
                <w:tab w:val="left" w:leader="dot" w:pos="8424"/>
              </w:tabs>
              <w:spacing w:line="240" w:lineRule="auto"/>
              <w:rPr>
                <w:sz w:val="20"/>
                <w:szCs w:val="20"/>
              </w:rPr>
            </w:pPr>
          </w:p>
          <w:p w14:paraId="1CCC6BC0" w14:textId="77777777" w:rsidR="00145B0C" w:rsidRPr="00CE72EB" w:rsidRDefault="00145B0C" w:rsidP="00145B0C">
            <w:pPr>
              <w:pStyle w:val="Style11"/>
              <w:tabs>
                <w:tab w:val="left" w:leader="dot" w:pos="8424"/>
              </w:tabs>
              <w:spacing w:line="240" w:lineRule="auto"/>
              <w:rPr>
                <w:sz w:val="20"/>
                <w:szCs w:val="20"/>
              </w:rPr>
            </w:pPr>
          </w:p>
          <w:p w14:paraId="694E778B" w14:textId="77777777" w:rsidR="00145B0C" w:rsidRPr="00CE72EB" w:rsidRDefault="00145B0C" w:rsidP="00145B0C">
            <w:pPr>
              <w:pStyle w:val="Style11"/>
              <w:tabs>
                <w:tab w:val="left" w:leader="dot" w:pos="8424"/>
              </w:tabs>
              <w:spacing w:line="240" w:lineRule="auto"/>
              <w:rPr>
                <w:sz w:val="20"/>
                <w:szCs w:val="20"/>
              </w:rPr>
            </w:pPr>
          </w:p>
          <w:p w14:paraId="024D04B0" w14:textId="77777777" w:rsidR="00145B0C" w:rsidRPr="00CE72EB" w:rsidRDefault="00145B0C" w:rsidP="00145B0C">
            <w:pPr>
              <w:pStyle w:val="Style11"/>
              <w:tabs>
                <w:tab w:val="left" w:leader="dot" w:pos="8424"/>
              </w:tabs>
              <w:spacing w:line="240" w:lineRule="auto"/>
              <w:rPr>
                <w:sz w:val="20"/>
                <w:szCs w:val="20"/>
              </w:rPr>
            </w:pPr>
          </w:p>
          <w:p w14:paraId="5FB98AB5" w14:textId="77777777" w:rsidR="00145B0C" w:rsidRPr="00CE72EB" w:rsidRDefault="00145B0C" w:rsidP="00145B0C">
            <w:pPr>
              <w:pStyle w:val="Style11"/>
              <w:tabs>
                <w:tab w:val="left" w:leader="dot" w:pos="8424"/>
              </w:tabs>
              <w:spacing w:line="240" w:lineRule="auto"/>
              <w:rPr>
                <w:sz w:val="20"/>
                <w:szCs w:val="20"/>
              </w:rPr>
            </w:pPr>
          </w:p>
          <w:p w14:paraId="6C0B397D" w14:textId="77777777" w:rsidR="00145B0C" w:rsidRPr="00CE72EB" w:rsidRDefault="00145B0C" w:rsidP="00145B0C">
            <w:pPr>
              <w:pStyle w:val="Style11"/>
              <w:tabs>
                <w:tab w:val="left" w:leader="dot" w:pos="8424"/>
              </w:tabs>
              <w:spacing w:line="240" w:lineRule="auto"/>
              <w:rPr>
                <w:sz w:val="20"/>
                <w:szCs w:val="20"/>
              </w:rPr>
            </w:pPr>
          </w:p>
          <w:p w14:paraId="05A96B4C" w14:textId="77777777" w:rsidR="00145B0C" w:rsidRPr="00CE72EB" w:rsidRDefault="00145B0C" w:rsidP="00145B0C">
            <w:pPr>
              <w:pStyle w:val="Style11"/>
              <w:tabs>
                <w:tab w:val="left" w:leader="dot" w:pos="8424"/>
              </w:tabs>
              <w:spacing w:line="240" w:lineRule="auto"/>
              <w:rPr>
                <w:sz w:val="20"/>
                <w:szCs w:val="20"/>
              </w:rPr>
            </w:pPr>
          </w:p>
          <w:p w14:paraId="4F85F1E3" w14:textId="77777777" w:rsidR="00145B0C" w:rsidRPr="00CE72EB" w:rsidRDefault="00145B0C" w:rsidP="00145B0C">
            <w:pPr>
              <w:pStyle w:val="Style11"/>
              <w:tabs>
                <w:tab w:val="left" w:leader="dot" w:pos="8424"/>
              </w:tabs>
              <w:spacing w:line="240" w:lineRule="auto"/>
              <w:rPr>
                <w:sz w:val="20"/>
                <w:szCs w:val="20"/>
              </w:rPr>
            </w:pPr>
          </w:p>
          <w:p w14:paraId="609D82E8" w14:textId="77777777" w:rsidR="00145B0C" w:rsidRPr="00CE72EB" w:rsidRDefault="00145B0C" w:rsidP="00145B0C">
            <w:pPr>
              <w:pStyle w:val="Style11"/>
              <w:tabs>
                <w:tab w:val="left" w:leader="dot" w:pos="8424"/>
              </w:tabs>
              <w:spacing w:line="240" w:lineRule="auto"/>
              <w:rPr>
                <w:sz w:val="20"/>
                <w:szCs w:val="20"/>
              </w:rPr>
            </w:pPr>
          </w:p>
          <w:p w14:paraId="15B3D846" w14:textId="77777777" w:rsidR="00145B0C" w:rsidRPr="00CE72EB" w:rsidRDefault="00145B0C" w:rsidP="00145B0C">
            <w:pPr>
              <w:pStyle w:val="Style11"/>
              <w:tabs>
                <w:tab w:val="left" w:leader="dot" w:pos="8424"/>
              </w:tabs>
              <w:spacing w:line="240" w:lineRule="auto"/>
              <w:rPr>
                <w:sz w:val="20"/>
                <w:szCs w:val="20"/>
              </w:rPr>
            </w:pPr>
          </w:p>
          <w:p w14:paraId="2F7CAEAD" w14:textId="77777777" w:rsidR="00145B0C" w:rsidRPr="00CE72EB" w:rsidRDefault="00145B0C" w:rsidP="00145B0C">
            <w:pPr>
              <w:pStyle w:val="Style11"/>
              <w:tabs>
                <w:tab w:val="left" w:leader="dot" w:pos="8424"/>
              </w:tabs>
              <w:spacing w:line="240" w:lineRule="auto"/>
              <w:rPr>
                <w:sz w:val="20"/>
                <w:szCs w:val="20"/>
              </w:rPr>
            </w:pPr>
          </w:p>
          <w:p w14:paraId="5D45F3FE" w14:textId="77777777" w:rsidR="00145B0C" w:rsidRPr="00CE72EB" w:rsidRDefault="00145B0C" w:rsidP="00145B0C">
            <w:pPr>
              <w:pStyle w:val="Style11"/>
              <w:tabs>
                <w:tab w:val="left" w:leader="dot" w:pos="8424"/>
              </w:tabs>
              <w:spacing w:line="240" w:lineRule="auto"/>
              <w:rPr>
                <w:sz w:val="20"/>
                <w:szCs w:val="20"/>
              </w:rPr>
            </w:pPr>
          </w:p>
          <w:p w14:paraId="5FAE4C9C" w14:textId="77777777" w:rsidR="00145B0C" w:rsidRPr="00CE72EB" w:rsidRDefault="00145B0C" w:rsidP="00145B0C">
            <w:pPr>
              <w:pStyle w:val="Style11"/>
              <w:tabs>
                <w:tab w:val="left" w:leader="dot" w:pos="8424"/>
              </w:tabs>
              <w:spacing w:line="240" w:lineRule="auto"/>
              <w:rPr>
                <w:sz w:val="20"/>
                <w:szCs w:val="20"/>
              </w:rPr>
            </w:pPr>
          </w:p>
          <w:p w14:paraId="3CBDE7BF" w14:textId="77777777" w:rsidR="00145B0C" w:rsidRPr="00CE72EB" w:rsidRDefault="00145B0C" w:rsidP="00145B0C">
            <w:pPr>
              <w:pStyle w:val="Style11"/>
              <w:tabs>
                <w:tab w:val="left" w:leader="dot" w:pos="8424"/>
              </w:tabs>
              <w:spacing w:line="240" w:lineRule="auto"/>
              <w:rPr>
                <w:sz w:val="20"/>
                <w:szCs w:val="20"/>
              </w:rPr>
            </w:pPr>
          </w:p>
          <w:p w14:paraId="5C705384" w14:textId="77777777" w:rsidR="00145B0C" w:rsidRPr="00CE72EB" w:rsidRDefault="00145B0C" w:rsidP="00145B0C">
            <w:pPr>
              <w:pStyle w:val="Style11"/>
              <w:tabs>
                <w:tab w:val="left" w:leader="dot" w:pos="8424"/>
              </w:tabs>
              <w:spacing w:line="240" w:lineRule="auto"/>
              <w:rPr>
                <w:sz w:val="20"/>
                <w:szCs w:val="20"/>
              </w:rPr>
            </w:pPr>
          </w:p>
          <w:p w14:paraId="5C40D395" w14:textId="77777777" w:rsidR="00145B0C" w:rsidRPr="00CE72EB" w:rsidRDefault="00145B0C" w:rsidP="00145B0C">
            <w:pPr>
              <w:pStyle w:val="Style11"/>
              <w:tabs>
                <w:tab w:val="left" w:leader="dot" w:pos="8424"/>
              </w:tabs>
              <w:spacing w:line="240" w:lineRule="auto"/>
              <w:rPr>
                <w:sz w:val="20"/>
                <w:szCs w:val="20"/>
              </w:rPr>
            </w:pPr>
          </w:p>
          <w:p w14:paraId="3E01D2CC" w14:textId="77777777" w:rsidR="00145B0C" w:rsidRPr="00CE72EB" w:rsidRDefault="00145B0C" w:rsidP="00145B0C">
            <w:pPr>
              <w:pStyle w:val="Style11"/>
              <w:tabs>
                <w:tab w:val="left" w:leader="dot" w:pos="8424"/>
              </w:tabs>
              <w:spacing w:line="240" w:lineRule="auto"/>
              <w:rPr>
                <w:sz w:val="20"/>
                <w:szCs w:val="20"/>
              </w:rPr>
            </w:pPr>
          </w:p>
          <w:p w14:paraId="6700A384" w14:textId="77777777" w:rsidR="00145B0C" w:rsidRPr="00CE72EB" w:rsidRDefault="00145B0C" w:rsidP="00145B0C">
            <w:pPr>
              <w:pStyle w:val="Style11"/>
              <w:tabs>
                <w:tab w:val="left" w:leader="dot" w:pos="8424"/>
              </w:tabs>
              <w:spacing w:line="240" w:lineRule="auto"/>
              <w:rPr>
                <w:sz w:val="20"/>
                <w:szCs w:val="20"/>
              </w:rPr>
            </w:pPr>
          </w:p>
          <w:p w14:paraId="1E8DDCC4" w14:textId="77777777" w:rsidR="00145B0C" w:rsidRPr="00CE72EB" w:rsidRDefault="00145B0C" w:rsidP="00145B0C">
            <w:pPr>
              <w:pStyle w:val="Style11"/>
              <w:tabs>
                <w:tab w:val="left" w:leader="dot" w:pos="8424"/>
              </w:tabs>
              <w:spacing w:line="240" w:lineRule="auto"/>
              <w:rPr>
                <w:sz w:val="20"/>
                <w:szCs w:val="20"/>
              </w:rPr>
            </w:pPr>
          </w:p>
          <w:p w14:paraId="435B0E9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174A8F78" w14:textId="77777777" w:rsidR="00145B0C" w:rsidRPr="00CE72EB" w:rsidRDefault="00145B0C" w:rsidP="00145B0C">
            <w:pPr>
              <w:pStyle w:val="Style11"/>
              <w:tabs>
                <w:tab w:val="left" w:leader="dot" w:pos="8424"/>
              </w:tabs>
              <w:spacing w:line="240" w:lineRule="auto"/>
              <w:rPr>
                <w:sz w:val="20"/>
                <w:szCs w:val="20"/>
              </w:rPr>
            </w:pPr>
          </w:p>
          <w:p w14:paraId="226EAA50" w14:textId="77777777" w:rsidR="00145B0C" w:rsidRPr="00CE72EB" w:rsidRDefault="00145B0C" w:rsidP="00145B0C">
            <w:pPr>
              <w:pStyle w:val="Style11"/>
              <w:tabs>
                <w:tab w:val="left" w:leader="dot" w:pos="8424"/>
              </w:tabs>
              <w:spacing w:line="240" w:lineRule="auto"/>
              <w:rPr>
                <w:sz w:val="20"/>
                <w:szCs w:val="20"/>
              </w:rPr>
            </w:pPr>
          </w:p>
          <w:p w14:paraId="0A888FFD" w14:textId="77777777" w:rsidR="00145B0C" w:rsidRPr="00CE72EB" w:rsidRDefault="00145B0C" w:rsidP="00145B0C">
            <w:pPr>
              <w:pStyle w:val="Style11"/>
              <w:tabs>
                <w:tab w:val="left" w:leader="dot" w:pos="8424"/>
              </w:tabs>
              <w:spacing w:line="240" w:lineRule="auto"/>
              <w:rPr>
                <w:sz w:val="20"/>
                <w:szCs w:val="20"/>
              </w:rPr>
            </w:pPr>
          </w:p>
          <w:p w14:paraId="340896FB" w14:textId="77777777" w:rsidR="00145B0C" w:rsidRPr="00CE72EB" w:rsidRDefault="00145B0C" w:rsidP="00145B0C">
            <w:pPr>
              <w:pStyle w:val="Style11"/>
              <w:tabs>
                <w:tab w:val="left" w:leader="dot" w:pos="8424"/>
              </w:tabs>
              <w:spacing w:line="240" w:lineRule="auto"/>
              <w:rPr>
                <w:sz w:val="20"/>
                <w:szCs w:val="20"/>
              </w:rPr>
            </w:pPr>
          </w:p>
          <w:p w14:paraId="4894EC41" w14:textId="77777777" w:rsidR="00145B0C" w:rsidRPr="00CE72EB" w:rsidRDefault="00145B0C" w:rsidP="00145B0C">
            <w:pPr>
              <w:pStyle w:val="Style11"/>
              <w:tabs>
                <w:tab w:val="left" w:leader="dot" w:pos="8424"/>
              </w:tabs>
              <w:spacing w:line="240" w:lineRule="auto"/>
              <w:rPr>
                <w:sz w:val="20"/>
                <w:szCs w:val="20"/>
              </w:rPr>
            </w:pPr>
          </w:p>
          <w:p w14:paraId="143867FC" w14:textId="77777777" w:rsidR="00145B0C" w:rsidRPr="00CE72EB" w:rsidRDefault="00145B0C" w:rsidP="00145B0C">
            <w:pPr>
              <w:pStyle w:val="Style11"/>
              <w:tabs>
                <w:tab w:val="left" w:leader="dot" w:pos="8424"/>
              </w:tabs>
              <w:spacing w:line="240" w:lineRule="auto"/>
              <w:rPr>
                <w:sz w:val="20"/>
                <w:szCs w:val="20"/>
              </w:rPr>
            </w:pPr>
          </w:p>
          <w:p w14:paraId="52F9F760" w14:textId="77777777" w:rsidR="00145B0C" w:rsidRPr="00CE72EB" w:rsidRDefault="00145B0C" w:rsidP="00145B0C">
            <w:pPr>
              <w:pStyle w:val="Style11"/>
              <w:tabs>
                <w:tab w:val="left" w:leader="dot" w:pos="8424"/>
              </w:tabs>
              <w:spacing w:line="240" w:lineRule="auto"/>
              <w:rPr>
                <w:sz w:val="20"/>
                <w:szCs w:val="20"/>
              </w:rPr>
            </w:pPr>
          </w:p>
          <w:p w14:paraId="5A940CFE" w14:textId="77777777" w:rsidR="00145B0C" w:rsidRPr="00CE72EB" w:rsidRDefault="00145B0C" w:rsidP="00145B0C">
            <w:pPr>
              <w:pStyle w:val="Style11"/>
              <w:tabs>
                <w:tab w:val="left" w:leader="dot" w:pos="8424"/>
              </w:tabs>
              <w:spacing w:line="240" w:lineRule="auto"/>
              <w:rPr>
                <w:sz w:val="20"/>
                <w:szCs w:val="20"/>
              </w:rPr>
            </w:pPr>
          </w:p>
          <w:p w14:paraId="7CC3546C" w14:textId="77777777" w:rsidR="00145B0C" w:rsidRPr="00CE72EB" w:rsidRDefault="00145B0C" w:rsidP="00145B0C">
            <w:pPr>
              <w:pStyle w:val="Style11"/>
              <w:tabs>
                <w:tab w:val="left" w:leader="dot" w:pos="8424"/>
              </w:tabs>
              <w:spacing w:line="240" w:lineRule="auto"/>
              <w:rPr>
                <w:sz w:val="20"/>
                <w:szCs w:val="20"/>
              </w:rPr>
            </w:pPr>
          </w:p>
          <w:p w14:paraId="6C8A9F81" w14:textId="77777777" w:rsidR="00145B0C" w:rsidRPr="00CE72EB" w:rsidRDefault="00145B0C" w:rsidP="00145B0C">
            <w:pPr>
              <w:pStyle w:val="Style11"/>
              <w:tabs>
                <w:tab w:val="left" w:leader="dot" w:pos="8424"/>
              </w:tabs>
              <w:spacing w:line="240" w:lineRule="auto"/>
              <w:rPr>
                <w:sz w:val="20"/>
                <w:szCs w:val="20"/>
              </w:rPr>
            </w:pPr>
          </w:p>
          <w:p w14:paraId="1D1603D6" w14:textId="77777777" w:rsidR="00145B0C" w:rsidRPr="00CE72EB" w:rsidRDefault="00145B0C" w:rsidP="00145B0C">
            <w:pPr>
              <w:pStyle w:val="Style11"/>
              <w:tabs>
                <w:tab w:val="left" w:leader="dot" w:pos="8424"/>
              </w:tabs>
              <w:spacing w:line="240" w:lineRule="auto"/>
              <w:rPr>
                <w:sz w:val="20"/>
                <w:szCs w:val="20"/>
              </w:rPr>
            </w:pPr>
          </w:p>
          <w:p w14:paraId="709DF8D7"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77" w:type="dxa"/>
            <w:tcBorders>
              <w:bottom w:val="nil"/>
            </w:tcBorders>
          </w:tcPr>
          <w:p w14:paraId="7760309C"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Requirement </w:t>
            </w:r>
          </w:p>
          <w:p w14:paraId="4035CF14" w14:textId="77777777" w:rsidR="00145B0C" w:rsidRPr="00CE72EB" w:rsidRDefault="00145B0C" w:rsidP="00145B0C">
            <w:pPr>
              <w:pStyle w:val="Style11"/>
              <w:tabs>
                <w:tab w:val="left" w:leader="dot" w:pos="8424"/>
              </w:tabs>
              <w:spacing w:line="240" w:lineRule="auto"/>
              <w:rPr>
                <w:sz w:val="20"/>
                <w:szCs w:val="20"/>
              </w:rPr>
            </w:pPr>
          </w:p>
          <w:p w14:paraId="6B55F639" w14:textId="77777777" w:rsidR="00145B0C" w:rsidRPr="00CE72EB" w:rsidRDefault="00145B0C" w:rsidP="00145B0C">
            <w:pPr>
              <w:pStyle w:val="Style11"/>
              <w:tabs>
                <w:tab w:val="left" w:leader="dot" w:pos="8424"/>
              </w:tabs>
              <w:spacing w:line="240" w:lineRule="auto"/>
              <w:rPr>
                <w:sz w:val="20"/>
                <w:szCs w:val="20"/>
              </w:rPr>
            </w:pPr>
          </w:p>
          <w:p w14:paraId="5BD3DF3E" w14:textId="77777777" w:rsidR="00145B0C" w:rsidRPr="00CE72EB" w:rsidRDefault="00145B0C" w:rsidP="00145B0C">
            <w:pPr>
              <w:pStyle w:val="Style11"/>
              <w:tabs>
                <w:tab w:val="left" w:leader="dot" w:pos="8424"/>
              </w:tabs>
              <w:spacing w:line="240" w:lineRule="auto"/>
              <w:rPr>
                <w:sz w:val="20"/>
                <w:szCs w:val="20"/>
              </w:rPr>
            </w:pPr>
          </w:p>
          <w:p w14:paraId="6A283526" w14:textId="77777777" w:rsidR="00145B0C" w:rsidRPr="00CE72EB" w:rsidRDefault="00145B0C" w:rsidP="00145B0C">
            <w:pPr>
              <w:pStyle w:val="Style11"/>
              <w:tabs>
                <w:tab w:val="left" w:leader="dot" w:pos="8424"/>
              </w:tabs>
              <w:spacing w:line="240" w:lineRule="auto"/>
              <w:rPr>
                <w:sz w:val="20"/>
                <w:szCs w:val="20"/>
              </w:rPr>
            </w:pPr>
          </w:p>
          <w:p w14:paraId="238BD4AA" w14:textId="77777777" w:rsidR="00145B0C" w:rsidRPr="00CE72EB" w:rsidRDefault="00145B0C" w:rsidP="00145B0C">
            <w:pPr>
              <w:pStyle w:val="Style11"/>
              <w:tabs>
                <w:tab w:val="left" w:leader="dot" w:pos="8424"/>
              </w:tabs>
              <w:spacing w:line="240" w:lineRule="auto"/>
              <w:rPr>
                <w:sz w:val="20"/>
                <w:szCs w:val="20"/>
              </w:rPr>
            </w:pPr>
          </w:p>
          <w:p w14:paraId="466A39C6" w14:textId="77777777" w:rsidR="00145B0C" w:rsidRPr="00CE72EB" w:rsidRDefault="00145B0C" w:rsidP="00145B0C">
            <w:pPr>
              <w:pStyle w:val="Style11"/>
              <w:tabs>
                <w:tab w:val="left" w:leader="dot" w:pos="8424"/>
              </w:tabs>
              <w:spacing w:line="240" w:lineRule="auto"/>
              <w:rPr>
                <w:sz w:val="20"/>
                <w:szCs w:val="20"/>
              </w:rPr>
            </w:pPr>
          </w:p>
          <w:p w14:paraId="74374DB9" w14:textId="77777777" w:rsidR="00145B0C" w:rsidRPr="00CE72EB" w:rsidRDefault="00145B0C" w:rsidP="00145B0C">
            <w:pPr>
              <w:pStyle w:val="Style11"/>
              <w:tabs>
                <w:tab w:val="left" w:leader="dot" w:pos="8424"/>
              </w:tabs>
              <w:spacing w:line="240" w:lineRule="auto"/>
              <w:rPr>
                <w:sz w:val="20"/>
                <w:szCs w:val="20"/>
              </w:rPr>
            </w:pPr>
          </w:p>
          <w:p w14:paraId="08ADA886" w14:textId="77777777" w:rsidR="00145B0C" w:rsidRPr="00CE72EB" w:rsidRDefault="00145B0C" w:rsidP="00145B0C">
            <w:pPr>
              <w:pStyle w:val="Style11"/>
              <w:tabs>
                <w:tab w:val="left" w:leader="dot" w:pos="8424"/>
              </w:tabs>
              <w:spacing w:line="240" w:lineRule="auto"/>
              <w:rPr>
                <w:sz w:val="20"/>
                <w:szCs w:val="20"/>
              </w:rPr>
            </w:pPr>
          </w:p>
          <w:p w14:paraId="0926C8F7" w14:textId="77777777" w:rsidR="00145B0C" w:rsidRPr="00CE72EB" w:rsidRDefault="00145B0C" w:rsidP="00145B0C">
            <w:pPr>
              <w:pStyle w:val="Style11"/>
              <w:tabs>
                <w:tab w:val="left" w:leader="dot" w:pos="8424"/>
              </w:tabs>
              <w:spacing w:line="240" w:lineRule="auto"/>
              <w:rPr>
                <w:sz w:val="20"/>
                <w:szCs w:val="20"/>
              </w:rPr>
            </w:pPr>
          </w:p>
          <w:p w14:paraId="2FF86C9F" w14:textId="77777777" w:rsidR="00145B0C" w:rsidRPr="00CE72EB" w:rsidRDefault="00145B0C" w:rsidP="00145B0C">
            <w:pPr>
              <w:pStyle w:val="Style11"/>
              <w:tabs>
                <w:tab w:val="left" w:leader="dot" w:pos="8424"/>
              </w:tabs>
              <w:spacing w:line="240" w:lineRule="auto"/>
              <w:rPr>
                <w:sz w:val="20"/>
                <w:szCs w:val="20"/>
              </w:rPr>
            </w:pPr>
          </w:p>
          <w:p w14:paraId="686BCEC6" w14:textId="77777777" w:rsidR="00145B0C" w:rsidRPr="00CE72EB" w:rsidRDefault="00145B0C" w:rsidP="00145B0C">
            <w:pPr>
              <w:pStyle w:val="Style11"/>
              <w:tabs>
                <w:tab w:val="left" w:leader="dot" w:pos="8424"/>
              </w:tabs>
              <w:spacing w:line="240" w:lineRule="auto"/>
              <w:rPr>
                <w:sz w:val="20"/>
                <w:szCs w:val="20"/>
              </w:rPr>
            </w:pPr>
          </w:p>
          <w:p w14:paraId="0AE878EB" w14:textId="77777777" w:rsidR="00145B0C" w:rsidRPr="00CE72EB" w:rsidRDefault="00145B0C" w:rsidP="00145B0C">
            <w:pPr>
              <w:pStyle w:val="Style11"/>
              <w:tabs>
                <w:tab w:val="left" w:leader="dot" w:pos="8424"/>
              </w:tabs>
              <w:spacing w:line="240" w:lineRule="auto"/>
              <w:rPr>
                <w:sz w:val="20"/>
                <w:szCs w:val="20"/>
              </w:rPr>
            </w:pPr>
          </w:p>
          <w:p w14:paraId="137393EF" w14:textId="77777777" w:rsidR="00145B0C" w:rsidRPr="00CE72EB" w:rsidRDefault="00145B0C" w:rsidP="00145B0C">
            <w:pPr>
              <w:pStyle w:val="Style11"/>
              <w:tabs>
                <w:tab w:val="left" w:leader="dot" w:pos="8424"/>
              </w:tabs>
              <w:spacing w:line="240" w:lineRule="auto"/>
              <w:rPr>
                <w:sz w:val="20"/>
                <w:szCs w:val="20"/>
              </w:rPr>
            </w:pPr>
          </w:p>
          <w:p w14:paraId="53FEF304" w14:textId="77777777" w:rsidR="00145B0C" w:rsidRPr="00CE72EB" w:rsidRDefault="00145B0C" w:rsidP="00145B0C">
            <w:pPr>
              <w:pStyle w:val="Style11"/>
              <w:tabs>
                <w:tab w:val="left" w:leader="dot" w:pos="8424"/>
              </w:tabs>
              <w:spacing w:line="240" w:lineRule="auto"/>
              <w:rPr>
                <w:sz w:val="20"/>
                <w:szCs w:val="20"/>
              </w:rPr>
            </w:pPr>
          </w:p>
          <w:p w14:paraId="76BDCD52" w14:textId="77777777" w:rsidR="00145B0C" w:rsidRPr="00CE72EB" w:rsidRDefault="00145B0C" w:rsidP="00145B0C">
            <w:pPr>
              <w:pStyle w:val="Style11"/>
              <w:tabs>
                <w:tab w:val="left" w:leader="dot" w:pos="8424"/>
              </w:tabs>
              <w:spacing w:line="240" w:lineRule="auto"/>
              <w:rPr>
                <w:sz w:val="20"/>
                <w:szCs w:val="20"/>
              </w:rPr>
            </w:pPr>
          </w:p>
          <w:p w14:paraId="6A7AC011" w14:textId="77777777" w:rsidR="00145B0C" w:rsidRPr="00CE72EB" w:rsidRDefault="00145B0C" w:rsidP="00145B0C">
            <w:pPr>
              <w:pStyle w:val="Style11"/>
              <w:tabs>
                <w:tab w:val="left" w:leader="dot" w:pos="8424"/>
              </w:tabs>
              <w:spacing w:line="240" w:lineRule="auto"/>
              <w:rPr>
                <w:sz w:val="20"/>
                <w:szCs w:val="20"/>
              </w:rPr>
            </w:pPr>
          </w:p>
          <w:p w14:paraId="022740FE" w14:textId="77777777" w:rsidR="00145B0C" w:rsidRPr="00CE72EB" w:rsidRDefault="00145B0C" w:rsidP="00145B0C">
            <w:pPr>
              <w:pStyle w:val="Style11"/>
              <w:tabs>
                <w:tab w:val="left" w:leader="dot" w:pos="8424"/>
              </w:tabs>
              <w:spacing w:line="240" w:lineRule="auto"/>
              <w:rPr>
                <w:sz w:val="20"/>
                <w:szCs w:val="20"/>
              </w:rPr>
            </w:pPr>
          </w:p>
          <w:p w14:paraId="36F50A92" w14:textId="77777777" w:rsidR="00145B0C" w:rsidRPr="00CE72EB" w:rsidRDefault="00145B0C" w:rsidP="00145B0C">
            <w:pPr>
              <w:pStyle w:val="Style11"/>
              <w:tabs>
                <w:tab w:val="left" w:leader="dot" w:pos="8424"/>
              </w:tabs>
              <w:spacing w:line="240" w:lineRule="auto"/>
              <w:rPr>
                <w:sz w:val="20"/>
                <w:szCs w:val="20"/>
              </w:rPr>
            </w:pPr>
          </w:p>
          <w:p w14:paraId="71A342A7" w14:textId="77777777" w:rsidR="00145B0C" w:rsidRPr="00CE72EB" w:rsidRDefault="00145B0C" w:rsidP="00145B0C">
            <w:pPr>
              <w:pStyle w:val="Style11"/>
              <w:tabs>
                <w:tab w:val="left" w:leader="dot" w:pos="8424"/>
              </w:tabs>
              <w:spacing w:line="240" w:lineRule="auto"/>
              <w:rPr>
                <w:sz w:val="20"/>
                <w:szCs w:val="20"/>
              </w:rPr>
            </w:pPr>
          </w:p>
          <w:p w14:paraId="1F40F9AE" w14:textId="77777777" w:rsidR="00145B0C" w:rsidRPr="00CE72EB" w:rsidRDefault="00145B0C" w:rsidP="00145B0C">
            <w:pPr>
              <w:pStyle w:val="Style11"/>
              <w:tabs>
                <w:tab w:val="left" w:leader="dot" w:pos="8424"/>
              </w:tabs>
              <w:spacing w:line="240" w:lineRule="auto"/>
              <w:rPr>
                <w:sz w:val="20"/>
                <w:szCs w:val="20"/>
              </w:rPr>
            </w:pPr>
          </w:p>
          <w:p w14:paraId="1AB7492D"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047F0956" w14:textId="77777777" w:rsidR="00145B0C" w:rsidRPr="00CE72EB" w:rsidRDefault="00145B0C" w:rsidP="00145B0C">
            <w:pPr>
              <w:pStyle w:val="Style11"/>
              <w:tabs>
                <w:tab w:val="left" w:leader="dot" w:pos="8424"/>
              </w:tabs>
              <w:spacing w:line="240" w:lineRule="auto"/>
              <w:rPr>
                <w:sz w:val="20"/>
                <w:szCs w:val="20"/>
              </w:rPr>
            </w:pPr>
          </w:p>
          <w:p w14:paraId="1895CE62" w14:textId="77777777" w:rsidR="00145B0C" w:rsidRPr="00CE72EB" w:rsidRDefault="00145B0C" w:rsidP="00145B0C">
            <w:pPr>
              <w:pStyle w:val="Style11"/>
              <w:tabs>
                <w:tab w:val="left" w:leader="dot" w:pos="8424"/>
              </w:tabs>
              <w:spacing w:line="240" w:lineRule="auto"/>
              <w:rPr>
                <w:sz w:val="20"/>
                <w:szCs w:val="20"/>
              </w:rPr>
            </w:pPr>
          </w:p>
          <w:p w14:paraId="461B4A89" w14:textId="77777777" w:rsidR="00145B0C" w:rsidRPr="00CE72EB" w:rsidRDefault="00145B0C" w:rsidP="00145B0C">
            <w:pPr>
              <w:pStyle w:val="Style11"/>
              <w:tabs>
                <w:tab w:val="left" w:leader="dot" w:pos="8424"/>
              </w:tabs>
              <w:spacing w:line="240" w:lineRule="auto"/>
              <w:rPr>
                <w:sz w:val="20"/>
                <w:szCs w:val="20"/>
              </w:rPr>
            </w:pPr>
          </w:p>
          <w:p w14:paraId="200747CF" w14:textId="77777777" w:rsidR="00145B0C" w:rsidRPr="00CE72EB" w:rsidRDefault="00145B0C" w:rsidP="00145B0C">
            <w:pPr>
              <w:pStyle w:val="Style11"/>
              <w:tabs>
                <w:tab w:val="left" w:leader="dot" w:pos="8424"/>
              </w:tabs>
              <w:spacing w:line="240" w:lineRule="auto"/>
              <w:rPr>
                <w:sz w:val="20"/>
                <w:szCs w:val="20"/>
              </w:rPr>
            </w:pPr>
          </w:p>
          <w:p w14:paraId="525A821A" w14:textId="77777777" w:rsidR="00145B0C" w:rsidRPr="00CE72EB" w:rsidRDefault="00145B0C" w:rsidP="00145B0C">
            <w:pPr>
              <w:pStyle w:val="Style11"/>
              <w:tabs>
                <w:tab w:val="left" w:leader="dot" w:pos="8424"/>
              </w:tabs>
              <w:spacing w:line="240" w:lineRule="auto"/>
              <w:rPr>
                <w:sz w:val="20"/>
                <w:szCs w:val="20"/>
              </w:rPr>
            </w:pPr>
          </w:p>
          <w:p w14:paraId="753DF83B" w14:textId="77777777" w:rsidR="00145B0C" w:rsidRPr="00CE72EB" w:rsidRDefault="00145B0C" w:rsidP="00145B0C">
            <w:pPr>
              <w:pStyle w:val="Style11"/>
              <w:tabs>
                <w:tab w:val="left" w:leader="dot" w:pos="8424"/>
              </w:tabs>
              <w:spacing w:line="240" w:lineRule="auto"/>
              <w:rPr>
                <w:sz w:val="20"/>
                <w:szCs w:val="20"/>
              </w:rPr>
            </w:pPr>
          </w:p>
          <w:p w14:paraId="6568F900" w14:textId="77777777" w:rsidR="00145B0C" w:rsidRPr="00CE72EB" w:rsidRDefault="00145B0C" w:rsidP="00145B0C">
            <w:pPr>
              <w:pStyle w:val="Style11"/>
              <w:tabs>
                <w:tab w:val="left" w:leader="dot" w:pos="8424"/>
              </w:tabs>
              <w:spacing w:line="240" w:lineRule="auto"/>
              <w:rPr>
                <w:sz w:val="20"/>
                <w:szCs w:val="20"/>
              </w:rPr>
            </w:pPr>
          </w:p>
          <w:p w14:paraId="072561BA" w14:textId="77777777" w:rsidR="00145B0C" w:rsidRPr="00CE72EB" w:rsidRDefault="00145B0C" w:rsidP="00145B0C">
            <w:pPr>
              <w:pStyle w:val="Style11"/>
              <w:tabs>
                <w:tab w:val="left" w:leader="dot" w:pos="8424"/>
              </w:tabs>
              <w:spacing w:line="240" w:lineRule="auto"/>
              <w:rPr>
                <w:sz w:val="20"/>
                <w:szCs w:val="20"/>
              </w:rPr>
            </w:pPr>
          </w:p>
          <w:p w14:paraId="4022BF30" w14:textId="77777777" w:rsidR="00145B0C" w:rsidRPr="00CE72EB" w:rsidRDefault="00145B0C" w:rsidP="00145B0C">
            <w:pPr>
              <w:pStyle w:val="Style11"/>
              <w:tabs>
                <w:tab w:val="left" w:leader="dot" w:pos="8424"/>
              </w:tabs>
              <w:spacing w:line="240" w:lineRule="auto"/>
              <w:rPr>
                <w:sz w:val="20"/>
                <w:szCs w:val="20"/>
              </w:rPr>
            </w:pPr>
          </w:p>
          <w:p w14:paraId="100D6B22" w14:textId="77777777" w:rsidR="00145B0C" w:rsidRPr="00CE72EB" w:rsidRDefault="00145B0C" w:rsidP="00145B0C">
            <w:pPr>
              <w:pStyle w:val="Style11"/>
              <w:tabs>
                <w:tab w:val="left" w:leader="dot" w:pos="8424"/>
              </w:tabs>
              <w:spacing w:line="240" w:lineRule="auto"/>
              <w:rPr>
                <w:sz w:val="20"/>
                <w:szCs w:val="20"/>
              </w:rPr>
            </w:pPr>
          </w:p>
          <w:p w14:paraId="6DD3B0E5" w14:textId="77777777" w:rsidR="00145B0C" w:rsidRPr="00CE72EB" w:rsidRDefault="00145B0C" w:rsidP="00145B0C">
            <w:pPr>
              <w:pStyle w:val="Style11"/>
              <w:tabs>
                <w:tab w:val="left" w:leader="dot" w:pos="8424"/>
              </w:tabs>
              <w:spacing w:line="240" w:lineRule="auto"/>
              <w:rPr>
                <w:sz w:val="20"/>
                <w:szCs w:val="20"/>
              </w:rPr>
            </w:pPr>
          </w:p>
          <w:p w14:paraId="6D362E36" w14:textId="77777777" w:rsidR="00145B0C" w:rsidRPr="00CE72EB" w:rsidRDefault="00145B0C" w:rsidP="00145B0C">
            <w:pPr>
              <w:pStyle w:val="Style11"/>
              <w:tabs>
                <w:tab w:val="left" w:leader="dot" w:pos="8424"/>
              </w:tabs>
              <w:rPr>
                <w:sz w:val="20"/>
                <w:szCs w:val="20"/>
              </w:rPr>
            </w:pPr>
            <w:r w:rsidRPr="00CE72EB">
              <w:rPr>
                <w:sz w:val="20"/>
                <w:szCs w:val="20"/>
              </w:rPr>
              <w:t>N/A</w:t>
            </w:r>
          </w:p>
        </w:tc>
        <w:tc>
          <w:tcPr>
            <w:tcW w:w="1663" w:type="dxa"/>
            <w:tcBorders>
              <w:bottom w:val="nil"/>
            </w:tcBorders>
          </w:tcPr>
          <w:p w14:paraId="5297B28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N/A </w:t>
            </w:r>
          </w:p>
          <w:p w14:paraId="20A9721D" w14:textId="77777777" w:rsidR="00145B0C" w:rsidRPr="00CE72EB" w:rsidRDefault="00145B0C" w:rsidP="00145B0C">
            <w:pPr>
              <w:pStyle w:val="Style11"/>
              <w:tabs>
                <w:tab w:val="left" w:leader="dot" w:pos="8424"/>
              </w:tabs>
              <w:spacing w:line="240" w:lineRule="auto"/>
              <w:rPr>
                <w:sz w:val="20"/>
                <w:szCs w:val="20"/>
              </w:rPr>
            </w:pPr>
          </w:p>
          <w:p w14:paraId="1F8B806E" w14:textId="77777777" w:rsidR="00145B0C" w:rsidRPr="00CE72EB" w:rsidRDefault="00145B0C" w:rsidP="00145B0C">
            <w:pPr>
              <w:pStyle w:val="Style11"/>
              <w:tabs>
                <w:tab w:val="left" w:leader="dot" w:pos="8424"/>
              </w:tabs>
              <w:spacing w:line="240" w:lineRule="auto"/>
              <w:rPr>
                <w:sz w:val="20"/>
                <w:szCs w:val="20"/>
              </w:rPr>
            </w:pPr>
          </w:p>
          <w:p w14:paraId="45CAB0C9" w14:textId="77777777" w:rsidR="00145B0C" w:rsidRPr="00CE72EB" w:rsidRDefault="00145B0C" w:rsidP="00145B0C">
            <w:pPr>
              <w:pStyle w:val="Style11"/>
              <w:tabs>
                <w:tab w:val="left" w:leader="dot" w:pos="8424"/>
              </w:tabs>
              <w:spacing w:line="240" w:lineRule="auto"/>
              <w:rPr>
                <w:sz w:val="20"/>
                <w:szCs w:val="20"/>
              </w:rPr>
            </w:pPr>
          </w:p>
          <w:p w14:paraId="0BECEB09" w14:textId="77777777" w:rsidR="00145B0C" w:rsidRPr="00CE72EB" w:rsidRDefault="00145B0C" w:rsidP="00145B0C">
            <w:pPr>
              <w:pStyle w:val="Style11"/>
              <w:tabs>
                <w:tab w:val="left" w:leader="dot" w:pos="8424"/>
              </w:tabs>
              <w:spacing w:line="240" w:lineRule="auto"/>
              <w:rPr>
                <w:sz w:val="20"/>
                <w:szCs w:val="20"/>
              </w:rPr>
            </w:pPr>
          </w:p>
          <w:p w14:paraId="1B016DD9" w14:textId="77777777" w:rsidR="00145B0C" w:rsidRPr="00CE72EB" w:rsidRDefault="00145B0C" w:rsidP="00145B0C">
            <w:pPr>
              <w:pStyle w:val="Style11"/>
              <w:tabs>
                <w:tab w:val="left" w:leader="dot" w:pos="8424"/>
              </w:tabs>
              <w:spacing w:line="240" w:lineRule="auto"/>
              <w:rPr>
                <w:sz w:val="20"/>
                <w:szCs w:val="20"/>
              </w:rPr>
            </w:pPr>
          </w:p>
          <w:p w14:paraId="20DFCC71" w14:textId="77777777" w:rsidR="00145B0C" w:rsidRPr="00CE72EB" w:rsidRDefault="00145B0C" w:rsidP="00145B0C">
            <w:pPr>
              <w:pStyle w:val="Style11"/>
              <w:tabs>
                <w:tab w:val="left" w:leader="dot" w:pos="8424"/>
              </w:tabs>
              <w:spacing w:line="240" w:lineRule="auto"/>
              <w:rPr>
                <w:sz w:val="20"/>
                <w:szCs w:val="20"/>
              </w:rPr>
            </w:pPr>
          </w:p>
          <w:p w14:paraId="44B2BDC7" w14:textId="77777777" w:rsidR="00145B0C" w:rsidRPr="00CE72EB" w:rsidRDefault="00145B0C" w:rsidP="00145B0C">
            <w:pPr>
              <w:pStyle w:val="Style11"/>
              <w:tabs>
                <w:tab w:val="left" w:leader="dot" w:pos="8424"/>
              </w:tabs>
              <w:spacing w:line="240" w:lineRule="auto"/>
              <w:rPr>
                <w:sz w:val="20"/>
                <w:szCs w:val="20"/>
              </w:rPr>
            </w:pPr>
          </w:p>
          <w:p w14:paraId="18275403" w14:textId="77777777" w:rsidR="00145B0C" w:rsidRPr="00CE72EB" w:rsidRDefault="00145B0C" w:rsidP="00145B0C">
            <w:pPr>
              <w:pStyle w:val="Style11"/>
              <w:tabs>
                <w:tab w:val="left" w:leader="dot" w:pos="8424"/>
              </w:tabs>
              <w:spacing w:line="240" w:lineRule="auto"/>
              <w:rPr>
                <w:sz w:val="20"/>
                <w:szCs w:val="20"/>
              </w:rPr>
            </w:pPr>
          </w:p>
          <w:p w14:paraId="37CEACF7" w14:textId="77777777" w:rsidR="00145B0C" w:rsidRPr="00CE72EB" w:rsidRDefault="00145B0C" w:rsidP="00145B0C">
            <w:pPr>
              <w:pStyle w:val="Style11"/>
              <w:tabs>
                <w:tab w:val="left" w:leader="dot" w:pos="8424"/>
              </w:tabs>
              <w:spacing w:line="240" w:lineRule="auto"/>
              <w:rPr>
                <w:sz w:val="20"/>
                <w:szCs w:val="20"/>
              </w:rPr>
            </w:pPr>
          </w:p>
          <w:p w14:paraId="0ECE4A36" w14:textId="77777777" w:rsidR="00145B0C" w:rsidRPr="00CE72EB" w:rsidRDefault="00145B0C" w:rsidP="00145B0C">
            <w:pPr>
              <w:pStyle w:val="Style11"/>
              <w:tabs>
                <w:tab w:val="left" w:leader="dot" w:pos="8424"/>
              </w:tabs>
              <w:spacing w:line="240" w:lineRule="auto"/>
              <w:rPr>
                <w:sz w:val="20"/>
                <w:szCs w:val="20"/>
              </w:rPr>
            </w:pPr>
          </w:p>
          <w:p w14:paraId="1B01C23A" w14:textId="77777777" w:rsidR="00145B0C" w:rsidRPr="00CE72EB" w:rsidRDefault="00145B0C" w:rsidP="00145B0C">
            <w:pPr>
              <w:pStyle w:val="Style11"/>
              <w:tabs>
                <w:tab w:val="left" w:leader="dot" w:pos="8424"/>
              </w:tabs>
              <w:spacing w:line="240" w:lineRule="auto"/>
              <w:rPr>
                <w:sz w:val="20"/>
                <w:szCs w:val="20"/>
              </w:rPr>
            </w:pPr>
          </w:p>
          <w:p w14:paraId="2D84DEEC" w14:textId="77777777" w:rsidR="00145B0C" w:rsidRPr="00CE72EB" w:rsidRDefault="00145B0C" w:rsidP="00145B0C">
            <w:pPr>
              <w:pStyle w:val="Style11"/>
              <w:tabs>
                <w:tab w:val="left" w:leader="dot" w:pos="8424"/>
              </w:tabs>
              <w:spacing w:line="240" w:lineRule="auto"/>
              <w:rPr>
                <w:sz w:val="20"/>
                <w:szCs w:val="20"/>
              </w:rPr>
            </w:pPr>
          </w:p>
          <w:p w14:paraId="5D68D1E2" w14:textId="77777777" w:rsidR="00145B0C" w:rsidRPr="00CE72EB" w:rsidRDefault="00145B0C" w:rsidP="00145B0C">
            <w:pPr>
              <w:pStyle w:val="Style11"/>
              <w:tabs>
                <w:tab w:val="left" w:leader="dot" w:pos="8424"/>
              </w:tabs>
              <w:spacing w:line="240" w:lineRule="auto"/>
              <w:rPr>
                <w:sz w:val="20"/>
                <w:szCs w:val="20"/>
              </w:rPr>
            </w:pPr>
          </w:p>
          <w:p w14:paraId="1948B640" w14:textId="77777777" w:rsidR="00145B0C" w:rsidRPr="00CE72EB" w:rsidRDefault="00145B0C" w:rsidP="00145B0C">
            <w:pPr>
              <w:pStyle w:val="Style11"/>
              <w:tabs>
                <w:tab w:val="left" w:leader="dot" w:pos="8424"/>
              </w:tabs>
              <w:spacing w:line="240" w:lineRule="auto"/>
              <w:rPr>
                <w:sz w:val="20"/>
                <w:szCs w:val="20"/>
              </w:rPr>
            </w:pPr>
          </w:p>
          <w:p w14:paraId="1584855A" w14:textId="77777777" w:rsidR="00145B0C" w:rsidRPr="00CE72EB" w:rsidRDefault="00145B0C" w:rsidP="00145B0C">
            <w:pPr>
              <w:pStyle w:val="Style11"/>
              <w:tabs>
                <w:tab w:val="left" w:leader="dot" w:pos="8424"/>
              </w:tabs>
              <w:spacing w:line="240" w:lineRule="auto"/>
              <w:rPr>
                <w:sz w:val="20"/>
                <w:szCs w:val="20"/>
              </w:rPr>
            </w:pPr>
          </w:p>
          <w:p w14:paraId="17FC87D8" w14:textId="77777777" w:rsidR="00145B0C" w:rsidRPr="00CE72EB" w:rsidRDefault="00145B0C" w:rsidP="00145B0C">
            <w:pPr>
              <w:pStyle w:val="Style11"/>
              <w:tabs>
                <w:tab w:val="left" w:leader="dot" w:pos="8424"/>
              </w:tabs>
              <w:spacing w:line="240" w:lineRule="auto"/>
              <w:rPr>
                <w:sz w:val="20"/>
                <w:szCs w:val="20"/>
              </w:rPr>
            </w:pPr>
          </w:p>
          <w:p w14:paraId="4DF41B25" w14:textId="77777777" w:rsidR="00145B0C" w:rsidRPr="00CE72EB" w:rsidRDefault="00145B0C" w:rsidP="00145B0C">
            <w:pPr>
              <w:pStyle w:val="Style11"/>
              <w:tabs>
                <w:tab w:val="left" w:leader="dot" w:pos="8424"/>
              </w:tabs>
              <w:spacing w:line="240" w:lineRule="auto"/>
              <w:rPr>
                <w:sz w:val="20"/>
                <w:szCs w:val="20"/>
              </w:rPr>
            </w:pPr>
          </w:p>
          <w:p w14:paraId="28C244B1" w14:textId="77777777" w:rsidR="00145B0C" w:rsidRPr="00CE72EB" w:rsidRDefault="00145B0C" w:rsidP="00145B0C">
            <w:pPr>
              <w:pStyle w:val="Style11"/>
              <w:tabs>
                <w:tab w:val="left" w:leader="dot" w:pos="8424"/>
              </w:tabs>
              <w:spacing w:line="240" w:lineRule="auto"/>
              <w:rPr>
                <w:sz w:val="20"/>
                <w:szCs w:val="20"/>
              </w:rPr>
            </w:pPr>
          </w:p>
          <w:p w14:paraId="3FD20382" w14:textId="77777777" w:rsidR="00145B0C" w:rsidRPr="00CE72EB" w:rsidRDefault="00145B0C" w:rsidP="00145B0C">
            <w:pPr>
              <w:pStyle w:val="Style11"/>
              <w:tabs>
                <w:tab w:val="left" w:leader="dot" w:pos="8424"/>
              </w:tabs>
              <w:spacing w:line="240" w:lineRule="auto"/>
              <w:rPr>
                <w:sz w:val="20"/>
                <w:szCs w:val="20"/>
              </w:rPr>
            </w:pPr>
          </w:p>
          <w:p w14:paraId="76DD577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24711D6A" w14:textId="77777777" w:rsidR="00145B0C" w:rsidRPr="00CE72EB" w:rsidRDefault="00145B0C" w:rsidP="00145B0C">
            <w:pPr>
              <w:pStyle w:val="Style11"/>
              <w:tabs>
                <w:tab w:val="left" w:leader="dot" w:pos="8424"/>
              </w:tabs>
              <w:spacing w:line="240" w:lineRule="auto"/>
              <w:rPr>
                <w:sz w:val="20"/>
                <w:szCs w:val="20"/>
              </w:rPr>
            </w:pPr>
          </w:p>
          <w:p w14:paraId="2282335E" w14:textId="77777777" w:rsidR="00145B0C" w:rsidRPr="00CE72EB" w:rsidRDefault="00145B0C" w:rsidP="00145B0C">
            <w:pPr>
              <w:pStyle w:val="Style11"/>
              <w:tabs>
                <w:tab w:val="left" w:leader="dot" w:pos="8424"/>
              </w:tabs>
              <w:spacing w:line="240" w:lineRule="auto"/>
              <w:rPr>
                <w:sz w:val="20"/>
                <w:szCs w:val="20"/>
              </w:rPr>
            </w:pPr>
          </w:p>
          <w:p w14:paraId="77F9580A" w14:textId="77777777" w:rsidR="00145B0C" w:rsidRPr="00CE72EB" w:rsidRDefault="00145B0C" w:rsidP="00145B0C">
            <w:pPr>
              <w:pStyle w:val="Style11"/>
              <w:tabs>
                <w:tab w:val="left" w:leader="dot" w:pos="8424"/>
              </w:tabs>
              <w:spacing w:line="240" w:lineRule="auto"/>
              <w:rPr>
                <w:sz w:val="20"/>
                <w:szCs w:val="20"/>
              </w:rPr>
            </w:pPr>
          </w:p>
          <w:p w14:paraId="33B36EFF" w14:textId="77777777" w:rsidR="00145B0C" w:rsidRPr="00CE72EB" w:rsidRDefault="00145B0C" w:rsidP="00145B0C">
            <w:pPr>
              <w:pStyle w:val="Style11"/>
              <w:tabs>
                <w:tab w:val="left" w:leader="dot" w:pos="8424"/>
              </w:tabs>
              <w:spacing w:line="240" w:lineRule="auto"/>
              <w:rPr>
                <w:sz w:val="20"/>
                <w:szCs w:val="20"/>
              </w:rPr>
            </w:pPr>
          </w:p>
          <w:p w14:paraId="05B5EDC1" w14:textId="77777777" w:rsidR="00145B0C" w:rsidRPr="00CE72EB" w:rsidRDefault="00145B0C" w:rsidP="00145B0C">
            <w:pPr>
              <w:pStyle w:val="Style11"/>
              <w:tabs>
                <w:tab w:val="left" w:leader="dot" w:pos="8424"/>
              </w:tabs>
              <w:spacing w:line="240" w:lineRule="auto"/>
              <w:rPr>
                <w:sz w:val="20"/>
                <w:szCs w:val="20"/>
              </w:rPr>
            </w:pPr>
          </w:p>
          <w:p w14:paraId="2F6EB2AC" w14:textId="77777777" w:rsidR="00145B0C" w:rsidRPr="00CE72EB" w:rsidRDefault="00145B0C" w:rsidP="00145B0C">
            <w:pPr>
              <w:pStyle w:val="Style11"/>
              <w:tabs>
                <w:tab w:val="left" w:leader="dot" w:pos="8424"/>
              </w:tabs>
              <w:spacing w:line="240" w:lineRule="auto"/>
              <w:rPr>
                <w:sz w:val="20"/>
                <w:szCs w:val="20"/>
              </w:rPr>
            </w:pPr>
          </w:p>
          <w:p w14:paraId="44C934BE" w14:textId="77777777" w:rsidR="00145B0C" w:rsidRPr="00CE72EB" w:rsidRDefault="00145B0C" w:rsidP="00145B0C">
            <w:pPr>
              <w:pStyle w:val="Style11"/>
              <w:tabs>
                <w:tab w:val="left" w:leader="dot" w:pos="8424"/>
              </w:tabs>
              <w:spacing w:line="240" w:lineRule="auto"/>
              <w:rPr>
                <w:sz w:val="20"/>
                <w:szCs w:val="20"/>
              </w:rPr>
            </w:pPr>
          </w:p>
          <w:p w14:paraId="75F94911" w14:textId="77777777" w:rsidR="00145B0C" w:rsidRPr="00CE72EB" w:rsidRDefault="00145B0C" w:rsidP="00145B0C">
            <w:pPr>
              <w:pStyle w:val="Style11"/>
              <w:tabs>
                <w:tab w:val="left" w:leader="dot" w:pos="8424"/>
              </w:tabs>
              <w:spacing w:line="240" w:lineRule="auto"/>
              <w:rPr>
                <w:sz w:val="20"/>
                <w:szCs w:val="20"/>
              </w:rPr>
            </w:pPr>
          </w:p>
          <w:p w14:paraId="77750E87" w14:textId="77777777" w:rsidR="00145B0C" w:rsidRPr="00CE72EB" w:rsidRDefault="00145B0C" w:rsidP="00145B0C">
            <w:pPr>
              <w:pStyle w:val="Style11"/>
              <w:tabs>
                <w:tab w:val="left" w:leader="dot" w:pos="8424"/>
              </w:tabs>
              <w:spacing w:line="240" w:lineRule="auto"/>
              <w:rPr>
                <w:sz w:val="20"/>
                <w:szCs w:val="20"/>
              </w:rPr>
            </w:pPr>
          </w:p>
          <w:p w14:paraId="60BB4CE6" w14:textId="77777777" w:rsidR="00145B0C" w:rsidRPr="00CE72EB" w:rsidRDefault="00145B0C" w:rsidP="00145B0C">
            <w:pPr>
              <w:pStyle w:val="Style11"/>
              <w:tabs>
                <w:tab w:val="left" w:leader="dot" w:pos="8424"/>
              </w:tabs>
              <w:spacing w:line="240" w:lineRule="auto"/>
              <w:rPr>
                <w:sz w:val="20"/>
                <w:szCs w:val="20"/>
              </w:rPr>
            </w:pPr>
          </w:p>
          <w:p w14:paraId="0C81F723" w14:textId="77777777" w:rsidR="00145B0C" w:rsidRPr="00CE72EB" w:rsidRDefault="00145B0C" w:rsidP="00145B0C">
            <w:pPr>
              <w:pStyle w:val="Style11"/>
              <w:tabs>
                <w:tab w:val="left" w:leader="dot" w:pos="8424"/>
              </w:tabs>
              <w:spacing w:line="240" w:lineRule="auto"/>
              <w:rPr>
                <w:sz w:val="20"/>
                <w:szCs w:val="20"/>
              </w:rPr>
            </w:pPr>
          </w:p>
          <w:p w14:paraId="70F2BC8C" w14:textId="77777777" w:rsidR="00145B0C" w:rsidRPr="00CE72EB" w:rsidRDefault="00145B0C" w:rsidP="00145B0C">
            <w:pPr>
              <w:pStyle w:val="Style11"/>
              <w:tabs>
                <w:tab w:val="left" w:leader="dot" w:pos="8424"/>
              </w:tabs>
              <w:spacing w:line="240" w:lineRule="auto"/>
              <w:rPr>
                <w:sz w:val="20"/>
                <w:szCs w:val="20"/>
              </w:rPr>
            </w:pPr>
          </w:p>
          <w:p w14:paraId="2B3847F6"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63" w:type="dxa"/>
            <w:tcBorders>
              <w:bottom w:val="nil"/>
            </w:tcBorders>
          </w:tcPr>
          <w:p w14:paraId="292D8102"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51BAFEFF" w14:textId="77777777" w:rsidR="00145B0C" w:rsidRPr="00CE72EB" w:rsidRDefault="00145B0C" w:rsidP="00145B0C">
            <w:pPr>
              <w:pStyle w:val="Style11"/>
              <w:tabs>
                <w:tab w:val="left" w:leader="dot" w:pos="8424"/>
              </w:tabs>
              <w:spacing w:line="240" w:lineRule="auto"/>
              <w:rPr>
                <w:sz w:val="20"/>
                <w:szCs w:val="20"/>
              </w:rPr>
            </w:pPr>
          </w:p>
          <w:p w14:paraId="0DD54B3D" w14:textId="77777777" w:rsidR="00145B0C" w:rsidRPr="00CE72EB" w:rsidRDefault="00145B0C" w:rsidP="00145B0C">
            <w:pPr>
              <w:pStyle w:val="Style11"/>
              <w:tabs>
                <w:tab w:val="left" w:leader="dot" w:pos="8424"/>
              </w:tabs>
              <w:spacing w:line="240" w:lineRule="auto"/>
              <w:rPr>
                <w:sz w:val="20"/>
                <w:szCs w:val="20"/>
              </w:rPr>
            </w:pPr>
          </w:p>
          <w:p w14:paraId="4AB42B64" w14:textId="77777777" w:rsidR="00145B0C" w:rsidRPr="00CE72EB" w:rsidRDefault="00145B0C" w:rsidP="00145B0C">
            <w:pPr>
              <w:pStyle w:val="Style11"/>
              <w:tabs>
                <w:tab w:val="left" w:leader="dot" w:pos="8424"/>
              </w:tabs>
              <w:spacing w:line="240" w:lineRule="auto"/>
              <w:rPr>
                <w:sz w:val="20"/>
                <w:szCs w:val="20"/>
              </w:rPr>
            </w:pPr>
          </w:p>
          <w:p w14:paraId="7CF1790F" w14:textId="77777777" w:rsidR="00145B0C" w:rsidRPr="00CE72EB" w:rsidRDefault="00145B0C" w:rsidP="00145B0C">
            <w:pPr>
              <w:pStyle w:val="Style11"/>
              <w:tabs>
                <w:tab w:val="left" w:leader="dot" w:pos="8424"/>
              </w:tabs>
              <w:spacing w:line="240" w:lineRule="auto"/>
              <w:rPr>
                <w:sz w:val="20"/>
                <w:szCs w:val="20"/>
              </w:rPr>
            </w:pPr>
          </w:p>
          <w:p w14:paraId="56BE3D91" w14:textId="77777777" w:rsidR="00145B0C" w:rsidRPr="00CE72EB" w:rsidRDefault="00145B0C" w:rsidP="00145B0C">
            <w:pPr>
              <w:pStyle w:val="Style11"/>
              <w:tabs>
                <w:tab w:val="left" w:leader="dot" w:pos="8424"/>
              </w:tabs>
              <w:spacing w:line="240" w:lineRule="auto"/>
              <w:rPr>
                <w:sz w:val="20"/>
                <w:szCs w:val="20"/>
              </w:rPr>
            </w:pPr>
          </w:p>
          <w:p w14:paraId="5B4CCD19" w14:textId="77777777" w:rsidR="00145B0C" w:rsidRPr="00CE72EB" w:rsidRDefault="00145B0C" w:rsidP="00145B0C">
            <w:pPr>
              <w:pStyle w:val="Style11"/>
              <w:tabs>
                <w:tab w:val="left" w:leader="dot" w:pos="8424"/>
              </w:tabs>
              <w:spacing w:line="240" w:lineRule="auto"/>
              <w:rPr>
                <w:sz w:val="20"/>
                <w:szCs w:val="20"/>
              </w:rPr>
            </w:pPr>
          </w:p>
          <w:p w14:paraId="2C6527BA" w14:textId="77777777" w:rsidR="00145B0C" w:rsidRPr="00CE72EB" w:rsidRDefault="00145B0C" w:rsidP="00145B0C">
            <w:pPr>
              <w:pStyle w:val="Style11"/>
              <w:tabs>
                <w:tab w:val="left" w:leader="dot" w:pos="8424"/>
              </w:tabs>
              <w:spacing w:line="240" w:lineRule="auto"/>
              <w:rPr>
                <w:sz w:val="20"/>
                <w:szCs w:val="20"/>
              </w:rPr>
            </w:pPr>
          </w:p>
          <w:p w14:paraId="3FB1D6C6" w14:textId="77777777" w:rsidR="00145B0C" w:rsidRPr="00CE72EB" w:rsidRDefault="00145B0C" w:rsidP="00145B0C">
            <w:pPr>
              <w:pStyle w:val="Style11"/>
              <w:tabs>
                <w:tab w:val="left" w:leader="dot" w:pos="8424"/>
              </w:tabs>
              <w:spacing w:line="240" w:lineRule="auto"/>
              <w:rPr>
                <w:sz w:val="20"/>
                <w:szCs w:val="20"/>
              </w:rPr>
            </w:pPr>
          </w:p>
          <w:p w14:paraId="2489395B" w14:textId="77777777" w:rsidR="00145B0C" w:rsidRPr="00CE72EB" w:rsidRDefault="00145B0C" w:rsidP="00145B0C">
            <w:pPr>
              <w:pStyle w:val="Style11"/>
              <w:tabs>
                <w:tab w:val="left" w:leader="dot" w:pos="8424"/>
              </w:tabs>
              <w:spacing w:line="240" w:lineRule="auto"/>
              <w:rPr>
                <w:sz w:val="20"/>
                <w:szCs w:val="20"/>
              </w:rPr>
            </w:pPr>
          </w:p>
          <w:p w14:paraId="3F6A2037" w14:textId="77777777" w:rsidR="00145B0C" w:rsidRPr="00CE72EB" w:rsidRDefault="00145B0C" w:rsidP="00145B0C">
            <w:pPr>
              <w:pStyle w:val="Style11"/>
              <w:tabs>
                <w:tab w:val="left" w:leader="dot" w:pos="8424"/>
              </w:tabs>
              <w:spacing w:line="240" w:lineRule="auto"/>
              <w:rPr>
                <w:sz w:val="20"/>
                <w:szCs w:val="20"/>
              </w:rPr>
            </w:pPr>
          </w:p>
          <w:p w14:paraId="6562B4BF" w14:textId="77777777" w:rsidR="00145B0C" w:rsidRPr="00CE72EB" w:rsidRDefault="00145B0C" w:rsidP="00145B0C">
            <w:pPr>
              <w:pStyle w:val="Style11"/>
              <w:tabs>
                <w:tab w:val="left" w:leader="dot" w:pos="8424"/>
              </w:tabs>
              <w:spacing w:line="240" w:lineRule="auto"/>
              <w:rPr>
                <w:sz w:val="20"/>
                <w:szCs w:val="20"/>
              </w:rPr>
            </w:pPr>
          </w:p>
          <w:p w14:paraId="16BCEA44" w14:textId="77777777" w:rsidR="00145B0C" w:rsidRPr="00CE72EB" w:rsidRDefault="00145B0C" w:rsidP="00145B0C">
            <w:pPr>
              <w:pStyle w:val="Style11"/>
              <w:tabs>
                <w:tab w:val="left" w:leader="dot" w:pos="8424"/>
              </w:tabs>
              <w:spacing w:line="240" w:lineRule="auto"/>
              <w:rPr>
                <w:sz w:val="20"/>
                <w:szCs w:val="20"/>
              </w:rPr>
            </w:pPr>
          </w:p>
          <w:p w14:paraId="6873F53D" w14:textId="77777777" w:rsidR="00145B0C" w:rsidRPr="00CE72EB" w:rsidRDefault="00145B0C" w:rsidP="00145B0C">
            <w:pPr>
              <w:pStyle w:val="Style11"/>
              <w:tabs>
                <w:tab w:val="left" w:leader="dot" w:pos="8424"/>
              </w:tabs>
              <w:spacing w:line="240" w:lineRule="auto"/>
              <w:rPr>
                <w:sz w:val="20"/>
                <w:szCs w:val="20"/>
              </w:rPr>
            </w:pPr>
          </w:p>
          <w:p w14:paraId="43940A63" w14:textId="77777777" w:rsidR="00145B0C" w:rsidRPr="00CE72EB" w:rsidRDefault="00145B0C" w:rsidP="00145B0C">
            <w:pPr>
              <w:rPr>
                <w:sz w:val="20"/>
              </w:rPr>
            </w:pPr>
          </w:p>
          <w:p w14:paraId="215F6104" w14:textId="77777777" w:rsidR="00145B0C" w:rsidRPr="00CE72EB" w:rsidRDefault="00145B0C" w:rsidP="00145B0C">
            <w:pPr>
              <w:rPr>
                <w:sz w:val="20"/>
              </w:rPr>
            </w:pPr>
          </w:p>
          <w:p w14:paraId="6319A341" w14:textId="77777777" w:rsidR="00145B0C" w:rsidRPr="00CE72EB" w:rsidRDefault="00145B0C" w:rsidP="00145B0C">
            <w:pPr>
              <w:rPr>
                <w:sz w:val="20"/>
              </w:rPr>
            </w:pPr>
          </w:p>
          <w:p w14:paraId="6998D56B" w14:textId="77777777" w:rsidR="00145B0C" w:rsidRPr="00CE72EB" w:rsidRDefault="00145B0C" w:rsidP="00145B0C">
            <w:pPr>
              <w:rPr>
                <w:sz w:val="20"/>
              </w:rPr>
            </w:pPr>
          </w:p>
          <w:p w14:paraId="27405DC9" w14:textId="77777777" w:rsidR="00145B0C" w:rsidRPr="00CE72EB" w:rsidRDefault="00145B0C" w:rsidP="00145B0C">
            <w:pPr>
              <w:rPr>
                <w:sz w:val="20"/>
              </w:rPr>
            </w:pPr>
          </w:p>
          <w:p w14:paraId="6B5AC1C8" w14:textId="77777777" w:rsidR="00145B0C" w:rsidRPr="00CE72EB" w:rsidRDefault="00145B0C" w:rsidP="00145B0C">
            <w:pPr>
              <w:rPr>
                <w:sz w:val="20"/>
              </w:rPr>
            </w:pPr>
          </w:p>
          <w:p w14:paraId="13C906BA" w14:textId="77777777" w:rsidR="00145B0C" w:rsidRPr="00CE72EB" w:rsidRDefault="00145B0C" w:rsidP="00145B0C">
            <w:pPr>
              <w:rPr>
                <w:sz w:val="20"/>
              </w:rPr>
            </w:pPr>
          </w:p>
          <w:p w14:paraId="2213C4CB" w14:textId="77777777" w:rsidR="00145B0C" w:rsidRPr="00CE72EB" w:rsidRDefault="00145B0C" w:rsidP="00145B0C">
            <w:pPr>
              <w:rPr>
                <w:sz w:val="20"/>
              </w:rPr>
            </w:pPr>
            <w:r w:rsidRPr="00CE72EB">
              <w:rPr>
                <w:sz w:val="20"/>
              </w:rPr>
              <w:t>N/A</w:t>
            </w:r>
          </w:p>
          <w:p w14:paraId="6B717490" w14:textId="77777777" w:rsidR="00145B0C" w:rsidRPr="00CE72EB" w:rsidRDefault="00145B0C" w:rsidP="00145B0C">
            <w:pPr>
              <w:rPr>
                <w:sz w:val="20"/>
              </w:rPr>
            </w:pPr>
          </w:p>
          <w:p w14:paraId="7A91A9D3" w14:textId="77777777" w:rsidR="00145B0C" w:rsidRPr="00CE72EB" w:rsidRDefault="00145B0C" w:rsidP="00145B0C">
            <w:pPr>
              <w:rPr>
                <w:sz w:val="20"/>
              </w:rPr>
            </w:pPr>
          </w:p>
          <w:p w14:paraId="412D0B0C" w14:textId="77777777" w:rsidR="00145B0C" w:rsidRPr="00CE72EB" w:rsidRDefault="00145B0C" w:rsidP="00145B0C">
            <w:pPr>
              <w:rPr>
                <w:sz w:val="20"/>
              </w:rPr>
            </w:pPr>
          </w:p>
          <w:p w14:paraId="780DADE3" w14:textId="77777777" w:rsidR="00145B0C" w:rsidRPr="00CE72EB" w:rsidRDefault="00145B0C" w:rsidP="00145B0C">
            <w:pPr>
              <w:rPr>
                <w:sz w:val="20"/>
              </w:rPr>
            </w:pPr>
          </w:p>
          <w:p w14:paraId="3FD4D833" w14:textId="77777777" w:rsidR="00145B0C" w:rsidRPr="00CE72EB" w:rsidRDefault="00145B0C" w:rsidP="00145B0C">
            <w:pPr>
              <w:rPr>
                <w:sz w:val="20"/>
              </w:rPr>
            </w:pPr>
          </w:p>
          <w:p w14:paraId="6376E462" w14:textId="77777777" w:rsidR="00145B0C" w:rsidRPr="00CE72EB" w:rsidRDefault="00145B0C" w:rsidP="00145B0C">
            <w:pPr>
              <w:rPr>
                <w:sz w:val="20"/>
              </w:rPr>
            </w:pPr>
          </w:p>
          <w:p w14:paraId="632464DB" w14:textId="77777777" w:rsidR="00145B0C" w:rsidRPr="00CE72EB" w:rsidRDefault="00145B0C" w:rsidP="00145B0C">
            <w:pPr>
              <w:rPr>
                <w:sz w:val="20"/>
              </w:rPr>
            </w:pPr>
          </w:p>
          <w:p w14:paraId="063E1CEC" w14:textId="77777777" w:rsidR="00145B0C" w:rsidRPr="00CE72EB" w:rsidRDefault="00145B0C" w:rsidP="00145B0C">
            <w:pPr>
              <w:rPr>
                <w:sz w:val="20"/>
              </w:rPr>
            </w:pPr>
          </w:p>
          <w:p w14:paraId="17E84AC6" w14:textId="77777777" w:rsidR="00145B0C" w:rsidRPr="00CE72EB" w:rsidRDefault="00145B0C" w:rsidP="00145B0C">
            <w:pPr>
              <w:rPr>
                <w:sz w:val="20"/>
              </w:rPr>
            </w:pPr>
          </w:p>
          <w:p w14:paraId="45895AE2" w14:textId="77777777" w:rsidR="00145B0C" w:rsidRPr="00CE72EB" w:rsidRDefault="00145B0C" w:rsidP="00145B0C">
            <w:pPr>
              <w:rPr>
                <w:sz w:val="20"/>
              </w:rPr>
            </w:pPr>
          </w:p>
          <w:p w14:paraId="4170587C" w14:textId="77777777" w:rsidR="00145B0C" w:rsidRPr="00CE72EB" w:rsidRDefault="00145B0C" w:rsidP="00145B0C">
            <w:pPr>
              <w:rPr>
                <w:sz w:val="20"/>
              </w:rPr>
            </w:pPr>
          </w:p>
          <w:p w14:paraId="0DFF525C" w14:textId="77777777" w:rsidR="00145B0C" w:rsidRPr="00CE72EB" w:rsidRDefault="00145B0C" w:rsidP="00145B0C">
            <w:pPr>
              <w:rPr>
                <w:sz w:val="20"/>
              </w:rPr>
            </w:pPr>
          </w:p>
          <w:p w14:paraId="17074793" w14:textId="77777777" w:rsidR="00145B0C" w:rsidRPr="00CE72EB" w:rsidRDefault="00145B0C" w:rsidP="00145B0C">
            <w:pPr>
              <w:rPr>
                <w:sz w:val="20"/>
              </w:rPr>
            </w:pPr>
            <w:r w:rsidRPr="00CE72EB">
              <w:rPr>
                <w:sz w:val="20"/>
              </w:rPr>
              <w:t>N/A</w:t>
            </w:r>
          </w:p>
        </w:tc>
        <w:tc>
          <w:tcPr>
            <w:tcW w:w="1657" w:type="dxa"/>
            <w:tcBorders>
              <w:bottom w:val="nil"/>
            </w:tcBorders>
          </w:tcPr>
          <w:p w14:paraId="0D51961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FIN – 3.1, with attachments</w:t>
            </w:r>
          </w:p>
        </w:tc>
      </w:tr>
      <w:tr w:rsidR="00145B0C" w:rsidRPr="00CE72EB" w14:paraId="73510C6C" w14:textId="77777777" w:rsidTr="00864540">
        <w:tc>
          <w:tcPr>
            <w:tcW w:w="805" w:type="dxa"/>
          </w:tcPr>
          <w:p w14:paraId="4DF61FE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3.2</w:t>
            </w:r>
          </w:p>
        </w:tc>
        <w:tc>
          <w:tcPr>
            <w:tcW w:w="2214" w:type="dxa"/>
          </w:tcPr>
          <w:p w14:paraId="76334CCA"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Average Annual Construction Turnover</w:t>
            </w:r>
          </w:p>
        </w:tc>
        <w:tc>
          <w:tcPr>
            <w:tcW w:w="2055" w:type="dxa"/>
          </w:tcPr>
          <w:p w14:paraId="2915DA18"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Minimum average annual construction turnover of US$ </w:t>
            </w:r>
            <w:r w:rsidRPr="00CE72EB">
              <w:rPr>
                <w:i/>
                <w:sz w:val="20"/>
                <w:szCs w:val="20"/>
              </w:rPr>
              <w:t>______________</w:t>
            </w:r>
            <w:r w:rsidRPr="00CE72EB">
              <w:rPr>
                <w:sz w:val="20"/>
                <w:szCs w:val="20"/>
              </w:rPr>
              <w:t xml:space="preserve">, calculated as total certified payments received for contracts in progress and/or completed within the last </w:t>
            </w:r>
            <w:r w:rsidRPr="00CE72EB">
              <w:rPr>
                <w:i/>
                <w:sz w:val="20"/>
                <w:szCs w:val="20"/>
              </w:rPr>
              <w:t>________</w:t>
            </w:r>
            <w:r w:rsidRPr="00CE72EB">
              <w:rPr>
                <w:sz w:val="20"/>
                <w:szCs w:val="20"/>
              </w:rPr>
              <w:t xml:space="preserve">years, divided by </w:t>
            </w:r>
            <w:r w:rsidRPr="00CE72EB">
              <w:rPr>
                <w:i/>
                <w:sz w:val="20"/>
                <w:szCs w:val="20"/>
              </w:rPr>
              <w:t>__________</w:t>
            </w:r>
            <w:r w:rsidRPr="00CE72EB">
              <w:rPr>
                <w:sz w:val="20"/>
                <w:szCs w:val="20"/>
              </w:rPr>
              <w:t>years</w:t>
            </w:r>
          </w:p>
        </w:tc>
        <w:tc>
          <w:tcPr>
            <w:tcW w:w="1416" w:type="dxa"/>
          </w:tcPr>
          <w:p w14:paraId="465C962C"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68F9EC7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56F0E92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w:t>
            </w:r>
            <w:r w:rsidRPr="00CE72EB">
              <w:rPr>
                <w:i/>
                <w:sz w:val="20"/>
                <w:szCs w:val="20"/>
              </w:rPr>
              <w:t>________</w:t>
            </w:r>
            <w:r w:rsidRPr="00CE72EB">
              <w:rPr>
                <w:sz w:val="20"/>
                <w:szCs w:val="20"/>
              </w:rPr>
              <w:t xml:space="preserve">%, </w:t>
            </w:r>
            <w:r w:rsidRPr="00CE72EB">
              <w:rPr>
                <w:i/>
                <w:sz w:val="20"/>
                <w:szCs w:val="20"/>
              </w:rPr>
              <w:t>___________</w:t>
            </w:r>
            <w:r w:rsidRPr="00CE72EB">
              <w:rPr>
                <w:sz w:val="20"/>
                <w:szCs w:val="20"/>
              </w:rPr>
              <w:t>of the requirement</w:t>
            </w:r>
          </w:p>
        </w:tc>
        <w:tc>
          <w:tcPr>
            <w:tcW w:w="1663" w:type="dxa"/>
          </w:tcPr>
          <w:p w14:paraId="732D0376" w14:textId="77777777" w:rsidR="00145B0C" w:rsidRPr="00CE72EB" w:rsidRDefault="00145B0C" w:rsidP="00145B0C">
            <w:pPr>
              <w:rPr>
                <w:sz w:val="20"/>
              </w:rPr>
            </w:pPr>
            <w:r w:rsidRPr="00CE72EB">
              <w:rPr>
                <w:sz w:val="20"/>
              </w:rPr>
              <w:t xml:space="preserve">Must meet </w:t>
            </w:r>
            <w:r w:rsidRPr="00CE72EB">
              <w:rPr>
                <w:i/>
                <w:sz w:val="20"/>
              </w:rPr>
              <w:t>__________</w:t>
            </w:r>
            <w:r w:rsidRPr="00CE72EB">
              <w:rPr>
                <w:sz w:val="20"/>
              </w:rPr>
              <w:t xml:space="preserve">%, </w:t>
            </w:r>
            <w:r w:rsidRPr="00CE72EB">
              <w:rPr>
                <w:i/>
                <w:sz w:val="20"/>
              </w:rPr>
              <w:t>___________</w:t>
            </w:r>
            <w:r w:rsidRPr="00CE72EB">
              <w:rPr>
                <w:sz w:val="20"/>
              </w:rPr>
              <w:t>of the requirement</w:t>
            </w:r>
          </w:p>
        </w:tc>
        <w:tc>
          <w:tcPr>
            <w:tcW w:w="1657" w:type="dxa"/>
          </w:tcPr>
          <w:p w14:paraId="20EAA99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FIN – 3.2</w:t>
            </w:r>
          </w:p>
          <w:p w14:paraId="6579236D" w14:textId="77777777" w:rsidR="00145B0C" w:rsidRPr="00CE72EB" w:rsidRDefault="00145B0C" w:rsidP="00145B0C">
            <w:pPr>
              <w:pStyle w:val="Style11"/>
              <w:tabs>
                <w:tab w:val="left" w:leader="dot" w:pos="8424"/>
              </w:tabs>
              <w:spacing w:line="240" w:lineRule="auto"/>
              <w:rPr>
                <w:sz w:val="20"/>
                <w:szCs w:val="20"/>
              </w:rPr>
            </w:pPr>
          </w:p>
        </w:tc>
      </w:tr>
      <w:tr w:rsidR="00145B0C" w:rsidRPr="00CE72EB" w14:paraId="1D7DE174" w14:textId="77777777" w:rsidTr="00864540">
        <w:tc>
          <w:tcPr>
            <w:tcW w:w="12950" w:type="dxa"/>
            <w:gridSpan w:val="8"/>
          </w:tcPr>
          <w:p w14:paraId="075686CB" w14:textId="77777777" w:rsidR="00145B0C" w:rsidRPr="00CE72EB" w:rsidRDefault="00145B0C" w:rsidP="00145B0C">
            <w:pPr>
              <w:pStyle w:val="S3-Heading2"/>
              <w:pageBreakBefore/>
              <w:widowControl w:val="0"/>
              <w:autoSpaceDE w:val="0"/>
              <w:autoSpaceDN w:val="0"/>
              <w:spacing w:before="120"/>
              <w:ind w:left="0" w:right="0" w:firstLine="0"/>
              <w:jc w:val="left"/>
            </w:pPr>
            <w:bookmarkStart w:id="423" w:name="_Toc107899639"/>
            <w:r w:rsidRPr="00CE72EB">
              <w:t>4. Experience</w:t>
            </w:r>
            <w:bookmarkEnd w:id="423"/>
          </w:p>
        </w:tc>
      </w:tr>
      <w:tr w:rsidR="00145B0C" w:rsidRPr="00CE72EB" w14:paraId="76DDA6AF" w14:textId="77777777" w:rsidTr="00864540">
        <w:tc>
          <w:tcPr>
            <w:tcW w:w="805" w:type="dxa"/>
          </w:tcPr>
          <w:p w14:paraId="013EF277"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4.1 (a)</w:t>
            </w:r>
          </w:p>
        </w:tc>
        <w:tc>
          <w:tcPr>
            <w:tcW w:w="2214" w:type="dxa"/>
          </w:tcPr>
          <w:p w14:paraId="66E8721B"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General Construction Experience</w:t>
            </w:r>
          </w:p>
        </w:tc>
        <w:tc>
          <w:tcPr>
            <w:tcW w:w="2055" w:type="dxa"/>
          </w:tcPr>
          <w:p w14:paraId="7E6E5C7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Experience under construction contracts in the role of prime contractor, JV member, sub-contractor, or management contractor for at least the last </w:t>
            </w:r>
            <w:r w:rsidRPr="00CE72EB">
              <w:rPr>
                <w:i/>
                <w:sz w:val="20"/>
                <w:szCs w:val="20"/>
              </w:rPr>
              <w:t>________</w:t>
            </w:r>
            <w:r w:rsidRPr="00CE72EB">
              <w:rPr>
                <w:sz w:val="20"/>
                <w:szCs w:val="20"/>
              </w:rPr>
              <w:t>years, starting 1</w:t>
            </w:r>
            <w:r w:rsidRPr="00CE72EB">
              <w:rPr>
                <w:sz w:val="20"/>
                <w:szCs w:val="20"/>
                <w:vertAlign w:val="superscript"/>
              </w:rPr>
              <w:t>st</w:t>
            </w:r>
            <w:r w:rsidRPr="00CE72EB">
              <w:rPr>
                <w:sz w:val="20"/>
                <w:szCs w:val="20"/>
              </w:rPr>
              <w:t xml:space="preserve"> January _____.</w:t>
            </w:r>
          </w:p>
        </w:tc>
        <w:tc>
          <w:tcPr>
            <w:tcW w:w="1416" w:type="dxa"/>
          </w:tcPr>
          <w:p w14:paraId="6ADDFA5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60D92BE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63" w:type="dxa"/>
          </w:tcPr>
          <w:p w14:paraId="0675159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54CA9DFE" w14:textId="77777777" w:rsidR="00145B0C" w:rsidRPr="00CE72EB" w:rsidRDefault="00145B0C" w:rsidP="00145B0C">
            <w:pPr>
              <w:rPr>
                <w:sz w:val="20"/>
              </w:rPr>
            </w:pPr>
            <w:r w:rsidRPr="00CE72EB">
              <w:rPr>
                <w:sz w:val="20"/>
              </w:rPr>
              <w:t>N/A</w:t>
            </w:r>
          </w:p>
        </w:tc>
        <w:tc>
          <w:tcPr>
            <w:tcW w:w="1657" w:type="dxa"/>
          </w:tcPr>
          <w:p w14:paraId="7C1C0C6F"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EXP – 4.1</w:t>
            </w:r>
          </w:p>
          <w:p w14:paraId="5B16057E" w14:textId="77777777" w:rsidR="00145B0C" w:rsidRPr="00CE72EB" w:rsidRDefault="00145B0C" w:rsidP="00145B0C">
            <w:pPr>
              <w:pStyle w:val="Style11"/>
              <w:tabs>
                <w:tab w:val="left" w:leader="dot" w:pos="8424"/>
              </w:tabs>
              <w:spacing w:line="240" w:lineRule="auto"/>
              <w:rPr>
                <w:sz w:val="20"/>
                <w:szCs w:val="20"/>
              </w:rPr>
            </w:pPr>
          </w:p>
        </w:tc>
      </w:tr>
      <w:tr w:rsidR="00145B0C" w:rsidRPr="00CE72EB" w14:paraId="0E348FDF" w14:textId="77777777" w:rsidTr="00864540">
        <w:tc>
          <w:tcPr>
            <w:tcW w:w="805" w:type="dxa"/>
            <w:vMerge w:val="restart"/>
          </w:tcPr>
          <w:p w14:paraId="305087B4"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4.2 (a)</w:t>
            </w:r>
          </w:p>
        </w:tc>
        <w:tc>
          <w:tcPr>
            <w:tcW w:w="2214" w:type="dxa"/>
            <w:vMerge w:val="restart"/>
          </w:tcPr>
          <w:p w14:paraId="1C72CF3F"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Specific Construction &amp; Contract Management Experience</w:t>
            </w:r>
          </w:p>
        </w:tc>
        <w:tc>
          <w:tcPr>
            <w:tcW w:w="2055" w:type="dxa"/>
          </w:tcPr>
          <w:p w14:paraId="7B8568F8" w14:textId="31E5A136" w:rsidR="00145B0C" w:rsidRPr="00CE72EB" w:rsidRDefault="00145B0C" w:rsidP="00145B0C">
            <w:pPr>
              <w:pStyle w:val="Style11"/>
              <w:tabs>
                <w:tab w:val="left" w:leader="dot" w:pos="8424"/>
              </w:tabs>
              <w:spacing w:line="240" w:lineRule="auto"/>
              <w:rPr>
                <w:sz w:val="20"/>
                <w:szCs w:val="20"/>
              </w:rPr>
            </w:pPr>
            <w:r w:rsidRPr="00CE72EB">
              <w:rPr>
                <w:sz w:val="20"/>
                <w:szCs w:val="20"/>
              </w:rPr>
              <w:t>(i) A minimum number of similar</w:t>
            </w:r>
            <w:r w:rsidRPr="00CE72EB">
              <w:rPr>
                <w:rStyle w:val="FootnoteReference"/>
                <w:sz w:val="20"/>
                <w:szCs w:val="20"/>
              </w:rPr>
              <w:footnoteReference w:id="11"/>
            </w:r>
            <w:r w:rsidRPr="00CE72EB">
              <w:rPr>
                <w:sz w:val="20"/>
                <w:szCs w:val="20"/>
              </w:rPr>
              <w:t xml:space="preserve"> contracts specified below that have been satisfactorily and substantially</w:t>
            </w:r>
            <w:r w:rsidRPr="00CE72EB">
              <w:rPr>
                <w:rStyle w:val="FootnoteReference"/>
                <w:sz w:val="20"/>
                <w:szCs w:val="20"/>
              </w:rPr>
              <w:footnoteReference w:id="12"/>
            </w:r>
            <w:r w:rsidRPr="00CE72EB">
              <w:rPr>
                <w:sz w:val="20"/>
                <w:szCs w:val="20"/>
              </w:rPr>
              <w:t xml:space="preserve"> completed as a prime contractor, joint venture member</w:t>
            </w:r>
            <w:bookmarkStart w:id="424" w:name="_Ref303691044"/>
            <w:r w:rsidRPr="00CE72EB">
              <w:rPr>
                <w:sz w:val="20"/>
                <w:szCs w:val="20"/>
                <w:vertAlign w:val="superscript"/>
              </w:rPr>
              <w:footnoteReference w:id="13"/>
            </w:r>
            <w:bookmarkEnd w:id="424"/>
            <w:r w:rsidRPr="00CE72EB">
              <w:rPr>
                <w:sz w:val="20"/>
                <w:szCs w:val="20"/>
              </w:rPr>
              <w:t>, management contractor or sub-contractor</w:t>
            </w:r>
            <w:r w:rsidRPr="00CE72EB">
              <w:fldChar w:fldCharType="begin"/>
            </w:r>
            <w:r w:rsidRPr="00CE72EB">
              <w:instrText xml:space="preserve"> NOTEREF _Ref303691044 \h  \* MERGEFORMAT </w:instrText>
            </w:r>
            <w:r w:rsidRPr="00CE72EB">
              <w:fldChar w:fldCharType="separate"/>
            </w:r>
            <w:r w:rsidR="00D30F8B" w:rsidRPr="00D30F8B">
              <w:rPr>
                <w:sz w:val="20"/>
                <w:szCs w:val="20"/>
                <w:vertAlign w:val="superscript"/>
              </w:rPr>
              <w:t>13</w:t>
            </w:r>
            <w:r w:rsidRPr="00CE72EB">
              <w:fldChar w:fldCharType="end"/>
            </w:r>
            <w:r w:rsidRPr="00CE72EB">
              <w:t xml:space="preserve"> </w:t>
            </w:r>
            <w:r w:rsidRPr="00CE72EB">
              <w:rPr>
                <w:sz w:val="20"/>
                <w:szCs w:val="20"/>
              </w:rPr>
              <w:t>between 1st January [</w:t>
            </w:r>
            <w:r w:rsidRPr="00CE72EB">
              <w:rPr>
                <w:i/>
                <w:sz w:val="20"/>
                <w:szCs w:val="20"/>
              </w:rPr>
              <w:t>insert year</w:t>
            </w:r>
            <w:r w:rsidRPr="00CE72EB">
              <w:rPr>
                <w:sz w:val="20"/>
                <w:szCs w:val="20"/>
              </w:rPr>
              <w:t>] and application submission deadline: (i) N contracts, each of minimum value V;</w:t>
            </w:r>
          </w:p>
          <w:p w14:paraId="4818DE1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Or </w:t>
            </w:r>
          </w:p>
          <w:p w14:paraId="7D0C024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 Less than or equal to N contracts, each of minimum value V, but with total value of all contracts equal or more than N x V; </w:t>
            </w:r>
            <w:r w:rsidRPr="00CE72EB">
              <w:rPr>
                <w:i/>
                <w:sz w:val="20"/>
                <w:szCs w:val="20"/>
              </w:rPr>
              <w:t>[insert values of N &amp; V, delete (ii) above if not applicable]</w:t>
            </w:r>
            <w:r w:rsidRPr="00CE72EB" w:rsidDel="000D67AD">
              <w:rPr>
                <w:sz w:val="20"/>
                <w:szCs w:val="20"/>
              </w:rPr>
              <w:t>.</w:t>
            </w:r>
          </w:p>
          <w:p w14:paraId="50C017F0" w14:textId="77777777" w:rsidR="00145B0C" w:rsidRPr="00CE72EB" w:rsidRDefault="00145B0C" w:rsidP="00145B0C">
            <w:pPr>
              <w:pStyle w:val="Style11"/>
              <w:tabs>
                <w:tab w:val="left" w:leader="dot" w:pos="8424"/>
              </w:tabs>
              <w:spacing w:line="240" w:lineRule="auto"/>
              <w:rPr>
                <w:i/>
                <w:sz w:val="20"/>
              </w:rPr>
            </w:pPr>
            <w:r w:rsidRPr="00CE72EB">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CE72EB" w:rsidDel="000D67AD">
              <w:rPr>
                <w:sz w:val="20"/>
                <w:szCs w:val="20"/>
              </w:rPr>
              <w:t xml:space="preserve"> </w:t>
            </w:r>
          </w:p>
        </w:tc>
        <w:tc>
          <w:tcPr>
            <w:tcW w:w="1416" w:type="dxa"/>
          </w:tcPr>
          <w:p w14:paraId="74632A3A"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1B57DD52" w14:textId="77777777" w:rsidR="00145B0C" w:rsidRPr="00CE72EB" w:rsidRDefault="00145B0C" w:rsidP="00145B0C">
            <w:pPr>
              <w:pStyle w:val="Style11"/>
              <w:tabs>
                <w:tab w:val="left" w:leader="dot" w:pos="8424"/>
              </w:tabs>
              <w:spacing w:line="240" w:lineRule="auto"/>
              <w:rPr>
                <w:sz w:val="20"/>
                <w:szCs w:val="20"/>
              </w:rPr>
            </w:pPr>
          </w:p>
          <w:p w14:paraId="14D25C26" w14:textId="77777777" w:rsidR="00145B0C" w:rsidRPr="00CE72EB" w:rsidRDefault="00145B0C" w:rsidP="00145B0C">
            <w:pPr>
              <w:pStyle w:val="Style11"/>
              <w:tabs>
                <w:tab w:val="left" w:leader="dot" w:pos="8424"/>
              </w:tabs>
              <w:spacing w:line="240" w:lineRule="auto"/>
              <w:rPr>
                <w:sz w:val="20"/>
                <w:szCs w:val="20"/>
              </w:rPr>
            </w:pPr>
          </w:p>
          <w:p w14:paraId="6525CA9C" w14:textId="77777777" w:rsidR="00145B0C" w:rsidRPr="00CE72EB" w:rsidRDefault="00145B0C" w:rsidP="00145B0C">
            <w:pPr>
              <w:pStyle w:val="Style11"/>
              <w:tabs>
                <w:tab w:val="left" w:leader="dot" w:pos="8424"/>
              </w:tabs>
              <w:spacing w:line="240" w:lineRule="auto"/>
              <w:rPr>
                <w:sz w:val="20"/>
                <w:szCs w:val="20"/>
              </w:rPr>
            </w:pPr>
          </w:p>
          <w:p w14:paraId="75DAB456" w14:textId="77777777" w:rsidR="00145B0C" w:rsidRPr="00CE72EB" w:rsidRDefault="00145B0C" w:rsidP="00145B0C">
            <w:pPr>
              <w:pStyle w:val="Style11"/>
              <w:tabs>
                <w:tab w:val="left" w:leader="dot" w:pos="8424"/>
              </w:tabs>
              <w:spacing w:line="240" w:lineRule="auto"/>
              <w:rPr>
                <w:sz w:val="20"/>
                <w:szCs w:val="20"/>
              </w:rPr>
            </w:pPr>
          </w:p>
          <w:p w14:paraId="62453622" w14:textId="77777777" w:rsidR="00145B0C" w:rsidRPr="00CE72EB" w:rsidRDefault="00145B0C" w:rsidP="00145B0C">
            <w:pPr>
              <w:pStyle w:val="Style11"/>
              <w:tabs>
                <w:tab w:val="left" w:leader="dot" w:pos="8424"/>
              </w:tabs>
              <w:spacing w:line="240" w:lineRule="auto"/>
              <w:rPr>
                <w:sz w:val="20"/>
                <w:szCs w:val="20"/>
              </w:rPr>
            </w:pPr>
          </w:p>
          <w:p w14:paraId="143AAFF7" w14:textId="77777777" w:rsidR="00145B0C" w:rsidRPr="00CE72EB" w:rsidRDefault="00145B0C" w:rsidP="00145B0C">
            <w:pPr>
              <w:pStyle w:val="Style11"/>
              <w:tabs>
                <w:tab w:val="left" w:leader="dot" w:pos="8424"/>
              </w:tabs>
              <w:spacing w:line="240" w:lineRule="auto"/>
              <w:rPr>
                <w:sz w:val="20"/>
                <w:szCs w:val="20"/>
              </w:rPr>
            </w:pPr>
          </w:p>
          <w:p w14:paraId="2A7D42A4" w14:textId="77777777" w:rsidR="00145B0C" w:rsidRPr="00CE72EB" w:rsidRDefault="00145B0C" w:rsidP="00145B0C">
            <w:pPr>
              <w:pStyle w:val="Style11"/>
              <w:tabs>
                <w:tab w:val="left" w:leader="dot" w:pos="8424"/>
              </w:tabs>
              <w:spacing w:line="240" w:lineRule="auto"/>
              <w:rPr>
                <w:sz w:val="20"/>
                <w:szCs w:val="20"/>
              </w:rPr>
            </w:pPr>
          </w:p>
          <w:p w14:paraId="227251FD" w14:textId="77777777" w:rsidR="00145B0C" w:rsidRPr="00CE72EB" w:rsidRDefault="00145B0C" w:rsidP="00145B0C">
            <w:pPr>
              <w:pStyle w:val="Style11"/>
              <w:tabs>
                <w:tab w:val="left" w:leader="dot" w:pos="8424"/>
              </w:tabs>
              <w:spacing w:line="240" w:lineRule="auto"/>
              <w:rPr>
                <w:sz w:val="20"/>
                <w:szCs w:val="20"/>
              </w:rPr>
            </w:pPr>
          </w:p>
          <w:p w14:paraId="16C02A88" w14:textId="77777777" w:rsidR="00145B0C" w:rsidRPr="00CE72EB" w:rsidRDefault="00145B0C" w:rsidP="00145B0C">
            <w:pPr>
              <w:pStyle w:val="Style11"/>
              <w:tabs>
                <w:tab w:val="left" w:leader="dot" w:pos="8424"/>
              </w:tabs>
              <w:spacing w:line="240" w:lineRule="auto"/>
              <w:rPr>
                <w:sz w:val="20"/>
                <w:szCs w:val="20"/>
              </w:rPr>
            </w:pPr>
          </w:p>
          <w:p w14:paraId="652C7227" w14:textId="77777777" w:rsidR="00145B0C" w:rsidRPr="00CE72EB" w:rsidRDefault="00145B0C" w:rsidP="00145B0C">
            <w:pPr>
              <w:pStyle w:val="Style11"/>
              <w:tabs>
                <w:tab w:val="left" w:leader="dot" w:pos="8424"/>
              </w:tabs>
              <w:spacing w:line="240" w:lineRule="auto"/>
              <w:rPr>
                <w:sz w:val="20"/>
                <w:szCs w:val="20"/>
              </w:rPr>
            </w:pPr>
          </w:p>
          <w:p w14:paraId="75243EB2" w14:textId="77777777" w:rsidR="00145B0C" w:rsidRPr="00CE72EB" w:rsidRDefault="00145B0C" w:rsidP="00145B0C">
            <w:pPr>
              <w:pStyle w:val="Style11"/>
              <w:tabs>
                <w:tab w:val="left" w:leader="dot" w:pos="8424"/>
              </w:tabs>
              <w:spacing w:line="240" w:lineRule="auto"/>
              <w:rPr>
                <w:sz w:val="20"/>
                <w:szCs w:val="20"/>
              </w:rPr>
            </w:pPr>
          </w:p>
          <w:p w14:paraId="0A862E86" w14:textId="77777777" w:rsidR="00145B0C" w:rsidRPr="00CE72EB" w:rsidRDefault="00145B0C" w:rsidP="00145B0C">
            <w:pPr>
              <w:pStyle w:val="Style11"/>
              <w:tabs>
                <w:tab w:val="left" w:leader="dot" w:pos="8424"/>
              </w:tabs>
              <w:spacing w:line="240" w:lineRule="auto"/>
              <w:rPr>
                <w:sz w:val="20"/>
                <w:szCs w:val="20"/>
              </w:rPr>
            </w:pPr>
          </w:p>
          <w:p w14:paraId="58B387E5" w14:textId="77777777" w:rsidR="00145B0C" w:rsidRPr="00CE72EB" w:rsidRDefault="00145B0C" w:rsidP="00145B0C">
            <w:pPr>
              <w:pStyle w:val="Style11"/>
              <w:tabs>
                <w:tab w:val="left" w:leader="dot" w:pos="8424"/>
              </w:tabs>
              <w:spacing w:line="240" w:lineRule="auto"/>
              <w:rPr>
                <w:sz w:val="20"/>
                <w:szCs w:val="20"/>
              </w:rPr>
            </w:pPr>
          </w:p>
          <w:p w14:paraId="7A714563" w14:textId="77777777" w:rsidR="00145B0C" w:rsidRPr="00CE72EB" w:rsidRDefault="00145B0C" w:rsidP="00145B0C">
            <w:pPr>
              <w:pStyle w:val="Style11"/>
              <w:tabs>
                <w:tab w:val="left" w:leader="dot" w:pos="8424"/>
              </w:tabs>
              <w:spacing w:line="240" w:lineRule="auto"/>
              <w:rPr>
                <w:sz w:val="20"/>
                <w:szCs w:val="20"/>
              </w:rPr>
            </w:pPr>
          </w:p>
        </w:tc>
        <w:tc>
          <w:tcPr>
            <w:tcW w:w="1477" w:type="dxa"/>
          </w:tcPr>
          <w:p w14:paraId="667FE81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14"/>
            </w:r>
          </w:p>
          <w:p w14:paraId="53F6ACD1" w14:textId="77777777" w:rsidR="00145B0C" w:rsidRPr="00CE72EB" w:rsidRDefault="00145B0C" w:rsidP="00145B0C">
            <w:pPr>
              <w:pStyle w:val="Style11"/>
              <w:tabs>
                <w:tab w:val="left" w:leader="dot" w:pos="8424"/>
              </w:tabs>
              <w:spacing w:line="240" w:lineRule="auto"/>
              <w:rPr>
                <w:sz w:val="20"/>
                <w:szCs w:val="20"/>
              </w:rPr>
            </w:pPr>
          </w:p>
          <w:p w14:paraId="3950A332" w14:textId="77777777" w:rsidR="00145B0C" w:rsidRPr="00CE72EB" w:rsidRDefault="00145B0C" w:rsidP="00145B0C">
            <w:pPr>
              <w:pStyle w:val="Style11"/>
              <w:tabs>
                <w:tab w:val="left" w:leader="dot" w:pos="8424"/>
              </w:tabs>
              <w:spacing w:line="240" w:lineRule="auto"/>
              <w:rPr>
                <w:sz w:val="20"/>
                <w:szCs w:val="20"/>
              </w:rPr>
            </w:pPr>
          </w:p>
          <w:p w14:paraId="659183C3" w14:textId="77777777" w:rsidR="00145B0C" w:rsidRPr="00CE72EB" w:rsidRDefault="00145B0C" w:rsidP="00145B0C">
            <w:pPr>
              <w:pStyle w:val="Style11"/>
              <w:tabs>
                <w:tab w:val="left" w:leader="dot" w:pos="8424"/>
              </w:tabs>
              <w:spacing w:line="240" w:lineRule="auto"/>
              <w:rPr>
                <w:sz w:val="20"/>
                <w:szCs w:val="20"/>
              </w:rPr>
            </w:pPr>
          </w:p>
          <w:p w14:paraId="1A78BE70" w14:textId="77777777" w:rsidR="00145B0C" w:rsidRPr="00CE72EB" w:rsidRDefault="00145B0C" w:rsidP="00145B0C">
            <w:pPr>
              <w:pStyle w:val="Style11"/>
              <w:tabs>
                <w:tab w:val="left" w:leader="dot" w:pos="8424"/>
              </w:tabs>
              <w:spacing w:line="240" w:lineRule="auto"/>
              <w:rPr>
                <w:sz w:val="20"/>
                <w:szCs w:val="20"/>
              </w:rPr>
            </w:pPr>
          </w:p>
          <w:p w14:paraId="252E8610" w14:textId="77777777" w:rsidR="00145B0C" w:rsidRPr="00CE72EB" w:rsidRDefault="00145B0C" w:rsidP="00145B0C">
            <w:pPr>
              <w:pStyle w:val="Style11"/>
              <w:tabs>
                <w:tab w:val="left" w:leader="dot" w:pos="8424"/>
              </w:tabs>
              <w:spacing w:line="240" w:lineRule="auto"/>
              <w:rPr>
                <w:sz w:val="20"/>
                <w:szCs w:val="20"/>
              </w:rPr>
            </w:pPr>
          </w:p>
          <w:p w14:paraId="04D9D035" w14:textId="77777777" w:rsidR="00145B0C" w:rsidRPr="00CE72EB" w:rsidRDefault="00145B0C" w:rsidP="00145B0C">
            <w:pPr>
              <w:pStyle w:val="Style11"/>
              <w:tabs>
                <w:tab w:val="left" w:leader="dot" w:pos="8424"/>
              </w:tabs>
              <w:spacing w:line="240" w:lineRule="auto"/>
              <w:rPr>
                <w:sz w:val="20"/>
                <w:szCs w:val="20"/>
              </w:rPr>
            </w:pPr>
          </w:p>
          <w:p w14:paraId="3315442A" w14:textId="77777777" w:rsidR="00145B0C" w:rsidRPr="00CE72EB" w:rsidRDefault="00145B0C" w:rsidP="00145B0C">
            <w:pPr>
              <w:pStyle w:val="Style11"/>
              <w:tabs>
                <w:tab w:val="left" w:leader="dot" w:pos="8424"/>
              </w:tabs>
              <w:spacing w:line="240" w:lineRule="auto"/>
              <w:rPr>
                <w:sz w:val="20"/>
                <w:szCs w:val="20"/>
              </w:rPr>
            </w:pPr>
          </w:p>
          <w:p w14:paraId="51E4E0F7" w14:textId="77777777" w:rsidR="00145B0C" w:rsidRPr="00CE72EB" w:rsidRDefault="00145B0C" w:rsidP="00145B0C">
            <w:pPr>
              <w:pStyle w:val="Style11"/>
              <w:tabs>
                <w:tab w:val="left" w:leader="dot" w:pos="8424"/>
              </w:tabs>
              <w:spacing w:line="240" w:lineRule="auto"/>
              <w:rPr>
                <w:sz w:val="20"/>
                <w:szCs w:val="20"/>
              </w:rPr>
            </w:pPr>
          </w:p>
          <w:p w14:paraId="5497382C" w14:textId="77777777" w:rsidR="00145B0C" w:rsidRPr="00CE72EB" w:rsidRDefault="00145B0C" w:rsidP="00145B0C">
            <w:pPr>
              <w:pStyle w:val="Style11"/>
              <w:tabs>
                <w:tab w:val="left" w:leader="dot" w:pos="8424"/>
              </w:tabs>
              <w:spacing w:line="240" w:lineRule="auto"/>
              <w:rPr>
                <w:sz w:val="20"/>
                <w:szCs w:val="20"/>
              </w:rPr>
            </w:pPr>
          </w:p>
          <w:p w14:paraId="4852E506" w14:textId="77777777" w:rsidR="00145B0C" w:rsidRPr="00CE72EB" w:rsidRDefault="00145B0C" w:rsidP="00145B0C">
            <w:pPr>
              <w:pStyle w:val="Style11"/>
              <w:tabs>
                <w:tab w:val="left" w:leader="dot" w:pos="8424"/>
              </w:tabs>
              <w:spacing w:line="240" w:lineRule="auto"/>
              <w:rPr>
                <w:sz w:val="20"/>
                <w:szCs w:val="20"/>
              </w:rPr>
            </w:pPr>
          </w:p>
          <w:p w14:paraId="2F28E661" w14:textId="77777777" w:rsidR="00145B0C" w:rsidRPr="00CE72EB" w:rsidRDefault="00145B0C" w:rsidP="00145B0C">
            <w:pPr>
              <w:pStyle w:val="Style11"/>
              <w:tabs>
                <w:tab w:val="left" w:leader="dot" w:pos="8424"/>
              </w:tabs>
              <w:spacing w:line="240" w:lineRule="auto"/>
              <w:rPr>
                <w:sz w:val="20"/>
                <w:szCs w:val="20"/>
              </w:rPr>
            </w:pPr>
          </w:p>
          <w:p w14:paraId="4F1AF0DA" w14:textId="77777777" w:rsidR="00145B0C" w:rsidRPr="00CE72EB" w:rsidRDefault="00145B0C" w:rsidP="00145B0C">
            <w:pPr>
              <w:pStyle w:val="Style11"/>
              <w:tabs>
                <w:tab w:val="left" w:leader="dot" w:pos="8424"/>
              </w:tabs>
              <w:spacing w:line="240" w:lineRule="auto"/>
              <w:rPr>
                <w:sz w:val="20"/>
                <w:szCs w:val="20"/>
              </w:rPr>
            </w:pPr>
          </w:p>
          <w:p w14:paraId="5796BE53" w14:textId="77777777" w:rsidR="00145B0C" w:rsidRPr="00CE72EB" w:rsidRDefault="00145B0C" w:rsidP="00145B0C">
            <w:pPr>
              <w:pStyle w:val="Style11"/>
              <w:tabs>
                <w:tab w:val="left" w:leader="dot" w:pos="8424"/>
              </w:tabs>
              <w:spacing w:line="240" w:lineRule="auto"/>
              <w:rPr>
                <w:sz w:val="20"/>
                <w:szCs w:val="20"/>
              </w:rPr>
            </w:pPr>
          </w:p>
          <w:p w14:paraId="4D105BE8" w14:textId="77777777" w:rsidR="00145B0C" w:rsidRPr="00CE72EB" w:rsidRDefault="00145B0C" w:rsidP="00145B0C">
            <w:pPr>
              <w:pStyle w:val="Style11"/>
              <w:tabs>
                <w:tab w:val="left" w:leader="dot" w:pos="8424"/>
              </w:tabs>
              <w:spacing w:line="240" w:lineRule="auto"/>
              <w:rPr>
                <w:sz w:val="20"/>
                <w:szCs w:val="20"/>
              </w:rPr>
            </w:pPr>
          </w:p>
        </w:tc>
        <w:tc>
          <w:tcPr>
            <w:tcW w:w="1663" w:type="dxa"/>
          </w:tcPr>
          <w:p w14:paraId="07A2A06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04EFA5EC" w14:textId="77777777" w:rsidR="00145B0C" w:rsidRPr="00CE72EB" w:rsidRDefault="00145B0C" w:rsidP="00145B0C">
            <w:pPr>
              <w:pStyle w:val="Style11"/>
              <w:tabs>
                <w:tab w:val="left" w:leader="dot" w:pos="8424"/>
              </w:tabs>
              <w:spacing w:line="240" w:lineRule="auto"/>
              <w:rPr>
                <w:sz w:val="20"/>
                <w:szCs w:val="20"/>
              </w:rPr>
            </w:pPr>
          </w:p>
          <w:p w14:paraId="78BD0BCC" w14:textId="77777777" w:rsidR="00145B0C" w:rsidRPr="00CE72EB" w:rsidRDefault="00145B0C" w:rsidP="00145B0C">
            <w:pPr>
              <w:pStyle w:val="Style11"/>
              <w:tabs>
                <w:tab w:val="left" w:leader="dot" w:pos="8424"/>
              </w:tabs>
              <w:spacing w:line="240" w:lineRule="auto"/>
              <w:rPr>
                <w:sz w:val="20"/>
                <w:szCs w:val="20"/>
              </w:rPr>
            </w:pPr>
          </w:p>
          <w:p w14:paraId="077A92BD" w14:textId="77777777" w:rsidR="00145B0C" w:rsidRPr="00CE72EB" w:rsidRDefault="00145B0C" w:rsidP="00145B0C">
            <w:pPr>
              <w:pStyle w:val="Style11"/>
              <w:tabs>
                <w:tab w:val="left" w:leader="dot" w:pos="8424"/>
              </w:tabs>
              <w:spacing w:line="240" w:lineRule="auto"/>
              <w:rPr>
                <w:sz w:val="20"/>
                <w:szCs w:val="20"/>
              </w:rPr>
            </w:pPr>
          </w:p>
          <w:p w14:paraId="045C196E" w14:textId="77777777" w:rsidR="00145B0C" w:rsidRPr="00CE72EB" w:rsidRDefault="00145B0C" w:rsidP="00145B0C">
            <w:pPr>
              <w:pStyle w:val="Style11"/>
              <w:tabs>
                <w:tab w:val="left" w:leader="dot" w:pos="8424"/>
              </w:tabs>
              <w:spacing w:line="240" w:lineRule="auto"/>
              <w:rPr>
                <w:sz w:val="20"/>
                <w:szCs w:val="20"/>
              </w:rPr>
            </w:pPr>
          </w:p>
          <w:p w14:paraId="5C485059" w14:textId="77777777" w:rsidR="00145B0C" w:rsidRPr="00CE72EB" w:rsidRDefault="00145B0C" w:rsidP="00145B0C">
            <w:pPr>
              <w:pStyle w:val="Style11"/>
              <w:tabs>
                <w:tab w:val="left" w:leader="dot" w:pos="8424"/>
              </w:tabs>
              <w:spacing w:line="240" w:lineRule="auto"/>
              <w:rPr>
                <w:sz w:val="20"/>
                <w:szCs w:val="20"/>
              </w:rPr>
            </w:pPr>
          </w:p>
          <w:p w14:paraId="5D3F59CC" w14:textId="77777777" w:rsidR="00145B0C" w:rsidRPr="00CE72EB" w:rsidRDefault="00145B0C" w:rsidP="00145B0C">
            <w:pPr>
              <w:pStyle w:val="Style11"/>
              <w:tabs>
                <w:tab w:val="left" w:leader="dot" w:pos="8424"/>
              </w:tabs>
              <w:spacing w:line="240" w:lineRule="auto"/>
              <w:rPr>
                <w:sz w:val="20"/>
                <w:szCs w:val="20"/>
              </w:rPr>
            </w:pPr>
          </w:p>
          <w:p w14:paraId="6264BD6D" w14:textId="77777777" w:rsidR="00145B0C" w:rsidRPr="00CE72EB" w:rsidRDefault="00145B0C" w:rsidP="00145B0C">
            <w:pPr>
              <w:pStyle w:val="Style11"/>
              <w:tabs>
                <w:tab w:val="left" w:leader="dot" w:pos="8424"/>
              </w:tabs>
              <w:spacing w:line="240" w:lineRule="auto"/>
              <w:rPr>
                <w:sz w:val="20"/>
                <w:szCs w:val="20"/>
              </w:rPr>
            </w:pPr>
          </w:p>
          <w:p w14:paraId="4DC3E207" w14:textId="77777777" w:rsidR="00145B0C" w:rsidRPr="00CE72EB" w:rsidRDefault="00145B0C" w:rsidP="00145B0C">
            <w:pPr>
              <w:pStyle w:val="Style11"/>
              <w:tabs>
                <w:tab w:val="left" w:leader="dot" w:pos="8424"/>
              </w:tabs>
              <w:spacing w:line="240" w:lineRule="auto"/>
              <w:rPr>
                <w:sz w:val="20"/>
                <w:szCs w:val="20"/>
              </w:rPr>
            </w:pPr>
          </w:p>
          <w:p w14:paraId="6EC301CE" w14:textId="77777777" w:rsidR="00145B0C" w:rsidRPr="00CE72EB" w:rsidRDefault="00145B0C" w:rsidP="00145B0C">
            <w:pPr>
              <w:pStyle w:val="Style11"/>
              <w:tabs>
                <w:tab w:val="left" w:leader="dot" w:pos="8424"/>
              </w:tabs>
              <w:spacing w:line="240" w:lineRule="auto"/>
              <w:rPr>
                <w:sz w:val="20"/>
                <w:szCs w:val="20"/>
              </w:rPr>
            </w:pPr>
          </w:p>
          <w:p w14:paraId="4A291ED1" w14:textId="77777777" w:rsidR="00145B0C" w:rsidRPr="00CE72EB" w:rsidRDefault="00145B0C" w:rsidP="00145B0C">
            <w:pPr>
              <w:pStyle w:val="Style11"/>
              <w:tabs>
                <w:tab w:val="left" w:leader="dot" w:pos="8424"/>
              </w:tabs>
              <w:spacing w:line="240" w:lineRule="auto"/>
              <w:rPr>
                <w:sz w:val="20"/>
                <w:szCs w:val="20"/>
              </w:rPr>
            </w:pPr>
          </w:p>
          <w:p w14:paraId="26900FD2" w14:textId="77777777" w:rsidR="00145B0C" w:rsidRPr="00CE72EB" w:rsidRDefault="00145B0C" w:rsidP="00145B0C">
            <w:pPr>
              <w:pStyle w:val="Style11"/>
              <w:tabs>
                <w:tab w:val="left" w:leader="dot" w:pos="8424"/>
              </w:tabs>
              <w:spacing w:line="240" w:lineRule="auto"/>
              <w:rPr>
                <w:sz w:val="20"/>
                <w:szCs w:val="20"/>
              </w:rPr>
            </w:pPr>
          </w:p>
          <w:p w14:paraId="7FBBA13C" w14:textId="77777777" w:rsidR="00145B0C" w:rsidRPr="00CE72EB" w:rsidRDefault="00145B0C" w:rsidP="00145B0C">
            <w:pPr>
              <w:pStyle w:val="Style11"/>
              <w:tabs>
                <w:tab w:val="left" w:leader="dot" w:pos="8424"/>
              </w:tabs>
              <w:spacing w:line="240" w:lineRule="auto"/>
              <w:rPr>
                <w:sz w:val="20"/>
                <w:szCs w:val="20"/>
              </w:rPr>
            </w:pPr>
          </w:p>
          <w:p w14:paraId="5C25729B" w14:textId="77777777" w:rsidR="00145B0C" w:rsidRPr="00CE72EB" w:rsidRDefault="00145B0C" w:rsidP="00145B0C">
            <w:pPr>
              <w:pStyle w:val="Style11"/>
              <w:tabs>
                <w:tab w:val="left" w:leader="dot" w:pos="8424"/>
              </w:tabs>
              <w:spacing w:line="240" w:lineRule="auto"/>
              <w:rPr>
                <w:sz w:val="20"/>
                <w:szCs w:val="20"/>
              </w:rPr>
            </w:pPr>
          </w:p>
          <w:p w14:paraId="23AA8F3C" w14:textId="77777777" w:rsidR="00145B0C" w:rsidRPr="00CE72EB" w:rsidRDefault="00145B0C" w:rsidP="00145B0C">
            <w:pPr>
              <w:pStyle w:val="Style11"/>
              <w:tabs>
                <w:tab w:val="left" w:leader="dot" w:pos="8424"/>
              </w:tabs>
              <w:spacing w:line="240" w:lineRule="auto"/>
              <w:rPr>
                <w:sz w:val="20"/>
                <w:szCs w:val="20"/>
              </w:rPr>
            </w:pPr>
          </w:p>
        </w:tc>
        <w:tc>
          <w:tcPr>
            <w:tcW w:w="1663" w:type="dxa"/>
          </w:tcPr>
          <w:p w14:paraId="6145ABFD" w14:textId="77777777" w:rsidR="00145B0C" w:rsidRPr="00CE72EB" w:rsidRDefault="00145B0C" w:rsidP="00145B0C">
            <w:pPr>
              <w:rPr>
                <w:sz w:val="20"/>
              </w:rPr>
            </w:pPr>
            <w:r w:rsidRPr="00CE72EB">
              <w:rPr>
                <w:sz w:val="20"/>
              </w:rPr>
              <w:t>N/A</w:t>
            </w:r>
          </w:p>
          <w:p w14:paraId="48E3F5C8" w14:textId="77777777" w:rsidR="00145B0C" w:rsidRPr="00CE72EB" w:rsidRDefault="00145B0C" w:rsidP="00145B0C">
            <w:pPr>
              <w:rPr>
                <w:sz w:val="20"/>
              </w:rPr>
            </w:pPr>
          </w:p>
          <w:p w14:paraId="6C58D092" w14:textId="77777777" w:rsidR="00145B0C" w:rsidRPr="00CE72EB" w:rsidRDefault="00145B0C" w:rsidP="00145B0C">
            <w:pPr>
              <w:rPr>
                <w:sz w:val="20"/>
              </w:rPr>
            </w:pPr>
          </w:p>
          <w:p w14:paraId="264665DB" w14:textId="77777777" w:rsidR="00145B0C" w:rsidRPr="00CE72EB" w:rsidRDefault="00145B0C" w:rsidP="00145B0C">
            <w:pPr>
              <w:rPr>
                <w:sz w:val="20"/>
              </w:rPr>
            </w:pPr>
          </w:p>
          <w:p w14:paraId="75BE3CED" w14:textId="77777777" w:rsidR="00145B0C" w:rsidRPr="00CE72EB" w:rsidRDefault="00145B0C" w:rsidP="00145B0C">
            <w:pPr>
              <w:rPr>
                <w:sz w:val="20"/>
              </w:rPr>
            </w:pPr>
          </w:p>
          <w:p w14:paraId="1E343D0C" w14:textId="77777777" w:rsidR="00145B0C" w:rsidRPr="00CE72EB" w:rsidRDefault="00145B0C" w:rsidP="00145B0C">
            <w:pPr>
              <w:rPr>
                <w:sz w:val="20"/>
              </w:rPr>
            </w:pPr>
          </w:p>
          <w:p w14:paraId="5516AD08" w14:textId="77777777" w:rsidR="00145B0C" w:rsidRPr="00CE72EB" w:rsidRDefault="00145B0C" w:rsidP="00145B0C">
            <w:pPr>
              <w:rPr>
                <w:sz w:val="20"/>
              </w:rPr>
            </w:pPr>
          </w:p>
          <w:p w14:paraId="61F8E42C" w14:textId="77777777" w:rsidR="00145B0C" w:rsidRPr="00CE72EB" w:rsidRDefault="00145B0C" w:rsidP="00145B0C">
            <w:pPr>
              <w:rPr>
                <w:sz w:val="20"/>
              </w:rPr>
            </w:pPr>
          </w:p>
          <w:p w14:paraId="245644C7" w14:textId="77777777" w:rsidR="00145B0C" w:rsidRPr="00CE72EB" w:rsidRDefault="00145B0C" w:rsidP="00145B0C">
            <w:pPr>
              <w:rPr>
                <w:sz w:val="20"/>
              </w:rPr>
            </w:pPr>
          </w:p>
          <w:p w14:paraId="1C994323" w14:textId="77777777" w:rsidR="00145B0C" w:rsidRPr="00CE72EB" w:rsidRDefault="00145B0C" w:rsidP="00145B0C">
            <w:pPr>
              <w:rPr>
                <w:sz w:val="20"/>
              </w:rPr>
            </w:pPr>
          </w:p>
          <w:p w14:paraId="3EB15C13" w14:textId="77777777" w:rsidR="00145B0C" w:rsidRPr="00CE72EB" w:rsidRDefault="00145B0C" w:rsidP="00145B0C">
            <w:pPr>
              <w:rPr>
                <w:sz w:val="20"/>
              </w:rPr>
            </w:pPr>
          </w:p>
          <w:p w14:paraId="35260DE2" w14:textId="77777777" w:rsidR="00145B0C" w:rsidRPr="00CE72EB" w:rsidRDefault="00145B0C" w:rsidP="00145B0C">
            <w:pPr>
              <w:rPr>
                <w:sz w:val="20"/>
              </w:rPr>
            </w:pPr>
          </w:p>
          <w:p w14:paraId="0FEF6DCC" w14:textId="77777777" w:rsidR="00145B0C" w:rsidRPr="00CE72EB" w:rsidRDefault="00145B0C" w:rsidP="00145B0C">
            <w:pPr>
              <w:rPr>
                <w:sz w:val="20"/>
              </w:rPr>
            </w:pPr>
          </w:p>
          <w:p w14:paraId="6F53E4A7" w14:textId="77777777" w:rsidR="00145B0C" w:rsidRPr="00CE72EB" w:rsidRDefault="00145B0C" w:rsidP="00145B0C">
            <w:pPr>
              <w:rPr>
                <w:sz w:val="20"/>
              </w:rPr>
            </w:pPr>
          </w:p>
        </w:tc>
        <w:tc>
          <w:tcPr>
            <w:tcW w:w="1657" w:type="dxa"/>
          </w:tcPr>
          <w:p w14:paraId="0077C7B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EXP 4.2(a)</w:t>
            </w:r>
          </w:p>
        </w:tc>
      </w:tr>
      <w:tr w:rsidR="00145B0C" w:rsidRPr="00CE72EB" w14:paraId="2798949D" w14:textId="77777777" w:rsidTr="00864540">
        <w:tc>
          <w:tcPr>
            <w:tcW w:w="805" w:type="dxa"/>
            <w:vMerge/>
          </w:tcPr>
          <w:p w14:paraId="118004D4" w14:textId="77777777" w:rsidR="00145B0C" w:rsidRPr="00CE72EB" w:rsidRDefault="00145B0C" w:rsidP="00145B0C">
            <w:pPr>
              <w:pStyle w:val="Style11"/>
              <w:tabs>
                <w:tab w:val="left" w:leader="dot" w:pos="8424"/>
              </w:tabs>
              <w:spacing w:line="240" w:lineRule="auto"/>
              <w:rPr>
                <w:sz w:val="20"/>
                <w:szCs w:val="20"/>
              </w:rPr>
            </w:pPr>
          </w:p>
        </w:tc>
        <w:tc>
          <w:tcPr>
            <w:tcW w:w="2214" w:type="dxa"/>
            <w:vMerge/>
          </w:tcPr>
          <w:p w14:paraId="7745FB70" w14:textId="77777777" w:rsidR="00145B0C" w:rsidRPr="00CE72EB" w:rsidRDefault="00145B0C" w:rsidP="00145B0C">
            <w:pPr>
              <w:pStyle w:val="Style11"/>
              <w:tabs>
                <w:tab w:val="left" w:leader="dot" w:pos="8424"/>
              </w:tabs>
              <w:spacing w:line="240" w:lineRule="auto"/>
              <w:rPr>
                <w:b/>
                <w:sz w:val="20"/>
                <w:szCs w:val="20"/>
              </w:rPr>
            </w:pPr>
          </w:p>
        </w:tc>
        <w:tc>
          <w:tcPr>
            <w:tcW w:w="2055" w:type="dxa"/>
          </w:tcPr>
          <w:p w14:paraId="52CBE5A5" w14:textId="77777777" w:rsidR="00145B0C" w:rsidRPr="00CE72EB" w:rsidRDefault="00145B0C" w:rsidP="00145B0C">
            <w:pPr>
              <w:pStyle w:val="Style11"/>
              <w:tabs>
                <w:tab w:val="left" w:leader="dot" w:pos="8424"/>
              </w:tabs>
              <w:rPr>
                <w:i/>
                <w:sz w:val="20"/>
              </w:rPr>
            </w:pPr>
            <w:r w:rsidRPr="00CE72EB">
              <w:rPr>
                <w:i/>
                <w:sz w:val="20"/>
              </w:rPr>
              <w:t xml:space="preserve">[Add </w:t>
            </w:r>
            <w:r w:rsidRPr="00CE72EB">
              <w:rPr>
                <w:i/>
                <w:sz w:val="20"/>
                <w:szCs w:val="20"/>
              </w:rPr>
              <w:t>the</w:t>
            </w:r>
            <w:r w:rsidRPr="00CE72EB">
              <w:rPr>
                <w:i/>
                <w:sz w:val="20"/>
              </w:rPr>
              <w:t xml:space="preserve"> following if specialized sub-contractor is permitted and describe nature and characteristics of specialized works:]</w:t>
            </w:r>
          </w:p>
          <w:p w14:paraId="7335C707" w14:textId="77777777" w:rsidR="00145B0C" w:rsidRPr="00CE72EB" w:rsidRDefault="00145B0C" w:rsidP="00145B0C">
            <w:pPr>
              <w:pStyle w:val="Style11"/>
              <w:tabs>
                <w:tab w:val="left" w:leader="dot" w:pos="8424"/>
              </w:tabs>
              <w:spacing w:line="240" w:lineRule="auto"/>
              <w:rPr>
                <w:sz w:val="20"/>
                <w:szCs w:val="20"/>
              </w:rPr>
            </w:pPr>
            <w:r w:rsidRPr="00CE72EB">
              <w:rPr>
                <w:i/>
                <w:sz w:val="20"/>
                <w:szCs w:val="20"/>
              </w:rPr>
              <w:t>“(ii) For the following specialized works, the Employer permits specialized sub-contractors as per ITB 34.3”</w:t>
            </w:r>
          </w:p>
        </w:tc>
        <w:tc>
          <w:tcPr>
            <w:tcW w:w="1416" w:type="dxa"/>
          </w:tcPr>
          <w:p w14:paraId="71213A72" w14:textId="77777777" w:rsidR="00145B0C" w:rsidRPr="00CE72EB" w:rsidRDefault="00145B0C" w:rsidP="00145B0C">
            <w:pPr>
              <w:pStyle w:val="Style11"/>
              <w:tabs>
                <w:tab w:val="left" w:leader="dot" w:pos="8424"/>
              </w:tabs>
              <w:spacing w:line="240" w:lineRule="auto"/>
              <w:rPr>
                <w:sz w:val="20"/>
                <w:szCs w:val="20"/>
              </w:rPr>
            </w:pPr>
            <w:r w:rsidRPr="00CE72EB">
              <w:rPr>
                <w:i/>
                <w:sz w:val="20"/>
                <w:szCs w:val="20"/>
              </w:rPr>
              <w:t>“Must meet requirement for one contract</w:t>
            </w:r>
            <w:bookmarkStart w:id="425" w:name="_Ref302395437"/>
            <w:r w:rsidRPr="00CE72EB">
              <w:rPr>
                <w:i/>
                <w:sz w:val="20"/>
                <w:szCs w:val="20"/>
              </w:rPr>
              <w:t xml:space="preserve"> (Requirement can be met through a Specialized Sub-contractor)</w:t>
            </w:r>
            <w:bookmarkEnd w:id="425"/>
            <w:r w:rsidRPr="00CE72EB">
              <w:rPr>
                <w:i/>
                <w:sz w:val="20"/>
                <w:szCs w:val="20"/>
              </w:rPr>
              <w:t>”</w:t>
            </w:r>
          </w:p>
        </w:tc>
        <w:tc>
          <w:tcPr>
            <w:tcW w:w="1477" w:type="dxa"/>
          </w:tcPr>
          <w:p w14:paraId="22CC1EA1" w14:textId="77777777" w:rsidR="00145B0C" w:rsidRPr="00CE72EB" w:rsidRDefault="00145B0C" w:rsidP="00145B0C">
            <w:pPr>
              <w:pStyle w:val="Style11"/>
              <w:tabs>
                <w:tab w:val="left" w:leader="dot" w:pos="8424"/>
              </w:tabs>
              <w:spacing w:line="240" w:lineRule="auto"/>
              <w:rPr>
                <w:i/>
                <w:sz w:val="20"/>
                <w:szCs w:val="20"/>
              </w:rPr>
            </w:pPr>
            <w:r w:rsidRPr="00CE72EB">
              <w:rPr>
                <w:i/>
                <w:sz w:val="20"/>
                <w:szCs w:val="20"/>
              </w:rPr>
              <w:t>Must meet requirement</w:t>
            </w:r>
          </w:p>
        </w:tc>
        <w:tc>
          <w:tcPr>
            <w:tcW w:w="1663" w:type="dxa"/>
          </w:tcPr>
          <w:p w14:paraId="0BBFB9AB" w14:textId="77777777" w:rsidR="00145B0C" w:rsidRPr="00CE72EB" w:rsidRDefault="00145B0C" w:rsidP="00145B0C">
            <w:pPr>
              <w:pStyle w:val="Style11"/>
              <w:tabs>
                <w:tab w:val="left" w:leader="dot" w:pos="8424"/>
              </w:tabs>
              <w:spacing w:line="240" w:lineRule="auto"/>
              <w:rPr>
                <w:i/>
                <w:sz w:val="20"/>
                <w:szCs w:val="20"/>
              </w:rPr>
            </w:pPr>
            <w:r w:rsidRPr="00CE72EB">
              <w:rPr>
                <w:i/>
                <w:sz w:val="20"/>
                <w:szCs w:val="20"/>
              </w:rPr>
              <w:t>N/A</w:t>
            </w:r>
          </w:p>
        </w:tc>
        <w:tc>
          <w:tcPr>
            <w:tcW w:w="1663" w:type="dxa"/>
          </w:tcPr>
          <w:p w14:paraId="55428AEB" w14:textId="77777777" w:rsidR="00145B0C" w:rsidRPr="00CE72EB" w:rsidRDefault="00145B0C" w:rsidP="00145B0C">
            <w:pPr>
              <w:rPr>
                <w:sz w:val="20"/>
              </w:rPr>
            </w:pPr>
            <w:r w:rsidRPr="00CE72EB">
              <w:rPr>
                <w:i/>
                <w:sz w:val="20"/>
              </w:rPr>
              <w:t>“Must meet requirement (Requirement can be met through a Specialized Sub-contractor)”</w:t>
            </w:r>
          </w:p>
        </w:tc>
        <w:tc>
          <w:tcPr>
            <w:tcW w:w="1657" w:type="dxa"/>
          </w:tcPr>
          <w:p w14:paraId="74D8433E" w14:textId="77777777" w:rsidR="00145B0C" w:rsidRPr="00CE72EB" w:rsidRDefault="00145B0C" w:rsidP="00145B0C">
            <w:pPr>
              <w:pStyle w:val="Style11"/>
              <w:tabs>
                <w:tab w:val="left" w:leader="dot" w:pos="8424"/>
              </w:tabs>
              <w:spacing w:line="240" w:lineRule="auto"/>
              <w:rPr>
                <w:sz w:val="20"/>
                <w:szCs w:val="20"/>
              </w:rPr>
            </w:pPr>
          </w:p>
        </w:tc>
      </w:tr>
      <w:tr w:rsidR="00145B0C" w:rsidRPr="00CE72EB" w14:paraId="48E8F54D" w14:textId="77777777" w:rsidTr="00864540">
        <w:tc>
          <w:tcPr>
            <w:tcW w:w="805" w:type="dxa"/>
          </w:tcPr>
          <w:p w14:paraId="238A24E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4.2 (b)</w:t>
            </w:r>
          </w:p>
        </w:tc>
        <w:tc>
          <w:tcPr>
            <w:tcW w:w="2214" w:type="dxa"/>
          </w:tcPr>
          <w:p w14:paraId="05B5770D" w14:textId="77777777" w:rsidR="00145B0C" w:rsidRPr="00CE72EB" w:rsidRDefault="00145B0C" w:rsidP="00145B0C">
            <w:pPr>
              <w:pStyle w:val="Style11"/>
              <w:tabs>
                <w:tab w:val="left" w:leader="dot" w:pos="8424"/>
              </w:tabs>
              <w:spacing w:line="240" w:lineRule="auto"/>
              <w:rPr>
                <w:b/>
                <w:sz w:val="20"/>
                <w:szCs w:val="20"/>
              </w:rPr>
            </w:pPr>
          </w:p>
        </w:tc>
        <w:tc>
          <w:tcPr>
            <w:tcW w:w="2055" w:type="dxa"/>
          </w:tcPr>
          <w:p w14:paraId="1DA4E0C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 the above and any other contracts completed and under implementation as prime contractor, joint venture member, management contractor or sub-contractor</w:t>
            </w:r>
            <w:r w:rsidRPr="00CE72EB">
              <w:rPr>
                <w:sz w:val="20"/>
                <w:szCs w:val="20"/>
                <w:vertAlign w:val="superscript"/>
              </w:rPr>
              <w:footnoteReference w:id="15"/>
            </w:r>
            <w:r w:rsidRPr="00CE72EB">
              <w:rPr>
                <w:sz w:val="20"/>
                <w:szCs w:val="20"/>
              </w:rPr>
              <w:t xml:space="preserve"> on or after the first day of the calendar year during the period stipulated in 4.2 (a) above, a minimum construction experience in the following key activities successfully completed</w:t>
            </w:r>
            <w:r w:rsidRPr="00CE72EB">
              <w:rPr>
                <w:rStyle w:val="FootnoteReference"/>
                <w:sz w:val="20"/>
                <w:szCs w:val="20"/>
              </w:rPr>
              <w:footnoteReference w:id="16"/>
            </w:r>
            <w:r w:rsidRPr="00CE72EB">
              <w:rPr>
                <w:sz w:val="20"/>
                <w:szCs w:val="20"/>
              </w:rPr>
              <w:t xml:space="preserve">: </w:t>
            </w:r>
            <w:r w:rsidRPr="00CE72EB">
              <w:rPr>
                <w:i/>
                <w:sz w:val="20"/>
                <w:szCs w:val="20"/>
              </w:rPr>
              <w:t>[list activities indicating volume, number or rate of production as applicable]</w:t>
            </w:r>
            <w:r w:rsidRPr="00CE72EB">
              <w:rPr>
                <w:rStyle w:val="FootnoteReference"/>
                <w:i/>
                <w:sz w:val="20"/>
                <w:szCs w:val="20"/>
              </w:rPr>
              <w:footnoteReference w:id="17"/>
            </w:r>
          </w:p>
        </w:tc>
        <w:tc>
          <w:tcPr>
            <w:tcW w:w="1416" w:type="dxa"/>
          </w:tcPr>
          <w:p w14:paraId="594EF3F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requirements </w:t>
            </w:r>
          </w:p>
        </w:tc>
        <w:tc>
          <w:tcPr>
            <w:tcW w:w="1477" w:type="dxa"/>
          </w:tcPr>
          <w:p w14:paraId="44F2899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requirements</w:t>
            </w:r>
          </w:p>
        </w:tc>
        <w:tc>
          <w:tcPr>
            <w:tcW w:w="1663" w:type="dxa"/>
          </w:tcPr>
          <w:p w14:paraId="27949862"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63" w:type="dxa"/>
          </w:tcPr>
          <w:p w14:paraId="0AA6A220" w14:textId="3557D015" w:rsidR="00145B0C" w:rsidRPr="00CE72EB" w:rsidRDefault="00145B0C" w:rsidP="00145B0C">
            <w:pPr>
              <w:rPr>
                <w:i/>
                <w:sz w:val="20"/>
              </w:rPr>
            </w:pPr>
            <w:r w:rsidRPr="00CE72EB">
              <w:rPr>
                <w:sz w:val="20"/>
              </w:rPr>
              <w:t>Must meet the following requirements for the key activities listed below</w:t>
            </w:r>
            <w:r w:rsidR="000A5F1F" w:rsidRPr="000A5F1F">
              <w:rPr>
                <w:sz w:val="20"/>
                <w:vertAlign w:val="superscript"/>
              </w:rPr>
              <w:t>16</w:t>
            </w:r>
            <w:r w:rsidRPr="00CE72EB">
              <w:rPr>
                <w:i/>
                <w:sz w:val="20"/>
              </w:rPr>
              <w:t>[list key activities and the corresponding minimum requirements]</w:t>
            </w:r>
          </w:p>
        </w:tc>
        <w:tc>
          <w:tcPr>
            <w:tcW w:w="1657" w:type="dxa"/>
          </w:tcPr>
          <w:p w14:paraId="35A653C8"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EXP – 4.2 (b)</w:t>
            </w:r>
          </w:p>
        </w:tc>
      </w:tr>
      <w:tr w:rsidR="0078525C" w:rsidRPr="00CE72EB" w14:paraId="5C1FDD44" w14:textId="77777777" w:rsidTr="00864540">
        <w:tc>
          <w:tcPr>
            <w:tcW w:w="805" w:type="dxa"/>
          </w:tcPr>
          <w:p w14:paraId="2C17560D" w14:textId="77777777" w:rsidR="0078525C" w:rsidRPr="00CE72EB" w:rsidRDefault="0078525C" w:rsidP="00145B0C">
            <w:pPr>
              <w:pStyle w:val="Style11"/>
              <w:tabs>
                <w:tab w:val="left" w:leader="dot" w:pos="8424"/>
              </w:tabs>
              <w:spacing w:line="240" w:lineRule="auto"/>
              <w:rPr>
                <w:sz w:val="20"/>
                <w:szCs w:val="20"/>
              </w:rPr>
            </w:pPr>
            <w:bookmarkStart w:id="426" w:name="_Toc103401423"/>
            <w:r>
              <w:rPr>
                <w:sz w:val="20"/>
              </w:rPr>
              <w:t>4.2 (c)</w:t>
            </w:r>
          </w:p>
        </w:tc>
        <w:tc>
          <w:tcPr>
            <w:tcW w:w="2214" w:type="dxa"/>
          </w:tcPr>
          <w:p w14:paraId="164D0AB7" w14:textId="77777777" w:rsidR="0078525C" w:rsidRPr="00CE72EB" w:rsidRDefault="0078525C" w:rsidP="00145B0C">
            <w:pPr>
              <w:pStyle w:val="Style11"/>
              <w:tabs>
                <w:tab w:val="left" w:leader="dot" w:pos="8424"/>
              </w:tabs>
              <w:spacing w:line="240" w:lineRule="auto"/>
              <w:rPr>
                <w:b/>
                <w:sz w:val="20"/>
                <w:szCs w:val="20"/>
              </w:rPr>
            </w:pPr>
          </w:p>
        </w:tc>
        <w:tc>
          <w:tcPr>
            <w:tcW w:w="2055" w:type="dxa"/>
          </w:tcPr>
          <w:p w14:paraId="24A0C7BA" w14:textId="77777777" w:rsidR="0078525C" w:rsidRPr="00CE72EB" w:rsidRDefault="0078525C" w:rsidP="00145B0C">
            <w:pPr>
              <w:pStyle w:val="Style11"/>
              <w:tabs>
                <w:tab w:val="left" w:leader="dot" w:pos="8424"/>
              </w:tabs>
              <w:spacing w:line="240" w:lineRule="auto"/>
              <w:rPr>
                <w:sz w:val="20"/>
                <w:szCs w:val="20"/>
              </w:rPr>
            </w:pPr>
            <w:r w:rsidRPr="00862E93">
              <w:rPr>
                <w:sz w:val="20"/>
                <w:szCs w:val="20"/>
              </w:rPr>
              <w:t>For contracts [substantially completed and under implementation] as prime contractor, joint venture member, or Subcontractor between 1st January</w:t>
            </w:r>
            <w:r w:rsidRPr="00801E88">
              <w:rPr>
                <w:sz w:val="22"/>
                <w:szCs w:val="22"/>
              </w:rPr>
              <w:t xml:space="preserve"> </w:t>
            </w:r>
            <w:r w:rsidRPr="00862E93">
              <w:rPr>
                <w:i/>
                <w:sz w:val="20"/>
                <w:szCs w:val="20"/>
              </w:rPr>
              <w:t>[insert year]</w:t>
            </w:r>
            <w:r w:rsidRPr="00862E93">
              <w:rPr>
                <w:sz w:val="20"/>
                <w:szCs w:val="20"/>
              </w:rPr>
              <w:t xml:space="preserve"> and Application submission deadline, experience in managing ES risks and impacts in the following aspects: </w:t>
            </w:r>
            <w:r w:rsidRPr="00862E93">
              <w:rPr>
                <w:i/>
                <w:sz w:val="20"/>
                <w:szCs w:val="20"/>
              </w:rPr>
              <w:t>[Based on the ES assessment, specify, as appropriate, specific experience requirements to manage ES aspects.]</w:t>
            </w:r>
          </w:p>
        </w:tc>
        <w:tc>
          <w:tcPr>
            <w:tcW w:w="1416" w:type="dxa"/>
          </w:tcPr>
          <w:p w14:paraId="471AFBB8" w14:textId="77777777" w:rsidR="0078525C" w:rsidRPr="00862E93" w:rsidRDefault="0078525C" w:rsidP="0078525C">
            <w:pPr>
              <w:spacing w:before="31" w:after="31"/>
              <w:rPr>
                <w:sz w:val="20"/>
                <w:szCs w:val="20"/>
              </w:rPr>
            </w:pPr>
            <w:r w:rsidRPr="00862E93">
              <w:rPr>
                <w:sz w:val="20"/>
                <w:szCs w:val="20"/>
              </w:rPr>
              <w:t xml:space="preserve">Must meet requirements </w:t>
            </w:r>
          </w:p>
          <w:p w14:paraId="713790D1" w14:textId="77777777" w:rsidR="0078525C" w:rsidRPr="00CE72EB" w:rsidRDefault="0078525C" w:rsidP="00145B0C">
            <w:pPr>
              <w:pStyle w:val="Style11"/>
              <w:tabs>
                <w:tab w:val="left" w:leader="dot" w:pos="8424"/>
              </w:tabs>
              <w:spacing w:line="240" w:lineRule="auto"/>
              <w:rPr>
                <w:sz w:val="20"/>
                <w:szCs w:val="20"/>
              </w:rPr>
            </w:pPr>
          </w:p>
        </w:tc>
        <w:tc>
          <w:tcPr>
            <w:tcW w:w="1477" w:type="dxa"/>
          </w:tcPr>
          <w:p w14:paraId="7BBB8CFF" w14:textId="77777777" w:rsidR="0078525C" w:rsidRPr="00862E93" w:rsidRDefault="0078525C" w:rsidP="0078525C">
            <w:pPr>
              <w:spacing w:before="31" w:after="31"/>
              <w:rPr>
                <w:sz w:val="20"/>
                <w:szCs w:val="20"/>
              </w:rPr>
            </w:pPr>
            <w:r w:rsidRPr="00862E93">
              <w:rPr>
                <w:sz w:val="20"/>
                <w:szCs w:val="20"/>
              </w:rPr>
              <w:t xml:space="preserve">Must meet requirements </w:t>
            </w:r>
          </w:p>
          <w:p w14:paraId="651D0234" w14:textId="77777777" w:rsidR="0078525C" w:rsidRPr="00862E93" w:rsidRDefault="0078525C" w:rsidP="0078525C">
            <w:pPr>
              <w:spacing w:before="31" w:after="31"/>
              <w:rPr>
                <w:sz w:val="20"/>
                <w:szCs w:val="20"/>
              </w:rPr>
            </w:pPr>
          </w:p>
          <w:p w14:paraId="24EA7091" w14:textId="77777777" w:rsidR="0078525C" w:rsidRPr="00862E93" w:rsidRDefault="0078525C" w:rsidP="00145B0C">
            <w:pPr>
              <w:pStyle w:val="Style11"/>
              <w:tabs>
                <w:tab w:val="left" w:leader="dot" w:pos="8424"/>
              </w:tabs>
              <w:spacing w:line="240" w:lineRule="auto"/>
              <w:rPr>
                <w:sz w:val="20"/>
                <w:szCs w:val="20"/>
              </w:rPr>
            </w:pPr>
          </w:p>
        </w:tc>
        <w:tc>
          <w:tcPr>
            <w:tcW w:w="1663" w:type="dxa"/>
          </w:tcPr>
          <w:p w14:paraId="50ED1ED3" w14:textId="77777777" w:rsidR="0078525C" w:rsidRPr="00862E93" w:rsidRDefault="0078525C" w:rsidP="0078525C">
            <w:pPr>
              <w:spacing w:before="31" w:after="31"/>
              <w:rPr>
                <w:sz w:val="20"/>
                <w:szCs w:val="20"/>
              </w:rPr>
            </w:pPr>
            <w:r w:rsidRPr="00862E93">
              <w:rPr>
                <w:sz w:val="20"/>
                <w:szCs w:val="20"/>
              </w:rPr>
              <w:t>Must meet the following requirements: [</w:t>
            </w:r>
            <w:r w:rsidRPr="00862E93">
              <w:rPr>
                <w:i/>
                <w:sz w:val="20"/>
                <w:szCs w:val="20"/>
              </w:rPr>
              <w:t>list key requirements to be met by each member otherwise state: ”N/A”]</w:t>
            </w:r>
          </w:p>
          <w:p w14:paraId="33C46EAD" w14:textId="77777777" w:rsidR="0078525C" w:rsidRPr="00CE72EB" w:rsidRDefault="0078525C" w:rsidP="00145B0C">
            <w:pPr>
              <w:pStyle w:val="Style11"/>
              <w:tabs>
                <w:tab w:val="left" w:leader="dot" w:pos="8424"/>
              </w:tabs>
              <w:spacing w:line="240" w:lineRule="auto"/>
              <w:rPr>
                <w:sz w:val="20"/>
                <w:szCs w:val="20"/>
              </w:rPr>
            </w:pPr>
          </w:p>
        </w:tc>
        <w:tc>
          <w:tcPr>
            <w:tcW w:w="1663" w:type="dxa"/>
          </w:tcPr>
          <w:p w14:paraId="11D6BD84" w14:textId="77777777" w:rsidR="0078525C" w:rsidRPr="00862E93" w:rsidRDefault="0078525C" w:rsidP="0078525C">
            <w:pPr>
              <w:spacing w:before="31" w:after="31"/>
              <w:rPr>
                <w:sz w:val="20"/>
                <w:szCs w:val="20"/>
              </w:rPr>
            </w:pPr>
            <w:r w:rsidRPr="00862E93">
              <w:rPr>
                <w:sz w:val="20"/>
                <w:szCs w:val="20"/>
              </w:rPr>
              <w:t xml:space="preserve">Must meet the following requirements: </w:t>
            </w:r>
            <w:r w:rsidRPr="00862E93">
              <w:rPr>
                <w:i/>
                <w:sz w:val="20"/>
                <w:szCs w:val="20"/>
              </w:rPr>
              <w:t>[list key requirements to be met by one member otherwise state: ”N/A”]</w:t>
            </w:r>
          </w:p>
          <w:p w14:paraId="76311C2F" w14:textId="77777777" w:rsidR="0078525C" w:rsidRPr="00CE72EB" w:rsidRDefault="0078525C" w:rsidP="00145B0C">
            <w:pPr>
              <w:rPr>
                <w:sz w:val="20"/>
              </w:rPr>
            </w:pPr>
          </w:p>
        </w:tc>
        <w:tc>
          <w:tcPr>
            <w:tcW w:w="1657" w:type="dxa"/>
          </w:tcPr>
          <w:p w14:paraId="55132FDC" w14:textId="77777777" w:rsidR="0078525C" w:rsidRPr="00862E93" w:rsidRDefault="0078525C" w:rsidP="00145B0C">
            <w:pPr>
              <w:pStyle w:val="Style11"/>
              <w:tabs>
                <w:tab w:val="left" w:leader="dot" w:pos="8424"/>
              </w:tabs>
              <w:spacing w:line="240" w:lineRule="auto"/>
              <w:rPr>
                <w:sz w:val="20"/>
                <w:szCs w:val="20"/>
              </w:rPr>
            </w:pPr>
            <w:r w:rsidRPr="00862E93">
              <w:rPr>
                <w:sz w:val="20"/>
                <w:szCs w:val="20"/>
              </w:rPr>
              <w:t>Form EXP – 4.2 (c)</w:t>
            </w:r>
          </w:p>
        </w:tc>
      </w:tr>
    </w:tbl>
    <w:p w14:paraId="4D786B72" w14:textId="77777777" w:rsidR="007B586E" w:rsidRPr="00CE72EB" w:rsidRDefault="007B586E" w:rsidP="0020119D">
      <w:pPr>
        <w:pStyle w:val="Heading1"/>
        <w:spacing w:before="360" w:after="120"/>
        <w:ind w:left="0"/>
        <w:rPr>
          <w:rFonts w:cs="Times New Roman"/>
          <w:bCs/>
          <w:noProof/>
          <w:szCs w:val="20"/>
        </w:rPr>
      </w:pPr>
    </w:p>
    <w:p w14:paraId="1FBEC3EA" w14:textId="77777777" w:rsidR="007B586E" w:rsidRPr="00CE72EB" w:rsidRDefault="007B586E"/>
    <w:p w14:paraId="746EB721" w14:textId="77777777" w:rsidR="007B586E" w:rsidRPr="00CE72EB" w:rsidRDefault="007B586E">
      <w:pPr>
        <w:pStyle w:val="Footer"/>
        <w:tabs>
          <w:tab w:val="clear" w:pos="9504"/>
        </w:tabs>
        <w:spacing w:before="0"/>
        <w:ind w:left="720" w:hanging="720"/>
        <w:rPr>
          <w:b/>
        </w:rPr>
        <w:sectPr w:rsidR="007B586E" w:rsidRPr="00CE72EB">
          <w:headerReference w:type="even" r:id="rId37"/>
          <w:headerReference w:type="default" r:id="rId38"/>
          <w:pgSz w:w="15840" w:h="12240" w:orient="landscape" w:code="1"/>
          <w:pgMar w:top="1584" w:right="1440" w:bottom="1008" w:left="1440" w:header="720" w:footer="720" w:gutter="0"/>
          <w:cols w:space="720"/>
          <w:docGrid w:linePitch="360"/>
        </w:sectPr>
      </w:pPr>
    </w:p>
    <w:p w14:paraId="567465FF" w14:textId="77777777" w:rsidR="007B586E" w:rsidRPr="00CE72EB" w:rsidRDefault="007B586E">
      <w:pPr>
        <w:pStyle w:val="Footer"/>
        <w:tabs>
          <w:tab w:val="clear" w:pos="9504"/>
        </w:tabs>
        <w:spacing w:before="0"/>
        <w:ind w:left="720" w:hanging="720"/>
        <w:rPr>
          <w:b/>
        </w:rPr>
      </w:pPr>
    </w:p>
    <w:p w14:paraId="4A79CEF6" w14:textId="77777777" w:rsidR="007B586E" w:rsidRPr="00CE72EB" w:rsidRDefault="00145B0C">
      <w:pPr>
        <w:pStyle w:val="S3-Heading2"/>
      </w:pPr>
      <w:bookmarkStart w:id="427" w:name="_Toc325555970"/>
      <w:r w:rsidRPr="00CE72EB">
        <w:t>5</w:t>
      </w:r>
      <w:r w:rsidRPr="00CE72EB">
        <w:tab/>
        <w:t>Key P</w:t>
      </w:r>
      <w:r w:rsidR="007B586E" w:rsidRPr="00CE72EB">
        <w:t>ersonnel</w:t>
      </w:r>
      <w:bookmarkEnd w:id="427"/>
    </w:p>
    <w:p w14:paraId="3E059FB7" w14:textId="77777777" w:rsidR="0078525C" w:rsidRPr="003261FD" w:rsidRDefault="0078525C" w:rsidP="0078525C">
      <w:pPr>
        <w:tabs>
          <w:tab w:val="right" w:pos="7254"/>
        </w:tabs>
        <w:spacing w:before="60" w:after="200"/>
        <w:rPr>
          <w:iCs/>
          <w:szCs w:val="20"/>
        </w:rPr>
      </w:pPr>
      <w:bookmarkStart w:id="428" w:name="_Toc325555971"/>
      <w:r w:rsidRPr="003261FD">
        <w:rPr>
          <w:iCs/>
          <w:szCs w:val="20"/>
        </w:rPr>
        <w:t>The Bidder must demonstrate that it will have</w:t>
      </w:r>
      <w:r>
        <w:rPr>
          <w:iCs/>
          <w:szCs w:val="20"/>
        </w:rPr>
        <w:t xml:space="preserve"> </w:t>
      </w:r>
      <w:r w:rsidRPr="003261FD">
        <w:rPr>
          <w:iCs/>
          <w:szCs w:val="20"/>
        </w:rPr>
        <w:t xml:space="preserve">suitably qualified (and in adequate numbers) Key Personnel, as described in the </w:t>
      </w:r>
      <w:r>
        <w:rPr>
          <w:iCs/>
          <w:szCs w:val="20"/>
        </w:rPr>
        <w:t>Specifications</w:t>
      </w:r>
      <w:r w:rsidRPr="003261FD">
        <w:rPr>
          <w:iCs/>
          <w:szCs w:val="20"/>
        </w:rPr>
        <w:t xml:space="preserve">. </w:t>
      </w:r>
    </w:p>
    <w:p w14:paraId="78CCFBFB" w14:textId="77777777" w:rsidR="0078525C" w:rsidRPr="003261FD" w:rsidRDefault="0078525C" w:rsidP="0078525C">
      <w:pPr>
        <w:tabs>
          <w:tab w:val="right" w:pos="7254"/>
        </w:tabs>
        <w:spacing w:before="60" w:after="200"/>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6AEBB77B" w14:textId="77777777" w:rsidR="00E72BC0" w:rsidRPr="00CE72EB" w:rsidRDefault="00E72BC0">
      <w:pPr>
        <w:pStyle w:val="S3-Heading2"/>
      </w:pPr>
    </w:p>
    <w:p w14:paraId="6FEAC7B7" w14:textId="77777777" w:rsidR="007B586E" w:rsidRPr="00CE72EB" w:rsidRDefault="00E72BC0">
      <w:pPr>
        <w:pStyle w:val="S3-Heading2"/>
      </w:pPr>
      <w:r w:rsidRPr="00CE72EB">
        <w:br w:type="page"/>
      </w:r>
      <w:r w:rsidR="007B586E" w:rsidRPr="00CE72EB">
        <w:t>6</w:t>
      </w:r>
      <w:r w:rsidR="009E7638" w:rsidRPr="00CE72EB">
        <w:t>.</w:t>
      </w:r>
      <w:r w:rsidR="007B586E" w:rsidRPr="00CE72EB">
        <w:tab/>
        <w:t>Equipment</w:t>
      </w:r>
      <w:bookmarkEnd w:id="428"/>
    </w:p>
    <w:p w14:paraId="1CFCB630" w14:textId="77777777" w:rsidR="007B586E" w:rsidRPr="00CE72EB" w:rsidRDefault="007B586E">
      <w:pPr>
        <w:tabs>
          <w:tab w:val="right" w:pos="7254"/>
        </w:tabs>
        <w:spacing w:after="200"/>
        <w:ind w:left="720"/>
        <w:rPr>
          <w:iCs/>
        </w:rPr>
      </w:pPr>
      <w:r w:rsidRPr="00CE72EB">
        <w:rPr>
          <w:iCs/>
        </w:rPr>
        <w:t>The Bidder must demonstrate that it will have access to the key Contractor’s equipment listed hereafter:</w:t>
      </w:r>
    </w:p>
    <w:p w14:paraId="25E608E9" w14:textId="77777777" w:rsidR="006A53AC" w:rsidRPr="00CE72EB" w:rsidRDefault="006A53AC" w:rsidP="006A53AC">
      <w:pPr>
        <w:tabs>
          <w:tab w:val="right" w:pos="7254"/>
        </w:tabs>
        <w:spacing w:before="120"/>
        <w:ind w:left="720" w:hanging="720"/>
      </w:pPr>
      <w:r w:rsidRPr="00CE72EB">
        <w:rPr>
          <w:i/>
        </w:rPr>
        <w:tab/>
        <w:t>[Specify requirements for each lot as applicable]</w:t>
      </w:r>
    </w:p>
    <w:p w14:paraId="04F09256" w14:textId="77777777" w:rsidR="006A53AC" w:rsidRPr="00CE72EB"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CE72EB" w14:paraId="62716827" w14:textId="77777777" w:rsidTr="00F9208D">
        <w:tc>
          <w:tcPr>
            <w:tcW w:w="720" w:type="dxa"/>
            <w:tcBorders>
              <w:top w:val="single" w:sz="12" w:space="0" w:color="auto"/>
              <w:left w:val="single" w:sz="12" w:space="0" w:color="auto"/>
              <w:bottom w:val="single" w:sz="12" w:space="0" w:color="auto"/>
              <w:right w:val="single" w:sz="12" w:space="0" w:color="auto"/>
            </w:tcBorders>
          </w:tcPr>
          <w:p w14:paraId="1C2AAFDB" w14:textId="77777777" w:rsidR="007B586E" w:rsidRPr="00CE72EB" w:rsidRDefault="007B586E">
            <w:pPr>
              <w:jc w:val="center"/>
              <w:rPr>
                <w:b/>
                <w:bCs/>
                <w:iCs/>
                <w:sz w:val="20"/>
              </w:rPr>
            </w:pPr>
            <w:r w:rsidRPr="00CE72EB">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2CA92A65" w14:textId="77777777" w:rsidR="007B586E" w:rsidRPr="00CE72EB" w:rsidRDefault="007B586E">
            <w:pPr>
              <w:jc w:val="center"/>
              <w:rPr>
                <w:b/>
                <w:bCs/>
                <w:iCs/>
                <w:sz w:val="20"/>
              </w:rPr>
            </w:pPr>
            <w:r w:rsidRPr="00CE72EB">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70CC2341" w14:textId="77777777" w:rsidR="007B586E" w:rsidRPr="00CE72EB" w:rsidRDefault="007B586E">
            <w:pPr>
              <w:jc w:val="center"/>
              <w:rPr>
                <w:b/>
                <w:bCs/>
                <w:iCs/>
                <w:sz w:val="20"/>
              </w:rPr>
            </w:pPr>
            <w:r w:rsidRPr="00CE72EB">
              <w:rPr>
                <w:b/>
                <w:bCs/>
                <w:iCs/>
                <w:sz w:val="20"/>
              </w:rPr>
              <w:t>Minimum Number required</w:t>
            </w:r>
          </w:p>
        </w:tc>
      </w:tr>
      <w:tr w:rsidR="007B586E" w:rsidRPr="00CE72EB" w14:paraId="65FF375F" w14:textId="77777777" w:rsidTr="00F9208D">
        <w:tc>
          <w:tcPr>
            <w:tcW w:w="720" w:type="dxa"/>
            <w:tcBorders>
              <w:top w:val="single" w:sz="12" w:space="0" w:color="auto"/>
            </w:tcBorders>
          </w:tcPr>
          <w:p w14:paraId="33B57D9B" w14:textId="77777777" w:rsidR="007B586E" w:rsidRPr="00CE72EB" w:rsidRDefault="007B586E">
            <w:pPr>
              <w:pStyle w:val="Header"/>
              <w:pBdr>
                <w:bottom w:val="none" w:sz="0" w:space="0" w:color="auto"/>
              </w:pBdr>
              <w:tabs>
                <w:tab w:val="clear" w:pos="9000"/>
              </w:tabs>
              <w:jc w:val="center"/>
              <w:rPr>
                <w:iCs/>
                <w:lang w:val="en-US" w:eastAsia="en-US"/>
              </w:rPr>
            </w:pPr>
            <w:r w:rsidRPr="00CE72EB">
              <w:rPr>
                <w:iCs/>
                <w:lang w:val="en-US" w:eastAsia="en-US"/>
              </w:rPr>
              <w:t>1</w:t>
            </w:r>
          </w:p>
        </w:tc>
        <w:tc>
          <w:tcPr>
            <w:tcW w:w="4770" w:type="dxa"/>
            <w:tcBorders>
              <w:top w:val="single" w:sz="12" w:space="0" w:color="auto"/>
            </w:tcBorders>
          </w:tcPr>
          <w:p w14:paraId="54A06A31" w14:textId="77777777" w:rsidR="007B586E" w:rsidRPr="00CE72EB" w:rsidRDefault="007B586E">
            <w:pPr>
              <w:rPr>
                <w:rFonts w:ascii="Arial" w:hAnsi="Arial" w:cs="Arial"/>
                <w:iCs/>
                <w:sz w:val="20"/>
              </w:rPr>
            </w:pPr>
          </w:p>
        </w:tc>
        <w:tc>
          <w:tcPr>
            <w:tcW w:w="2700" w:type="dxa"/>
            <w:tcBorders>
              <w:top w:val="single" w:sz="12" w:space="0" w:color="auto"/>
            </w:tcBorders>
          </w:tcPr>
          <w:p w14:paraId="2916AD33" w14:textId="77777777" w:rsidR="007B586E" w:rsidRPr="00CE72EB" w:rsidRDefault="007B586E">
            <w:pPr>
              <w:rPr>
                <w:rFonts w:ascii="Arial" w:hAnsi="Arial" w:cs="Arial"/>
                <w:iCs/>
                <w:sz w:val="20"/>
              </w:rPr>
            </w:pPr>
          </w:p>
        </w:tc>
      </w:tr>
      <w:tr w:rsidR="007B586E" w:rsidRPr="00CE72EB" w14:paraId="7E6A39E0" w14:textId="77777777" w:rsidTr="00F9208D">
        <w:tc>
          <w:tcPr>
            <w:tcW w:w="720" w:type="dxa"/>
          </w:tcPr>
          <w:p w14:paraId="0AFC1A0C" w14:textId="77777777" w:rsidR="007B586E" w:rsidRPr="00CE72EB" w:rsidRDefault="007B586E">
            <w:pPr>
              <w:jc w:val="center"/>
              <w:rPr>
                <w:iCs/>
                <w:sz w:val="20"/>
              </w:rPr>
            </w:pPr>
            <w:r w:rsidRPr="00CE72EB">
              <w:rPr>
                <w:iCs/>
                <w:sz w:val="20"/>
              </w:rPr>
              <w:t>2</w:t>
            </w:r>
          </w:p>
        </w:tc>
        <w:tc>
          <w:tcPr>
            <w:tcW w:w="4770" w:type="dxa"/>
          </w:tcPr>
          <w:p w14:paraId="047FEC5F" w14:textId="77777777" w:rsidR="007B586E" w:rsidRPr="00CE72EB" w:rsidRDefault="007B586E">
            <w:pPr>
              <w:rPr>
                <w:rFonts w:ascii="Arial" w:hAnsi="Arial" w:cs="Arial"/>
                <w:iCs/>
                <w:sz w:val="20"/>
              </w:rPr>
            </w:pPr>
          </w:p>
        </w:tc>
        <w:tc>
          <w:tcPr>
            <w:tcW w:w="2700" w:type="dxa"/>
          </w:tcPr>
          <w:p w14:paraId="3A9B99DB" w14:textId="77777777" w:rsidR="007B586E" w:rsidRPr="00CE72EB" w:rsidRDefault="007B586E">
            <w:pPr>
              <w:rPr>
                <w:rFonts w:ascii="Arial" w:hAnsi="Arial" w:cs="Arial"/>
                <w:iCs/>
                <w:sz w:val="20"/>
                <w:u w:val="single"/>
              </w:rPr>
            </w:pPr>
          </w:p>
        </w:tc>
      </w:tr>
      <w:tr w:rsidR="007B586E" w:rsidRPr="00CE72EB" w14:paraId="125924C3" w14:textId="77777777" w:rsidTr="00F9208D">
        <w:tc>
          <w:tcPr>
            <w:tcW w:w="720" w:type="dxa"/>
          </w:tcPr>
          <w:p w14:paraId="4C3B45FA" w14:textId="77777777" w:rsidR="007B586E" w:rsidRPr="00CE72EB" w:rsidRDefault="007B586E">
            <w:pPr>
              <w:jc w:val="center"/>
              <w:rPr>
                <w:iCs/>
                <w:sz w:val="20"/>
              </w:rPr>
            </w:pPr>
            <w:r w:rsidRPr="00CE72EB">
              <w:rPr>
                <w:iCs/>
                <w:sz w:val="20"/>
              </w:rPr>
              <w:t>3</w:t>
            </w:r>
          </w:p>
        </w:tc>
        <w:tc>
          <w:tcPr>
            <w:tcW w:w="4770" w:type="dxa"/>
          </w:tcPr>
          <w:p w14:paraId="18F86E8D" w14:textId="77777777" w:rsidR="007B586E" w:rsidRPr="00CE72EB" w:rsidRDefault="007B586E">
            <w:pPr>
              <w:rPr>
                <w:rFonts w:ascii="Arial" w:hAnsi="Arial" w:cs="Arial"/>
                <w:iCs/>
                <w:sz w:val="20"/>
              </w:rPr>
            </w:pPr>
          </w:p>
        </w:tc>
        <w:tc>
          <w:tcPr>
            <w:tcW w:w="2700" w:type="dxa"/>
          </w:tcPr>
          <w:p w14:paraId="0DB5CBD3" w14:textId="77777777" w:rsidR="007B586E" w:rsidRPr="00CE72EB" w:rsidRDefault="007B586E">
            <w:pPr>
              <w:rPr>
                <w:rFonts w:ascii="Arial" w:hAnsi="Arial" w:cs="Arial"/>
                <w:iCs/>
                <w:sz w:val="20"/>
                <w:u w:val="single"/>
              </w:rPr>
            </w:pPr>
          </w:p>
        </w:tc>
      </w:tr>
      <w:tr w:rsidR="007B586E" w:rsidRPr="00CE72EB" w14:paraId="062C07C9" w14:textId="77777777" w:rsidTr="00F9208D">
        <w:tc>
          <w:tcPr>
            <w:tcW w:w="720" w:type="dxa"/>
          </w:tcPr>
          <w:p w14:paraId="00E40EC8" w14:textId="77777777" w:rsidR="007B586E" w:rsidRPr="00CE72EB" w:rsidRDefault="007B586E">
            <w:pPr>
              <w:jc w:val="center"/>
              <w:rPr>
                <w:iCs/>
                <w:sz w:val="20"/>
              </w:rPr>
            </w:pPr>
            <w:r w:rsidRPr="00CE72EB">
              <w:rPr>
                <w:iCs/>
                <w:sz w:val="20"/>
              </w:rPr>
              <w:t>4</w:t>
            </w:r>
          </w:p>
        </w:tc>
        <w:tc>
          <w:tcPr>
            <w:tcW w:w="4770" w:type="dxa"/>
          </w:tcPr>
          <w:p w14:paraId="4817BC23" w14:textId="77777777" w:rsidR="007B586E" w:rsidRPr="00CE72EB" w:rsidRDefault="007B586E">
            <w:pPr>
              <w:rPr>
                <w:rFonts w:ascii="Arial" w:hAnsi="Arial" w:cs="Arial"/>
                <w:iCs/>
                <w:sz w:val="20"/>
              </w:rPr>
            </w:pPr>
          </w:p>
        </w:tc>
        <w:tc>
          <w:tcPr>
            <w:tcW w:w="2700" w:type="dxa"/>
          </w:tcPr>
          <w:p w14:paraId="51996E5F" w14:textId="77777777" w:rsidR="007B586E" w:rsidRPr="00CE72EB" w:rsidRDefault="007B586E">
            <w:pPr>
              <w:rPr>
                <w:rFonts w:ascii="Arial" w:hAnsi="Arial" w:cs="Arial"/>
                <w:iCs/>
                <w:sz w:val="20"/>
                <w:u w:val="single"/>
              </w:rPr>
            </w:pPr>
          </w:p>
        </w:tc>
      </w:tr>
      <w:tr w:rsidR="007B586E" w:rsidRPr="00CE72EB" w14:paraId="772F48AA" w14:textId="77777777" w:rsidTr="00F9208D">
        <w:tc>
          <w:tcPr>
            <w:tcW w:w="720" w:type="dxa"/>
          </w:tcPr>
          <w:p w14:paraId="62335241" w14:textId="77777777" w:rsidR="007B586E" w:rsidRPr="00CE72EB" w:rsidRDefault="007B586E">
            <w:pPr>
              <w:jc w:val="center"/>
              <w:rPr>
                <w:iCs/>
                <w:sz w:val="20"/>
              </w:rPr>
            </w:pPr>
            <w:r w:rsidRPr="00CE72EB">
              <w:rPr>
                <w:iCs/>
                <w:sz w:val="20"/>
              </w:rPr>
              <w:t>5</w:t>
            </w:r>
          </w:p>
        </w:tc>
        <w:tc>
          <w:tcPr>
            <w:tcW w:w="4770" w:type="dxa"/>
          </w:tcPr>
          <w:p w14:paraId="65E77635" w14:textId="77777777" w:rsidR="007B586E" w:rsidRPr="00CE72EB" w:rsidRDefault="007B586E">
            <w:pPr>
              <w:rPr>
                <w:rFonts w:ascii="Arial" w:hAnsi="Arial" w:cs="Arial"/>
                <w:iCs/>
                <w:sz w:val="20"/>
              </w:rPr>
            </w:pPr>
          </w:p>
        </w:tc>
        <w:tc>
          <w:tcPr>
            <w:tcW w:w="2700" w:type="dxa"/>
          </w:tcPr>
          <w:p w14:paraId="7BAEACFC" w14:textId="77777777" w:rsidR="007B586E" w:rsidRPr="00CE72EB" w:rsidRDefault="007B586E">
            <w:pPr>
              <w:rPr>
                <w:rFonts w:ascii="Arial" w:hAnsi="Arial" w:cs="Arial"/>
                <w:iCs/>
                <w:sz w:val="20"/>
                <w:u w:val="single"/>
              </w:rPr>
            </w:pPr>
          </w:p>
        </w:tc>
      </w:tr>
      <w:tr w:rsidR="007B586E" w:rsidRPr="00CE72EB" w14:paraId="5233A186" w14:textId="77777777" w:rsidTr="00F9208D">
        <w:tc>
          <w:tcPr>
            <w:tcW w:w="720" w:type="dxa"/>
          </w:tcPr>
          <w:p w14:paraId="6C038B2E" w14:textId="77777777" w:rsidR="007B586E" w:rsidRPr="00CE72EB" w:rsidRDefault="007B586E">
            <w:pPr>
              <w:rPr>
                <w:iCs/>
              </w:rPr>
            </w:pPr>
          </w:p>
        </w:tc>
        <w:tc>
          <w:tcPr>
            <w:tcW w:w="4770" w:type="dxa"/>
          </w:tcPr>
          <w:p w14:paraId="5EFF536D" w14:textId="77777777" w:rsidR="007B586E" w:rsidRPr="00CE72EB" w:rsidRDefault="007B586E">
            <w:pPr>
              <w:rPr>
                <w:iCs/>
              </w:rPr>
            </w:pPr>
          </w:p>
        </w:tc>
        <w:tc>
          <w:tcPr>
            <w:tcW w:w="2700" w:type="dxa"/>
          </w:tcPr>
          <w:p w14:paraId="04307636" w14:textId="77777777" w:rsidR="007B586E" w:rsidRPr="00CE72EB" w:rsidRDefault="007B586E">
            <w:pPr>
              <w:rPr>
                <w:iCs/>
                <w:u w:val="single"/>
              </w:rPr>
            </w:pPr>
          </w:p>
        </w:tc>
      </w:tr>
      <w:tr w:rsidR="007B586E" w:rsidRPr="00CE72EB" w14:paraId="57150B06" w14:textId="77777777" w:rsidTr="00F9208D">
        <w:tc>
          <w:tcPr>
            <w:tcW w:w="720" w:type="dxa"/>
          </w:tcPr>
          <w:p w14:paraId="21C87C74" w14:textId="77777777" w:rsidR="007B586E" w:rsidRPr="00CE72EB" w:rsidRDefault="007B586E">
            <w:pPr>
              <w:rPr>
                <w:iCs/>
              </w:rPr>
            </w:pPr>
          </w:p>
        </w:tc>
        <w:tc>
          <w:tcPr>
            <w:tcW w:w="4770" w:type="dxa"/>
          </w:tcPr>
          <w:p w14:paraId="235B41C3" w14:textId="77777777" w:rsidR="007B586E" w:rsidRPr="00CE72EB" w:rsidRDefault="007B586E">
            <w:pPr>
              <w:rPr>
                <w:iCs/>
              </w:rPr>
            </w:pPr>
          </w:p>
        </w:tc>
        <w:tc>
          <w:tcPr>
            <w:tcW w:w="2700" w:type="dxa"/>
          </w:tcPr>
          <w:p w14:paraId="7EF6A496" w14:textId="77777777" w:rsidR="007B586E" w:rsidRPr="00CE72EB" w:rsidRDefault="007B586E">
            <w:pPr>
              <w:rPr>
                <w:iCs/>
                <w:u w:val="single"/>
              </w:rPr>
            </w:pPr>
          </w:p>
        </w:tc>
      </w:tr>
    </w:tbl>
    <w:p w14:paraId="5D54BAD2" w14:textId="77777777" w:rsidR="007B586E" w:rsidRPr="00CE72EB" w:rsidRDefault="007B586E">
      <w:pPr>
        <w:tabs>
          <w:tab w:val="left" w:pos="432"/>
          <w:tab w:val="left" w:pos="2952"/>
          <w:tab w:val="left" w:pos="5832"/>
        </w:tabs>
        <w:rPr>
          <w:i/>
          <w:iCs/>
        </w:rPr>
      </w:pPr>
    </w:p>
    <w:p w14:paraId="168FFBBC" w14:textId="77777777" w:rsidR="007B586E" w:rsidRPr="00CE72EB" w:rsidRDefault="007B586E">
      <w:pPr>
        <w:ind w:left="720"/>
      </w:pPr>
      <w:r w:rsidRPr="00CE72EB">
        <w:t>The Bidder shall provide further details of proposed items of equipment using the relevant Form in Section IV.</w:t>
      </w:r>
    </w:p>
    <w:p w14:paraId="2CB90EED" w14:textId="77777777" w:rsidR="007B586E" w:rsidRPr="00CE72EB" w:rsidRDefault="007B586E">
      <w:pPr>
        <w:ind w:right="-72"/>
      </w:pPr>
    </w:p>
    <w:p w14:paraId="527E5358" w14:textId="77777777" w:rsidR="007B586E" w:rsidRPr="00CE72EB" w:rsidRDefault="007B586E">
      <w:pPr>
        <w:rPr>
          <w:iCs/>
        </w:rPr>
      </w:pPr>
    </w:p>
    <w:p w14:paraId="5350281E" w14:textId="77777777" w:rsidR="007B586E" w:rsidRPr="00CE72EB" w:rsidRDefault="007B586E"/>
    <w:bookmarkEnd w:id="426"/>
    <w:p w14:paraId="451FD5DF" w14:textId="77777777" w:rsidR="007B586E" w:rsidRPr="00CE72EB" w:rsidRDefault="007B586E">
      <w:pPr>
        <w:pStyle w:val="Heading1"/>
        <w:spacing w:before="120" w:after="120"/>
        <w:ind w:left="1080" w:right="288"/>
      </w:pPr>
    </w:p>
    <w:p w14:paraId="715CB715" w14:textId="77777777" w:rsidR="007B586E" w:rsidRPr="00CE72EB" w:rsidRDefault="007B586E">
      <w:pPr>
        <w:pStyle w:val="BodyText"/>
        <w:rPr>
          <w:rFonts w:ascii="Times New Roman" w:hAnsi="Times New Roman" w:cs="Times New Roman"/>
          <w:sz w:val="24"/>
        </w:rPr>
      </w:pPr>
    </w:p>
    <w:p w14:paraId="792206FC" w14:textId="77777777" w:rsidR="007B586E" w:rsidRDefault="007B586E">
      <w:pPr>
        <w:pStyle w:val="BodyText"/>
        <w:rPr>
          <w:rFonts w:ascii="Times New Roman" w:hAnsi="Times New Roman" w:cs="Times New Roman"/>
          <w:sz w:val="24"/>
        </w:rPr>
      </w:pPr>
    </w:p>
    <w:p w14:paraId="3943E969" w14:textId="77777777" w:rsidR="006C4196" w:rsidRPr="006C4196" w:rsidRDefault="006C4196" w:rsidP="006C4196"/>
    <w:p w14:paraId="247C768A" w14:textId="77777777" w:rsidR="006C4196" w:rsidRPr="006C4196" w:rsidRDefault="006C4196" w:rsidP="006C4196"/>
    <w:p w14:paraId="37453C14" w14:textId="77777777" w:rsidR="006C4196" w:rsidRDefault="006C4196" w:rsidP="006C4196">
      <w:pPr>
        <w:tabs>
          <w:tab w:val="left" w:pos="1290"/>
        </w:tabs>
        <w:sectPr w:rsidR="006C4196" w:rsidSect="00E70BE9">
          <w:headerReference w:type="even" r:id="rId39"/>
          <w:headerReference w:type="default" r:id="rId40"/>
          <w:headerReference w:type="first" r:id="rId41"/>
          <w:pgSz w:w="12240" w:h="15840" w:code="1"/>
          <w:pgMar w:top="1440" w:right="1440" w:bottom="1440" w:left="1800" w:header="720" w:footer="720" w:gutter="0"/>
          <w:paperSrc w:first="15" w:other="15"/>
          <w:cols w:space="720"/>
        </w:sectPr>
      </w:pPr>
    </w:p>
    <w:p w14:paraId="50EDD9E4" w14:textId="77777777" w:rsidR="007B586E" w:rsidRPr="00CE72EB" w:rsidRDefault="007B586E">
      <w:pPr>
        <w:pStyle w:val="Subtitle"/>
        <w:spacing w:after="120"/>
        <w:ind w:left="187" w:right="288"/>
        <w:rPr>
          <w:rFonts w:cs="Arial"/>
        </w:rPr>
      </w:pPr>
      <w:bookmarkStart w:id="429" w:name="_Toc333923376"/>
      <w:bookmarkStart w:id="430" w:name="_Toc41971244"/>
      <w:r w:rsidRPr="00CE72EB">
        <w:rPr>
          <w:rFonts w:cs="Arial"/>
        </w:rPr>
        <w:t>Section IV - Bidding Forms</w:t>
      </w:r>
      <w:bookmarkEnd w:id="429"/>
    </w:p>
    <w:bookmarkEnd w:id="430"/>
    <w:p w14:paraId="4FCCD77E" w14:textId="77777777" w:rsidR="007B586E" w:rsidRPr="00CE72EB" w:rsidRDefault="007B586E">
      <w:pPr>
        <w:spacing w:before="120" w:after="120"/>
        <w:ind w:left="180" w:right="288"/>
        <w:jc w:val="both"/>
        <w:rPr>
          <w:u w:val="single"/>
        </w:rPr>
      </w:pPr>
    </w:p>
    <w:p w14:paraId="0073EA8C" w14:textId="77777777" w:rsidR="007B586E" w:rsidRPr="00CE72EB" w:rsidRDefault="007B586E">
      <w:pPr>
        <w:jc w:val="center"/>
        <w:rPr>
          <w:b/>
        </w:rPr>
      </w:pPr>
      <w:r w:rsidRPr="00CE72EB">
        <w:rPr>
          <w:b/>
        </w:rPr>
        <w:t>Table of Forms</w:t>
      </w:r>
    </w:p>
    <w:p w14:paraId="79F9B44E" w14:textId="77777777" w:rsidR="007B586E" w:rsidRPr="00CE72EB" w:rsidRDefault="007B586E"/>
    <w:p w14:paraId="2CC68A9A" w14:textId="1DC6ECD1" w:rsidR="003244FE" w:rsidRDefault="007B586E">
      <w:pPr>
        <w:pStyle w:val="TOC1"/>
        <w:tabs>
          <w:tab w:val="right" w:leader="dot" w:pos="9350"/>
        </w:tabs>
        <w:rPr>
          <w:rFonts w:asciiTheme="minorHAnsi" w:eastAsiaTheme="minorEastAsia" w:hAnsiTheme="minorHAnsi" w:cstheme="minorBidi"/>
          <w:b w:val="0"/>
          <w:noProof/>
          <w:sz w:val="22"/>
          <w:szCs w:val="22"/>
        </w:rPr>
      </w:pPr>
      <w:r w:rsidRPr="00CE72EB">
        <w:fldChar w:fldCharType="begin"/>
      </w:r>
      <w:r w:rsidRPr="00CE72EB">
        <w:instrText xml:space="preserve"> TOC \h \z \t "S4-header1,1,S4-Header 2,2" </w:instrText>
      </w:r>
      <w:r w:rsidRPr="00CE72EB">
        <w:fldChar w:fldCharType="separate"/>
      </w:r>
      <w:hyperlink w:anchor="_Toc67057681" w:history="1">
        <w:r w:rsidR="003244FE" w:rsidRPr="00CB5AC1">
          <w:rPr>
            <w:rStyle w:val="Hyperlink"/>
            <w:noProof/>
          </w:rPr>
          <w:t>Letter of Bid</w:t>
        </w:r>
        <w:r w:rsidR="003244FE">
          <w:rPr>
            <w:noProof/>
            <w:webHidden/>
          </w:rPr>
          <w:tab/>
        </w:r>
        <w:r w:rsidR="003244FE">
          <w:rPr>
            <w:noProof/>
            <w:webHidden/>
          </w:rPr>
          <w:fldChar w:fldCharType="begin"/>
        </w:r>
        <w:r w:rsidR="003244FE">
          <w:rPr>
            <w:noProof/>
            <w:webHidden/>
          </w:rPr>
          <w:instrText xml:space="preserve"> PAGEREF _Toc67057681 \h </w:instrText>
        </w:r>
        <w:r w:rsidR="003244FE">
          <w:rPr>
            <w:noProof/>
            <w:webHidden/>
          </w:rPr>
        </w:r>
        <w:r w:rsidR="003244FE">
          <w:rPr>
            <w:noProof/>
            <w:webHidden/>
          </w:rPr>
          <w:fldChar w:fldCharType="separate"/>
        </w:r>
        <w:r w:rsidR="003244FE">
          <w:rPr>
            <w:noProof/>
            <w:webHidden/>
          </w:rPr>
          <w:t>54</w:t>
        </w:r>
        <w:r w:rsidR="003244FE">
          <w:rPr>
            <w:noProof/>
            <w:webHidden/>
          </w:rPr>
          <w:fldChar w:fldCharType="end"/>
        </w:r>
      </w:hyperlink>
    </w:p>
    <w:p w14:paraId="57C00751" w14:textId="5AE2D1E6" w:rsidR="003244FE" w:rsidRDefault="003244FE">
      <w:pPr>
        <w:pStyle w:val="TOC1"/>
        <w:tabs>
          <w:tab w:val="right" w:leader="dot" w:pos="9350"/>
        </w:tabs>
        <w:rPr>
          <w:rFonts w:asciiTheme="minorHAnsi" w:eastAsiaTheme="minorEastAsia" w:hAnsiTheme="minorHAnsi" w:cstheme="minorBidi"/>
          <w:b w:val="0"/>
          <w:noProof/>
          <w:sz w:val="22"/>
          <w:szCs w:val="22"/>
        </w:rPr>
      </w:pPr>
      <w:hyperlink w:anchor="_Toc67057682" w:history="1">
        <w:r w:rsidRPr="00CB5AC1">
          <w:rPr>
            <w:rStyle w:val="Hyperlink"/>
            <w:noProof/>
          </w:rPr>
          <w:t>Schedules</w:t>
        </w:r>
        <w:r>
          <w:rPr>
            <w:noProof/>
            <w:webHidden/>
          </w:rPr>
          <w:tab/>
        </w:r>
        <w:r>
          <w:rPr>
            <w:noProof/>
            <w:webHidden/>
          </w:rPr>
          <w:fldChar w:fldCharType="begin"/>
        </w:r>
        <w:r>
          <w:rPr>
            <w:noProof/>
            <w:webHidden/>
          </w:rPr>
          <w:instrText xml:space="preserve"> PAGEREF _Toc67057682 \h </w:instrText>
        </w:r>
        <w:r>
          <w:rPr>
            <w:noProof/>
            <w:webHidden/>
          </w:rPr>
        </w:r>
        <w:r>
          <w:rPr>
            <w:noProof/>
            <w:webHidden/>
          </w:rPr>
          <w:fldChar w:fldCharType="separate"/>
        </w:r>
        <w:r>
          <w:rPr>
            <w:noProof/>
            <w:webHidden/>
          </w:rPr>
          <w:t>57</w:t>
        </w:r>
        <w:r>
          <w:rPr>
            <w:noProof/>
            <w:webHidden/>
          </w:rPr>
          <w:fldChar w:fldCharType="end"/>
        </w:r>
      </w:hyperlink>
    </w:p>
    <w:p w14:paraId="7CE5924D" w14:textId="4F1C965D" w:rsidR="003244FE" w:rsidRDefault="003244FE">
      <w:pPr>
        <w:pStyle w:val="TOC2"/>
        <w:rPr>
          <w:rFonts w:asciiTheme="minorHAnsi" w:eastAsiaTheme="minorEastAsia" w:hAnsiTheme="minorHAnsi" w:cstheme="minorBidi"/>
          <w:sz w:val="22"/>
          <w:szCs w:val="22"/>
        </w:rPr>
      </w:pPr>
      <w:hyperlink w:anchor="_Toc67057683" w:history="1">
        <w:r w:rsidRPr="00CB5AC1">
          <w:rPr>
            <w:rStyle w:val="Hyperlink"/>
          </w:rPr>
          <w:t>Bill of Quantities</w:t>
        </w:r>
        <w:r>
          <w:rPr>
            <w:webHidden/>
          </w:rPr>
          <w:tab/>
        </w:r>
        <w:r>
          <w:rPr>
            <w:webHidden/>
          </w:rPr>
          <w:fldChar w:fldCharType="begin"/>
        </w:r>
        <w:r>
          <w:rPr>
            <w:webHidden/>
          </w:rPr>
          <w:instrText xml:space="preserve"> PAGEREF _Toc67057683 \h </w:instrText>
        </w:r>
        <w:r>
          <w:rPr>
            <w:webHidden/>
          </w:rPr>
        </w:r>
        <w:r>
          <w:rPr>
            <w:webHidden/>
          </w:rPr>
          <w:fldChar w:fldCharType="separate"/>
        </w:r>
        <w:r>
          <w:rPr>
            <w:webHidden/>
          </w:rPr>
          <w:t>57</w:t>
        </w:r>
        <w:r>
          <w:rPr>
            <w:webHidden/>
          </w:rPr>
          <w:fldChar w:fldCharType="end"/>
        </w:r>
      </w:hyperlink>
    </w:p>
    <w:p w14:paraId="0E2A990C" w14:textId="51021B9D" w:rsidR="003244FE" w:rsidRDefault="003244FE">
      <w:pPr>
        <w:pStyle w:val="TOC2"/>
        <w:rPr>
          <w:rFonts w:asciiTheme="minorHAnsi" w:eastAsiaTheme="minorEastAsia" w:hAnsiTheme="minorHAnsi" w:cstheme="minorBidi"/>
          <w:sz w:val="22"/>
          <w:szCs w:val="22"/>
        </w:rPr>
      </w:pPr>
      <w:hyperlink w:anchor="_Toc67057684" w:history="1">
        <w:r w:rsidRPr="00CB5AC1">
          <w:rPr>
            <w:rStyle w:val="Hyperlink"/>
          </w:rPr>
          <w:t>Schedule(s) of Adjustment Data</w:t>
        </w:r>
        <w:r>
          <w:rPr>
            <w:webHidden/>
          </w:rPr>
          <w:tab/>
        </w:r>
        <w:r>
          <w:rPr>
            <w:webHidden/>
          </w:rPr>
          <w:fldChar w:fldCharType="begin"/>
        </w:r>
        <w:r>
          <w:rPr>
            <w:webHidden/>
          </w:rPr>
          <w:instrText xml:space="preserve"> PAGEREF _Toc67057684 \h </w:instrText>
        </w:r>
        <w:r>
          <w:rPr>
            <w:webHidden/>
          </w:rPr>
        </w:r>
        <w:r>
          <w:rPr>
            <w:webHidden/>
          </w:rPr>
          <w:fldChar w:fldCharType="separate"/>
        </w:r>
        <w:r>
          <w:rPr>
            <w:webHidden/>
          </w:rPr>
          <w:t>62</w:t>
        </w:r>
        <w:r>
          <w:rPr>
            <w:webHidden/>
          </w:rPr>
          <w:fldChar w:fldCharType="end"/>
        </w:r>
      </w:hyperlink>
    </w:p>
    <w:p w14:paraId="133E2B9E" w14:textId="7B8FDF0B" w:rsidR="003244FE" w:rsidRDefault="003244FE">
      <w:pPr>
        <w:pStyle w:val="TOC1"/>
        <w:tabs>
          <w:tab w:val="right" w:leader="dot" w:pos="9350"/>
        </w:tabs>
        <w:rPr>
          <w:rFonts w:asciiTheme="minorHAnsi" w:eastAsiaTheme="minorEastAsia" w:hAnsiTheme="minorHAnsi" w:cstheme="minorBidi"/>
          <w:b w:val="0"/>
          <w:noProof/>
          <w:sz w:val="22"/>
          <w:szCs w:val="22"/>
        </w:rPr>
      </w:pPr>
      <w:hyperlink w:anchor="_Toc67057685" w:history="1">
        <w:r w:rsidRPr="00CB5AC1">
          <w:rPr>
            <w:rStyle w:val="Hyperlink"/>
            <w:iCs/>
            <w:noProof/>
          </w:rPr>
          <w:t>Form</w:t>
        </w:r>
        <w:r w:rsidRPr="00CB5AC1">
          <w:rPr>
            <w:rStyle w:val="Hyperlink"/>
            <w:noProof/>
          </w:rPr>
          <w:t xml:space="preserve"> of Bid Security (Bank Guarantee)</w:t>
        </w:r>
        <w:r>
          <w:rPr>
            <w:noProof/>
            <w:webHidden/>
          </w:rPr>
          <w:tab/>
        </w:r>
        <w:r>
          <w:rPr>
            <w:noProof/>
            <w:webHidden/>
          </w:rPr>
          <w:fldChar w:fldCharType="begin"/>
        </w:r>
        <w:r>
          <w:rPr>
            <w:noProof/>
            <w:webHidden/>
          </w:rPr>
          <w:instrText xml:space="preserve"> PAGEREF _Toc67057685 \h </w:instrText>
        </w:r>
        <w:r>
          <w:rPr>
            <w:noProof/>
            <w:webHidden/>
          </w:rPr>
        </w:r>
        <w:r>
          <w:rPr>
            <w:noProof/>
            <w:webHidden/>
          </w:rPr>
          <w:fldChar w:fldCharType="separate"/>
        </w:r>
        <w:r>
          <w:rPr>
            <w:noProof/>
            <w:webHidden/>
          </w:rPr>
          <w:t>63</w:t>
        </w:r>
        <w:r>
          <w:rPr>
            <w:noProof/>
            <w:webHidden/>
          </w:rPr>
          <w:fldChar w:fldCharType="end"/>
        </w:r>
      </w:hyperlink>
    </w:p>
    <w:p w14:paraId="531C0019" w14:textId="03EDABFF" w:rsidR="003244FE" w:rsidRDefault="003244FE">
      <w:pPr>
        <w:pStyle w:val="TOC1"/>
        <w:tabs>
          <w:tab w:val="right" w:leader="dot" w:pos="9350"/>
        </w:tabs>
        <w:rPr>
          <w:rFonts w:asciiTheme="minorHAnsi" w:eastAsiaTheme="minorEastAsia" w:hAnsiTheme="minorHAnsi" w:cstheme="minorBidi"/>
          <w:b w:val="0"/>
          <w:noProof/>
          <w:sz w:val="22"/>
          <w:szCs w:val="22"/>
        </w:rPr>
      </w:pPr>
      <w:hyperlink w:anchor="_Toc67057686" w:history="1">
        <w:r w:rsidRPr="00CB5AC1">
          <w:rPr>
            <w:rStyle w:val="Hyperlink"/>
            <w:iCs/>
            <w:noProof/>
          </w:rPr>
          <w:t>Form of Bid Security (Bid Bond)</w:t>
        </w:r>
        <w:r>
          <w:rPr>
            <w:noProof/>
            <w:webHidden/>
          </w:rPr>
          <w:tab/>
        </w:r>
        <w:r>
          <w:rPr>
            <w:noProof/>
            <w:webHidden/>
          </w:rPr>
          <w:fldChar w:fldCharType="begin"/>
        </w:r>
        <w:r>
          <w:rPr>
            <w:noProof/>
            <w:webHidden/>
          </w:rPr>
          <w:instrText xml:space="preserve"> PAGEREF _Toc67057686 \h </w:instrText>
        </w:r>
        <w:r>
          <w:rPr>
            <w:noProof/>
            <w:webHidden/>
          </w:rPr>
        </w:r>
        <w:r>
          <w:rPr>
            <w:noProof/>
            <w:webHidden/>
          </w:rPr>
          <w:fldChar w:fldCharType="separate"/>
        </w:r>
        <w:r>
          <w:rPr>
            <w:noProof/>
            <w:webHidden/>
          </w:rPr>
          <w:t>65</w:t>
        </w:r>
        <w:r>
          <w:rPr>
            <w:noProof/>
            <w:webHidden/>
          </w:rPr>
          <w:fldChar w:fldCharType="end"/>
        </w:r>
      </w:hyperlink>
    </w:p>
    <w:p w14:paraId="743CA5A8" w14:textId="383FF85D" w:rsidR="003244FE" w:rsidRDefault="003244FE">
      <w:pPr>
        <w:pStyle w:val="TOC1"/>
        <w:tabs>
          <w:tab w:val="right" w:leader="dot" w:pos="9350"/>
        </w:tabs>
        <w:rPr>
          <w:rFonts w:asciiTheme="minorHAnsi" w:eastAsiaTheme="minorEastAsia" w:hAnsiTheme="minorHAnsi" w:cstheme="minorBidi"/>
          <w:b w:val="0"/>
          <w:noProof/>
          <w:sz w:val="22"/>
          <w:szCs w:val="22"/>
        </w:rPr>
      </w:pPr>
      <w:hyperlink w:anchor="_Toc67057687" w:history="1">
        <w:r w:rsidRPr="00CB5AC1">
          <w:rPr>
            <w:rStyle w:val="Hyperlink"/>
            <w:noProof/>
          </w:rPr>
          <w:t>Form of Bid-Securing Declaration</w:t>
        </w:r>
        <w:r>
          <w:rPr>
            <w:noProof/>
            <w:webHidden/>
          </w:rPr>
          <w:tab/>
        </w:r>
        <w:r>
          <w:rPr>
            <w:noProof/>
            <w:webHidden/>
          </w:rPr>
          <w:fldChar w:fldCharType="begin"/>
        </w:r>
        <w:r>
          <w:rPr>
            <w:noProof/>
            <w:webHidden/>
          </w:rPr>
          <w:instrText xml:space="preserve"> PAGEREF _Toc67057687 \h </w:instrText>
        </w:r>
        <w:r>
          <w:rPr>
            <w:noProof/>
            <w:webHidden/>
          </w:rPr>
        </w:r>
        <w:r>
          <w:rPr>
            <w:noProof/>
            <w:webHidden/>
          </w:rPr>
          <w:fldChar w:fldCharType="separate"/>
        </w:r>
        <w:r>
          <w:rPr>
            <w:noProof/>
            <w:webHidden/>
          </w:rPr>
          <w:t>67</w:t>
        </w:r>
        <w:r>
          <w:rPr>
            <w:noProof/>
            <w:webHidden/>
          </w:rPr>
          <w:fldChar w:fldCharType="end"/>
        </w:r>
      </w:hyperlink>
    </w:p>
    <w:p w14:paraId="55AC116B" w14:textId="5F6F3F0F" w:rsidR="003244FE" w:rsidRDefault="003244FE">
      <w:pPr>
        <w:pStyle w:val="TOC1"/>
        <w:tabs>
          <w:tab w:val="right" w:leader="dot" w:pos="9350"/>
        </w:tabs>
        <w:rPr>
          <w:rFonts w:asciiTheme="minorHAnsi" w:eastAsiaTheme="minorEastAsia" w:hAnsiTheme="minorHAnsi" w:cstheme="minorBidi"/>
          <w:b w:val="0"/>
          <w:noProof/>
          <w:sz w:val="22"/>
          <w:szCs w:val="22"/>
        </w:rPr>
      </w:pPr>
      <w:hyperlink w:anchor="_Toc67057688" w:history="1">
        <w:r w:rsidRPr="00CB5AC1">
          <w:rPr>
            <w:rStyle w:val="Hyperlink"/>
            <w:noProof/>
          </w:rPr>
          <w:t>Technical Proposal</w:t>
        </w:r>
        <w:r>
          <w:rPr>
            <w:noProof/>
            <w:webHidden/>
          </w:rPr>
          <w:tab/>
        </w:r>
        <w:r>
          <w:rPr>
            <w:noProof/>
            <w:webHidden/>
          </w:rPr>
          <w:fldChar w:fldCharType="begin"/>
        </w:r>
        <w:r>
          <w:rPr>
            <w:noProof/>
            <w:webHidden/>
          </w:rPr>
          <w:instrText xml:space="preserve"> PAGEREF _Toc67057688 \h </w:instrText>
        </w:r>
        <w:r>
          <w:rPr>
            <w:noProof/>
            <w:webHidden/>
          </w:rPr>
        </w:r>
        <w:r>
          <w:rPr>
            <w:noProof/>
            <w:webHidden/>
          </w:rPr>
          <w:fldChar w:fldCharType="separate"/>
        </w:r>
        <w:r>
          <w:rPr>
            <w:noProof/>
            <w:webHidden/>
          </w:rPr>
          <w:t>68</w:t>
        </w:r>
        <w:r>
          <w:rPr>
            <w:noProof/>
            <w:webHidden/>
          </w:rPr>
          <w:fldChar w:fldCharType="end"/>
        </w:r>
      </w:hyperlink>
    </w:p>
    <w:p w14:paraId="45252B95" w14:textId="7497BBD9" w:rsidR="003244FE" w:rsidRDefault="003244FE">
      <w:pPr>
        <w:pStyle w:val="TOC2"/>
        <w:rPr>
          <w:rFonts w:asciiTheme="minorHAnsi" w:eastAsiaTheme="minorEastAsia" w:hAnsiTheme="minorHAnsi" w:cstheme="minorBidi"/>
          <w:sz w:val="22"/>
          <w:szCs w:val="22"/>
        </w:rPr>
      </w:pPr>
      <w:hyperlink w:anchor="_Toc67057689" w:history="1">
        <w:r w:rsidRPr="00CB5AC1">
          <w:rPr>
            <w:rStyle w:val="Hyperlink"/>
          </w:rPr>
          <w:t>Technical Proposal Forms</w:t>
        </w:r>
        <w:r>
          <w:rPr>
            <w:webHidden/>
          </w:rPr>
          <w:tab/>
        </w:r>
        <w:r>
          <w:rPr>
            <w:webHidden/>
          </w:rPr>
          <w:fldChar w:fldCharType="begin"/>
        </w:r>
        <w:r>
          <w:rPr>
            <w:webHidden/>
          </w:rPr>
          <w:instrText xml:space="preserve"> PAGEREF _Toc67057689 \h </w:instrText>
        </w:r>
        <w:r>
          <w:rPr>
            <w:webHidden/>
          </w:rPr>
        </w:r>
        <w:r>
          <w:rPr>
            <w:webHidden/>
          </w:rPr>
          <w:fldChar w:fldCharType="separate"/>
        </w:r>
        <w:r>
          <w:rPr>
            <w:webHidden/>
          </w:rPr>
          <w:t>68</w:t>
        </w:r>
        <w:r>
          <w:rPr>
            <w:webHidden/>
          </w:rPr>
          <w:fldChar w:fldCharType="end"/>
        </w:r>
      </w:hyperlink>
    </w:p>
    <w:p w14:paraId="3E05DAAE" w14:textId="3E9B77A7" w:rsidR="003244FE" w:rsidRDefault="003244FE">
      <w:pPr>
        <w:pStyle w:val="TOC2"/>
        <w:rPr>
          <w:rFonts w:asciiTheme="minorHAnsi" w:eastAsiaTheme="minorEastAsia" w:hAnsiTheme="minorHAnsi" w:cstheme="minorBidi"/>
          <w:sz w:val="22"/>
          <w:szCs w:val="22"/>
        </w:rPr>
      </w:pPr>
      <w:hyperlink w:anchor="_Toc67057690" w:history="1">
        <w:r w:rsidRPr="00CB5AC1">
          <w:rPr>
            <w:rStyle w:val="Hyperlink"/>
          </w:rPr>
          <w:t>Form PER -1</w:t>
        </w:r>
        <w:r>
          <w:rPr>
            <w:webHidden/>
          </w:rPr>
          <w:tab/>
        </w:r>
        <w:r>
          <w:rPr>
            <w:webHidden/>
          </w:rPr>
          <w:fldChar w:fldCharType="begin"/>
        </w:r>
        <w:r>
          <w:rPr>
            <w:webHidden/>
          </w:rPr>
          <w:instrText xml:space="preserve"> PAGEREF _Toc67057690 \h </w:instrText>
        </w:r>
        <w:r>
          <w:rPr>
            <w:webHidden/>
          </w:rPr>
        </w:r>
        <w:r>
          <w:rPr>
            <w:webHidden/>
          </w:rPr>
          <w:fldChar w:fldCharType="separate"/>
        </w:r>
        <w:r>
          <w:rPr>
            <w:webHidden/>
          </w:rPr>
          <w:t>69</w:t>
        </w:r>
        <w:r>
          <w:rPr>
            <w:webHidden/>
          </w:rPr>
          <w:fldChar w:fldCharType="end"/>
        </w:r>
      </w:hyperlink>
    </w:p>
    <w:p w14:paraId="01A3201A" w14:textId="57144DDE" w:rsidR="003244FE" w:rsidRDefault="003244FE">
      <w:pPr>
        <w:pStyle w:val="TOC2"/>
        <w:rPr>
          <w:rFonts w:asciiTheme="minorHAnsi" w:eastAsiaTheme="minorEastAsia" w:hAnsiTheme="minorHAnsi" w:cstheme="minorBidi"/>
          <w:sz w:val="22"/>
          <w:szCs w:val="22"/>
        </w:rPr>
      </w:pPr>
      <w:hyperlink w:anchor="_Toc67057691" w:history="1">
        <w:r w:rsidRPr="00CB5AC1">
          <w:rPr>
            <w:rStyle w:val="Hyperlink"/>
          </w:rPr>
          <w:t>Form PER-2:</w:t>
        </w:r>
        <w:r>
          <w:rPr>
            <w:webHidden/>
          </w:rPr>
          <w:tab/>
        </w:r>
        <w:r>
          <w:rPr>
            <w:webHidden/>
          </w:rPr>
          <w:fldChar w:fldCharType="begin"/>
        </w:r>
        <w:r>
          <w:rPr>
            <w:webHidden/>
          </w:rPr>
          <w:instrText xml:space="preserve"> PAGEREF _Toc67057691 \h </w:instrText>
        </w:r>
        <w:r>
          <w:rPr>
            <w:webHidden/>
          </w:rPr>
        </w:r>
        <w:r>
          <w:rPr>
            <w:webHidden/>
          </w:rPr>
          <w:fldChar w:fldCharType="separate"/>
        </w:r>
        <w:r>
          <w:rPr>
            <w:webHidden/>
          </w:rPr>
          <w:t>71</w:t>
        </w:r>
        <w:r>
          <w:rPr>
            <w:webHidden/>
          </w:rPr>
          <w:fldChar w:fldCharType="end"/>
        </w:r>
      </w:hyperlink>
    </w:p>
    <w:p w14:paraId="6A134595" w14:textId="467FFFD4" w:rsidR="003244FE" w:rsidRDefault="003244FE">
      <w:pPr>
        <w:pStyle w:val="TOC2"/>
        <w:rPr>
          <w:rFonts w:asciiTheme="minorHAnsi" w:eastAsiaTheme="minorEastAsia" w:hAnsiTheme="minorHAnsi" w:cstheme="minorBidi"/>
          <w:sz w:val="22"/>
          <w:szCs w:val="22"/>
        </w:rPr>
      </w:pPr>
      <w:hyperlink w:anchor="_Toc67057692" w:history="1">
        <w:r w:rsidRPr="00CB5AC1">
          <w:rPr>
            <w:rStyle w:val="Hyperlink"/>
          </w:rPr>
          <w:t>Equipment</w:t>
        </w:r>
        <w:r>
          <w:rPr>
            <w:webHidden/>
          </w:rPr>
          <w:tab/>
        </w:r>
        <w:r>
          <w:rPr>
            <w:webHidden/>
          </w:rPr>
          <w:fldChar w:fldCharType="begin"/>
        </w:r>
        <w:r>
          <w:rPr>
            <w:webHidden/>
          </w:rPr>
          <w:instrText xml:space="preserve"> PAGEREF _Toc67057692 \h </w:instrText>
        </w:r>
        <w:r>
          <w:rPr>
            <w:webHidden/>
          </w:rPr>
        </w:r>
        <w:r>
          <w:rPr>
            <w:webHidden/>
          </w:rPr>
          <w:fldChar w:fldCharType="separate"/>
        </w:r>
        <w:r>
          <w:rPr>
            <w:webHidden/>
          </w:rPr>
          <w:t>73</w:t>
        </w:r>
        <w:r>
          <w:rPr>
            <w:webHidden/>
          </w:rPr>
          <w:fldChar w:fldCharType="end"/>
        </w:r>
      </w:hyperlink>
    </w:p>
    <w:p w14:paraId="0061518E" w14:textId="69592801" w:rsidR="003244FE" w:rsidRDefault="003244FE">
      <w:pPr>
        <w:pStyle w:val="TOC2"/>
        <w:rPr>
          <w:rFonts w:asciiTheme="minorHAnsi" w:eastAsiaTheme="minorEastAsia" w:hAnsiTheme="minorHAnsi" w:cstheme="minorBidi"/>
          <w:sz w:val="22"/>
          <w:szCs w:val="22"/>
        </w:rPr>
      </w:pPr>
      <w:hyperlink w:anchor="_Toc67057693" w:history="1">
        <w:r w:rsidRPr="00CB5AC1">
          <w:rPr>
            <w:rStyle w:val="Hyperlink"/>
          </w:rPr>
          <w:t>Site Organization</w:t>
        </w:r>
        <w:r>
          <w:rPr>
            <w:webHidden/>
          </w:rPr>
          <w:tab/>
        </w:r>
        <w:r>
          <w:rPr>
            <w:webHidden/>
          </w:rPr>
          <w:fldChar w:fldCharType="begin"/>
        </w:r>
        <w:r>
          <w:rPr>
            <w:webHidden/>
          </w:rPr>
          <w:instrText xml:space="preserve"> PAGEREF _Toc67057693 \h </w:instrText>
        </w:r>
        <w:r>
          <w:rPr>
            <w:webHidden/>
          </w:rPr>
        </w:r>
        <w:r>
          <w:rPr>
            <w:webHidden/>
          </w:rPr>
          <w:fldChar w:fldCharType="separate"/>
        </w:r>
        <w:r>
          <w:rPr>
            <w:webHidden/>
          </w:rPr>
          <w:t>74</w:t>
        </w:r>
        <w:r>
          <w:rPr>
            <w:webHidden/>
          </w:rPr>
          <w:fldChar w:fldCharType="end"/>
        </w:r>
      </w:hyperlink>
    </w:p>
    <w:p w14:paraId="30826D28" w14:textId="7CDF59F1" w:rsidR="003244FE" w:rsidRDefault="003244FE">
      <w:pPr>
        <w:pStyle w:val="TOC2"/>
        <w:rPr>
          <w:rFonts w:asciiTheme="minorHAnsi" w:eastAsiaTheme="minorEastAsia" w:hAnsiTheme="minorHAnsi" w:cstheme="minorBidi"/>
          <w:sz w:val="22"/>
          <w:szCs w:val="22"/>
        </w:rPr>
      </w:pPr>
      <w:hyperlink w:anchor="_Toc67057694" w:history="1">
        <w:r w:rsidRPr="00CB5AC1">
          <w:rPr>
            <w:rStyle w:val="Hyperlink"/>
          </w:rPr>
          <w:t>Method Statement</w:t>
        </w:r>
        <w:r>
          <w:rPr>
            <w:webHidden/>
          </w:rPr>
          <w:tab/>
        </w:r>
        <w:r>
          <w:rPr>
            <w:webHidden/>
          </w:rPr>
          <w:fldChar w:fldCharType="begin"/>
        </w:r>
        <w:r>
          <w:rPr>
            <w:webHidden/>
          </w:rPr>
          <w:instrText xml:space="preserve"> PAGEREF _Toc67057694 \h </w:instrText>
        </w:r>
        <w:r>
          <w:rPr>
            <w:webHidden/>
          </w:rPr>
        </w:r>
        <w:r>
          <w:rPr>
            <w:webHidden/>
          </w:rPr>
          <w:fldChar w:fldCharType="separate"/>
        </w:r>
        <w:r>
          <w:rPr>
            <w:webHidden/>
          </w:rPr>
          <w:t>75</w:t>
        </w:r>
        <w:r>
          <w:rPr>
            <w:webHidden/>
          </w:rPr>
          <w:fldChar w:fldCharType="end"/>
        </w:r>
      </w:hyperlink>
    </w:p>
    <w:p w14:paraId="16A276B2" w14:textId="3DCB2D7D" w:rsidR="003244FE" w:rsidRDefault="003244FE">
      <w:pPr>
        <w:pStyle w:val="TOC2"/>
        <w:rPr>
          <w:rFonts w:asciiTheme="minorHAnsi" w:eastAsiaTheme="minorEastAsia" w:hAnsiTheme="minorHAnsi" w:cstheme="minorBidi"/>
          <w:sz w:val="22"/>
          <w:szCs w:val="22"/>
        </w:rPr>
      </w:pPr>
      <w:hyperlink w:anchor="_Toc67057695" w:history="1">
        <w:r w:rsidRPr="00CB5AC1">
          <w:rPr>
            <w:rStyle w:val="Hyperlink"/>
          </w:rPr>
          <w:t>Mobilization Schedule</w:t>
        </w:r>
        <w:r>
          <w:rPr>
            <w:webHidden/>
          </w:rPr>
          <w:tab/>
        </w:r>
        <w:r>
          <w:rPr>
            <w:webHidden/>
          </w:rPr>
          <w:fldChar w:fldCharType="begin"/>
        </w:r>
        <w:r>
          <w:rPr>
            <w:webHidden/>
          </w:rPr>
          <w:instrText xml:space="preserve"> PAGEREF _Toc67057695 \h </w:instrText>
        </w:r>
        <w:r>
          <w:rPr>
            <w:webHidden/>
          </w:rPr>
        </w:r>
        <w:r>
          <w:rPr>
            <w:webHidden/>
          </w:rPr>
          <w:fldChar w:fldCharType="separate"/>
        </w:r>
        <w:r>
          <w:rPr>
            <w:webHidden/>
          </w:rPr>
          <w:t>76</w:t>
        </w:r>
        <w:r>
          <w:rPr>
            <w:webHidden/>
          </w:rPr>
          <w:fldChar w:fldCharType="end"/>
        </w:r>
      </w:hyperlink>
    </w:p>
    <w:p w14:paraId="71B04063" w14:textId="16697CC2" w:rsidR="003244FE" w:rsidRDefault="003244FE">
      <w:pPr>
        <w:pStyle w:val="TOC2"/>
        <w:rPr>
          <w:rFonts w:asciiTheme="minorHAnsi" w:eastAsiaTheme="minorEastAsia" w:hAnsiTheme="minorHAnsi" w:cstheme="minorBidi"/>
          <w:sz w:val="22"/>
          <w:szCs w:val="22"/>
        </w:rPr>
      </w:pPr>
      <w:hyperlink w:anchor="_Toc67057696" w:history="1">
        <w:r w:rsidRPr="00CB5AC1">
          <w:rPr>
            <w:rStyle w:val="Hyperlink"/>
          </w:rPr>
          <w:t>Construction Schedule</w:t>
        </w:r>
        <w:r>
          <w:rPr>
            <w:webHidden/>
          </w:rPr>
          <w:tab/>
        </w:r>
        <w:r>
          <w:rPr>
            <w:webHidden/>
          </w:rPr>
          <w:fldChar w:fldCharType="begin"/>
        </w:r>
        <w:r>
          <w:rPr>
            <w:webHidden/>
          </w:rPr>
          <w:instrText xml:space="preserve"> PAGEREF _Toc67057696 \h </w:instrText>
        </w:r>
        <w:r>
          <w:rPr>
            <w:webHidden/>
          </w:rPr>
        </w:r>
        <w:r>
          <w:rPr>
            <w:webHidden/>
          </w:rPr>
          <w:fldChar w:fldCharType="separate"/>
        </w:r>
        <w:r>
          <w:rPr>
            <w:webHidden/>
          </w:rPr>
          <w:t>77</w:t>
        </w:r>
        <w:r>
          <w:rPr>
            <w:webHidden/>
          </w:rPr>
          <w:fldChar w:fldCharType="end"/>
        </w:r>
      </w:hyperlink>
    </w:p>
    <w:p w14:paraId="11A2F8E0" w14:textId="2E6E3924" w:rsidR="003244FE" w:rsidRDefault="003244FE">
      <w:pPr>
        <w:pStyle w:val="TOC2"/>
        <w:rPr>
          <w:rFonts w:asciiTheme="minorHAnsi" w:eastAsiaTheme="minorEastAsia" w:hAnsiTheme="minorHAnsi" w:cstheme="minorBidi"/>
          <w:sz w:val="22"/>
          <w:szCs w:val="22"/>
        </w:rPr>
      </w:pPr>
      <w:hyperlink w:anchor="_Toc67057697" w:history="1">
        <w:r w:rsidRPr="00CB5AC1">
          <w:rPr>
            <w:rStyle w:val="Hyperlink"/>
          </w:rPr>
          <w:t>ES Management Strategies and Implementation Plans</w:t>
        </w:r>
        <w:r>
          <w:rPr>
            <w:webHidden/>
          </w:rPr>
          <w:tab/>
        </w:r>
        <w:r>
          <w:rPr>
            <w:webHidden/>
          </w:rPr>
          <w:fldChar w:fldCharType="begin"/>
        </w:r>
        <w:r>
          <w:rPr>
            <w:webHidden/>
          </w:rPr>
          <w:instrText xml:space="preserve"> PAGEREF _Toc67057697 \h </w:instrText>
        </w:r>
        <w:r>
          <w:rPr>
            <w:webHidden/>
          </w:rPr>
        </w:r>
        <w:r>
          <w:rPr>
            <w:webHidden/>
          </w:rPr>
          <w:fldChar w:fldCharType="separate"/>
        </w:r>
        <w:r>
          <w:rPr>
            <w:webHidden/>
          </w:rPr>
          <w:t>78</w:t>
        </w:r>
        <w:r>
          <w:rPr>
            <w:webHidden/>
          </w:rPr>
          <w:fldChar w:fldCharType="end"/>
        </w:r>
      </w:hyperlink>
    </w:p>
    <w:p w14:paraId="343253DC" w14:textId="58D91A95" w:rsidR="003244FE" w:rsidRDefault="003244FE">
      <w:pPr>
        <w:pStyle w:val="TOC2"/>
        <w:rPr>
          <w:rFonts w:asciiTheme="minorHAnsi" w:eastAsiaTheme="minorEastAsia" w:hAnsiTheme="minorHAnsi" w:cstheme="minorBidi"/>
          <w:sz w:val="22"/>
          <w:szCs w:val="22"/>
        </w:rPr>
      </w:pPr>
      <w:hyperlink w:anchor="_Toc67057698" w:history="1">
        <w:r w:rsidRPr="00CB5AC1">
          <w:rPr>
            <w:rStyle w:val="Hyperlink"/>
          </w:rPr>
          <w:t>Code of Conduct for Contractor’s Personnel (ES) Form</w:t>
        </w:r>
        <w:r>
          <w:rPr>
            <w:webHidden/>
          </w:rPr>
          <w:tab/>
        </w:r>
        <w:r>
          <w:rPr>
            <w:webHidden/>
          </w:rPr>
          <w:fldChar w:fldCharType="begin"/>
        </w:r>
        <w:r>
          <w:rPr>
            <w:webHidden/>
          </w:rPr>
          <w:instrText xml:space="preserve"> PAGEREF _Toc67057698 \h </w:instrText>
        </w:r>
        <w:r>
          <w:rPr>
            <w:webHidden/>
          </w:rPr>
        </w:r>
        <w:r>
          <w:rPr>
            <w:webHidden/>
          </w:rPr>
          <w:fldChar w:fldCharType="separate"/>
        </w:r>
        <w:r>
          <w:rPr>
            <w:webHidden/>
          </w:rPr>
          <w:t>79</w:t>
        </w:r>
        <w:r>
          <w:rPr>
            <w:webHidden/>
          </w:rPr>
          <w:fldChar w:fldCharType="end"/>
        </w:r>
      </w:hyperlink>
    </w:p>
    <w:p w14:paraId="09C7F864" w14:textId="156FD632" w:rsidR="003244FE" w:rsidRDefault="003244FE">
      <w:pPr>
        <w:pStyle w:val="TOC1"/>
        <w:tabs>
          <w:tab w:val="right" w:leader="dot" w:pos="9350"/>
        </w:tabs>
        <w:rPr>
          <w:rFonts w:asciiTheme="minorHAnsi" w:eastAsiaTheme="minorEastAsia" w:hAnsiTheme="minorHAnsi" w:cstheme="minorBidi"/>
          <w:b w:val="0"/>
          <w:noProof/>
          <w:sz w:val="22"/>
          <w:szCs w:val="22"/>
        </w:rPr>
      </w:pPr>
      <w:hyperlink w:anchor="_Toc67057699" w:history="1">
        <w:r w:rsidRPr="00CB5AC1">
          <w:rPr>
            <w:rStyle w:val="Hyperlink"/>
            <w:noProof/>
          </w:rPr>
          <w:t>Bidder’s Qualification</w:t>
        </w:r>
        <w:r>
          <w:rPr>
            <w:noProof/>
            <w:webHidden/>
          </w:rPr>
          <w:tab/>
        </w:r>
        <w:r>
          <w:rPr>
            <w:noProof/>
            <w:webHidden/>
          </w:rPr>
          <w:fldChar w:fldCharType="begin"/>
        </w:r>
        <w:r>
          <w:rPr>
            <w:noProof/>
            <w:webHidden/>
          </w:rPr>
          <w:instrText xml:space="preserve"> PAGEREF _Toc67057699 \h </w:instrText>
        </w:r>
        <w:r>
          <w:rPr>
            <w:noProof/>
            <w:webHidden/>
          </w:rPr>
        </w:r>
        <w:r>
          <w:rPr>
            <w:noProof/>
            <w:webHidden/>
          </w:rPr>
          <w:fldChar w:fldCharType="separate"/>
        </w:r>
        <w:r>
          <w:rPr>
            <w:noProof/>
            <w:webHidden/>
          </w:rPr>
          <w:t>84</w:t>
        </w:r>
        <w:r>
          <w:rPr>
            <w:noProof/>
            <w:webHidden/>
          </w:rPr>
          <w:fldChar w:fldCharType="end"/>
        </w:r>
      </w:hyperlink>
    </w:p>
    <w:p w14:paraId="5790C328" w14:textId="2F8D0422" w:rsidR="003244FE" w:rsidRDefault="003244FE">
      <w:pPr>
        <w:pStyle w:val="TOC2"/>
        <w:rPr>
          <w:rFonts w:asciiTheme="minorHAnsi" w:eastAsiaTheme="minorEastAsia" w:hAnsiTheme="minorHAnsi" w:cstheme="minorBidi"/>
          <w:sz w:val="22"/>
          <w:szCs w:val="22"/>
        </w:rPr>
      </w:pPr>
      <w:hyperlink w:anchor="_Toc67057700" w:history="1">
        <w:r w:rsidRPr="00CB5AC1">
          <w:rPr>
            <w:rStyle w:val="Hyperlink"/>
          </w:rPr>
          <w:t>Form ELI -1.1: Bidder Information Form</w:t>
        </w:r>
        <w:r>
          <w:rPr>
            <w:webHidden/>
          </w:rPr>
          <w:tab/>
        </w:r>
        <w:r>
          <w:rPr>
            <w:webHidden/>
          </w:rPr>
          <w:fldChar w:fldCharType="begin"/>
        </w:r>
        <w:r>
          <w:rPr>
            <w:webHidden/>
          </w:rPr>
          <w:instrText xml:space="preserve"> PAGEREF _Toc67057700 \h </w:instrText>
        </w:r>
        <w:r>
          <w:rPr>
            <w:webHidden/>
          </w:rPr>
        </w:r>
        <w:r>
          <w:rPr>
            <w:webHidden/>
          </w:rPr>
          <w:fldChar w:fldCharType="separate"/>
        </w:r>
        <w:r>
          <w:rPr>
            <w:webHidden/>
          </w:rPr>
          <w:t>85</w:t>
        </w:r>
        <w:r>
          <w:rPr>
            <w:webHidden/>
          </w:rPr>
          <w:fldChar w:fldCharType="end"/>
        </w:r>
      </w:hyperlink>
    </w:p>
    <w:p w14:paraId="679BC386" w14:textId="6C2F673D" w:rsidR="003244FE" w:rsidRDefault="003244FE">
      <w:pPr>
        <w:pStyle w:val="TOC2"/>
        <w:rPr>
          <w:rFonts w:asciiTheme="minorHAnsi" w:eastAsiaTheme="minorEastAsia" w:hAnsiTheme="minorHAnsi" w:cstheme="minorBidi"/>
          <w:sz w:val="22"/>
          <w:szCs w:val="22"/>
        </w:rPr>
      </w:pPr>
      <w:hyperlink w:anchor="_Toc67057701" w:history="1">
        <w:r w:rsidRPr="00CB5AC1">
          <w:rPr>
            <w:rStyle w:val="Hyperlink"/>
          </w:rPr>
          <w:t>Form ELI -1.2: Information Form for JV Bidders</w:t>
        </w:r>
        <w:r>
          <w:rPr>
            <w:webHidden/>
          </w:rPr>
          <w:tab/>
        </w:r>
        <w:r>
          <w:rPr>
            <w:webHidden/>
          </w:rPr>
          <w:fldChar w:fldCharType="begin"/>
        </w:r>
        <w:r>
          <w:rPr>
            <w:webHidden/>
          </w:rPr>
          <w:instrText xml:space="preserve"> PAGEREF _Toc67057701 \h </w:instrText>
        </w:r>
        <w:r>
          <w:rPr>
            <w:webHidden/>
          </w:rPr>
        </w:r>
        <w:r>
          <w:rPr>
            <w:webHidden/>
          </w:rPr>
          <w:fldChar w:fldCharType="separate"/>
        </w:r>
        <w:r>
          <w:rPr>
            <w:webHidden/>
          </w:rPr>
          <w:t>86</w:t>
        </w:r>
        <w:r>
          <w:rPr>
            <w:webHidden/>
          </w:rPr>
          <w:fldChar w:fldCharType="end"/>
        </w:r>
      </w:hyperlink>
    </w:p>
    <w:p w14:paraId="5DA8DE65" w14:textId="13C2B5B6" w:rsidR="003244FE" w:rsidRDefault="003244FE">
      <w:pPr>
        <w:pStyle w:val="TOC2"/>
        <w:rPr>
          <w:rFonts w:asciiTheme="minorHAnsi" w:eastAsiaTheme="minorEastAsia" w:hAnsiTheme="minorHAnsi" w:cstheme="minorBidi"/>
          <w:sz w:val="22"/>
          <w:szCs w:val="22"/>
        </w:rPr>
      </w:pPr>
      <w:hyperlink w:anchor="_Toc67057702" w:history="1">
        <w:r w:rsidRPr="00CB5AC1">
          <w:rPr>
            <w:rStyle w:val="Hyperlink"/>
          </w:rPr>
          <w:t>Form CON – 2: Historical Contract Non-Performance, Pending Litigation and Litigation History</w:t>
        </w:r>
        <w:r>
          <w:rPr>
            <w:webHidden/>
          </w:rPr>
          <w:tab/>
        </w:r>
        <w:r>
          <w:rPr>
            <w:webHidden/>
          </w:rPr>
          <w:fldChar w:fldCharType="begin"/>
        </w:r>
        <w:r>
          <w:rPr>
            <w:webHidden/>
          </w:rPr>
          <w:instrText xml:space="preserve"> PAGEREF _Toc67057702 \h </w:instrText>
        </w:r>
        <w:r>
          <w:rPr>
            <w:webHidden/>
          </w:rPr>
        </w:r>
        <w:r>
          <w:rPr>
            <w:webHidden/>
          </w:rPr>
          <w:fldChar w:fldCharType="separate"/>
        </w:r>
        <w:r>
          <w:rPr>
            <w:webHidden/>
          </w:rPr>
          <w:t>87</w:t>
        </w:r>
        <w:r>
          <w:rPr>
            <w:webHidden/>
          </w:rPr>
          <w:fldChar w:fldCharType="end"/>
        </w:r>
      </w:hyperlink>
    </w:p>
    <w:p w14:paraId="3268A60E" w14:textId="526E36CD" w:rsidR="003244FE" w:rsidRDefault="003244FE">
      <w:pPr>
        <w:pStyle w:val="TOC2"/>
        <w:rPr>
          <w:rFonts w:asciiTheme="minorHAnsi" w:eastAsiaTheme="minorEastAsia" w:hAnsiTheme="minorHAnsi" w:cstheme="minorBidi"/>
          <w:sz w:val="22"/>
          <w:szCs w:val="22"/>
        </w:rPr>
      </w:pPr>
      <w:hyperlink w:anchor="_Toc67057703" w:history="1">
        <w:r w:rsidRPr="00CB5AC1">
          <w:rPr>
            <w:rStyle w:val="Hyperlink"/>
          </w:rPr>
          <w:t>Form CON – 3:Environmental and Social</w:t>
        </w:r>
        <w:r>
          <w:rPr>
            <w:webHidden/>
          </w:rPr>
          <w:tab/>
        </w:r>
        <w:r>
          <w:rPr>
            <w:webHidden/>
          </w:rPr>
          <w:fldChar w:fldCharType="begin"/>
        </w:r>
        <w:r>
          <w:rPr>
            <w:webHidden/>
          </w:rPr>
          <w:instrText xml:space="preserve"> PAGEREF _Toc67057703 \h </w:instrText>
        </w:r>
        <w:r>
          <w:rPr>
            <w:webHidden/>
          </w:rPr>
        </w:r>
        <w:r>
          <w:rPr>
            <w:webHidden/>
          </w:rPr>
          <w:fldChar w:fldCharType="separate"/>
        </w:r>
        <w:r>
          <w:rPr>
            <w:webHidden/>
          </w:rPr>
          <w:t>90</w:t>
        </w:r>
        <w:r>
          <w:rPr>
            <w:webHidden/>
          </w:rPr>
          <w:fldChar w:fldCharType="end"/>
        </w:r>
      </w:hyperlink>
    </w:p>
    <w:p w14:paraId="73B726FF" w14:textId="5DBD19E0" w:rsidR="003244FE" w:rsidRDefault="003244FE">
      <w:pPr>
        <w:pStyle w:val="TOC2"/>
        <w:rPr>
          <w:rFonts w:asciiTheme="minorHAnsi" w:eastAsiaTheme="minorEastAsia" w:hAnsiTheme="minorHAnsi" w:cstheme="minorBidi"/>
          <w:sz w:val="22"/>
          <w:szCs w:val="22"/>
        </w:rPr>
      </w:pPr>
      <w:hyperlink w:anchor="_Toc67057704" w:history="1">
        <w:r w:rsidRPr="00CB5AC1">
          <w:rPr>
            <w:rStyle w:val="Hyperlink"/>
          </w:rPr>
          <w:t>Form CON – 4 Sexual Exploitation and Abuse (SEA) and/or Sexual Harassment Performance Declaration</w:t>
        </w:r>
        <w:r>
          <w:rPr>
            <w:webHidden/>
          </w:rPr>
          <w:tab/>
        </w:r>
        <w:r>
          <w:rPr>
            <w:webHidden/>
          </w:rPr>
          <w:fldChar w:fldCharType="begin"/>
        </w:r>
        <w:r>
          <w:rPr>
            <w:webHidden/>
          </w:rPr>
          <w:instrText xml:space="preserve"> PAGEREF _Toc67057704 \h </w:instrText>
        </w:r>
        <w:r>
          <w:rPr>
            <w:webHidden/>
          </w:rPr>
        </w:r>
        <w:r>
          <w:rPr>
            <w:webHidden/>
          </w:rPr>
          <w:fldChar w:fldCharType="separate"/>
        </w:r>
        <w:r>
          <w:rPr>
            <w:webHidden/>
          </w:rPr>
          <w:t>9</w:t>
        </w:r>
        <w:r>
          <w:rPr>
            <w:webHidden/>
          </w:rPr>
          <w:t>2</w:t>
        </w:r>
        <w:r>
          <w:rPr>
            <w:webHidden/>
          </w:rPr>
          <w:fldChar w:fldCharType="end"/>
        </w:r>
      </w:hyperlink>
    </w:p>
    <w:p w14:paraId="54600284" w14:textId="1EC33905" w:rsidR="003244FE" w:rsidRDefault="003244FE">
      <w:pPr>
        <w:pStyle w:val="TOC2"/>
        <w:rPr>
          <w:rFonts w:asciiTheme="minorHAnsi" w:eastAsiaTheme="minorEastAsia" w:hAnsiTheme="minorHAnsi" w:cstheme="minorBidi"/>
          <w:sz w:val="22"/>
          <w:szCs w:val="22"/>
        </w:rPr>
      </w:pPr>
      <w:hyperlink w:anchor="_Toc67057705" w:history="1">
        <w:r w:rsidRPr="00CB5AC1">
          <w:rPr>
            <w:rStyle w:val="Hyperlink"/>
          </w:rPr>
          <w:t>Form CCC: Current Contract Commitments / Works in Progress</w:t>
        </w:r>
        <w:r>
          <w:rPr>
            <w:webHidden/>
          </w:rPr>
          <w:tab/>
        </w:r>
        <w:r>
          <w:rPr>
            <w:webHidden/>
          </w:rPr>
          <w:fldChar w:fldCharType="begin"/>
        </w:r>
        <w:r>
          <w:rPr>
            <w:webHidden/>
          </w:rPr>
          <w:instrText xml:space="preserve"> PAGEREF _Toc67057705 \h </w:instrText>
        </w:r>
        <w:r>
          <w:rPr>
            <w:webHidden/>
          </w:rPr>
        </w:r>
        <w:r>
          <w:rPr>
            <w:webHidden/>
          </w:rPr>
          <w:fldChar w:fldCharType="separate"/>
        </w:r>
        <w:r>
          <w:rPr>
            <w:webHidden/>
          </w:rPr>
          <w:t>94</w:t>
        </w:r>
        <w:r>
          <w:rPr>
            <w:webHidden/>
          </w:rPr>
          <w:fldChar w:fldCharType="end"/>
        </w:r>
      </w:hyperlink>
    </w:p>
    <w:p w14:paraId="024D61CA" w14:textId="15560035" w:rsidR="003244FE" w:rsidRDefault="003244FE">
      <w:pPr>
        <w:pStyle w:val="TOC2"/>
        <w:rPr>
          <w:rFonts w:asciiTheme="minorHAnsi" w:eastAsiaTheme="minorEastAsia" w:hAnsiTheme="minorHAnsi" w:cstheme="minorBidi"/>
          <w:sz w:val="22"/>
          <w:szCs w:val="22"/>
        </w:rPr>
      </w:pPr>
      <w:hyperlink w:anchor="_Toc67057706" w:history="1">
        <w:r w:rsidRPr="00CB5AC1">
          <w:rPr>
            <w:rStyle w:val="Hyperlink"/>
          </w:rPr>
          <w:t>Form FIN – 3.1: Financial Situation and Performance</w:t>
        </w:r>
        <w:r>
          <w:rPr>
            <w:webHidden/>
          </w:rPr>
          <w:tab/>
        </w:r>
        <w:r>
          <w:rPr>
            <w:webHidden/>
          </w:rPr>
          <w:fldChar w:fldCharType="begin"/>
        </w:r>
        <w:r>
          <w:rPr>
            <w:webHidden/>
          </w:rPr>
          <w:instrText xml:space="preserve"> PAGEREF _Toc67057706 \h </w:instrText>
        </w:r>
        <w:r>
          <w:rPr>
            <w:webHidden/>
          </w:rPr>
        </w:r>
        <w:r>
          <w:rPr>
            <w:webHidden/>
          </w:rPr>
          <w:fldChar w:fldCharType="separate"/>
        </w:r>
        <w:r>
          <w:rPr>
            <w:webHidden/>
          </w:rPr>
          <w:t>95</w:t>
        </w:r>
        <w:r>
          <w:rPr>
            <w:webHidden/>
          </w:rPr>
          <w:fldChar w:fldCharType="end"/>
        </w:r>
      </w:hyperlink>
    </w:p>
    <w:p w14:paraId="6DAD4212" w14:textId="57F17A48" w:rsidR="003244FE" w:rsidRDefault="003244FE">
      <w:pPr>
        <w:pStyle w:val="TOC2"/>
        <w:rPr>
          <w:rFonts w:asciiTheme="minorHAnsi" w:eastAsiaTheme="minorEastAsia" w:hAnsiTheme="minorHAnsi" w:cstheme="minorBidi"/>
          <w:sz w:val="22"/>
          <w:szCs w:val="22"/>
        </w:rPr>
      </w:pPr>
      <w:hyperlink w:anchor="_Toc67057707" w:history="1">
        <w:r w:rsidRPr="00CB5AC1">
          <w:rPr>
            <w:rStyle w:val="Hyperlink"/>
          </w:rPr>
          <w:t>Form FIN - 3.2: Average Annual Construction Turnover</w:t>
        </w:r>
        <w:r>
          <w:rPr>
            <w:webHidden/>
          </w:rPr>
          <w:tab/>
        </w:r>
        <w:r>
          <w:rPr>
            <w:webHidden/>
          </w:rPr>
          <w:fldChar w:fldCharType="begin"/>
        </w:r>
        <w:r>
          <w:rPr>
            <w:webHidden/>
          </w:rPr>
          <w:instrText xml:space="preserve"> PAGEREF _Toc67057707 \h </w:instrText>
        </w:r>
        <w:r>
          <w:rPr>
            <w:webHidden/>
          </w:rPr>
        </w:r>
        <w:r>
          <w:rPr>
            <w:webHidden/>
          </w:rPr>
          <w:fldChar w:fldCharType="separate"/>
        </w:r>
        <w:r>
          <w:rPr>
            <w:webHidden/>
          </w:rPr>
          <w:t>97</w:t>
        </w:r>
        <w:r>
          <w:rPr>
            <w:webHidden/>
          </w:rPr>
          <w:fldChar w:fldCharType="end"/>
        </w:r>
      </w:hyperlink>
    </w:p>
    <w:p w14:paraId="2ACC9584" w14:textId="2E39AFA7" w:rsidR="003244FE" w:rsidRDefault="003244FE">
      <w:pPr>
        <w:pStyle w:val="TOC2"/>
        <w:rPr>
          <w:rFonts w:asciiTheme="minorHAnsi" w:eastAsiaTheme="minorEastAsia" w:hAnsiTheme="minorHAnsi" w:cstheme="minorBidi"/>
          <w:sz w:val="22"/>
          <w:szCs w:val="22"/>
        </w:rPr>
      </w:pPr>
      <w:hyperlink w:anchor="_Toc67057708" w:history="1">
        <w:r w:rsidRPr="00CB5AC1">
          <w:rPr>
            <w:rStyle w:val="Hyperlink"/>
          </w:rPr>
          <w:t>Form FIN  - 3.3: Financial Resources</w:t>
        </w:r>
        <w:r>
          <w:rPr>
            <w:webHidden/>
          </w:rPr>
          <w:tab/>
        </w:r>
        <w:r>
          <w:rPr>
            <w:webHidden/>
          </w:rPr>
          <w:fldChar w:fldCharType="begin"/>
        </w:r>
        <w:r>
          <w:rPr>
            <w:webHidden/>
          </w:rPr>
          <w:instrText xml:space="preserve"> PAGEREF _Toc67057708 \h </w:instrText>
        </w:r>
        <w:r>
          <w:rPr>
            <w:webHidden/>
          </w:rPr>
        </w:r>
        <w:r>
          <w:rPr>
            <w:webHidden/>
          </w:rPr>
          <w:fldChar w:fldCharType="separate"/>
        </w:r>
        <w:r>
          <w:rPr>
            <w:webHidden/>
          </w:rPr>
          <w:t>98</w:t>
        </w:r>
        <w:r>
          <w:rPr>
            <w:webHidden/>
          </w:rPr>
          <w:fldChar w:fldCharType="end"/>
        </w:r>
      </w:hyperlink>
    </w:p>
    <w:p w14:paraId="0590C5CB" w14:textId="085505F3" w:rsidR="003244FE" w:rsidRDefault="003244FE">
      <w:pPr>
        <w:pStyle w:val="TOC2"/>
        <w:rPr>
          <w:rFonts w:asciiTheme="minorHAnsi" w:eastAsiaTheme="minorEastAsia" w:hAnsiTheme="minorHAnsi" w:cstheme="minorBidi"/>
          <w:sz w:val="22"/>
          <w:szCs w:val="22"/>
        </w:rPr>
      </w:pPr>
      <w:hyperlink w:anchor="_Toc67057709" w:history="1">
        <w:r w:rsidRPr="00CB5AC1">
          <w:rPr>
            <w:rStyle w:val="Hyperlink"/>
          </w:rPr>
          <w:t>Form EXP - 4.1: General Construction Experience</w:t>
        </w:r>
        <w:r>
          <w:rPr>
            <w:webHidden/>
          </w:rPr>
          <w:tab/>
        </w:r>
        <w:r>
          <w:rPr>
            <w:webHidden/>
          </w:rPr>
          <w:fldChar w:fldCharType="begin"/>
        </w:r>
        <w:r>
          <w:rPr>
            <w:webHidden/>
          </w:rPr>
          <w:instrText xml:space="preserve"> PAGEREF _Toc67057709 \h </w:instrText>
        </w:r>
        <w:r>
          <w:rPr>
            <w:webHidden/>
          </w:rPr>
        </w:r>
        <w:r>
          <w:rPr>
            <w:webHidden/>
          </w:rPr>
          <w:fldChar w:fldCharType="separate"/>
        </w:r>
        <w:r>
          <w:rPr>
            <w:webHidden/>
          </w:rPr>
          <w:t>99</w:t>
        </w:r>
        <w:r>
          <w:rPr>
            <w:webHidden/>
          </w:rPr>
          <w:fldChar w:fldCharType="end"/>
        </w:r>
      </w:hyperlink>
    </w:p>
    <w:p w14:paraId="1E00B23F" w14:textId="1C512253" w:rsidR="003244FE" w:rsidRDefault="003244FE">
      <w:pPr>
        <w:pStyle w:val="TOC2"/>
        <w:rPr>
          <w:rFonts w:asciiTheme="minorHAnsi" w:eastAsiaTheme="minorEastAsia" w:hAnsiTheme="minorHAnsi" w:cstheme="minorBidi"/>
          <w:sz w:val="22"/>
          <w:szCs w:val="22"/>
        </w:rPr>
      </w:pPr>
      <w:hyperlink w:anchor="_Toc67057710" w:history="1">
        <w:r w:rsidRPr="00CB5AC1">
          <w:rPr>
            <w:rStyle w:val="Hyperlink"/>
          </w:rPr>
          <w:t>Form EXP - 4.2(a): Specific Construction and Contract Management Experience</w:t>
        </w:r>
        <w:r>
          <w:rPr>
            <w:webHidden/>
          </w:rPr>
          <w:tab/>
        </w:r>
        <w:r>
          <w:rPr>
            <w:webHidden/>
          </w:rPr>
          <w:fldChar w:fldCharType="begin"/>
        </w:r>
        <w:r>
          <w:rPr>
            <w:webHidden/>
          </w:rPr>
          <w:instrText xml:space="preserve"> PAGEREF _Toc67057710 \h </w:instrText>
        </w:r>
        <w:r>
          <w:rPr>
            <w:webHidden/>
          </w:rPr>
        </w:r>
        <w:r>
          <w:rPr>
            <w:webHidden/>
          </w:rPr>
          <w:fldChar w:fldCharType="separate"/>
        </w:r>
        <w:r>
          <w:rPr>
            <w:webHidden/>
          </w:rPr>
          <w:t>100</w:t>
        </w:r>
        <w:r>
          <w:rPr>
            <w:webHidden/>
          </w:rPr>
          <w:fldChar w:fldCharType="end"/>
        </w:r>
      </w:hyperlink>
    </w:p>
    <w:p w14:paraId="1BC2E8E4" w14:textId="50DF4A4B" w:rsidR="003244FE" w:rsidRDefault="003244FE">
      <w:pPr>
        <w:pStyle w:val="TOC2"/>
        <w:rPr>
          <w:rFonts w:asciiTheme="minorHAnsi" w:eastAsiaTheme="minorEastAsia" w:hAnsiTheme="minorHAnsi" w:cstheme="minorBidi"/>
          <w:sz w:val="22"/>
          <w:szCs w:val="22"/>
        </w:rPr>
      </w:pPr>
      <w:hyperlink w:anchor="_Toc67057711" w:history="1">
        <w:r w:rsidRPr="00CB5AC1">
          <w:rPr>
            <w:rStyle w:val="Hyperlink"/>
          </w:rPr>
          <w:t xml:space="preserve">Form EXP </w:t>
        </w:r>
        <w:r w:rsidRPr="00CB5AC1">
          <w:rPr>
            <w:rStyle w:val="Hyperlink"/>
            <w:spacing w:val="22"/>
          </w:rPr>
          <w:t xml:space="preserve">- </w:t>
        </w:r>
        <w:r w:rsidRPr="00CB5AC1">
          <w:rPr>
            <w:rStyle w:val="Hyperlink"/>
            <w:spacing w:val="21"/>
          </w:rPr>
          <w:t xml:space="preserve">4.2(b): </w:t>
        </w:r>
        <w:r w:rsidRPr="00CB5AC1">
          <w:rPr>
            <w:rStyle w:val="Hyperlink"/>
          </w:rPr>
          <w:t>Construction Experience in Key Activities</w:t>
        </w:r>
        <w:r>
          <w:rPr>
            <w:webHidden/>
          </w:rPr>
          <w:tab/>
        </w:r>
        <w:r>
          <w:rPr>
            <w:webHidden/>
          </w:rPr>
          <w:fldChar w:fldCharType="begin"/>
        </w:r>
        <w:r>
          <w:rPr>
            <w:webHidden/>
          </w:rPr>
          <w:instrText xml:space="preserve"> PAGEREF _Toc67057711 \h </w:instrText>
        </w:r>
        <w:r>
          <w:rPr>
            <w:webHidden/>
          </w:rPr>
        </w:r>
        <w:r>
          <w:rPr>
            <w:webHidden/>
          </w:rPr>
          <w:fldChar w:fldCharType="separate"/>
        </w:r>
        <w:r>
          <w:rPr>
            <w:webHidden/>
          </w:rPr>
          <w:t>102</w:t>
        </w:r>
        <w:r>
          <w:rPr>
            <w:webHidden/>
          </w:rPr>
          <w:fldChar w:fldCharType="end"/>
        </w:r>
      </w:hyperlink>
    </w:p>
    <w:p w14:paraId="1F6D29AE" w14:textId="34AD83E8" w:rsidR="003244FE" w:rsidRDefault="003244FE">
      <w:pPr>
        <w:pStyle w:val="TOC2"/>
        <w:rPr>
          <w:rFonts w:asciiTheme="minorHAnsi" w:eastAsiaTheme="minorEastAsia" w:hAnsiTheme="minorHAnsi" w:cstheme="minorBidi"/>
          <w:sz w:val="22"/>
          <w:szCs w:val="22"/>
        </w:rPr>
      </w:pPr>
      <w:hyperlink w:anchor="_Toc67057712" w:history="1">
        <w:r w:rsidRPr="00CB5AC1">
          <w:rPr>
            <w:rStyle w:val="Hyperlink"/>
          </w:rPr>
          <w:t>Form EXP - 4.2(c): Specific Experience in Managing ES aspects</w:t>
        </w:r>
        <w:r>
          <w:rPr>
            <w:webHidden/>
          </w:rPr>
          <w:tab/>
        </w:r>
        <w:r>
          <w:rPr>
            <w:webHidden/>
          </w:rPr>
          <w:fldChar w:fldCharType="begin"/>
        </w:r>
        <w:r>
          <w:rPr>
            <w:webHidden/>
          </w:rPr>
          <w:instrText xml:space="preserve"> PAGEREF _Toc67057712 \h </w:instrText>
        </w:r>
        <w:r>
          <w:rPr>
            <w:webHidden/>
          </w:rPr>
        </w:r>
        <w:r>
          <w:rPr>
            <w:webHidden/>
          </w:rPr>
          <w:fldChar w:fldCharType="separate"/>
        </w:r>
        <w:r>
          <w:rPr>
            <w:webHidden/>
          </w:rPr>
          <w:t>105</w:t>
        </w:r>
        <w:r>
          <w:rPr>
            <w:webHidden/>
          </w:rPr>
          <w:fldChar w:fldCharType="end"/>
        </w:r>
      </w:hyperlink>
    </w:p>
    <w:p w14:paraId="33819AE8" w14:textId="39E4AA30" w:rsidR="007B586E" w:rsidRPr="00CE72EB" w:rsidRDefault="007B586E">
      <w:r w:rsidRPr="00CE72EB">
        <w:fldChar w:fldCharType="end"/>
      </w:r>
    </w:p>
    <w:p w14:paraId="0E209345" w14:textId="77777777" w:rsidR="007B586E" w:rsidRPr="00CE72EB" w:rsidRDefault="007B586E">
      <w:pPr>
        <w:rPr>
          <w:rFonts w:cs="Arial"/>
        </w:rPr>
      </w:pPr>
      <w:r w:rsidRPr="00CE72EB">
        <w:br w:type="page"/>
      </w:r>
    </w:p>
    <w:p w14:paraId="12BE8181" w14:textId="77777777" w:rsidR="007B586E" w:rsidRPr="00CE72EB" w:rsidRDefault="007B586E">
      <w:pPr>
        <w:pStyle w:val="S4-header1"/>
      </w:pPr>
      <w:bookmarkStart w:id="431" w:name="_Toc108950330"/>
      <w:bookmarkStart w:id="432" w:name="_Toc67057681"/>
      <w:r w:rsidRPr="00CE72EB">
        <w:t>Letter of Bid</w:t>
      </w:r>
      <w:bookmarkEnd w:id="431"/>
      <w:bookmarkEnd w:id="4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586E" w:rsidRPr="00CE72EB" w14:paraId="479CD1C3" w14:textId="77777777">
        <w:tc>
          <w:tcPr>
            <w:tcW w:w="9864" w:type="dxa"/>
          </w:tcPr>
          <w:p w14:paraId="317AF79F" w14:textId="77777777" w:rsidR="007B586E" w:rsidRPr="00CE72EB" w:rsidRDefault="007B586E">
            <w:pPr>
              <w:rPr>
                <w:i/>
              </w:rPr>
            </w:pPr>
            <w:bookmarkStart w:id="433" w:name="_Toc108949930"/>
            <w:bookmarkStart w:id="434" w:name="_Toc108950331"/>
            <w:r w:rsidRPr="00CE72EB">
              <w:rPr>
                <w:i/>
              </w:rPr>
              <w:t>The Bidder must prepare the Letter of Bid on stationery with its letterhead clearly showing the Bidder’s complete name and address.</w:t>
            </w:r>
          </w:p>
          <w:p w14:paraId="557A6CB9" w14:textId="77777777" w:rsidR="0049153D" w:rsidRPr="00CE72EB" w:rsidRDefault="0049153D">
            <w:pPr>
              <w:rPr>
                <w:i/>
              </w:rPr>
            </w:pPr>
          </w:p>
          <w:p w14:paraId="54A9C681" w14:textId="77777777" w:rsidR="0049153D" w:rsidRPr="00CE72EB" w:rsidRDefault="0049153D" w:rsidP="0049153D">
            <w:pPr>
              <w:rPr>
                <w:b/>
                <w:i/>
              </w:rPr>
            </w:pPr>
            <w:r w:rsidRPr="00CE72EB">
              <w:rPr>
                <w:b/>
                <w:i/>
              </w:rPr>
              <w:t>Note:  All italicized text is for use in preparing these form and shall be deleted from the final products.</w:t>
            </w:r>
          </w:p>
          <w:p w14:paraId="10311FC7" w14:textId="77777777" w:rsidR="007B586E" w:rsidRPr="00CE72EB" w:rsidRDefault="007B586E">
            <w:pPr>
              <w:rPr>
                <w:rFonts w:cs="Arial"/>
                <w:i/>
              </w:rPr>
            </w:pPr>
          </w:p>
        </w:tc>
      </w:tr>
    </w:tbl>
    <w:p w14:paraId="6627EFB8" w14:textId="77777777" w:rsidR="007B586E" w:rsidRPr="00CE72EB" w:rsidRDefault="007B586E">
      <w:pPr>
        <w:rPr>
          <w:rFonts w:cs="Arial"/>
        </w:rPr>
      </w:pPr>
    </w:p>
    <w:bookmarkEnd w:id="433"/>
    <w:bookmarkEnd w:id="434"/>
    <w:p w14:paraId="2524436E" w14:textId="77777777" w:rsidR="00E833ED" w:rsidRPr="00CE72EB" w:rsidRDefault="00E833ED" w:rsidP="00E833ED">
      <w:pPr>
        <w:tabs>
          <w:tab w:val="right" w:pos="9000"/>
        </w:tabs>
      </w:pPr>
    </w:p>
    <w:p w14:paraId="7B3BA7C7" w14:textId="77777777" w:rsidR="00372302" w:rsidRPr="00CE72EB" w:rsidRDefault="00372302" w:rsidP="00372302">
      <w:pPr>
        <w:tabs>
          <w:tab w:val="right" w:pos="9000"/>
        </w:tabs>
      </w:pPr>
      <w:bookmarkStart w:id="435" w:name="_Toc482500892"/>
      <w:r w:rsidRPr="00CE72EB">
        <w:t xml:space="preserve">Date: </w:t>
      </w:r>
      <w:r w:rsidRPr="00CE72EB">
        <w:rPr>
          <w:b/>
          <w:i/>
        </w:rPr>
        <w:t>[insert date (as day, month and year) of Bid Submission]</w:t>
      </w:r>
    </w:p>
    <w:p w14:paraId="3AA06ECF" w14:textId="77777777" w:rsidR="00372302" w:rsidRPr="00CE72EB" w:rsidRDefault="00372302" w:rsidP="00372302">
      <w:pPr>
        <w:tabs>
          <w:tab w:val="right" w:pos="9000"/>
        </w:tabs>
      </w:pPr>
      <w:r w:rsidRPr="00CE72EB">
        <w:t xml:space="preserve">ICB No.: </w:t>
      </w:r>
      <w:r w:rsidRPr="00CE72EB">
        <w:rPr>
          <w:b/>
          <w:u w:val="single"/>
        </w:rPr>
        <w:t>[</w:t>
      </w:r>
      <w:r w:rsidRPr="00CE72EB">
        <w:rPr>
          <w:b/>
          <w:i/>
          <w:u w:val="single"/>
        </w:rPr>
        <w:t>insert number of bidding process</w:t>
      </w:r>
      <w:r w:rsidRPr="00CE72EB">
        <w:rPr>
          <w:b/>
          <w:u w:val="single"/>
        </w:rPr>
        <w:t>]</w:t>
      </w:r>
    </w:p>
    <w:p w14:paraId="37C7DC3B" w14:textId="77777777" w:rsidR="00372302" w:rsidRPr="00CE72EB" w:rsidRDefault="00372302" w:rsidP="00372302">
      <w:pPr>
        <w:tabs>
          <w:tab w:val="right" w:pos="9000"/>
        </w:tabs>
      </w:pPr>
      <w:r w:rsidRPr="00CE72EB">
        <w:t xml:space="preserve">Invitation for Bid No.: </w:t>
      </w:r>
      <w:r w:rsidRPr="00CE72EB">
        <w:rPr>
          <w:b/>
          <w:i/>
        </w:rPr>
        <w:t>[insert identification]</w:t>
      </w:r>
    </w:p>
    <w:p w14:paraId="0958A5E5" w14:textId="77777777" w:rsidR="00372302" w:rsidRPr="00CE72EB" w:rsidRDefault="00372302" w:rsidP="00372302">
      <w:r w:rsidRPr="00CE72EB">
        <w:rPr>
          <w:iCs/>
        </w:rPr>
        <w:t>Alternative No.:</w:t>
      </w:r>
      <w:r w:rsidRPr="00CE72EB">
        <w:rPr>
          <w:i/>
          <w:iCs/>
        </w:rPr>
        <w:t xml:space="preserve"> </w:t>
      </w:r>
      <w:r w:rsidRPr="00CE72EB">
        <w:rPr>
          <w:b/>
          <w:i/>
          <w:iCs/>
        </w:rPr>
        <w:t>[insert identification No if this is a Bid for an alternative]</w:t>
      </w:r>
    </w:p>
    <w:p w14:paraId="28E0E93B" w14:textId="77777777" w:rsidR="00372302" w:rsidRPr="00CE72EB" w:rsidRDefault="00372302" w:rsidP="00372302"/>
    <w:p w14:paraId="57604843" w14:textId="77777777" w:rsidR="00372302" w:rsidRPr="00CE72EB" w:rsidRDefault="00372302" w:rsidP="00372302">
      <w:pPr>
        <w:rPr>
          <w:b/>
        </w:rPr>
      </w:pPr>
      <w:r w:rsidRPr="00CE72EB">
        <w:t xml:space="preserve">To:  </w:t>
      </w:r>
      <w:r w:rsidRPr="00CE72EB">
        <w:rPr>
          <w:b/>
        </w:rPr>
        <w:t>[</w:t>
      </w:r>
      <w:r w:rsidRPr="00CE72EB">
        <w:rPr>
          <w:b/>
          <w:i/>
        </w:rPr>
        <w:t>insert complete name of Employer</w:t>
      </w:r>
      <w:r w:rsidRPr="00CE72EB">
        <w:rPr>
          <w:b/>
        </w:rPr>
        <w:t>]</w:t>
      </w:r>
    </w:p>
    <w:p w14:paraId="23C1054A" w14:textId="77777777" w:rsidR="00372302" w:rsidRPr="00CE72EB" w:rsidRDefault="00372302" w:rsidP="00372302"/>
    <w:p w14:paraId="3EF49E48" w14:textId="77777777" w:rsidR="00372302" w:rsidRPr="00CE72EB" w:rsidRDefault="00372302" w:rsidP="001E254C">
      <w:pPr>
        <w:pStyle w:val="ListParagraph"/>
        <w:numPr>
          <w:ilvl w:val="0"/>
          <w:numId w:val="42"/>
        </w:numPr>
        <w:spacing w:after="200"/>
        <w:ind w:left="432" w:hanging="432"/>
        <w:contextualSpacing w:val="0"/>
        <w:jc w:val="left"/>
      </w:pPr>
      <w:r w:rsidRPr="00CE72EB">
        <w:t>We have examined and have no reservations to the Bidding Documents, including Addenda issued in accordance with Instructions to Bidders (ITB 8)</w:t>
      </w:r>
      <w:r w:rsidRPr="00CE72EB">
        <w:rPr>
          <w:u w:val="single"/>
        </w:rPr>
        <w:tab/>
      </w:r>
      <w:r w:rsidRPr="00CE72EB">
        <w:t>;</w:t>
      </w:r>
    </w:p>
    <w:p w14:paraId="4969050D" w14:textId="77777777"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meet</w:t>
      </w:r>
      <w:r w:rsidRPr="00CE72EB">
        <w:rPr>
          <w:bCs/>
        </w:rPr>
        <w:t xml:space="preserve"> the eligibility </w:t>
      </w:r>
      <w:r w:rsidR="00A44519" w:rsidRPr="00CE72EB">
        <w:rPr>
          <w:bCs/>
        </w:rPr>
        <w:t>requirements</w:t>
      </w:r>
      <w:r w:rsidRPr="00CE72EB">
        <w:rPr>
          <w:bCs/>
        </w:rPr>
        <w:t xml:space="preserve"> and have no conflict of interest in accordance with ITB 4;</w:t>
      </w:r>
    </w:p>
    <w:p w14:paraId="5CF395D8" w14:textId="2FF1B63B" w:rsidR="00372302"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have</w:t>
      </w:r>
      <w:r w:rsidRPr="00CE72EB">
        <w:rPr>
          <w:bCs/>
        </w:rPr>
        <w:t xml:space="preserve"> </w:t>
      </w:r>
      <w:r w:rsidRPr="00CE72EB">
        <w:t>not</w:t>
      </w:r>
      <w:r w:rsidRPr="00CE72EB">
        <w:rPr>
          <w:bCs/>
        </w:rPr>
        <w:t xml:space="preserve"> been suspended nor declared ineligible by the Employer based on execution of a Bid Securing Declaration in the Employer’s country</w:t>
      </w:r>
      <w:r w:rsidRPr="00CE72EB">
        <w:t xml:space="preserve"> in accordance with ITB 4.6</w:t>
      </w:r>
    </w:p>
    <w:p w14:paraId="3EA4B061" w14:textId="77777777" w:rsidR="006D21E6" w:rsidRPr="00E142FD" w:rsidRDefault="006D21E6" w:rsidP="006D21E6">
      <w:pPr>
        <w:numPr>
          <w:ilvl w:val="0"/>
          <w:numId w:val="42"/>
        </w:numPr>
        <w:spacing w:after="200"/>
        <w:ind w:left="576" w:right="-14" w:hanging="576"/>
        <w:jc w:val="both"/>
        <w:rPr>
          <w:color w:val="000000" w:themeColor="text1"/>
        </w:rPr>
      </w:pPr>
      <w:r w:rsidRPr="00E37F08">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(v) below and delete the others</w:t>
      </w:r>
      <w:r w:rsidRPr="00E142FD">
        <w:rPr>
          <w:color w:val="000000"/>
        </w:rPr>
        <w:t>]</w:t>
      </w:r>
      <w:r w:rsidRPr="00E142FD">
        <w:rPr>
          <w:color w:val="000000" w:themeColor="text1"/>
        </w:rPr>
        <w:t>.</w:t>
      </w:r>
    </w:p>
    <w:p w14:paraId="4F0F5CAB" w14:textId="77777777" w:rsidR="006D21E6" w:rsidRPr="00B1767C" w:rsidRDefault="006D21E6" w:rsidP="006D21E6">
      <w:pPr>
        <w:tabs>
          <w:tab w:val="right" w:pos="9000"/>
        </w:tabs>
        <w:spacing w:before="240" w:after="120"/>
        <w:ind w:left="360"/>
        <w:jc w:val="both"/>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1B62E763" w14:textId="77777777" w:rsidR="006D21E6" w:rsidRPr="008A524E" w:rsidRDefault="006D21E6" w:rsidP="006D21E6">
      <w:pPr>
        <w:pStyle w:val="ListParagraph"/>
        <w:numPr>
          <w:ilvl w:val="1"/>
          <w:numId w:val="162"/>
        </w:numPr>
        <w:tabs>
          <w:tab w:val="right" w:pos="9000"/>
        </w:tabs>
        <w:spacing w:before="120" w:after="120"/>
        <w:ind w:left="1260"/>
        <w:contextualSpacing w:val="0"/>
      </w:pPr>
      <w:r w:rsidRPr="008A524E">
        <w:rPr>
          <w:color w:val="000000" w:themeColor="text1"/>
        </w:rPr>
        <w:t xml:space="preserve">[have not been </w:t>
      </w:r>
      <w:r w:rsidRPr="008A524E">
        <w:t xml:space="preserve">subject to disqualification by the Bank for non-compliance with SEA/ SH obligations.] </w:t>
      </w:r>
    </w:p>
    <w:p w14:paraId="3C537D95" w14:textId="77777777" w:rsidR="006D21E6" w:rsidRPr="008A524E" w:rsidRDefault="006D21E6" w:rsidP="006D21E6">
      <w:pPr>
        <w:pStyle w:val="ListParagraph"/>
        <w:numPr>
          <w:ilvl w:val="1"/>
          <w:numId w:val="162"/>
        </w:numPr>
        <w:tabs>
          <w:tab w:val="right" w:pos="9000"/>
        </w:tabs>
        <w:spacing w:before="120" w:after="120"/>
        <w:ind w:left="126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6A0594F1" w14:textId="77777777" w:rsidR="006D21E6" w:rsidRDefault="006D21E6" w:rsidP="006D21E6">
      <w:pPr>
        <w:pStyle w:val="ListParagraph"/>
        <w:numPr>
          <w:ilvl w:val="1"/>
          <w:numId w:val="162"/>
        </w:numPr>
        <w:tabs>
          <w:tab w:val="right" w:pos="9000"/>
        </w:tabs>
        <w:spacing w:before="120" w:after="120"/>
        <w:ind w:left="126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9272A21" w14:textId="77777777" w:rsidR="006D21E6" w:rsidRDefault="006D21E6" w:rsidP="006D21E6">
      <w:pPr>
        <w:pStyle w:val="ListParagraph"/>
        <w:numPr>
          <w:ilvl w:val="1"/>
          <w:numId w:val="162"/>
        </w:numPr>
        <w:tabs>
          <w:tab w:val="right" w:pos="9000"/>
        </w:tabs>
        <w:spacing w:before="120" w:after="120"/>
        <w:ind w:left="126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66E8B858" w14:textId="4090AC1A" w:rsidR="006D21E6" w:rsidRPr="003244FE" w:rsidRDefault="006D21E6" w:rsidP="003244FE">
      <w:pPr>
        <w:pStyle w:val="ListParagraph"/>
        <w:numPr>
          <w:ilvl w:val="1"/>
          <w:numId w:val="162"/>
        </w:numPr>
        <w:tabs>
          <w:tab w:val="right" w:pos="9000"/>
        </w:tabs>
        <w:spacing w:before="120" w:after="120"/>
        <w:ind w:left="1260"/>
        <w:contextualSpacing w:val="0"/>
        <w:rPr>
          <w:color w:val="000000" w:themeColor="text1"/>
        </w:rPr>
      </w:pPr>
      <w:r w:rsidRPr="003244F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3244FE">
        <w:rPr>
          <w:color w:val="000000" w:themeColor="text1"/>
        </w:rPr>
        <w:t>We have attached documents demonstrating that we have adequate capacity and commitment to comply with SEA and SH prevention and response obligations.]</w:t>
      </w:r>
    </w:p>
    <w:p w14:paraId="07C85C4F"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We offer to execute in conformity with the Bidding Documents the following Works: </w:t>
      </w:r>
      <w:r w:rsidRPr="00CE72EB">
        <w:rPr>
          <w:b/>
          <w:u w:val="single"/>
        </w:rPr>
        <w:t>[</w:t>
      </w:r>
      <w:r w:rsidRPr="00CE72EB">
        <w:rPr>
          <w:b/>
          <w:i/>
          <w:u w:val="single"/>
        </w:rPr>
        <w:t>insert a brief description of the Works</w:t>
      </w:r>
      <w:r w:rsidRPr="00CE72EB">
        <w:rPr>
          <w:b/>
          <w:u w:val="single"/>
        </w:rPr>
        <w:t>]</w:t>
      </w:r>
      <w:r w:rsidRPr="00CE72EB">
        <w:t>;</w:t>
      </w:r>
    </w:p>
    <w:p w14:paraId="2C89F833"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The total price of our Bid, excluding any discounts offered in item (f) below is: </w:t>
      </w:r>
    </w:p>
    <w:p w14:paraId="44038A87" w14:textId="77777777" w:rsidR="00372302" w:rsidRPr="00CE72EB" w:rsidRDefault="00372302" w:rsidP="00C010A5">
      <w:pPr>
        <w:spacing w:after="200"/>
        <w:ind w:left="432"/>
      </w:pPr>
      <w:r w:rsidRPr="00CE72EB">
        <w:t xml:space="preserve">In case of only one lot, total price of the Bid </w:t>
      </w:r>
      <w:r w:rsidRPr="00CE72EB">
        <w:rPr>
          <w:b/>
          <w:i/>
          <w:u w:val="single"/>
        </w:rPr>
        <w:t>[insert the total price of the bid in words and figures, indicating the various amounts and the respective currencies]</w:t>
      </w:r>
      <w:r w:rsidRPr="00CE72EB">
        <w:rPr>
          <w:b/>
          <w:u w:val="single"/>
        </w:rPr>
        <w:t>;</w:t>
      </w:r>
    </w:p>
    <w:p w14:paraId="56E63A41" w14:textId="77777777" w:rsidR="00372302" w:rsidRPr="00CE72EB" w:rsidRDefault="00372302" w:rsidP="00C010A5">
      <w:pPr>
        <w:spacing w:after="200"/>
        <w:ind w:left="432"/>
        <w:rPr>
          <w:u w:val="single"/>
        </w:rPr>
      </w:pPr>
      <w:r w:rsidRPr="00CE72EB">
        <w:rPr>
          <w:u w:val="single"/>
        </w:rPr>
        <w:t xml:space="preserve">In case of multiple lots, total price of each </w:t>
      </w:r>
      <w:r w:rsidRPr="00CE72EB">
        <w:rPr>
          <w:i/>
          <w:u w:val="single"/>
        </w:rPr>
        <w:t xml:space="preserve">lot </w:t>
      </w:r>
      <w:r w:rsidRPr="00CE72EB">
        <w:rPr>
          <w:b/>
          <w:i/>
          <w:u w:val="single"/>
        </w:rPr>
        <w:t>[insert the total price of each lot in words and figures, indicating the various amounts and the respective currencies]</w:t>
      </w:r>
      <w:r w:rsidRPr="00CE72EB">
        <w:rPr>
          <w:b/>
          <w:u w:val="single"/>
        </w:rPr>
        <w:t>;</w:t>
      </w:r>
    </w:p>
    <w:p w14:paraId="5955A7F4" w14:textId="77777777" w:rsidR="00372302" w:rsidRPr="00CE72EB" w:rsidRDefault="00372302" w:rsidP="00C010A5">
      <w:pPr>
        <w:spacing w:after="200"/>
        <w:ind w:left="432"/>
      </w:pPr>
      <w:r w:rsidRPr="00CE72EB">
        <w:rPr>
          <w:u w:val="single"/>
        </w:rPr>
        <w:t>In case of multiple lots, total price of all lots (sum of all lots)</w:t>
      </w:r>
      <w:r w:rsidRPr="00CE72EB">
        <w:rPr>
          <w:i/>
          <w:u w:val="single"/>
        </w:rPr>
        <w:t xml:space="preserve"> </w:t>
      </w:r>
      <w:r w:rsidRPr="00CE72EB">
        <w:rPr>
          <w:b/>
          <w:i/>
          <w:u w:val="single"/>
        </w:rPr>
        <w:t>[insert the total price of all lots in words and figures, indicating the various amounts and the respective currencies]</w:t>
      </w:r>
      <w:r w:rsidRPr="00CE72EB">
        <w:t>;</w:t>
      </w:r>
    </w:p>
    <w:p w14:paraId="46191B66"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The discounts offered and the methodology for their application are: </w:t>
      </w:r>
    </w:p>
    <w:p w14:paraId="4C3CF723" w14:textId="77777777" w:rsidR="00372302" w:rsidRPr="00CE72EB" w:rsidRDefault="00372302" w:rsidP="00C010A5">
      <w:pPr>
        <w:spacing w:after="200"/>
        <w:ind w:left="864" w:hanging="432"/>
        <w:rPr>
          <w:u w:val="single"/>
        </w:rPr>
      </w:pPr>
      <w:r w:rsidRPr="00CE72EB">
        <w:t>(i) The</w:t>
      </w:r>
      <w:r w:rsidRPr="00CE72EB">
        <w:rPr>
          <w:u w:val="single"/>
        </w:rPr>
        <w:t xml:space="preserve"> discounts offered are: </w:t>
      </w:r>
      <w:r w:rsidRPr="00CE72EB">
        <w:rPr>
          <w:b/>
          <w:i/>
          <w:u w:val="single"/>
        </w:rPr>
        <w:t>[Specify in detail each discount offered.</w:t>
      </w:r>
      <w:r w:rsidRPr="00CE72EB">
        <w:rPr>
          <w:i/>
          <w:u w:val="single"/>
        </w:rPr>
        <w:t>]</w:t>
      </w:r>
    </w:p>
    <w:p w14:paraId="59E1E6CF" w14:textId="77777777" w:rsidR="00372302" w:rsidRPr="00CE72EB" w:rsidRDefault="00372302" w:rsidP="00C010A5">
      <w:pPr>
        <w:spacing w:after="200"/>
        <w:ind w:left="864" w:hanging="432"/>
        <w:rPr>
          <w:u w:val="single"/>
        </w:rPr>
      </w:pPr>
      <w:r w:rsidRPr="00CE72EB">
        <w:t>(ii) The</w:t>
      </w:r>
      <w:r w:rsidRPr="00CE72EB">
        <w:rPr>
          <w:u w:val="single"/>
        </w:rPr>
        <w:t xml:space="preserve"> exact method of calculations to determine the net price after application of discounts is shown below</w:t>
      </w:r>
      <w:r w:rsidRPr="00CE72EB">
        <w:rPr>
          <w:i/>
          <w:u w:val="single"/>
        </w:rPr>
        <w:t>:</w:t>
      </w:r>
      <w:r w:rsidRPr="00CE72EB">
        <w:rPr>
          <w:b/>
          <w:i/>
        </w:rPr>
        <w:t xml:space="preserve"> </w:t>
      </w:r>
      <w:r w:rsidRPr="00CE72EB">
        <w:rPr>
          <w:i/>
          <w:u w:val="single"/>
        </w:rPr>
        <w:t>[</w:t>
      </w:r>
      <w:r w:rsidRPr="00CE72EB">
        <w:rPr>
          <w:b/>
          <w:i/>
          <w:u w:val="single"/>
        </w:rPr>
        <w:t>Specify in detail the method that shall be used to apply the discounts</w:t>
      </w:r>
      <w:r w:rsidRPr="00CE72EB">
        <w:rPr>
          <w:i/>
          <w:u w:val="single"/>
        </w:rPr>
        <w:t>];</w:t>
      </w:r>
    </w:p>
    <w:p w14:paraId="4A607F05" w14:textId="77777777" w:rsidR="00372302" w:rsidRPr="00CE72EB" w:rsidRDefault="0078525C" w:rsidP="001E254C">
      <w:pPr>
        <w:pStyle w:val="ListParagraph"/>
        <w:numPr>
          <w:ilvl w:val="0"/>
          <w:numId w:val="42"/>
        </w:numPr>
        <w:spacing w:after="200"/>
        <w:ind w:left="432" w:hanging="432"/>
        <w:contextualSpacing w:val="0"/>
        <w:jc w:val="left"/>
      </w:pPr>
      <w:r w:rsidRPr="00B637AF">
        <w:t xml:space="preserve">Our </w:t>
      </w:r>
      <w:r w:rsidRPr="00CE72EB">
        <w:t>bid</w:t>
      </w:r>
      <w:r>
        <w:t xml:space="preserve"> </w:t>
      </w:r>
      <w:r w:rsidRPr="00B637AF">
        <w:t xml:space="preserve">shall be valid </w:t>
      </w:r>
      <w:bookmarkStart w:id="436" w:name="_Hlk24711265"/>
      <w:r>
        <w:t xml:space="preserve">until </w:t>
      </w:r>
      <w:r w:rsidRPr="007636D9">
        <w:rPr>
          <w:i/>
        </w:rPr>
        <w:t xml:space="preserve">[insert day, month and year in accordance with </w:t>
      </w:r>
      <w:r>
        <w:rPr>
          <w:i/>
        </w:rPr>
        <w:t xml:space="preserve">ITB </w:t>
      </w:r>
      <w:r w:rsidRPr="007636D9">
        <w:rPr>
          <w:i/>
        </w:rPr>
        <w:t>18.1]</w:t>
      </w:r>
      <w:bookmarkEnd w:id="436"/>
      <w:r>
        <w:t>,</w:t>
      </w:r>
      <w:r w:rsidRPr="00B637AF">
        <w:t xml:space="preserve"> and it shall remain binding upon us and may be accepted at any time </w:t>
      </w:r>
      <w:r>
        <w:rPr>
          <w:noProof/>
        </w:rPr>
        <w:t>on or before this date</w:t>
      </w:r>
      <w:r w:rsidR="00372302" w:rsidRPr="00CE72EB">
        <w:t>;</w:t>
      </w:r>
    </w:p>
    <w:p w14:paraId="72F5CB43" w14:textId="0152651D" w:rsidR="00372302" w:rsidRPr="00CE72EB" w:rsidRDefault="00372302" w:rsidP="001E254C">
      <w:pPr>
        <w:pStyle w:val="ListParagraph"/>
        <w:numPr>
          <w:ilvl w:val="0"/>
          <w:numId w:val="42"/>
        </w:numPr>
        <w:spacing w:after="200"/>
        <w:ind w:left="432" w:hanging="432"/>
        <w:contextualSpacing w:val="0"/>
        <w:jc w:val="left"/>
      </w:pPr>
      <w:r w:rsidRPr="00CE72EB">
        <w:t xml:space="preserve">If our bid is accepted, we commit to obtain a performance security </w:t>
      </w:r>
      <w:r w:rsidR="00145B0C" w:rsidRPr="00CE72EB">
        <w:rPr>
          <w:color w:val="000000"/>
        </w:rPr>
        <w:t>[</w:t>
      </w:r>
      <w:r w:rsidR="00145B0C" w:rsidRPr="00CE72EB">
        <w:rPr>
          <w:i/>
        </w:rPr>
        <w:t xml:space="preserve">and an Environmental, </w:t>
      </w:r>
      <w:r w:rsidR="00CB38ED">
        <w:rPr>
          <w:i/>
        </w:rPr>
        <w:t xml:space="preserve">and </w:t>
      </w:r>
      <w:r w:rsidR="00145B0C" w:rsidRPr="00CE72EB">
        <w:rPr>
          <w:i/>
        </w:rPr>
        <w:t>Social (ES) Performance Security,</w:t>
      </w:r>
      <w:r w:rsidR="00145B0C" w:rsidRPr="00CE72EB">
        <w:t xml:space="preserve"> </w:t>
      </w:r>
      <w:r w:rsidR="00145B0C" w:rsidRPr="00CE72EB">
        <w:rPr>
          <w:b/>
          <w:i/>
        </w:rPr>
        <w:t>Delete if not applicable</w:t>
      </w:r>
      <w:r w:rsidR="00145B0C" w:rsidRPr="00CE72EB">
        <w:t>] i</w:t>
      </w:r>
      <w:r w:rsidRPr="00CE72EB">
        <w:t>n accordance with the Bidding Documents;</w:t>
      </w:r>
    </w:p>
    <w:p w14:paraId="5A83D17C" w14:textId="77777777" w:rsidR="00372302" w:rsidRPr="00CE72EB" w:rsidRDefault="00372302" w:rsidP="001E254C">
      <w:pPr>
        <w:pStyle w:val="ListParagraph"/>
        <w:numPr>
          <w:ilvl w:val="0"/>
          <w:numId w:val="42"/>
        </w:numPr>
        <w:spacing w:after="200"/>
        <w:ind w:left="432" w:hanging="432"/>
        <w:contextualSpacing w:val="0"/>
        <w:jc w:val="left"/>
      </w:pPr>
      <w:r w:rsidRPr="00CE72EB">
        <w:t>We</w:t>
      </w:r>
      <w:r w:rsidRPr="00CE72EB">
        <w:rPr>
          <w:i/>
        </w:rPr>
        <w:t xml:space="preserve"> </w:t>
      </w:r>
      <w:r w:rsidRPr="00CE72EB">
        <w:t>are not participating, as a Bidder or as a subcontractor, in more than one bid in this bidding process in accordance with ITB 4.2(e), other than alternative bids submitted in accordance with ITB 13;</w:t>
      </w:r>
    </w:p>
    <w:p w14:paraId="0E085D8A" w14:textId="77777777" w:rsidR="00AF2D6B" w:rsidRPr="00CE72EB" w:rsidRDefault="00AF2D6B" w:rsidP="00AF2D6B">
      <w:pPr>
        <w:pStyle w:val="ListParagraph"/>
        <w:numPr>
          <w:ilvl w:val="0"/>
          <w:numId w:val="42"/>
        </w:numPr>
        <w:spacing w:after="200"/>
        <w:ind w:left="432" w:hanging="432"/>
        <w:contextualSpacing w:val="0"/>
        <w:jc w:val="left"/>
      </w:pPr>
      <w:r w:rsidRPr="00CE72E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1F9224A" w14:textId="09E6A85F" w:rsidR="00372302" w:rsidRPr="00CE72EB" w:rsidRDefault="00372302" w:rsidP="001E254C">
      <w:pPr>
        <w:pStyle w:val="ListParagraph"/>
        <w:numPr>
          <w:ilvl w:val="0"/>
          <w:numId w:val="42"/>
        </w:numPr>
        <w:spacing w:after="200"/>
        <w:ind w:left="432" w:hanging="432"/>
        <w:contextualSpacing w:val="0"/>
        <w:jc w:val="left"/>
      </w:pPr>
      <w:r w:rsidRPr="00CE72EB">
        <w:t>We are not a government owned entity/ We are a government owned entity but meet the requirements of ITB 4.5</w:t>
      </w:r>
      <w:r w:rsidR="007E4BB6">
        <w:t>;</w:t>
      </w:r>
      <w:r w:rsidRPr="00CE72EB">
        <w:rPr>
          <w:vertAlign w:val="superscript"/>
        </w:rPr>
        <w:footnoteReference w:id="18"/>
      </w:r>
    </w:p>
    <w:p w14:paraId="7DA562B2"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We have paid, or will pay the following commissions, gratuities, or fees with respect to the bidding process or execution of the Contract: </w:t>
      </w:r>
      <w:r w:rsidRPr="00CE72EB">
        <w:rPr>
          <w:b/>
          <w:i/>
        </w:rPr>
        <w:t>[insert complete name of each Recipient, its full address, the reason for which each commission or gratuity  was paid and the amount and currency of each such commission or gratuity]</w:t>
      </w:r>
    </w:p>
    <w:p w14:paraId="4CC84392" w14:textId="77777777" w:rsidR="00372302" w:rsidRPr="00CE72EB"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CE72EB" w14:paraId="24C1F004" w14:textId="77777777" w:rsidTr="00F96D04">
        <w:tc>
          <w:tcPr>
            <w:tcW w:w="2520" w:type="dxa"/>
            <w:tcBorders>
              <w:top w:val="nil"/>
              <w:left w:val="nil"/>
              <w:bottom w:val="nil"/>
              <w:right w:val="nil"/>
            </w:tcBorders>
          </w:tcPr>
          <w:p w14:paraId="39D50A16" w14:textId="77777777" w:rsidR="00372302" w:rsidRPr="00CE72EB" w:rsidRDefault="00372302" w:rsidP="00F96D04">
            <w:r w:rsidRPr="00CE72EB">
              <w:t>Name of Recipient</w:t>
            </w:r>
          </w:p>
        </w:tc>
        <w:tc>
          <w:tcPr>
            <w:tcW w:w="2520" w:type="dxa"/>
            <w:tcBorders>
              <w:top w:val="nil"/>
              <w:left w:val="nil"/>
              <w:bottom w:val="nil"/>
              <w:right w:val="nil"/>
            </w:tcBorders>
          </w:tcPr>
          <w:p w14:paraId="3CF0C3DC" w14:textId="77777777" w:rsidR="00372302" w:rsidRPr="00CE72EB" w:rsidRDefault="00372302" w:rsidP="00F96D04">
            <w:r w:rsidRPr="00CE72EB">
              <w:t>Address</w:t>
            </w:r>
          </w:p>
        </w:tc>
        <w:tc>
          <w:tcPr>
            <w:tcW w:w="2070" w:type="dxa"/>
            <w:tcBorders>
              <w:top w:val="nil"/>
              <w:left w:val="nil"/>
              <w:bottom w:val="nil"/>
              <w:right w:val="nil"/>
            </w:tcBorders>
          </w:tcPr>
          <w:p w14:paraId="7B96AEE7" w14:textId="77777777" w:rsidR="00372302" w:rsidRPr="00CE72EB" w:rsidRDefault="00372302" w:rsidP="00F96D04">
            <w:r w:rsidRPr="00CE72EB">
              <w:t>Reason</w:t>
            </w:r>
          </w:p>
        </w:tc>
        <w:tc>
          <w:tcPr>
            <w:tcW w:w="1548" w:type="dxa"/>
            <w:tcBorders>
              <w:top w:val="nil"/>
              <w:left w:val="nil"/>
              <w:bottom w:val="nil"/>
              <w:right w:val="nil"/>
            </w:tcBorders>
          </w:tcPr>
          <w:p w14:paraId="5EC0C7E8" w14:textId="77777777" w:rsidR="00372302" w:rsidRPr="00CE72EB" w:rsidRDefault="00372302" w:rsidP="00F96D04">
            <w:r w:rsidRPr="00CE72EB">
              <w:t>Amount</w:t>
            </w:r>
          </w:p>
        </w:tc>
      </w:tr>
      <w:tr w:rsidR="00372302" w:rsidRPr="00CE72EB" w14:paraId="22E59619" w14:textId="77777777" w:rsidTr="00F96D04">
        <w:tc>
          <w:tcPr>
            <w:tcW w:w="2520" w:type="dxa"/>
            <w:tcBorders>
              <w:top w:val="nil"/>
              <w:left w:val="nil"/>
              <w:bottom w:val="nil"/>
              <w:right w:val="nil"/>
            </w:tcBorders>
          </w:tcPr>
          <w:p w14:paraId="3F219009"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059F8729"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5410D3DC"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249C7FF5" w14:textId="77777777" w:rsidR="00372302" w:rsidRPr="00CE72EB" w:rsidRDefault="00372302" w:rsidP="00F96D04">
            <w:pPr>
              <w:rPr>
                <w:u w:val="single"/>
              </w:rPr>
            </w:pPr>
            <w:r w:rsidRPr="00CE72EB">
              <w:rPr>
                <w:u w:val="single"/>
              </w:rPr>
              <w:tab/>
            </w:r>
          </w:p>
        </w:tc>
      </w:tr>
      <w:tr w:rsidR="00372302" w:rsidRPr="00CE72EB" w14:paraId="2A50521E" w14:textId="77777777" w:rsidTr="00F96D04">
        <w:tc>
          <w:tcPr>
            <w:tcW w:w="2520" w:type="dxa"/>
            <w:tcBorders>
              <w:top w:val="nil"/>
              <w:left w:val="nil"/>
              <w:bottom w:val="nil"/>
              <w:right w:val="nil"/>
            </w:tcBorders>
          </w:tcPr>
          <w:p w14:paraId="5CBC0A7B"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34EB02E0"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36DA1E52"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68CA0C8C" w14:textId="77777777" w:rsidR="00372302" w:rsidRPr="00CE72EB" w:rsidRDefault="00372302" w:rsidP="00F96D04">
            <w:pPr>
              <w:rPr>
                <w:u w:val="single"/>
              </w:rPr>
            </w:pPr>
            <w:r w:rsidRPr="00CE72EB">
              <w:rPr>
                <w:u w:val="single"/>
              </w:rPr>
              <w:tab/>
            </w:r>
          </w:p>
        </w:tc>
      </w:tr>
      <w:tr w:rsidR="00372302" w:rsidRPr="00CE72EB" w14:paraId="1C2F0EFF" w14:textId="77777777" w:rsidTr="00F96D04">
        <w:tc>
          <w:tcPr>
            <w:tcW w:w="2520" w:type="dxa"/>
            <w:tcBorders>
              <w:top w:val="nil"/>
              <w:left w:val="nil"/>
              <w:bottom w:val="nil"/>
              <w:right w:val="nil"/>
            </w:tcBorders>
          </w:tcPr>
          <w:p w14:paraId="666B1B05"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35F86BA7"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1646C188"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337B4C68" w14:textId="77777777" w:rsidR="00372302" w:rsidRPr="00CE72EB" w:rsidRDefault="00372302" w:rsidP="00F96D04">
            <w:pPr>
              <w:rPr>
                <w:u w:val="single"/>
              </w:rPr>
            </w:pPr>
            <w:r w:rsidRPr="00CE72EB">
              <w:rPr>
                <w:u w:val="single"/>
              </w:rPr>
              <w:tab/>
            </w:r>
          </w:p>
        </w:tc>
      </w:tr>
      <w:tr w:rsidR="00372302" w:rsidRPr="00CE72EB" w14:paraId="007E3DFF" w14:textId="77777777" w:rsidTr="00F96D04">
        <w:tc>
          <w:tcPr>
            <w:tcW w:w="2520" w:type="dxa"/>
            <w:tcBorders>
              <w:top w:val="nil"/>
              <w:left w:val="nil"/>
              <w:bottom w:val="nil"/>
              <w:right w:val="nil"/>
            </w:tcBorders>
          </w:tcPr>
          <w:p w14:paraId="545EFE9D"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5B5AACCB"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40A3C6D5"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660FA01C" w14:textId="77777777" w:rsidR="00372302" w:rsidRPr="00CE72EB" w:rsidRDefault="00372302" w:rsidP="00F96D04">
            <w:pPr>
              <w:rPr>
                <w:u w:val="single"/>
              </w:rPr>
            </w:pPr>
            <w:r w:rsidRPr="00CE72EB">
              <w:rPr>
                <w:u w:val="single"/>
              </w:rPr>
              <w:tab/>
            </w:r>
          </w:p>
        </w:tc>
      </w:tr>
    </w:tbl>
    <w:p w14:paraId="061D21BA" w14:textId="77777777" w:rsidR="00372302" w:rsidRPr="00CE72EB" w:rsidRDefault="00372302" w:rsidP="00372302"/>
    <w:p w14:paraId="26A397FE" w14:textId="77777777" w:rsidR="00372302" w:rsidRPr="00CE72EB" w:rsidRDefault="00372302" w:rsidP="00372302">
      <w:r w:rsidRPr="00CE72EB">
        <w:tab/>
        <w:t>(If none has been paid or is to be paid, indicate “none.”)</w:t>
      </w:r>
    </w:p>
    <w:p w14:paraId="6D0AABD1" w14:textId="77777777" w:rsidR="00372302" w:rsidRPr="00CE72EB" w:rsidRDefault="00372302" w:rsidP="00372302"/>
    <w:p w14:paraId="4D6E68D9" w14:textId="50FDB6DE" w:rsidR="00372302" w:rsidRPr="00CE72EB" w:rsidRDefault="00372302" w:rsidP="001E254C">
      <w:pPr>
        <w:pStyle w:val="ListParagraph"/>
        <w:numPr>
          <w:ilvl w:val="0"/>
          <w:numId w:val="42"/>
        </w:numPr>
        <w:spacing w:after="200"/>
        <w:ind w:left="432" w:hanging="432"/>
        <w:contextualSpacing w:val="0"/>
        <w:jc w:val="left"/>
      </w:pPr>
      <w:r w:rsidRPr="00CE72EB">
        <w:t xml:space="preserve">We understand that this bid, together with your written acceptance thereof included in your notification of award, shall constitute a binding contract between us, until a formal contract is prepared and executed; </w:t>
      </w:r>
    </w:p>
    <w:p w14:paraId="1FB92F11" w14:textId="77777777" w:rsidR="00372302" w:rsidRPr="00CE72EB" w:rsidRDefault="00372302" w:rsidP="001E254C">
      <w:pPr>
        <w:pStyle w:val="ListParagraph"/>
        <w:numPr>
          <w:ilvl w:val="0"/>
          <w:numId w:val="42"/>
        </w:numPr>
        <w:spacing w:after="200"/>
        <w:ind w:left="432" w:hanging="432"/>
        <w:contextualSpacing w:val="0"/>
        <w:jc w:val="left"/>
      </w:pPr>
      <w:r w:rsidRPr="00CE72EB">
        <w:t>We understand that you are not bound to accept the lowest evaluated bid or any other bid that you may receive.</w:t>
      </w:r>
    </w:p>
    <w:p w14:paraId="1E4F57AD" w14:textId="77777777" w:rsidR="00372302" w:rsidRPr="00CE72EB" w:rsidRDefault="00372302" w:rsidP="001E254C">
      <w:pPr>
        <w:pStyle w:val="ListParagraph"/>
        <w:numPr>
          <w:ilvl w:val="0"/>
          <w:numId w:val="42"/>
        </w:numPr>
        <w:spacing w:after="200"/>
        <w:ind w:left="432" w:hanging="432"/>
        <w:contextualSpacing w:val="0"/>
        <w:jc w:val="left"/>
      </w:pPr>
      <w:r w:rsidRPr="00CE72EB">
        <w:t>We hereby certify that we have taken steps to ensure that no person acting for us or on our behalf will engage in any type of fraud and corruption</w:t>
      </w:r>
    </w:p>
    <w:p w14:paraId="64E339AC" w14:textId="77777777" w:rsidR="00372302" w:rsidRPr="00CE72EB" w:rsidRDefault="00372302" w:rsidP="00372302"/>
    <w:p w14:paraId="7C2873AA" w14:textId="77777777" w:rsidR="00372302" w:rsidRPr="00CE72EB" w:rsidRDefault="00372302" w:rsidP="00372302">
      <w:r w:rsidRPr="00CE72EB">
        <w:t>Name of the Bidder</w:t>
      </w:r>
      <w:r w:rsidRPr="00CE72EB">
        <w:rPr>
          <w:b/>
          <w:bCs/>
          <w:iCs/>
        </w:rPr>
        <w:t>*</w:t>
      </w:r>
      <w:r w:rsidRPr="00CE72EB">
        <w:rPr>
          <w:u w:val="single"/>
        </w:rPr>
        <w:tab/>
      </w:r>
      <w:r w:rsidRPr="00CE72EB">
        <w:rPr>
          <w:b/>
          <w:i/>
          <w:u w:val="single"/>
        </w:rPr>
        <w:t xml:space="preserve">[insert </w:t>
      </w:r>
      <w:r w:rsidR="00F73F60">
        <w:rPr>
          <w:b/>
          <w:i/>
          <w:u w:val="single"/>
        </w:rPr>
        <w:t>name of the Bidder</w:t>
      </w:r>
      <w:r w:rsidRPr="00CE72EB">
        <w:rPr>
          <w:b/>
          <w:i/>
          <w:u w:val="single"/>
        </w:rPr>
        <w:t>]</w:t>
      </w:r>
    </w:p>
    <w:p w14:paraId="36EA4E73" w14:textId="77777777" w:rsidR="00372302" w:rsidRPr="00CE72EB" w:rsidRDefault="00372302" w:rsidP="00372302"/>
    <w:p w14:paraId="55D057D6" w14:textId="77777777" w:rsidR="00372302" w:rsidRPr="00CE72EB" w:rsidRDefault="00372302" w:rsidP="00372302">
      <w:pPr>
        <w:rPr>
          <w:i/>
          <w:u w:val="single"/>
        </w:rPr>
      </w:pPr>
      <w:r w:rsidRPr="00CE72EB">
        <w:t>Name of the person duly authorized to sign the Bid on behalf of the Bidder</w:t>
      </w:r>
      <w:r w:rsidRPr="00CE72EB">
        <w:rPr>
          <w:b/>
          <w:bCs/>
          <w:i/>
          <w:iCs/>
        </w:rPr>
        <w:t xml:space="preserve">** </w:t>
      </w:r>
      <w:r w:rsidRPr="00CE72EB">
        <w:rPr>
          <w:b/>
          <w:bCs/>
          <w:i/>
          <w:iCs/>
          <w:u w:val="single"/>
        </w:rPr>
        <w:t>[insert complete name of person duly authorized to sign the Bid]</w:t>
      </w:r>
    </w:p>
    <w:p w14:paraId="34C68037" w14:textId="77777777" w:rsidR="00372302" w:rsidRPr="00CE72EB" w:rsidRDefault="00372302" w:rsidP="00372302"/>
    <w:p w14:paraId="3E317ECB" w14:textId="77777777" w:rsidR="00372302" w:rsidRPr="00CE72EB" w:rsidRDefault="00372302" w:rsidP="00372302">
      <w:r w:rsidRPr="00CE72EB">
        <w:t xml:space="preserve">Title of the person signing the Bid </w:t>
      </w:r>
      <w:r w:rsidRPr="00CE72EB">
        <w:rPr>
          <w:b/>
          <w:i/>
          <w:u w:val="single"/>
        </w:rPr>
        <w:t>[insert complete title of the person signing the Bid]</w:t>
      </w:r>
    </w:p>
    <w:p w14:paraId="0BDA1029" w14:textId="77777777" w:rsidR="00372302" w:rsidRPr="00CE72EB" w:rsidRDefault="00372302" w:rsidP="00372302"/>
    <w:p w14:paraId="47AAA346" w14:textId="77777777" w:rsidR="00372302" w:rsidRPr="00CE72EB" w:rsidRDefault="00372302" w:rsidP="00372302">
      <w:pPr>
        <w:rPr>
          <w:i/>
          <w:u w:val="single"/>
        </w:rPr>
      </w:pPr>
      <w:r w:rsidRPr="00CE72EB">
        <w:t>Signature of the person named above</w:t>
      </w:r>
      <w:r w:rsidRPr="00CE72EB">
        <w:rPr>
          <w:u w:val="single"/>
        </w:rPr>
        <w:tab/>
      </w:r>
      <w:r w:rsidRPr="00CE72EB">
        <w:rPr>
          <w:i/>
          <w:u w:val="single"/>
        </w:rPr>
        <w:t xml:space="preserve"> [</w:t>
      </w:r>
      <w:r w:rsidRPr="00CE72EB">
        <w:rPr>
          <w:b/>
          <w:i/>
          <w:u w:val="single"/>
        </w:rPr>
        <w:t>insert signature of person whose name and capacity are shown above</w:t>
      </w:r>
      <w:r w:rsidRPr="00CE72EB">
        <w:rPr>
          <w:i/>
          <w:u w:val="single"/>
        </w:rPr>
        <w:t>]</w:t>
      </w:r>
    </w:p>
    <w:p w14:paraId="78469EF9" w14:textId="77777777" w:rsidR="00372302" w:rsidRPr="00CE72EB" w:rsidRDefault="00372302" w:rsidP="00372302"/>
    <w:p w14:paraId="484DC1E6" w14:textId="77777777" w:rsidR="00372302" w:rsidRPr="00CE72EB" w:rsidRDefault="00372302" w:rsidP="00372302"/>
    <w:p w14:paraId="6A146FBD" w14:textId="3E76B748" w:rsidR="00372302" w:rsidRDefault="00372302" w:rsidP="00372302">
      <w:pPr>
        <w:rPr>
          <w:b/>
          <w:i/>
        </w:rPr>
      </w:pPr>
      <w:r w:rsidRPr="00CE72EB">
        <w:t xml:space="preserve">Date signed </w:t>
      </w:r>
      <w:r w:rsidR="006D21E6">
        <w:t xml:space="preserve"> </w:t>
      </w:r>
      <w:r w:rsidRPr="00CE72EB">
        <w:rPr>
          <w:b/>
          <w:i/>
        </w:rPr>
        <w:t>[insert date of signing]</w:t>
      </w:r>
      <w:r w:rsidRPr="00CE72EB">
        <w:rPr>
          <w:b/>
        </w:rPr>
        <w:t xml:space="preserve"> </w:t>
      </w:r>
      <w:r w:rsidRPr="00CE72EB">
        <w:t xml:space="preserve">day of </w:t>
      </w:r>
      <w:r w:rsidRPr="00CE72EB">
        <w:rPr>
          <w:b/>
          <w:i/>
        </w:rPr>
        <w:t>[insert month]</w:t>
      </w:r>
      <w:r w:rsidRPr="00CE72EB">
        <w:t xml:space="preserve">, </w:t>
      </w:r>
      <w:r w:rsidRPr="00CE72EB">
        <w:rPr>
          <w:b/>
          <w:i/>
        </w:rPr>
        <w:t>[insert year]</w:t>
      </w:r>
    </w:p>
    <w:p w14:paraId="0029AD99" w14:textId="77777777" w:rsidR="006D21E6" w:rsidRPr="00CE72EB" w:rsidRDefault="006D21E6" w:rsidP="00372302"/>
    <w:p w14:paraId="2D0FA809" w14:textId="77777777" w:rsidR="00372302" w:rsidRPr="00CE72EB" w:rsidRDefault="00372302" w:rsidP="00372302">
      <w:r w:rsidRPr="00CE72EB">
        <w:rPr>
          <w:b/>
          <w:bCs/>
          <w:iCs/>
        </w:rPr>
        <w:t>*</w:t>
      </w:r>
      <w:r w:rsidRPr="00CE72EB">
        <w:t>: In the case of the Bid submitted by joint venture specify the name of the Joint Venture as Bidder</w:t>
      </w:r>
    </w:p>
    <w:p w14:paraId="4CAE3D35" w14:textId="77777777" w:rsidR="00DF1785" w:rsidRPr="00CE72EB" w:rsidRDefault="00DF1785" w:rsidP="00372302"/>
    <w:p w14:paraId="536EEF39" w14:textId="03484BAA" w:rsidR="007B586E" w:rsidRPr="00CE72EB" w:rsidRDefault="00372302" w:rsidP="00DF1785">
      <w:r w:rsidRPr="00CE72EB">
        <w:t>**: Person signing the Bid shall have the power of attorney given by the Bidder to be attached with the Bid</w:t>
      </w:r>
      <w:r w:rsidR="00C010A5" w:rsidRPr="00CE72EB">
        <w:t>.</w:t>
      </w:r>
    </w:p>
    <w:p w14:paraId="61DC36CC" w14:textId="77777777" w:rsidR="00C010A5" w:rsidRPr="00CE72EB" w:rsidRDefault="00C010A5" w:rsidP="00C010A5">
      <w:pPr>
        <w:pStyle w:val="S4-header1"/>
      </w:pPr>
      <w:r w:rsidRPr="00CE72EB">
        <w:br w:type="page"/>
      </w:r>
      <w:bookmarkStart w:id="439" w:name="_Toc67057682"/>
      <w:r w:rsidRPr="00CE72EB">
        <w:t>Schedules</w:t>
      </w:r>
      <w:bookmarkEnd w:id="439"/>
    </w:p>
    <w:p w14:paraId="582F08D3" w14:textId="77777777" w:rsidR="00F70B29" w:rsidRPr="00CE72EB" w:rsidRDefault="007B586E" w:rsidP="00C010A5">
      <w:pPr>
        <w:pStyle w:val="S4-Header2"/>
      </w:pPr>
      <w:bookmarkStart w:id="440" w:name="_Toc108950333"/>
      <w:bookmarkStart w:id="441" w:name="_Toc138144061"/>
      <w:bookmarkStart w:id="442" w:name="_Toc67057683"/>
      <w:r w:rsidRPr="00CE72EB">
        <w:t>Bill of Quantities</w:t>
      </w:r>
      <w:bookmarkEnd w:id="442"/>
      <w:r w:rsidR="00DE2834" w:rsidRPr="00CE72EB">
        <w:t xml:space="preserve"> </w:t>
      </w:r>
    </w:p>
    <w:p w14:paraId="1F7262E4" w14:textId="77777777" w:rsidR="009408E0" w:rsidRPr="00CE72EB" w:rsidRDefault="009408E0" w:rsidP="009408E0">
      <w:pPr>
        <w:spacing w:after="200"/>
        <w:rPr>
          <w:i/>
        </w:rPr>
      </w:pPr>
      <w:r w:rsidRPr="00CE72EB">
        <w:rPr>
          <w:b/>
          <w:i/>
        </w:rPr>
        <w:t>Objectives</w:t>
      </w:r>
    </w:p>
    <w:p w14:paraId="02488F50" w14:textId="77777777" w:rsidR="009408E0" w:rsidRPr="00CE72EB" w:rsidRDefault="009408E0" w:rsidP="009408E0">
      <w:pPr>
        <w:spacing w:after="200"/>
        <w:rPr>
          <w:i/>
        </w:rPr>
      </w:pPr>
      <w:r w:rsidRPr="00CE72EB">
        <w:rPr>
          <w:i/>
        </w:rPr>
        <w:t>The objectives of the Bill of Quantities are:</w:t>
      </w:r>
    </w:p>
    <w:p w14:paraId="34AE924E" w14:textId="77777777" w:rsidR="009408E0" w:rsidRPr="00CE72EB" w:rsidRDefault="009408E0" w:rsidP="009408E0">
      <w:pPr>
        <w:tabs>
          <w:tab w:val="left" w:pos="1066"/>
        </w:tabs>
        <w:spacing w:after="200"/>
        <w:ind w:left="1066" w:hanging="540"/>
        <w:rPr>
          <w:i/>
        </w:rPr>
      </w:pPr>
      <w:r w:rsidRPr="00CE72EB">
        <w:rPr>
          <w:i/>
        </w:rPr>
        <w:t>(a)</w:t>
      </w:r>
      <w:r w:rsidRPr="00CE72EB">
        <w:rPr>
          <w:i/>
        </w:rPr>
        <w:tab/>
        <w:t>to provide sufficient information on the quantities of Works to be performed to enable bids to be prepared efficiently and accurately; and</w:t>
      </w:r>
    </w:p>
    <w:p w14:paraId="282F948E" w14:textId="77777777" w:rsidR="009408E0" w:rsidRPr="00CE72EB" w:rsidRDefault="009408E0" w:rsidP="009408E0">
      <w:pPr>
        <w:tabs>
          <w:tab w:val="left" w:pos="1066"/>
        </w:tabs>
        <w:spacing w:after="200"/>
        <w:ind w:left="1066" w:hanging="540"/>
        <w:rPr>
          <w:i/>
        </w:rPr>
      </w:pPr>
      <w:r w:rsidRPr="00CE72EB">
        <w:rPr>
          <w:i/>
        </w:rPr>
        <w:t>(b)</w:t>
      </w:r>
      <w:r w:rsidRPr="00CE72EB">
        <w:rPr>
          <w:i/>
        </w:rPr>
        <w:tab/>
        <w:t>when a Contract has been entered into, to provide a priced Bill of Quantities for use in the periodic valuation of Works executed.</w:t>
      </w:r>
    </w:p>
    <w:p w14:paraId="4462CA60" w14:textId="77777777" w:rsidR="009408E0" w:rsidRPr="00CE72EB" w:rsidRDefault="009408E0" w:rsidP="009408E0">
      <w:pPr>
        <w:spacing w:after="200"/>
        <w:rPr>
          <w:i/>
        </w:rPr>
      </w:pPr>
      <w:r w:rsidRPr="00CE72EB">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1CFAA6F5" w14:textId="77777777" w:rsidR="009408E0" w:rsidRPr="00CE72EB" w:rsidRDefault="009408E0" w:rsidP="009408E0">
      <w:pPr>
        <w:spacing w:after="200"/>
        <w:rPr>
          <w:i/>
        </w:rPr>
      </w:pPr>
      <w:r w:rsidRPr="00CE72EB">
        <w:rPr>
          <w:b/>
          <w:i/>
        </w:rPr>
        <w:t>Daywork Schedule</w:t>
      </w:r>
    </w:p>
    <w:p w14:paraId="56E3D5ED" w14:textId="77777777" w:rsidR="009408E0" w:rsidRPr="00CE72EB" w:rsidRDefault="009408E0" w:rsidP="009408E0">
      <w:pPr>
        <w:spacing w:after="200"/>
        <w:rPr>
          <w:i/>
        </w:rPr>
      </w:pPr>
      <w:r w:rsidRPr="00CE72EB">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7D92C587" w14:textId="77777777" w:rsidR="009408E0" w:rsidRPr="00CE72EB" w:rsidRDefault="009408E0" w:rsidP="009408E0">
      <w:pPr>
        <w:tabs>
          <w:tab w:val="left" w:pos="1066"/>
        </w:tabs>
        <w:spacing w:after="200"/>
        <w:ind w:left="1066" w:hanging="540"/>
        <w:rPr>
          <w:i/>
        </w:rPr>
      </w:pPr>
      <w:r w:rsidRPr="00CE72EB">
        <w:rPr>
          <w:i/>
        </w:rPr>
        <w:t>(a)</w:t>
      </w:r>
      <w:r w:rsidRPr="00CE72EB">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2B0C37C" w14:textId="77777777" w:rsidR="009408E0" w:rsidRPr="00CE72EB" w:rsidRDefault="009408E0" w:rsidP="009408E0">
      <w:pPr>
        <w:tabs>
          <w:tab w:val="left" w:pos="1066"/>
        </w:tabs>
        <w:spacing w:after="200"/>
        <w:ind w:left="1066" w:hanging="540"/>
        <w:rPr>
          <w:i/>
        </w:rPr>
      </w:pPr>
      <w:r w:rsidRPr="00CE72EB">
        <w:rPr>
          <w:i/>
        </w:rPr>
        <w:t>(b)</w:t>
      </w:r>
      <w:r w:rsidRPr="00CE72EB">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52480DD7" w14:textId="77777777" w:rsidR="009408E0" w:rsidRPr="00CE72EB" w:rsidRDefault="009408E0" w:rsidP="009408E0">
      <w:pPr>
        <w:spacing w:after="200"/>
        <w:rPr>
          <w:i/>
        </w:rPr>
      </w:pPr>
      <w:r w:rsidRPr="00CE72EB">
        <w:rPr>
          <w:b/>
          <w:i/>
        </w:rPr>
        <w:t>Provisional Sums</w:t>
      </w:r>
    </w:p>
    <w:p w14:paraId="3147C7E0" w14:textId="77777777" w:rsidR="009408E0" w:rsidRPr="00CE72EB" w:rsidRDefault="009408E0" w:rsidP="009408E0">
      <w:pPr>
        <w:spacing w:after="200"/>
        <w:rPr>
          <w:i/>
        </w:rPr>
      </w:pPr>
      <w:r w:rsidRPr="00CE72EB">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29CBB3E5" w14:textId="77777777" w:rsidR="009408E0" w:rsidRPr="00CE72EB" w:rsidRDefault="009408E0" w:rsidP="009408E0">
      <w:pPr>
        <w:spacing w:after="200"/>
      </w:pPr>
      <w:r w:rsidRPr="00CE72EB">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06C111AA" w14:textId="77777777" w:rsidR="009408E0" w:rsidRPr="00CE72EB" w:rsidRDefault="009408E0" w:rsidP="009408E0">
      <w:r w:rsidRPr="00CE72EB">
        <w:rPr>
          <w:i/>
        </w:rPr>
        <w:t>These Notes for Preparing a Bill of Quantities are intended only as information for the Employer or the person drafting the Bidding Documents.  They should not be included in the final documents.</w:t>
      </w:r>
    </w:p>
    <w:p w14:paraId="37CF6673" w14:textId="77777777" w:rsidR="009408E0" w:rsidRPr="00CE72EB" w:rsidRDefault="009408E0" w:rsidP="009408E0">
      <w:pPr>
        <w:pStyle w:val="TOAHeading"/>
        <w:tabs>
          <w:tab w:val="clear" w:pos="9000"/>
          <w:tab w:val="clear" w:pos="9360"/>
        </w:tabs>
      </w:pPr>
    </w:p>
    <w:p w14:paraId="2A9A0C64" w14:textId="77777777" w:rsidR="00F70B29" w:rsidRPr="00CE72EB" w:rsidRDefault="00EE7B1C" w:rsidP="0020119D">
      <w:r w:rsidRPr="00CE72EB">
        <w:br w:type="page"/>
      </w:r>
    </w:p>
    <w:p w14:paraId="72DA1E29" w14:textId="77777777" w:rsidR="00951844" w:rsidRPr="00CE72EB" w:rsidRDefault="006F71C1" w:rsidP="009408E0">
      <w:pPr>
        <w:pStyle w:val="SectionVHeading2"/>
        <w:rPr>
          <w:lang w:val="en-US"/>
        </w:rPr>
      </w:pPr>
      <w:bookmarkStart w:id="443" w:name="_Toc333564284"/>
      <w:r w:rsidRPr="00CE72EB">
        <w:rPr>
          <w:lang w:val="en-US"/>
        </w:rPr>
        <w:t xml:space="preserve">1. </w:t>
      </w:r>
      <w:r w:rsidR="009408E0" w:rsidRPr="00CE72EB">
        <w:rPr>
          <w:lang w:val="en-US"/>
        </w:rPr>
        <w:t>Sample Bill of Quantities</w:t>
      </w:r>
      <w:bookmarkEnd w:id="443"/>
      <w:r w:rsidR="00910C8F" w:rsidRPr="00CE72EB">
        <w:rPr>
          <w:rStyle w:val="FootnoteReference"/>
          <w:lang w:val="en-US"/>
        </w:rPr>
        <w:footnoteReference w:id="19"/>
      </w:r>
      <w:r w:rsidR="00951844" w:rsidRPr="00CE72EB">
        <w:rPr>
          <w:lang w:val="en-US"/>
        </w:rPr>
        <w:t xml:space="preserve"> </w:t>
      </w:r>
    </w:p>
    <w:p w14:paraId="34C3EFD3" w14:textId="77777777" w:rsidR="009408E0" w:rsidRPr="00CE72EB" w:rsidRDefault="00951844" w:rsidP="009408E0">
      <w:pPr>
        <w:pStyle w:val="SectionVHeading2"/>
        <w:rPr>
          <w:lang w:val="en-US"/>
        </w:rPr>
      </w:pPr>
      <w:r w:rsidRPr="00CE72EB">
        <w:rPr>
          <w:lang w:val="en-US"/>
        </w:rPr>
        <w:t>(Local  Cur</w:t>
      </w:r>
      <w:r w:rsidR="00EE7B1C" w:rsidRPr="00CE72EB">
        <w:rPr>
          <w:lang w:val="en-US"/>
        </w:rPr>
        <w:t>r</w:t>
      </w:r>
      <w:r w:rsidRPr="00CE72EB">
        <w:rPr>
          <w:lang w:val="en-US"/>
        </w:rPr>
        <w:t>ency and Foreign Currency)</w:t>
      </w:r>
    </w:p>
    <w:p w14:paraId="5BD43EE7" w14:textId="77777777"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CE72EB" w14:paraId="16FD9D09" w14:textId="77777777" w:rsidTr="009408E0">
        <w:tc>
          <w:tcPr>
            <w:tcW w:w="1080" w:type="dxa"/>
            <w:tcBorders>
              <w:top w:val="double" w:sz="6" w:space="0" w:color="auto"/>
              <w:left w:val="double" w:sz="6" w:space="0" w:color="auto"/>
            </w:tcBorders>
          </w:tcPr>
          <w:p w14:paraId="787E082B" w14:textId="77777777" w:rsidR="009408E0" w:rsidRPr="00CE72EB" w:rsidRDefault="009408E0" w:rsidP="009408E0">
            <w:pPr>
              <w:jc w:val="center"/>
              <w:rPr>
                <w:i/>
              </w:rPr>
            </w:pPr>
            <w:r w:rsidRPr="00CE72EB">
              <w:rPr>
                <w:i/>
              </w:rPr>
              <w:t>Item no.</w:t>
            </w:r>
          </w:p>
        </w:tc>
        <w:tc>
          <w:tcPr>
            <w:tcW w:w="4032" w:type="dxa"/>
            <w:tcBorders>
              <w:top w:val="double" w:sz="6" w:space="0" w:color="auto"/>
            </w:tcBorders>
          </w:tcPr>
          <w:p w14:paraId="160C5B2D" w14:textId="77777777" w:rsidR="009408E0" w:rsidRPr="00CE72EB" w:rsidRDefault="009408E0" w:rsidP="009408E0">
            <w:pPr>
              <w:jc w:val="center"/>
              <w:rPr>
                <w:i/>
              </w:rPr>
            </w:pPr>
            <w:r w:rsidRPr="00CE72EB">
              <w:rPr>
                <w:i/>
              </w:rPr>
              <w:t>Description</w:t>
            </w:r>
          </w:p>
        </w:tc>
        <w:tc>
          <w:tcPr>
            <w:tcW w:w="864" w:type="dxa"/>
            <w:tcBorders>
              <w:top w:val="double" w:sz="6" w:space="0" w:color="auto"/>
              <w:left w:val="nil"/>
            </w:tcBorders>
          </w:tcPr>
          <w:p w14:paraId="73128312" w14:textId="77777777" w:rsidR="009408E0" w:rsidRPr="00CE72EB" w:rsidRDefault="009408E0" w:rsidP="009408E0">
            <w:pPr>
              <w:jc w:val="center"/>
              <w:rPr>
                <w:i/>
              </w:rPr>
            </w:pPr>
            <w:r w:rsidRPr="00CE72EB">
              <w:rPr>
                <w:i/>
              </w:rPr>
              <w:t>Unit</w:t>
            </w:r>
          </w:p>
        </w:tc>
        <w:tc>
          <w:tcPr>
            <w:tcW w:w="1080" w:type="dxa"/>
            <w:tcBorders>
              <w:top w:val="double" w:sz="6" w:space="0" w:color="auto"/>
            </w:tcBorders>
          </w:tcPr>
          <w:p w14:paraId="283B2C72" w14:textId="77777777" w:rsidR="009408E0" w:rsidRPr="00CE72EB" w:rsidRDefault="009408E0" w:rsidP="009408E0">
            <w:pPr>
              <w:jc w:val="center"/>
              <w:rPr>
                <w:i/>
              </w:rPr>
            </w:pPr>
            <w:r w:rsidRPr="00CE72EB">
              <w:rPr>
                <w:i/>
              </w:rPr>
              <w:t>Quantity</w:t>
            </w:r>
          </w:p>
        </w:tc>
        <w:tc>
          <w:tcPr>
            <w:tcW w:w="936" w:type="dxa"/>
            <w:tcBorders>
              <w:top w:val="double" w:sz="6" w:space="0" w:color="auto"/>
              <w:left w:val="nil"/>
            </w:tcBorders>
          </w:tcPr>
          <w:p w14:paraId="0124E244" w14:textId="77777777" w:rsidR="009408E0" w:rsidRPr="00CE72EB" w:rsidRDefault="009408E0" w:rsidP="009408E0">
            <w:pPr>
              <w:jc w:val="center"/>
              <w:rPr>
                <w:i/>
              </w:rPr>
            </w:pPr>
            <w:r w:rsidRPr="00CE72EB">
              <w:rPr>
                <w:i/>
              </w:rPr>
              <w:t>Rate</w:t>
            </w:r>
          </w:p>
        </w:tc>
        <w:tc>
          <w:tcPr>
            <w:tcW w:w="1008" w:type="dxa"/>
            <w:tcBorders>
              <w:top w:val="double" w:sz="6" w:space="0" w:color="auto"/>
              <w:right w:val="double" w:sz="6" w:space="0" w:color="auto"/>
            </w:tcBorders>
          </w:tcPr>
          <w:p w14:paraId="7F08FDCD" w14:textId="77777777" w:rsidR="009408E0" w:rsidRPr="00CE72EB" w:rsidRDefault="009408E0" w:rsidP="009408E0">
            <w:pPr>
              <w:jc w:val="center"/>
              <w:rPr>
                <w:i/>
              </w:rPr>
            </w:pPr>
            <w:r w:rsidRPr="00CE72EB">
              <w:rPr>
                <w:i/>
              </w:rPr>
              <w:t>Amount</w:t>
            </w:r>
          </w:p>
        </w:tc>
      </w:tr>
      <w:tr w:rsidR="009408E0" w:rsidRPr="00CE72EB" w14:paraId="68339A82" w14:textId="77777777" w:rsidTr="009408E0">
        <w:tc>
          <w:tcPr>
            <w:tcW w:w="1080" w:type="dxa"/>
            <w:tcBorders>
              <w:top w:val="single" w:sz="6" w:space="0" w:color="auto"/>
              <w:left w:val="double" w:sz="6" w:space="0" w:color="auto"/>
            </w:tcBorders>
          </w:tcPr>
          <w:p w14:paraId="1A7E0F27" w14:textId="77777777"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14:paraId="71181D70" w14:textId="77777777" w:rsidR="009408E0" w:rsidRPr="00CE72EB" w:rsidRDefault="009408E0" w:rsidP="009408E0"/>
        </w:tc>
        <w:tc>
          <w:tcPr>
            <w:tcW w:w="864" w:type="dxa"/>
            <w:tcBorders>
              <w:top w:val="single" w:sz="6" w:space="0" w:color="auto"/>
              <w:left w:val="nil"/>
            </w:tcBorders>
          </w:tcPr>
          <w:p w14:paraId="452E3C76" w14:textId="77777777" w:rsidR="009408E0" w:rsidRPr="00CE72EB" w:rsidRDefault="009408E0" w:rsidP="009408E0"/>
        </w:tc>
        <w:tc>
          <w:tcPr>
            <w:tcW w:w="1080" w:type="dxa"/>
            <w:tcBorders>
              <w:top w:val="single" w:sz="6" w:space="0" w:color="auto"/>
              <w:left w:val="dotted" w:sz="4" w:space="0" w:color="auto"/>
              <w:bottom w:val="dotted" w:sz="4" w:space="0" w:color="auto"/>
              <w:right w:val="dotted" w:sz="4" w:space="0" w:color="auto"/>
            </w:tcBorders>
          </w:tcPr>
          <w:p w14:paraId="19D24E91" w14:textId="77777777" w:rsidR="009408E0" w:rsidRPr="00CE72EB" w:rsidRDefault="009408E0" w:rsidP="009408E0"/>
        </w:tc>
        <w:tc>
          <w:tcPr>
            <w:tcW w:w="936" w:type="dxa"/>
            <w:tcBorders>
              <w:top w:val="single" w:sz="6" w:space="0" w:color="auto"/>
              <w:left w:val="nil"/>
              <w:bottom w:val="dotted" w:sz="4" w:space="0" w:color="auto"/>
              <w:right w:val="dotted" w:sz="4" w:space="0" w:color="auto"/>
            </w:tcBorders>
          </w:tcPr>
          <w:p w14:paraId="341CC008" w14:textId="77777777" w:rsidR="009408E0" w:rsidRPr="00CE72EB" w:rsidRDefault="009408E0" w:rsidP="009408E0">
            <w:pPr>
              <w:jc w:val="center"/>
            </w:pPr>
          </w:p>
        </w:tc>
        <w:tc>
          <w:tcPr>
            <w:tcW w:w="1008" w:type="dxa"/>
            <w:tcBorders>
              <w:top w:val="single" w:sz="6" w:space="0" w:color="auto"/>
              <w:left w:val="nil"/>
              <w:right w:val="double" w:sz="6" w:space="0" w:color="auto"/>
            </w:tcBorders>
          </w:tcPr>
          <w:p w14:paraId="4DFFC4F4" w14:textId="77777777" w:rsidR="009408E0" w:rsidRPr="00CE72EB" w:rsidRDefault="009408E0" w:rsidP="009408E0">
            <w:pPr>
              <w:jc w:val="center"/>
            </w:pPr>
          </w:p>
        </w:tc>
      </w:tr>
      <w:tr w:rsidR="009408E0" w:rsidRPr="00CE72EB" w14:paraId="3A555592" w14:textId="77777777" w:rsidTr="009408E0">
        <w:tc>
          <w:tcPr>
            <w:tcW w:w="1080" w:type="dxa"/>
            <w:tcBorders>
              <w:top w:val="dotted" w:sz="4" w:space="0" w:color="auto"/>
              <w:left w:val="double" w:sz="6" w:space="0" w:color="auto"/>
              <w:bottom w:val="dotted" w:sz="4" w:space="0" w:color="auto"/>
            </w:tcBorders>
          </w:tcPr>
          <w:p w14:paraId="1EBB4D36"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28DDE3F" w14:textId="77777777" w:rsidR="009408E0" w:rsidRPr="00CE72EB" w:rsidRDefault="009408E0" w:rsidP="009408E0"/>
        </w:tc>
        <w:tc>
          <w:tcPr>
            <w:tcW w:w="864" w:type="dxa"/>
            <w:tcBorders>
              <w:top w:val="dotted" w:sz="4" w:space="0" w:color="auto"/>
              <w:left w:val="nil"/>
              <w:bottom w:val="dotted" w:sz="4" w:space="0" w:color="auto"/>
            </w:tcBorders>
          </w:tcPr>
          <w:p w14:paraId="6793D141"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CCF978F"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32F626D6" w14:textId="77777777"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283CAA13" w14:textId="77777777" w:rsidR="009408E0" w:rsidRPr="00CE72EB" w:rsidRDefault="009408E0" w:rsidP="009408E0">
            <w:pPr>
              <w:jc w:val="center"/>
            </w:pPr>
          </w:p>
        </w:tc>
      </w:tr>
      <w:tr w:rsidR="009408E0" w:rsidRPr="00CE72EB" w14:paraId="5DDA7689" w14:textId="77777777" w:rsidTr="009408E0">
        <w:tc>
          <w:tcPr>
            <w:tcW w:w="1080" w:type="dxa"/>
            <w:tcBorders>
              <w:left w:val="double" w:sz="6" w:space="0" w:color="auto"/>
            </w:tcBorders>
          </w:tcPr>
          <w:p w14:paraId="76C0A47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7736989" w14:textId="77777777" w:rsidR="009408E0" w:rsidRPr="00CE72EB" w:rsidRDefault="009408E0" w:rsidP="009408E0"/>
        </w:tc>
        <w:tc>
          <w:tcPr>
            <w:tcW w:w="864" w:type="dxa"/>
            <w:tcBorders>
              <w:left w:val="nil"/>
            </w:tcBorders>
          </w:tcPr>
          <w:p w14:paraId="01A49F0A"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375F630"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7F7241B6" w14:textId="77777777" w:rsidR="009408E0" w:rsidRPr="00CE72EB" w:rsidRDefault="009408E0" w:rsidP="009408E0">
            <w:pPr>
              <w:jc w:val="center"/>
            </w:pPr>
          </w:p>
        </w:tc>
        <w:tc>
          <w:tcPr>
            <w:tcW w:w="1008" w:type="dxa"/>
            <w:tcBorders>
              <w:left w:val="nil"/>
              <w:right w:val="double" w:sz="6" w:space="0" w:color="auto"/>
            </w:tcBorders>
          </w:tcPr>
          <w:p w14:paraId="5D4FEA40" w14:textId="77777777" w:rsidR="009408E0" w:rsidRPr="00CE72EB" w:rsidRDefault="009408E0" w:rsidP="009408E0">
            <w:pPr>
              <w:jc w:val="center"/>
            </w:pPr>
          </w:p>
        </w:tc>
      </w:tr>
      <w:tr w:rsidR="009408E0" w:rsidRPr="00CE72EB" w14:paraId="344F29E7" w14:textId="77777777" w:rsidTr="009408E0">
        <w:tc>
          <w:tcPr>
            <w:tcW w:w="1080" w:type="dxa"/>
            <w:tcBorders>
              <w:top w:val="dotted" w:sz="4" w:space="0" w:color="auto"/>
              <w:left w:val="double" w:sz="6" w:space="0" w:color="auto"/>
              <w:bottom w:val="dotted" w:sz="4" w:space="0" w:color="auto"/>
            </w:tcBorders>
          </w:tcPr>
          <w:p w14:paraId="21024515"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6F20EBE6" w14:textId="77777777" w:rsidR="009408E0" w:rsidRPr="00CE72EB" w:rsidRDefault="009408E0" w:rsidP="009408E0"/>
        </w:tc>
        <w:tc>
          <w:tcPr>
            <w:tcW w:w="864" w:type="dxa"/>
            <w:tcBorders>
              <w:top w:val="dotted" w:sz="4" w:space="0" w:color="auto"/>
              <w:left w:val="nil"/>
              <w:bottom w:val="dotted" w:sz="4" w:space="0" w:color="auto"/>
            </w:tcBorders>
          </w:tcPr>
          <w:p w14:paraId="5D06DC60"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6B413899"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40252ABC" w14:textId="77777777"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6CE55087" w14:textId="77777777" w:rsidR="009408E0" w:rsidRPr="00CE72EB" w:rsidRDefault="009408E0" w:rsidP="009408E0">
            <w:pPr>
              <w:jc w:val="center"/>
            </w:pPr>
          </w:p>
        </w:tc>
      </w:tr>
      <w:tr w:rsidR="009408E0" w:rsidRPr="00CE72EB" w14:paraId="4F13B41A" w14:textId="77777777" w:rsidTr="009408E0">
        <w:tc>
          <w:tcPr>
            <w:tcW w:w="1080" w:type="dxa"/>
            <w:tcBorders>
              <w:left w:val="double" w:sz="6" w:space="0" w:color="auto"/>
            </w:tcBorders>
          </w:tcPr>
          <w:p w14:paraId="5C075B42"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2144D2BD" w14:textId="77777777" w:rsidR="009408E0" w:rsidRPr="00CE72EB" w:rsidRDefault="009408E0" w:rsidP="009408E0"/>
        </w:tc>
        <w:tc>
          <w:tcPr>
            <w:tcW w:w="864" w:type="dxa"/>
            <w:tcBorders>
              <w:left w:val="nil"/>
            </w:tcBorders>
          </w:tcPr>
          <w:p w14:paraId="68555561"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CB95756"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5D5843B3" w14:textId="77777777" w:rsidR="009408E0" w:rsidRPr="00CE72EB" w:rsidRDefault="009408E0" w:rsidP="009408E0">
            <w:pPr>
              <w:jc w:val="center"/>
            </w:pPr>
          </w:p>
        </w:tc>
        <w:tc>
          <w:tcPr>
            <w:tcW w:w="1008" w:type="dxa"/>
            <w:tcBorders>
              <w:left w:val="nil"/>
              <w:right w:val="double" w:sz="6" w:space="0" w:color="auto"/>
            </w:tcBorders>
          </w:tcPr>
          <w:p w14:paraId="1E2A127B" w14:textId="77777777" w:rsidR="009408E0" w:rsidRPr="00CE72EB" w:rsidRDefault="009408E0" w:rsidP="009408E0">
            <w:pPr>
              <w:jc w:val="center"/>
            </w:pPr>
          </w:p>
        </w:tc>
      </w:tr>
      <w:tr w:rsidR="009408E0" w:rsidRPr="00CE72EB" w14:paraId="10F1F783" w14:textId="77777777" w:rsidTr="009408E0">
        <w:tc>
          <w:tcPr>
            <w:tcW w:w="1080" w:type="dxa"/>
            <w:tcBorders>
              <w:top w:val="dotted" w:sz="4" w:space="0" w:color="auto"/>
              <w:left w:val="double" w:sz="6" w:space="0" w:color="auto"/>
              <w:bottom w:val="dotted" w:sz="4" w:space="0" w:color="auto"/>
            </w:tcBorders>
          </w:tcPr>
          <w:p w14:paraId="41F124DC"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B1FD679" w14:textId="77777777" w:rsidR="009408E0" w:rsidRPr="00CE72EB" w:rsidRDefault="009408E0" w:rsidP="009408E0"/>
        </w:tc>
        <w:tc>
          <w:tcPr>
            <w:tcW w:w="864" w:type="dxa"/>
            <w:tcBorders>
              <w:top w:val="dotted" w:sz="4" w:space="0" w:color="auto"/>
              <w:left w:val="nil"/>
              <w:bottom w:val="dotted" w:sz="4" w:space="0" w:color="auto"/>
            </w:tcBorders>
          </w:tcPr>
          <w:p w14:paraId="6F73D5E4"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9E18849"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6C36271E" w14:textId="77777777"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7487987D" w14:textId="77777777" w:rsidR="009408E0" w:rsidRPr="00CE72EB" w:rsidRDefault="009408E0" w:rsidP="009408E0">
            <w:pPr>
              <w:jc w:val="center"/>
            </w:pPr>
          </w:p>
        </w:tc>
      </w:tr>
      <w:tr w:rsidR="009408E0" w:rsidRPr="00CE72EB" w14:paraId="074D368A" w14:textId="77777777" w:rsidTr="009408E0">
        <w:tc>
          <w:tcPr>
            <w:tcW w:w="1080" w:type="dxa"/>
            <w:tcBorders>
              <w:left w:val="double" w:sz="6" w:space="0" w:color="auto"/>
            </w:tcBorders>
          </w:tcPr>
          <w:p w14:paraId="2DB1190F"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E1B1E53" w14:textId="77777777" w:rsidR="009408E0" w:rsidRPr="00CE72EB" w:rsidRDefault="009408E0" w:rsidP="009408E0"/>
        </w:tc>
        <w:tc>
          <w:tcPr>
            <w:tcW w:w="864" w:type="dxa"/>
            <w:tcBorders>
              <w:left w:val="nil"/>
            </w:tcBorders>
          </w:tcPr>
          <w:p w14:paraId="71675A19"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4F86C57"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696117CD" w14:textId="77777777" w:rsidR="009408E0" w:rsidRPr="00CE72EB" w:rsidRDefault="009408E0" w:rsidP="009408E0">
            <w:pPr>
              <w:jc w:val="center"/>
            </w:pPr>
          </w:p>
        </w:tc>
        <w:tc>
          <w:tcPr>
            <w:tcW w:w="1008" w:type="dxa"/>
            <w:tcBorders>
              <w:left w:val="nil"/>
              <w:right w:val="double" w:sz="6" w:space="0" w:color="auto"/>
            </w:tcBorders>
          </w:tcPr>
          <w:p w14:paraId="4CDAF747" w14:textId="77777777" w:rsidR="009408E0" w:rsidRPr="00CE72EB" w:rsidRDefault="009408E0" w:rsidP="009408E0">
            <w:pPr>
              <w:jc w:val="center"/>
            </w:pPr>
          </w:p>
        </w:tc>
      </w:tr>
      <w:tr w:rsidR="009408E0" w:rsidRPr="00CE72EB" w14:paraId="5508E6D9" w14:textId="77777777" w:rsidTr="009408E0">
        <w:tc>
          <w:tcPr>
            <w:tcW w:w="1080" w:type="dxa"/>
            <w:tcBorders>
              <w:left w:val="double" w:sz="6" w:space="0" w:color="auto"/>
            </w:tcBorders>
          </w:tcPr>
          <w:p w14:paraId="3831F425"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6F700921" w14:textId="77777777" w:rsidR="009408E0" w:rsidRPr="00CE72EB" w:rsidRDefault="009408E0" w:rsidP="009408E0"/>
        </w:tc>
        <w:tc>
          <w:tcPr>
            <w:tcW w:w="864" w:type="dxa"/>
            <w:tcBorders>
              <w:left w:val="nil"/>
            </w:tcBorders>
          </w:tcPr>
          <w:p w14:paraId="381B2116"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3D12AA1"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0A5D099B" w14:textId="77777777" w:rsidR="009408E0" w:rsidRPr="00CE72EB" w:rsidRDefault="009408E0" w:rsidP="009408E0">
            <w:pPr>
              <w:jc w:val="center"/>
            </w:pPr>
          </w:p>
        </w:tc>
        <w:tc>
          <w:tcPr>
            <w:tcW w:w="1008" w:type="dxa"/>
            <w:tcBorders>
              <w:left w:val="nil"/>
              <w:right w:val="double" w:sz="6" w:space="0" w:color="auto"/>
            </w:tcBorders>
          </w:tcPr>
          <w:p w14:paraId="2E462BBE" w14:textId="77777777" w:rsidR="009408E0" w:rsidRPr="00CE72EB" w:rsidRDefault="009408E0" w:rsidP="009408E0">
            <w:pPr>
              <w:jc w:val="center"/>
            </w:pPr>
          </w:p>
        </w:tc>
      </w:tr>
      <w:tr w:rsidR="009408E0" w:rsidRPr="00CE72EB" w14:paraId="4FCEEBD7" w14:textId="77777777" w:rsidTr="009408E0">
        <w:tc>
          <w:tcPr>
            <w:tcW w:w="1080" w:type="dxa"/>
            <w:tcBorders>
              <w:top w:val="dotted" w:sz="4" w:space="0" w:color="auto"/>
              <w:left w:val="double" w:sz="6" w:space="0" w:color="auto"/>
            </w:tcBorders>
          </w:tcPr>
          <w:p w14:paraId="518CEFF8"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26DECE78" w14:textId="77777777" w:rsidR="009408E0" w:rsidRPr="00CE72EB" w:rsidRDefault="00F73F60"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 outcomes</w:t>
            </w:r>
            <w:r>
              <w:rPr>
                <w:bCs/>
                <w:iCs/>
                <w:color w:val="000000" w:themeColor="text1"/>
              </w:rPr>
              <w:t>.</w:t>
            </w:r>
          </w:p>
        </w:tc>
        <w:tc>
          <w:tcPr>
            <w:tcW w:w="864" w:type="dxa"/>
            <w:tcBorders>
              <w:left w:val="nil"/>
            </w:tcBorders>
          </w:tcPr>
          <w:p w14:paraId="4CA38F1C"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39B603E2" w14:textId="77777777" w:rsidR="009408E0" w:rsidRPr="00CE72EB" w:rsidRDefault="009408E0" w:rsidP="009408E0"/>
        </w:tc>
        <w:tc>
          <w:tcPr>
            <w:tcW w:w="936" w:type="dxa"/>
            <w:tcBorders>
              <w:top w:val="dotted" w:sz="4" w:space="0" w:color="auto"/>
              <w:left w:val="nil"/>
            </w:tcBorders>
          </w:tcPr>
          <w:p w14:paraId="16BFBF5C" w14:textId="77777777"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14:paraId="551CE01F" w14:textId="77777777" w:rsidR="009408E0" w:rsidRPr="00CE72EB" w:rsidRDefault="009408E0" w:rsidP="009408E0">
            <w:pPr>
              <w:jc w:val="center"/>
            </w:pPr>
          </w:p>
        </w:tc>
      </w:tr>
      <w:tr w:rsidR="009408E0" w:rsidRPr="00CE72EB" w14:paraId="52C2F5F2" w14:textId="77777777" w:rsidTr="009408E0">
        <w:tc>
          <w:tcPr>
            <w:tcW w:w="1080" w:type="dxa"/>
            <w:tcBorders>
              <w:top w:val="dotted" w:sz="4" w:space="0" w:color="auto"/>
              <w:left w:val="double" w:sz="6" w:space="0" w:color="auto"/>
            </w:tcBorders>
          </w:tcPr>
          <w:p w14:paraId="503A6422"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6B203BB3" w14:textId="77777777" w:rsidR="009408E0" w:rsidRPr="00CE72EB" w:rsidRDefault="009408E0" w:rsidP="009408E0"/>
        </w:tc>
        <w:tc>
          <w:tcPr>
            <w:tcW w:w="864" w:type="dxa"/>
            <w:tcBorders>
              <w:left w:val="nil"/>
            </w:tcBorders>
          </w:tcPr>
          <w:p w14:paraId="4E9F2994"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4B0AEDCE" w14:textId="77777777" w:rsidR="009408E0" w:rsidRPr="00CE72EB" w:rsidRDefault="009408E0" w:rsidP="009408E0"/>
        </w:tc>
        <w:tc>
          <w:tcPr>
            <w:tcW w:w="936" w:type="dxa"/>
            <w:tcBorders>
              <w:top w:val="dotted" w:sz="4" w:space="0" w:color="auto"/>
              <w:left w:val="nil"/>
            </w:tcBorders>
          </w:tcPr>
          <w:p w14:paraId="7D51C5E8" w14:textId="77777777"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14:paraId="45225FD3" w14:textId="77777777" w:rsidR="009408E0" w:rsidRPr="00CE72EB" w:rsidRDefault="009408E0" w:rsidP="009408E0">
            <w:pPr>
              <w:jc w:val="center"/>
            </w:pPr>
          </w:p>
        </w:tc>
      </w:tr>
      <w:tr w:rsidR="009408E0" w:rsidRPr="00CE72EB" w14:paraId="109B54D7" w14:textId="77777777" w:rsidTr="009408E0">
        <w:tc>
          <w:tcPr>
            <w:tcW w:w="1080" w:type="dxa"/>
            <w:tcBorders>
              <w:top w:val="dotted" w:sz="4" w:space="0" w:color="auto"/>
              <w:left w:val="double" w:sz="6" w:space="0" w:color="auto"/>
            </w:tcBorders>
          </w:tcPr>
          <w:p w14:paraId="1C622C05"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7D3F6CE4" w14:textId="77777777" w:rsidR="009408E0" w:rsidRPr="00CE72EB" w:rsidRDefault="009408E0" w:rsidP="009408E0"/>
        </w:tc>
        <w:tc>
          <w:tcPr>
            <w:tcW w:w="864" w:type="dxa"/>
            <w:tcBorders>
              <w:left w:val="nil"/>
            </w:tcBorders>
          </w:tcPr>
          <w:p w14:paraId="0541660F"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38F51169" w14:textId="77777777" w:rsidR="009408E0" w:rsidRPr="00CE72EB" w:rsidRDefault="009408E0" w:rsidP="009408E0"/>
        </w:tc>
        <w:tc>
          <w:tcPr>
            <w:tcW w:w="936" w:type="dxa"/>
            <w:tcBorders>
              <w:top w:val="dotted" w:sz="4" w:space="0" w:color="auto"/>
              <w:left w:val="nil"/>
            </w:tcBorders>
          </w:tcPr>
          <w:p w14:paraId="2CA9B952" w14:textId="77777777"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14:paraId="06373FE8" w14:textId="77777777" w:rsidR="009408E0" w:rsidRPr="00CE72EB" w:rsidRDefault="009408E0" w:rsidP="009408E0">
            <w:pPr>
              <w:jc w:val="center"/>
            </w:pPr>
          </w:p>
        </w:tc>
      </w:tr>
      <w:tr w:rsidR="009408E0" w:rsidRPr="00CE72EB" w14:paraId="70DA208B" w14:textId="77777777" w:rsidTr="009408E0">
        <w:tc>
          <w:tcPr>
            <w:tcW w:w="1080" w:type="dxa"/>
            <w:tcBorders>
              <w:top w:val="dotted" w:sz="4" w:space="0" w:color="auto"/>
              <w:left w:val="double" w:sz="6" w:space="0" w:color="auto"/>
              <w:bottom w:val="dotted" w:sz="4" w:space="0" w:color="auto"/>
            </w:tcBorders>
          </w:tcPr>
          <w:p w14:paraId="3212805E"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0AD35BD6" w14:textId="77777777" w:rsidR="009408E0" w:rsidRPr="00CE72EB" w:rsidRDefault="009408E0" w:rsidP="009408E0"/>
        </w:tc>
        <w:tc>
          <w:tcPr>
            <w:tcW w:w="864" w:type="dxa"/>
            <w:tcBorders>
              <w:left w:val="nil"/>
            </w:tcBorders>
          </w:tcPr>
          <w:p w14:paraId="6976D15E"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0E4AFEEF" w14:textId="77777777" w:rsidR="009408E0" w:rsidRPr="00CE72EB" w:rsidRDefault="009408E0" w:rsidP="009408E0"/>
        </w:tc>
        <w:tc>
          <w:tcPr>
            <w:tcW w:w="936" w:type="dxa"/>
            <w:tcBorders>
              <w:top w:val="dotted" w:sz="4" w:space="0" w:color="auto"/>
              <w:left w:val="nil"/>
            </w:tcBorders>
          </w:tcPr>
          <w:p w14:paraId="6E22CCFF" w14:textId="77777777" w:rsidR="009408E0" w:rsidRPr="00CE72EB" w:rsidRDefault="009408E0" w:rsidP="009408E0">
            <w:pPr>
              <w:jc w:val="center"/>
            </w:pPr>
          </w:p>
        </w:tc>
        <w:tc>
          <w:tcPr>
            <w:tcW w:w="1008" w:type="dxa"/>
            <w:tcBorders>
              <w:top w:val="dotted" w:sz="4" w:space="0" w:color="auto"/>
              <w:left w:val="dotted" w:sz="4" w:space="0" w:color="auto"/>
              <w:bottom w:val="dotted" w:sz="4" w:space="0" w:color="auto"/>
              <w:right w:val="double" w:sz="6" w:space="0" w:color="auto"/>
            </w:tcBorders>
          </w:tcPr>
          <w:p w14:paraId="481F38FD" w14:textId="77777777" w:rsidR="009408E0" w:rsidRPr="00CE72EB" w:rsidRDefault="009408E0" w:rsidP="009408E0">
            <w:pPr>
              <w:jc w:val="center"/>
            </w:pPr>
          </w:p>
        </w:tc>
      </w:tr>
      <w:tr w:rsidR="009408E0" w:rsidRPr="00CE72EB" w14:paraId="69099C9E" w14:textId="77777777" w:rsidTr="009408E0">
        <w:tc>
          <w:tcPr>
            <w:tcW w:w="1080" w:type="dxa"/>
            <w:tcBorders>
              <w:left w:val="double" w:sz="6" w:space="0" w:color="auto"/>
              <w:bottom w:val="single" w:sz="6" w:space="0" w:color="auto"/>
            </w:tcBorders>
          </w:tcPr>
          <w:p w14:paraId="7B1F5E24"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7D6B8FC6" w14:textId="77777777" w:rsidR="009408E0" w:rsidRPr="00CE72EB" w:rsidRDefault="009408E0" w:rsidP="009408E0"/>
        </w:tc>
        <w:tc>
          <w:tcPr>
            <w:tcW w:w="864" w:type="dxa"/>
            <w:tcBorders>
              <w:left w:val="nil"/>
            </w:tcBorders>
          </w:tcPr>
          <w:p w14:paraId="22779325"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6054C1CA" w14:textId="77777777" w:rsidR="009408E0" w:rsidRPr="00CE72EB" w:rsidRDefault="009408E0" w:rsidP="009408E0"/>
        </w:tc>
        <w:tc>
          <w:tcPr>
            <w:tcW w:w="936" w:type="dxa"/>
            <w:tcBorders>
              <w:top w:val="dotted" w:sz="4" w:space="0" w:color="auto"/>
              <w:left w:val="nil"/>
            </w:tcBorders>
          </w:tcPr>
          <w:p w14:paraId="2E9B49EF" w14:textId="77777777" w:rsidR="009408E0" w:rsidRPr="00CE72EB" w:rsidRDefault="009408E0" w:rsidP="009408E0">
            <w:pPr>
              <w:jc w:val="center"/>
            </w:pPr>
          </w:p>
        </w:tc>
        <w:tc>
          <w:tcPr>
            <w:tcW w:w="1008" w:type="dxa"/>
            <w:tcBorders>
              <w:left w:val="dotted" w:sz="4" w:space="0" w:color="auto"/>
              <w:bottom w:val="single" w:sz="6" w:space="0" w:color="auto"/>
              <w:right w:val="double" w:sz="6" w:space="0" w:color="auto"/>
            </w:tcBorders>
          </w:tcPr>
          <w:p w14:paraId="167030B7" w14:textId="77777777" w:rsidR="009408E0" w:rsidRPr="00CE72EB" w:rsidRDefault="009408E0" w:rsidP="009408E0">
            <w:pPr>
              <w:jc w:val="center"/>
            </w:pPr>
          </w:p>
        </w:tc>
      </w:tr>
      <w:tr w:rsidR="009408E0" w:rsidRPr="00CE72EB" w14:paraId="0B5C9615" w14:textId="77777777" w:rsidTr="009408E0">
        <w:tc>
          <w:tcPr>
            <w:tcW w:w="7992" w:type="dxa"/>
            <w:gridSpan w:val="5"/>
            <w:tcBorders>
              <w:top w:val="single" w:sz="6" w:space="0" w:color="auto"/>
              <w:left w:val="double" w:sz="6" w:space="0" w:color="auto"/>
              <w:bottom w:val="double" w:sz="6" w:space="0" w:color="auto"/>
            </w:tcBorders>
          </w:tcPr>
          <w:p w14:paraId="30CA45D2" w14:textId="77777777" w:rsidR="009408E0" w:rsidRPr="00CE72EB" w:rsidRDefault="009408E0" w:rsidP="009408E0">
            <w:pPr>
              <w:jc w:val="right"/>
            </w:pPr>
            <w:r w:rsidRPr="00CE72EB">
              <w:t xml:space="preserve">Total </w:t>
            </w:r>
          </w:p>
          <w:p w14:paraId="5AE55CC2" w14:textId="77777777" w:rsidR="009408E0" w:rsidRPr="00CE72EB" w:rsidRDefault="009408E0" w:rsidP="009408E0">
            <w:pPr>
              <w:jc w:val="right"/>
            </w:pPr>
          </w:p>
        </w:tc>
        <w:tc>
          <w:tcPr>
            <w:tcW w:w="1008" w:type="dxa"/>
            <w:tcBorders>
              <w:bottom w:val="double" w:sz="6" w:space="0" w:color="auto"/>
              <w:right w:val="double" w:sz="6" w:space="0" w:color="auto"/>
            </w:tcBorders>
          </w:tcPr>
          <w:p w14:paraId="2C2465A8" w14:textId="77777777" w:rsidR="009408E0" w:rsidRPr="00CE72EB" w:rsidRDefault="009408E0" w:rsidP="009408E0">
            <w:r w:rsidRPr="00CE72EB">
              <w:rPr>
                <w:u w:val="single"/>
              </w:rPr>
              <w:tab/>
            </w:r>
          </w:p>
        </w:tc>
      </w:tr>
    </w:tbl>
    <w:p w14:paraId="79F65202" w14:textId="77777777" w:rsidR="009408E0" w:rsidRPr="00CE72EB" w:rsidRDefault="009408E0" w:rsidP="009408E0"/>
    <w:p w14:paraId="79B50145" w14:textId="77777777" w:rsidR="00800007" w:rsidRDefault="00800007">
      <w:pPr>
        <w:rPr>
          <w:b/>
          <w:sz w:val="28"/>
          <w:szCs w:val="28"/>
        </w:rPr>
      </w:pPr>
      <w:r>
        <w:rPr>
          <w:b/>
          <w:sz w:val="28"/>
          <w:szCs w:val="28"/>
        </w:rPr>
        <w:br w:type="page"/>
      </w:r>
    </w:p>
    <w:p w14:paraId="2FFEBFA9" w14:textId="77777777" w:rsidR="007B586E" w:rsidRPr="00CE72EB" w:rsidRDefault="00910C8F" w:rsidP="0020119D">
      <w:pPr>
        <w:jc w:val="center"/>
        <w:rPr>
          <w:b/>
          <w:sz w:val="28"/>
          <w:szCs w:val="28"/>
        </w:rPr>
      </w:pPr>
      <w:r w:rsidRPr="00CE72EB">
        <w:rPr>
          <w:b/>
          <w:sz w:val="28"/>
          <w:szCs w:val="28"/>
        </w:rPr>
        <w:t>Sample</w:t>
      </w:r>
      <w:r w:rsidR="00EE7B1C" w:rsidRPr="00CE72EB">
        <w:rPr>
          <w:b/>
          <w:sz w:val="28"/>
          <w:szCs w:val="28"/>
        </w:rPr>
        <w:t xml:space="preserve"> </w:t>
      </w:r>
      <w:r w:rsidR="008E7C50" w:rsidRPr="00CE72EB">
        <w:rPr>
          <w:b/>
          <w:sz w:val="28"/>
          <w:szCs w:val="28"/>
        </w:rPr>
        <w:t xml:space="preserve">Activity </w:t>
      </w:r>
      <w:r w:rsidR="007B586E" w:rsidRPr="00CE72EB">
        <w:rPr>
          <w:b/>
          <w:sz w:val="28"/>
          <w:szCs w:val="28"/>
        </w:rPr>
        <w:t>Schedule</w:t>
      </w:r>
      <w:bookmarkEnd w:id="440"/>
      <w:bookmarkEnd w:id="441"/>
    </w:p>
    <w:p w14:paraId="5B0B7928" w14:textId="77777777"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CE72EB" w14:paraId="4EBC0D5E" w14:textId="77777777" w:rsidTr="0020119D">
        <w:tc>
          <w:tcPr>
            <w:tcW w:w="1080" w:type="dxa"/>
            <w:tcBorders>
              <w:top w:val="double" w:sz="6" w:space="0" w:color="auto"/>
              <w:left w:val="double" w:sz="6" w:space="0" w:color="auto"/>
            </w:tcBorders>
          </w:tcPr>
          <w:p w14:paraId="6233C74D" w14:textId="77777777" w:rsidR="009408E0" w:rsidRPr="00CE72EB" w:rsidRDefault="009408E0" w:rsidP="009408E0">
            <w:pPr>
              <w:jc w:val="center"/>
              <w:rPr>
                <w:i/>
              </w:rPr>
            </w:pPr>
            <w:r w:rsidRPr="00CE72EB">
              <w:rPr>
                <w:i/>
              </w:rPr>
              <w:t>Item no.</w:t>
            </w:r>
          </w:p>
        </w:tc>
        <w:tc>
          <w:tcPr>
            <w:tcW w:w="4032" w:type="dxa"/>
            <w:tcBorders>
              <w:top w:val="double" w:sz="6" w:space="0" w:color="auto"/>
            </w:tcBorders>
          </w:tcPr>
          <w:p w14:paraId="7771B1A8" w14:textId="77777777" w:rsidR="009408E0" w:rsidRPr="00CE72EB" w:rsidRDefault="009408E0" w:rsidP="009408E0">
            <w:pPr>
              <w:jc w:val="center"/>
              <w:rPr>
                <w:i/>
              </w:rPr>
            </w:pPr>
            <w:r w:rsidRPr="00CE72EB">
              <w:rPr>
                <w:i/>
              </w:rPr>
              <w:t>Description</w:t>
            </w:r>
          </w:p>
        </w:tc>
        <w:tc>
          <w:tcPr>
            <w:tcW w:w="1896" w:type="dxa"/>
            <w:tcBorders>
              <w:top w:val="double" w:sz="6" w:space="0" w:color="auto"/>
              <w:left w:val="nil"/>
            </w:tcBorders>
          </w:tcPr>
          <w:p w14:paraId="5FB96E51" w14:textId="77777777" w:rsidR="009408E0" w:rsidRPr="00CE72EB" w:rsidRDefault="009408E0" w:rsidP="009408E0">
            <w:pPr>
              <w:jc w:val="center"/>
              <w:rPr>
                <w:i/>
              </w:rPr>
            </w:pPr>
            <w:r w:rsidRPr="00CE72EB">
              <w:rPr>
                <w:i/>
              </w:rPr>
              <w:t>Unit</w:t>
            </w:r>
          </w:p>
        </w:tc>
        <w:tc>
          <w:tcPr>
            <w:tcW w:w="1980" w:type="dxa"/>
            <w:tcBorders>
              <w:top w:val="double" w:sz="6" w:space="0" w:color="auto"/>
              <w:right w:val="double" w:sz="6" w:space="0" w:color="auto"/>
            </w:tcBorders>
          </w:tcPr>
          <w:p w14:paraId="67CA1608" w14:textId="77777777" w:rsidR="009408E0" w:rsidRPr="00CE72EB" w:rsidRDefault="009408E0" w:rsidP="009408E0">
            <w:pPr>
              <w:jc w:val="center"/>
              <w:rPr>
                <w:i/>
              </w:rPr>
            </w:pPr>
            <w:r w:rsidRPr="00CE72EB">
              <w:rPr>
                <w:i/>
              </w:rPr>
              <w:t>Amount</w:t>
            </w:r>
          </w:p>
        </w:tc>
      </w:tr>
      <w:tr w:rsidR="009408E0" w:rsidRPr="00CE72EB" w14:paraId="0C23518F" w14:textId="77777777" w:rsidTr="0020119D">
        <w:tc>
          <w:tcPr>
            <w:tcW w:w="1080" w:type="dxa"/>
            <w:tcBorders>
              <w:top w:val="single" w:sz="6" w:space="0" w:color="auto"/>
              <w:left w:val="double" w:sz="6" w:space="0" w:color="auto"/>
            </w:tcBorders>
          </w:tcPr>
          <w:p w14:paraId="1F59AE89" w14:textId="77777777"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14:paraId="4E897A03" w14:textId="77777777" w:rsidR="009408E0" w:rsidRPr="00CE72EB" w:rsidRDefault="009408E0" w:rsidP="009408E0"/>
        </w:tc>
        <w:tc>
          <w:tcPr>
            <w:tcW w:w="1896" w:type="dxa"/>
            <w:tcBorders>
              <w:top w:val="single" w:sz="6" w:space="0" w:color="auto"/>
              <w:left w:val="nil"/>
            </w:tcBorders>
          </w:tcPr>
          <w:p w14:paraId="0B1AA06E" w14:textId="77777777" w:rsidR="009408E0" w:rsidRPr="00CE72EB" w:rsidRDefault="009408E0" w:rsidP="009408E0"/>
        </w:tc>
        <w:tc>
          <w:tcPr>
            <w:tcW w:w="1980" w:type="dxa"/>
            <w:tcBorders>
              <w:top w:val="single" w:sz="6" w:space="0" w:color="auto"/>
              <w:left w:val="nil"/>
              <w:right w:val="double" w:sz="6" w:space="0" w:color="auto"/>
            </w:tcBorders>
          </w:tcPr>
          <w:p w14:paraId="17895F8D" w14:textId="77777777" w:rsidR="009408E0" w:rsidRPr="00CE72EB" w:rsidRDefault="009408E0" w:rsidP="009408E0">
            <w:pPr>
              <w:jc w:val="center"/>
            </w:pPr>
          </w:p>
        </w:tc>
      </w:tr>
      <w:tr w:rsidR="009408E0" w:rsidRPr="00CE72EB" w14:paraId="6C642B64" w14:textId="77777777" w:rsidTr="0020119D">
        <w:tc>
          <w:tcPr>
            <w:tcW w:w="1080" w:type="dxa"/>
            <w:tcBorders>
              <w:top w:val="dotted" w:sz="4" w:space="0" w:color="auto"/>
              <w:left w:val="double" w:sz="6" w:space="0" w:color="auto"/>
              <w:bottom w:val="dotted" w:sz="4" w:space="0" w:color="auto"/>
            </w:tcBorders>
          </w:tcPr>
          <w:p w14:paraId="41FC8A4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052A463" w14:textId="77777777" w:rsidR="009408E0" w:rsidRPr="00CE72EB" w:rsidRDefault="009408E0" w:rsidP="009408E0"/>
        </w:tc>
        <w:tc>
          <w:tcPr>
            <w:tcW w:w="1896" w:type="dxa"/>
            <w:tcBorders>
              <w:top w:val="dotted" w:sz="4" w:space="0" w:color="auto"/>
              <w:left w:val="nil"/>
              <w:bottom w:val="dotted" w:sz="4" w:space="0" w:color="auto"/>
            </w:tcBorders>
          </w:tcPr>
          <w:p w14:paraId="4D791978"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39D2F094" w14:textId="77777777" w:rsidR="009408E0" w:rsidRPr="00CE72EB" w:rsidRDefault="009408E0" w:rsidP="009408E0">
            <w:pPr>
              <w:jc w:val="center"/>
            </w:pPr>
          </w:p>
        </w:tc>
      </w:tr>
      <w:tr w:rsidR="009408E0" w:rsidRPr="00CE72EB" w14:paraId="5F82F9F4" w14:textId="77777777" w:rsidTr="0020119D">
        <w:tc>
          <w:tcPr>
            <w:tcW w:w="1080" w:type="dxa"/>
            <w:tcBorders>
              <w:left w:val="double" w:sz="6" w:space="0" w:color="auto"/>
            </w:tcBorders>
          </w:tcPr>
          <w:p w14:paraId="59E17C0F"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A613878" w14:textId="77777777" w:rsidR="009408E0" w:rsidRPr="00CE72EB" w:rsidRDefault="009408E0" w:rsidP="009408E0"/>
        </w:tc>
        <w:tc>
          <w:tcPr>
            <w:tcW w:w="1896" w:type="dxa"/>
            <w:tcBorders>
              <w:left w:val="nil"/>
            </w:tcBorders>
          </w:tcPr>
          <w:p w14:paraId="3EC03873" w14:textId="77777777" w:rsidR="009408E0" w:rsidRPr="00CE72EB" w:rsidRDefault="009408E0" w:rsidP="009408E0"/>
        </w:tc>
        <w:tc>
          <w:tcPr>
            <w:tcW w:w="1980" w:type="dxa"/>
            <w:tcBorders>
              <w:left w:val="nil"/>
              <w:right w:val="double" w:sz="6" w:space="0" w:color="auto"/>
            </w:tcBorders>
          </w:tcPr>
          <w:p w14:paraId="6F4259FC" w14:textId="77777777" w:rsidR="009408E0" w:rsidRPr="00CE72EB" w:rsidRDefault="009408E0" w:rsidP="009408E0">
            <w:pPr>
              <w:jc w:val="center"/>
            </w:pPr>
          </w:p>
        </w:tc>
      </w:tr>
      <w:tr w:rsidR="009408E0" w:rsidRPr="00CE72EB" w14:paraId="66397435" w14:textId="77777777" w:rsidTr="0020119D">
        <w:tc>
          <w:tcPr>
            <w:tcW w:w="1080" w:type="dxa"/>
            <w:tcBorders>
              <w:top w:val="dotted" w:sz="4" w:space="0" w:color="auto"/>
              <w:left w:val="double" w:sz="6" w:space="0" w:color="auto"/>
              <w:bottom w:val="dotted" w:sz="4" w:space="0" w:color="auto"/>
            </w:tcBorders>
          </w:tcPr>
          <w:p w14:paraId="3EBBE493"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93CBA90" w14:textId="77777777" w:rsidR="009408E0" w:rsidRPr="00CE72EB" w:rsidRDefault="009408E0" w:rsidP="009408E0"/>
        </w:tc>
        <w:tc>
          <w:tcPr>
            <w:tcW w:w="1896" w:type="dxa"/>
            <w:tcBorders>
              <w:top w:val="dotted" w:sz="4" w:space="0" w:color="auto"/>
              <w:left w:val="nil"/>
              <w:bottom w:val="dotted" w:sz="4" w:space="0" w:color="auto"/>
            </w:tcBorders>
          </w:tcPr>
          <w:p w14:paraId="39CDF404"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2D16FECB" w14:textId="77777777" w:rsidR="009408E0" w:rsidRPr="00CE72EB" w:rsidRDefault="009408E0" w:rsidP="009408E0">
            <w:pPr>
              <w:jc w:val="center"/>
            </w:pPr>
          </w:p>
        </w:tc>
      </w:tr>
      <w:tr w:rsidR="009408E0" w:rsidRPr="00CE72EB" w14:paraId="7C76CC0F" w14:textId="77777777" w:rsidTr="0020119D">
        <w:tc>
          <w:tcPr>
            <w:tcW w:w="1080" w:type="dxa"/>
            <w:tcBorders>
              <w:left w:val="double" w:sz="6" w:space="0" w:color="auto"/>
            </w:tcBorders>
          </w:tcPr>
          <w:p w14:paraId="452BF384"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229D5C3" w14:textId="77777777" w:rsidR="009408E0" w:rsidRPr="00CE72EB" w:rsidRDefault="009408E0" w:rsidP="009408E0"/>
        </w:tc>
        <w:tc>
          <w:tcPr>
            <w:tcW w:w="1896" w:type="dxa"/>
            <w:tcBorders>
              <w:left w:val="nil"/>
            </w:tcBorders>
          </w:tcPr>
          <w:p w14:paraId="59FA6644" w14:textId="77777777" w:rsidR="009408E0" w:rsidRPr="00CE72EB" w:rsidRDefault="009408E0" w:rsidP="009408E0"/>
        </w:tc>
        <w:tc>
          <w:tcPr>
            <w:tcW w:w="1980" w:type="dxa"/>
            <w:tcBorders>
              <w:left w:val="nil"/>
              <w:right w:val="double" w:sz="6" w:space="0" w:color="auto"/>
            </w:tcBorders>
          </w:tcPr>
          <w:p w14:paraId="76322307" w14:textId="77777777" w:rsidR="009408E0" w:rsidRPr="00CE72EB" w:rsidRDefault="009408E0" w:rsidP="009408E0">
            <w:pPr>
              <w:jc w:val="center"/>
            </w:pPr>
          </w:p>
        </w:tc>
      </w:tr>
      <w:tr w:rsidR="009408E0" w:rsidRPr="00CE72EB" w14:paraId="3D0CDC47" w14:textId="77777777" w:rsidTr="0020119D">
        <w:tc>
          <w:tcPr>
            <w:tcW w:w="1080" w:type="dxa"/>
            <w:tcBorders>
              <w:top w:val="dotted" w:sz="4" w:space="0" w:color="auto"/>
              <w:left w:val="double" w:sz="6" w:space="0" w:color="auto"/>
              <w:bottom w:val="dotted" w:sz="4" w:space="0" w:color="auto"/>
            </w:tcBorders>
          </w:tcPr>
          <w:p w14:paraId="747F59DA"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4A6EA85" w14:textId="77777777" w:rsidR="009408E0" w:rsidRPr="00CE72EB" w:rsidRDefault="009408E0" w:rsidP="009408E0"/>
        </w:tc>
        <w:tc>
          <w:tcPr>
            <w:tcW w:w="1896" w:type="dxa"/>
            <w:tcBorders>
              <w:top w:val="dotted" w:sz="4" w:space="0" w:color="auto"/>
              <w:left w:val="nil"/>
              <w:bottom w:val="dotted" w:sz="4" w:space="0" w:color="auto"/>
            </w:tcBorders>
          </w:tcPr>
          <w:p w14:paraId="227FC091"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1A0B42C2" w14:textId="77777777" w:rsidR="009408E0" w:rsidRPr="00CE72EB" w:rsidRDefault="009408E0" w:rsidP="009408E0">
            <w:pPr>
              <w:jc w:val="center"/>
            </w:pPr>
          </w:p>
        </w:tc>
      </w:tr>
      <w:tr w:rsidR="009408E0" w:rsidRPr="00CE72EB" w14:paraId="11FD6447" w14:textId="77777777" w:rsidTr="0020119D">
        <w:tc>
          <w:tcPr>
            <w:tcW w:w="1080" w:type="dxa"/>
            <w:tcBorders>
              <w:left w:val="double" w:sz="6" w:space="0" w:color="auto"/>
            </w:tcBorders>
          </w:tcPr>
          <w:p w14:paraId="316B546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D92C21F" w14:textId="77777777"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u w:val="single"/>
              </w:rPr>
              <w:t xml:space="preserve"> </w:t>
            </w:r>
            <w:r w:rsidRPr="002A42CA">
              <w:rPr>
                <w:bCs/>
                <w:i/>
                <w:iCs/>
                <w:color w:val="000000"/>
              </w:rPr>
              <w:t>Delete if not applicable:]</w:t>
            </w:r>
            <w:r w:rsidRPr="002A42CA">
              <w:rPr>
                <w:bCs/>
                <w:iCs/>
                <w:color w:val="000000"/>
              </w:rPr>
              <w:t xml:space="preserve"> Provisional sums for additional ES</w:t>
            </w:r>
            <w:r w:rsidR="00F73F60">
              <w:rPr>
                <w:bCs/>
                <w:iCs/>
                <w:color w:val="000000"/>
              </w:rPr>
              <w:t xml:space="preserve"> </w:t>
            </w:r>
            <w:r w:rsidRPr="002A42CA">
              <w:rPr>
                <w:bCs/>
                <w:iCs/>
                <w:color w:val="000000"/>
              </w:rPr>
              <w:t>outcomes</w:t>
            </w:r>
          </w:p>
        </w:tc>
        <w:tc>
          <w:tcPr>
            <w:tcW w:w="1896" w:type="dxa"/>
            <w:tcBorders>
              <w:left w:val="nil"/>
            </w:tcBorders>
          </w:tcPr>
          <w:p w14:paraId="022E0804" w14:textId="77777777" w:rsidR="009408E0" w:rsidRPr="00CE72EB" w:rsidRDefault="009408E0" w:rsidP="009408E0"/>
        </w:tc>
        <w:tc>
          <w:tcPr>
            <w:tcW w:w="1980" w:type="dxa"/>
            <w:tcBorders>
              <w:left w:val="nil"/>
              <w:right w:val="double" w:sz="6" w:space="0" w:color="auto"/>
            </w:tcBorders>
          </w:tcPr>
          <w:p w14:paraId="3AF63288" w14:textId="77777777" w:rsidR="009408E0" w:rsidRPr="00CE72EB" w:rsidRDefault="009408E0" w:rsidP="009408E0">
            <w:pPr>
              <w:jc w:val="center"/>
            </w:pPr>
          </w:p>
        </w:tc>
      </w:tr>
      <w:tr w:rsidR="009408E0" w:rsidRPr="00CE72EB" w14:paraId="30CFD4D4" w14:textId="77777777" w:rsidTr="0020119D">
        <w:tc>
          <w:tcPr>
            <w:tcW w:w="1080" w:type="dxa"/>
            <w:tcBorders>
              <w:top w:val="dotted" w:sz="4" w:space="0" w:color="auto"/>
              <w:left w:val="double" w:sz="6" w:space="0" w:color="auto"/>
              <w:bottom w:val="dotted" w:sz="4" w:space="0" w:color="auto"/>
            </w:tcBorders>
          </w:tcPr>
          <w:p w14:paraId="40FCAC3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868A60F" w14:textId="77777777" w:rsidR="009408E0" w:rsidRPr="00CE72EB" w:rsidRDefault="009408E0" w:rsidP="009408E0"/>
        </w:tc>
        <w:tc>
          <w:tcPr>
            <w:tcW w:w="1896" w:type="dxa"/>
            <w:tcBorders>
              <w:top w:val="dotted" w:sz="4" w:space="0" w:color="auto"/>
              <w:left w:val="nil"/>
              <w:bottom w:val="dotted" w:sz="4" w:space="0" w:color="auto"/>
            </w:tcBorders>
          </w:tcPr>
          <w:p w14:paraId="21B757A1"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11A98E96" w14:textId="77777777" w:rsidR="009408E0" w:rsidRPr="00CE72EB" w:rsidRDefault="009408E0" w:rsidP="009408E0">
            <w:pPr>
              <w:jc w:val="center"/>
            </w:pPr>
          </w:p>
        </w:tc>
      </w:tr>
      <w:tr w:rsidR="009408E0" w:rsidRPr="00CE72EB" w14:paraId="6E0F4F8C" w14:textId="77777777" w:rsidTr="0020119D">
        <w:tc>
          <w:tcPr>
            <w:tcW w:w="1080" w:type="dxa"/>
            <w:tcBorders>
              <w:left w:val="double" w:sz="6" w:space="0" w:color="auto"/>
            </w:tcBorders>
          </w:tcPr>
          <w:p w14:paraId="302495AB"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68E93FF" w14:textId="77777777" w:rsidR="009408E0" w:rsidRPr="00CE72EB" w:rsidRDefault="009408E0" w:rsidP="009408E0"/>
        </w:tc>
        <w:tc>
          <w:tcPr>
            <w:tcW w:w="1896" w:type="dxa"/>
            <w:tcBorders>
              <w:left w:val="nil"/>
            </w:tcBorders>
          </w:tcPr>
          <w:p w14:paraId="26D04D11" w14:textId="77777777" w:rsidR="009408E0" w:rsidRPr="00CE72EB" w:rsidRDefault="009408E0" w:rsidP="009408E0"/>
        </w:tc>
        <w:tc>
          <w:tcPr>
            <w:tcW w:w="1980" w:type="dxa"/>
            <w:tcBorders>
              <w:left w:val="nil"/>
              <w:right w:val="double" w:sz="6" w:space="0" w:color="auto"/>
            </w:tcBorders>
          </w:tcPr>
          <w:p w14:paraId="20295E31" w14:textId="77777777" w:rsidR="009408E0" w:rsidRPr="00CE72EB" w:rsidRDefault="009408E0" w:rsidP="009408E0">
            <w:pPr>
              <w:jc w:val="center"/>
            </w:pPr>
          </w:p>
        </w:tc>
      </w:tr>
      <w:tr w:rsidR="009408E0" w:rsidRPr="00CE72EB" w14:paraId="36D8EE58" w14:textId="77777777" w:rsidTr="00301412">
        <w:tc>
          <w:tcPr>
            <w:tcW w:w="1080" w:type="dxa"/>
            <w:tcBorders>
              <w:top w:val="dotted" w:sz="4" w:space="0" w:color="auto"/>
              <w:left w:val="double" w:sz="6" w:space="0" w:color="auto"/>
              <w:bottom w:val="double" w:sz="4" w:space="0" w:color="auto"/>
            </w:tcBorders>
          </w:tcPr>
          <w:p w14:paraId="5C6B8E37" w14:textId="77777777" w:rsidR="009408E0" w:rsidRPr="00CE72EB" w:rsidRDefault="009408E0" w:rsidP="009408E0"/>
        </w:tc>
        <w:tc>
          <w:tcPr>
            <w:tcW w:w="4032" w:type="dxa"/>
            <w:tcBorders>
              <w:top w:val="dotted" w:sz="4" w:space="0" w:color="auto"/>
              <w:left w:val="dotted" w:sz="4" w:space="0" w:color="auto"/>
              <w:bottom w:val="double" w:sz="4" w:space="0" w:color="auto"/>
              <w:right w:val="dotted" w:sz="4" w:space="0" w:color="auto"/>
            </w:tcBorders>
          </w:tcPr>
          <w:p w14:paraId="253BC49A" w14:textId="77777777" w:rsidR="009408E0" w:rsidRPr="00CE72EB" w:rsidRDefault="009408E0" w:rsidP="009408E0"/>
        </w:tc>
        <w:tc>
          <w:tcPr>
            <w:tcW w:w="1896" w:type="dxa"/>
            <w:tcBorders>
              <w:top w:val="dotted" w:sz="4" w:space="0" w:color="auto"/>
              <w:left w:val="nil"/>
              <w:bottom w:val="double" w:sz="4" w:space="0" w:color="auto"/>
            </w:tcBorders>
          </w:tcPr>
          <w:p w14:paraId="00F1FBA6" w14:textId="77777777" w:rsidR="009408E0" w:rsidRPr="00CE72EB" w:rsidRDefault="009408E0" w:rsidP="009408E0"/>
        </w:tc>
        <w:tc>
          <w:tcPr>
            <w:tcW w:w="1980" w:type="dxa"/>
            <w:tcBorders>
              <w:top w:val="dotted" w:sz="4" w:space="0" w:color="auto"/>
              <w:left w:val="nil"/>
              <w:bottom w:val="double" w:sz="4" w:space="0" w:color="auto"/>
              <w:right w:val="double" w:sz="6" w:space="0" w:color="auto"/>
            </w:tcBorders>
          </w:tcPr>
          <w:p w14:paraId="5E4FCF84" w14:textId="77777777" w:rsidR="009408E0" w:rsidRPr="00CE72EB" w:rsidRDefault="009408E0" w:rsidP="009408E0">
            <w:pPr>
              <w:jc w:val="center"/>
            </w:pPr>
          </w:p>
        </w:tc>
      </w:tr>
    </w:tbl>
    <w:p w14:paraId="3B3C80C8" w14:textId="77777777" w:rsidR="009408E0" w:rsidRPr="00CE72EB" w:rsidRDefault="009408E0">
      <w:pPr>
        <w:pStyle w:val="S4-Header2"/>
      </w:pPr>
    </w:p>
    <w:p w14:paraId="1B255831" w14:textId="77777777" w:rsidR="007B586E" w:rsidRPr="00CE72EB" w:rsidRDefault="00EE7B1C" w:rsidP="0020119D">
      <w:pPr>
        <w:jc w:val="center"/>
        <w:rPr>
          <w:b/>
          <w:sz w:val="28"/>
          <w:szCs w:val="28"/>
        </w:rPr>
      </w:pPr>
      <w:bookmarkStart w:id="444" w:name="_Toc108950335"/>
      <w:r w:rsidRPr="00CE72EB">
        <w:rPr>
          <w:b/>
          <w:sz w:val="28"/>
          <w:szCs w:val="28"/>
        </w:rPr>
        <w:br w:type="page"/>
      </w:r>
      <w:r w:rsidR="00910C8F" w:rsidRPr="00CE72EB">
        <w:rPr>
          <w:b/>
          <w:sz w:val="28"/>
          <w:szCs w:val="28"/>
        </w:rPr>
        <w:t>2</w:t>
      </w:r>
      <w:r w:rsidR="00DE2834" w:rsidRPr="00CE72EB">
        <w:rPr>
          <w:b/>
          <w:sz w:val="28"/>
          <w:szCs w:val="28"/>
        </w:rPr>
        <w:t>.</w:t>
      </w:r>
      <w:r w:rsidRPr="00CE72EB">
        <w:rPr>
          <w:b/>
          <w:sz w:val="28"/>
          <w:szCs w:val="28"/>
        </w:rPr>
        <w:t xml:space="preserve"> </w:t>
      </w:r>
      <w:r w:rsidR="007B586E" w:rsidRPr="00CE72EB">
        <w:rPr>
          <w:b/>
          <w:sz w:val="28"/>
          <w:szCs w:val="28"/>
        </w:rPr>
        <w:t>Schedule of Payment Currencies</w:t>
      </w:r>
    </w:p>
    <w:p w14:paraId="02B519FC" w14:textId="77777777" w:rsidR="007B586E" w:rsidRPr="00CE72EB" w:rsidRDefault="007B586E">
      <w:pPr>
        <w:rPr>
          <w:b/>
        </w:rPr>
      </w:pPr>
    </w:p>
    <w:p w14:paraId="78B28547" w14:textId="77777777" w:rsidR="007B586E" w:rsidRPr="00CE72EB" w:rsidRDefault="007B586E">
      <w:pPr>
        <w:rPr>
          <w:b/>
          <w:iCs/>
        </w:rPr>
      </w:pPr>
      <w:r w:rsidRPr="00CE72EB">
        <w:rPr>
          <w:b/>
        </w:rPr>
        <w:t>For ...........................</w:t>
      </w:r>
      <w:r w:rsidRPr="00CE72EB">
        <w:rPr>
          <w:bCs/>
          <w:i/>
        </w:rPr>
        <w:t>insert name of Section of the Works</w:t>
      </w:r>
      <w:r w:rsidRPr="00CE72EB">
        <w:rPr>
          <w:b/>
          <w:iCs/>
        </w:rPr>
        <w:t xml:space="preserve"> </w:t>
      </w:r>
      <w:r w:rsidRPr="00CE72EB">
        <w:rPr>
          <w:b/>
          <w:iCs/>
        </w:rPr>
        <w:tab/>
      </w:r>
    </w:p>
    <w:p w14:paraId="73AFDF7E" w14:textId="77777777" w:rsidR="007B586E" w:rsidRPr="00CE72EB" w:rsidRDefault="007B586E">
      <w:pPr>
        <w:rPr>
          <w:bCs/>
          <w:iCs/>
        </w:rPr>
      </w:pPr>
    </w:p>
    <w:p w14:paraId="3D1DC881" w14:textId="77777777" w:rsidR="007B586E" w:rsidRPr="00CE72EB" w:rsidRDefault="007B586E">
      <w:pPr>
        <w:jc w:val="both"/>
        <w:rPr>
          <w:bCs/>
          <w:iCs/>
        </w:rPr>
      </w:pPr>
      <w:r w:rsidRPr="00CE72EB">
        <w:rPr>
          <w:bCs/>
          <w:iCs/>
        </w:rPr>
        <w:t xml:space="preserve">Separate tables may be required if the various sections of the Works (or of the Bill of Quantities) will have substantially different foreign and local currency requirements.  The </w:t>
      </w:r>
      <w:r w:rsidR="00283744" w:rsidRPr="00CE72EB">
        <w:rPr>
          <w:bCs/>
          <w:iCs/>
        </w:rPr>
        <w:t>Employer</w:t>
      </w:r>
      <w:r w:rsidRPr="00CE72EB">
        <w:rPr>
          <w:bCs/>
          <w:iCs/>
        </w:rPr>
        <w:t xml:space="preserve"> should insert the names of each Section of the Works.</w:t>
      </w:r>
    </w:p>
    <w:p w14:paraId="3AA1CDB6" w14:textId="77777777" w:rsidR="00F70B29" w:rsidRPr="00CE72EB" w:rsidRDefault="00F70B29">
      <w:pPr>
        <w:rPr>
          <w:bCs/>
          <w:iCs/>
        </w:rPr>
      </w:pPr>
    </w:p>
    <w:p w14:paraId="6C5D9894" w14:textId="77777777" w:rsidR="00F70B29" w:rsidRPr="00CE72EB" w:rsidRDefault="00F70B29">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CE72EB" w14:paraId="1FC01EC5" w14:textId="77777777">
        <w:trPr>
          <w:jc w:val="center"/>
        </w:trPr>
        <w:tc>
          <w:tcPr>
            <w:tcW w:w="2160" w:type="dxa"/>
            <w:tcBorders>
              <w:bottom w:val="single" w:sz="18" w:space="0" w:color="auto"/>
              <w:right w:val="single" w:sz="18" w:space="0" w:color="auto"/>
            </w:tcBorders>
            <w:vAlign w:val="center"/>
          </w:tcPr>
          <w:p w14:paraId="5DB36152" w14:textId="77777777" w:rsidR="007B586E" w:rsidRPr="00CE72EB"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45A974DC" w14:textId="77777777" w:rsidR="007B586E" w:rsidRPr="00CE72EB" w:rsidRDefault="007B586E">
            <w:pPr>
              <w:rPr>
                <w:b/>
                <w:bCs/>
                <w:iCs/>
                <w:sz w:val="22"/>
                <w:szCs w:val="22"/>
              </w:rPr>
            </w:pPr>
            <w:r w:rsidRPr="00CE72EB">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14:paraId="10F4EF3F" w14:textId="77777777" w:rsidR="007B586E" w:rsidRPr="00CE72EB" w:rsidRDefault="007B586E">
            <w:pPr>
              <w:rPr>
                <w:b/>
                <w:bCs/>
                <w:iCs/>
                <w:sz w:val="22"/>
                <w:szCs w:val="22"/>
              </w:rPr>
            </w:pPr>
            <w:r w:rsidRPr="00CE72EB">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14:paraId="1F8AF6C4" w14:textId="77777777" w:rsidR="007B586E" w:rsidRPr="00CE72EB" w:rsidRDefault="007B586E">
            <w:pPr>
              <w:rPr>
                <w:b/>
                <w:bCs/>
                <w:iCs/>
                <w:sz w:val="22"/>
                <w:szCs w:val="22"/>
              </w:rPr>
            </w:pPr>
            <w:r w:rsidRPr="00CE72EB">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31297D7E" w14:textId="77777777" w:rsidR="007B586E" w:rsidRPr="00CE72EB" w:rsidRDefault="007B586E">
            <w:pPr>
              <w:rPr>
                <w:b/>
                <w:bCs/>
                <w:iCs/>
                <w:sz w:val="22"/>
                <w:szCs w:val="22"/>
              </w:rPr>
            </w:pPr>
            <w:r w:rsidRPr="00CE72EB">
              <w:rPr>
                <w:b/>
                <w:bCs/>
                <w:iCs/>
                <w:sz w:val="22"/>
                <w:szCs w:val="22"/>
              </w:rPr>
              <w:t>D</w:t>
            </w:r>
          </w:p>
        </w:tc>
      </w:tr>
      <w:tr w:rsidR="007B586E" w:rsidRPr="00CE72EB" w14:paraId="4BC637C0"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86936CC" w14:textId="77777777" w:rsidR="007B586E" w:rsidRPr="00CE72EB" w:rsidRDefault="007B586E">
            <w:pPr>
              <w:rPr>
                <w:b/>
                <w:bCs/>
                <w:iCs/>
                <w:sz w:val="22"/>
                <w:szCs w:val="22"/>
              </w:rPr>
            </w:pPr>
            <w:r w:rsidRPr="00CE72EB">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6767F1AB" w14:textId="77777777" w:rsidR="007B586E" w:rsidRPr="00CE72EB" w:rsidRDefault="007B586E">
            <w:pPr>
              <w:rPr>
                <w:b/>
                <w:bCs/>
                <w:iCs/>
                <w:sz w:val="22"/>
                <w:szCs w:val="22"/>
              </w:rPr>
            </w:pPr>
            <w:r w:rsidRPr="00CE72EB">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9AF2ADA" w14:textId="77777777" w:rsidR="007B586E" w:rsidRPr="00CE72EB" w:rsidRDefault="007B586E">
            <w:pPr>
              <w:rPr>
                <w:b/>
                <w:bCs/>
                <w:iCs/>
                <w:sz w:val="22"/>
                <w:szCs w:val="22"/>
              </w:rPr>
            </w:pPr>
            <w:r w:rsidRPr="00CE72EB">
              <w:rPr>
                <w:b/>
                <w:bCs/>
                <w:iCs/>
                <w:sz w:val="22"/>
                <w:szCs w:val="22"/>
              </w:rPr>
              <w:t>Rate of Exchange</w:t>
            </w:r>
          </w:p>
          <w:p w14:paraId="700BBF17" w14:textId="77777777" w:rsidR="007B586E" w:rsidRPr="00CE72EB" w:rsidRDefault="007B586E">
            <w:pPr>
              <w:rPr>
                <w:b/>
                <w:bCs/>
                <w:iCs/>
                <w:sz w:val="22"/>
                <w:szCs w:val="22"/>
              </w:rPr>
            </w:pPr>
            <w:r w:rsidRPr="00CE72EB">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vAlign w:val="center"/>
          </w:tcPr>
          <w:p w14:paraId="0DAEC3A7" w14:textId="77777777" w:rsidR="007B586E" w:rsidRPr="00CE72EB" w:rsidRDefault="007B586E">
            <w:pPr>
              <w:rPr>
                <w:b/>
                <w:bCs/>
                <w:iCs/>
                <w:sz w:val="22"/>
                <w:szCs w:val="22"/>
              </w:rPr>
            </w:pPr>
            <w:r w:rsidRPr="00CE72EB">
              <w:rPr>
                <w:b/>
                <w:bCs/>
                <w:iCs/>
                <w:sz w:val="22"/>
                <w:szCs w:val="22"/>
              </w:rPr>
              <w:t>Local Currency Equivalent</w:t>
            </w:r>
          </w:p>
          <w:p w14:paraId="04949F89" w14:textId="77777777" w:rsidR="007B586E" w:rsidRPr="00CE72EB" w:rsidRDefault="007B586E">
            <w:pPr>
              <w:rPr>
                <w:b/>
                <w:bCs/>
                <w:iCs/>
                <w:sz w:val="22"/>
                <w:szCs w:val="22"/>
              </w:rPr>
            </w:pPr>
            <w:r w:rsidRPr="00CE72EB">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54B8F148" w14:textId="77777777" w:rsidR="007B586E" w:rsidRPr="00CE72EB" w:rsidRDefault="007B586E">
            <w:pPr>
              <w:rPr>
                <w:b/>
                <w:bCs/>
                <w:iCs/>
                <w:sz w:val="22"/>
                <w:szCs w:val="22"/>
              </w:rPr>
            </w:pPr>
            <w:r w:rsidRPr="00CE72EB">
              <w:rPr>
                <w:b/>
                <w:bCs/>
                <w:iCs/>
                <w:sz w:val="22"/>
                <w:szCs w:val="22"/>
              </w:rPr>
              <w:t>Percentage of</w:t>
            </w:r>
            <w:r w:rsidRPr="00CE72EB">
              <w:rPr>
                <w:b/>
                <w:bCs/>
                <w:iCs/>
                <w:sz w:val="22"/>
                <w:szCs w:val="22"/>
              </w:rPr>
              <w:br/>
              <w:t xml:space="preserve"> </w:t>
            </w:r>
            <w:r w:rsidR="00E833ED" w:rsidRPr="00CE72EB">
              <w:rPr>
                <w:b/>
                <w:bCs/>
                <w:iCs/>
                <w:sz w:val="22"/>
                <w:szCs w:val="22"/>
              </w:rPr>
              <w:t xml:space="preserve">Total </w:t>
            </w:r>
            <w:r w:rsidRPr="00CE72EB">
              <w:rPr>
                <w:b/>
                <w:bCs/>
                <w:iCs/>
                <w:sz w:val="22"/>
                <w:szCs w:val="22"/>
              </w:rPr>
              <w:t>Bid Price (</w:t>
            </w:r>
            <w:r w:rsidR="00E833ED" w:rsidRPr="00CE72EB">
              <w:rPr>
                <w:b/>
                <w:bCs/>
                <w:iCs/>
                <w:sz w:val="22"/>
                <w:szCs w:val="22"/>
              </w:rPr>
              <w:t>T</w:t>
            </w:r>
            <w:r w:rsidRPr="00CE72EB">
              <w:rPr>
                <w:b/>
                <w:bCs/>
                <w:iCs/>
                <w:sz w:val="22"/>
                <w:szCs w:val="22"/>
              </w:rPr>
              <w:t>BP)</w:t>
            </w:r>
          </w:p>
          <w:p w14:paraId="560D3EEE" w14:textId="77777777" w:rsidR="007B586E" w:rsidRPr="00CE72EB" w:rsidRDefault="007B586E">
            <w:pPr>
              <w:rPr>
                <w:b/>
                <w:bCs/>
                <w:iCs/>
                <w:sz w:val="22"/>
                <w:szCs w:val="22"/>
              </w:rPr>
            </w:pPr>
            <w:r w:rsidRPr="00CE72EB">
              <w:rPr>
                <w:b/>
                <w:bCs/>
                <w:iCs/>
                <w:sz w:val="22"/>
                <w:szCs w:val="22"/>
                <w:u w:val="single"/>
              </w:rPr>
              <w:t xml:space="preserve"> 100xC</w:t>
            </w:r>
            <w:r w:rsidRPr="00CE72EB">
              <w:rPr>
                <w:b/>
                <w:bCs/>
                <w:iCs/>
                <w:sz w:val="22"/>
                <w:szCs w:val="22"/>
              </w:rPr>
              <w:t xml:space="preserve"> </w:t>
            </w:r>
          </w:p>
          <w:p w14:paraId="55342041" w14:textId="77777777" w:rsidR="007B586E" w:rsidRPr="00CE72EB" w:rsidRDefault="00E833ED">
            <w:pPr>
              <w:rPr>
                <w:b/>
                <w:bCs/>
                <w:iCs/>
                <w:sz w:val="22"/>
                <w:szCs w:val="22"/>
              </w:rPr>
            </w:pPr>
            <w:r w:rsidRPr="00CE72EB">
              <w:rPr>
                <w:b/>
                <w:bCs/>
                <w:iCs/>
                <w:sz w:val="22"/>
                <w:szCs w:val="22"/>
              </w:rPr>
              <w:t>T</w:t>
            </w:r>
            <w:r w:rsidR="007B586E" w:rsidRPr="00CE72EB">
              <w:rPr>
                <w:b/>
                <w:bCs/>
                <w:iCs/>
                <w:sz w:val="22"/>
                <w:szCs w:val="22"/>
              </w:rPr>
              <w:t>BP</w:t>
            </w:r>
          </w:p>
        </w:tc>
      </w:tr>
      <w:tr w:rsidR="007B586E" w:rsidRPr="00CE72EB" w14:paraId="09451B93"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E55AE4C" w14:textId="77777777" w:rsidR="007B586E" w:rsidRPr="00CE72EB" w:rsidRDefault="007B586E">
            <w:pPr>
              <w:rPr>
                <w:b/>
                <w:bCs/>
                <w:iCs/>
                <w:sz w:val="22"/>
                <w:szCs w:val="22"/>
              </w:rPr>
            </w:pPr>
            <w:r w:rsidRPr="00CE72EB">
              <w:rPr>
                <w:b/>
                <w:bCs/>
                <w:iCs/>
                <w:sz w:val="22"/>
                <w:szCs w:val="22"/>
              </w:rPr>
              <w:t>Local currency</w:t>
            </w:r>
          </w:p>
          <w:p w14:paraId="080C6285" w14:textId="77777777" w:rsidR="007B586E" w:rsidRPr="00CE72EB" w:rsidRDefault="007B586E">
            <w:pPr>
              <w:rPr>
                <w:iCs/>
                <w:sz w:val="22"/>
                <w:szCs w:val="22"/>
                <w:u w:val="single"/>
              </w:rPr>
            </w:pPr>
            <w:r w:rsidRPr="00CE72EB">
              <w:rPr>
                <w:iCs/>
                <w:sz w:val="22"/>
                <w:szCs w:val="22"/>
                <w:u w:val="single"/>
              </w:rPr>
              <w:tab/>
            </w:r>
          </w:p>
          <w:p w14:paraId="5E2C31AD" w14:textId="77777777" w:rsidR="007B586E" w:rsidRPr="00CE72EB" w:rsidRDefault="007B586E">
            <w:pPr>
              <w:rPr>
                <w:b/>
                <w:bCs/>
                <w:iCs/>
                <w:sz w:val="22"/>
                <w:szCs w:val="22"/>
              </w:rPr>
            </w:pPr>
          </w:p>
        </w:tc>
        <w:tc>
          <w:tcPr>
            <w:tcW w:w="1440" w:type="dxa"/>
            <w:tcBorders>
              <w:top w:val="single" w:sz="18" w:space="0" w:color="auto"/>
              <w:left w:val="single" w:sz="18" w:space="0" w:color="auto"/>
              <w:bottom w:val="single" w:sz="6" w:space="0" w:color="auto"/>
            </w:tcBorders>
          </w:tcPr>
          <w:p w14:paraId="607A9DE0" w14:textId="77777777" w:rsidR="007B586E" w:rsidRPr="00CE72EB" w:rsidRDefault="007B586E">
            <w:pPr>
              <w:rPr>
                <w:b/>
                <w:bCs/>
                <w:iCs/>
                <w:sz w:val="22"/>
                <w:szCs w:val="22"/>
              </w:rPr>
            </w:pPr>
          </w:p>
        </w:tc>
        <w:tc>
          <w:tcPr>
            <w:tcW w:w="1440" w:type="dxa"/>
            <w:tcBorders>
              <w:top w:val="single" w:sz="18" w:space="0" w:color="auto"/>
              <w:left w:val="single" w:sz="6" w:space="0" w:color="auto"/>
              <w:bottom w:val="single" w:sz="6" w:space="0" w:color="auto"/>
            </w:tcBorders>
            <w:vAlign w:val="center"/>
          </w:tcPr>
          <w:p w14:paraId="5B078705" w14:textId="77777777" w:rsidR="007B586E" w:rsidRPr="00CE72EB" w:rsidRDefault="007B586E">
            <w:pPr>
              <w:rPr>
                <w:b/>
                <w:bCs/>
                <w:iCs/>
                <w:sz w:val="22"/>
                <w:szCs w:val="22"/>
              </w:rPr>
            </w:pPr>
            <w:r w:rsidRPr="00CE72EB">
              <w:rPr>
                <w:b/>
                <w:bCs/>
                <w:iCs/>
                <w:sz w:val="22"/>
                <w:szCs w:val="22"/>
              </w:rPr>
              <w:t>1.00</w:t>
            </w:r>
          </w:p>
        </w:tc>
        <w:tc>
          <w:tcPr>
            <w:tcW w:w="2160" w:type="dxa"/>
            <w:tcBorders>
              <w:top w:val="single" w:sz="18" w:space="0" w:color="auto"/>
              <w:left w:val="single" w:sz="6" w:space="0" w:color="auto"/>
              <w:bottom w:val="single" w:sz="6" w:space="0" w:color="auto"/>
            </w:tcBorders>
          </w:tcPr>
          <w:p w14:paraId="4AD3B331" w14:textId="77777777" w:rsidR="007B586E" w:rsidRPr="00CE72EB" w:rsidRDefault="007B586E">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368E399D" w14:textId="77777777" w:rsidR="007B586E" w:rsidRPr="00CE72EB" w:rsidRDefault="007B586E">
            <w:pPr>
              <w:rPr>
                <w:b/>
                <w:bCs/>
                <w:iCs/>
                <w:sz w:val="22"/>
                <w:szCs w:val="22"/>
              </w:rPr>
            </w:pPr>
          </w:p>
        </w:tc>
      </w:tr>
      <w:tr w:rsidR="007B586E" w:rsidRPr="00CE72EB" w14:paraId="06B8CEE2"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B3F7A38" w14:textId="77777777" w:rsidR="007B586E" w:rsidRPr="00CE72EB" w:rsidRDefault="007B586E">
            <w:pPr>
              <w:rPr>
                <w:b/>
                <w:bCs/>
                <w:iCs/>
                <w:sz w:val="22"/>
                <w:szCs w:val="22"/>
              </w:rPr>
            </w:pPr>
            <w:r w:rsidRPr="00CE72EB">
              <w:rPr>
                <w:b/>
                <w:bCs/>
                <w:iCs/>
                <w:sz w:val="22"/>
                <w:szCs w:val="22"/>
              </w:rPr>
              <w:t>Foreign Currency #1</w:t>
            </w:r>
          </w:p>
          <w:p w14:paraId="0D408971" w14:textId="77777777" w:rsidR="007B586E" w:rsidRPr="00CE72EB" w:rsidRDefault="007B586E">
            <w:pPr>
              <w:rPr>
                <w:b/>
                <w:bCs/>
                <w:iCs/>
                <w:sz w:val="22"/>
                <w:szCs w:val="22"/>
                <w:u w:val="single"/>
              </w:rPr>
            </w:pPr>
            <w:r w:rsidRPr="00CE72EB">
              <w:rPr>
                <w:iCs/>
                <w:sz w:val="22"/>
                <w:szCs w:val="22"/>
                <w:u w:val="single"/>
              </w:rPr>
              <w:tab/>
            </w:r>
          </w:p>
          <w:p w14:paraId="7FE57862"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21483A9E"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6AFD9257"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14:paraId="1CE416BC"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548D8F9" w14:textId="77777777" w:rsidR="007B586E" w:rsidRPr="00CE72EB" w:rsidRDefault="007B586E">
            <w:pPr>
              <w:rPr>
                <w:b/>
                <w:bCs/>
                <w:iCs/>
                <w:sz w:val="22"/>
                <w:szCs w:val="22"/>
              </w:rPr>
            </w:pPr>
          </w:p>
        </w:tc>
      </w:tr>
      <w:tr w:rsidR="007B586E" w:rsidRPr="00CE72EB" w14:paraId="585AEF96"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AE5627B" w14:textId="77777777" w:rsidR="007B586E" w:rsidRPr="00CE72EB" w:rsidRDefault="007B586E">
            <w:pPr>
              <w:rPr>
                <w:b/>
                <w:bCs/>
                <w:iCs/>
                <w:sz w:val="22"/>
                <w:szCs w:val="22"/>
              </w:rPr>
            </w:pPr>
            <w:r w:rsidRPr="00CE72EB">
              <w:rPr>
                <w:b/>
                <w:bCs/>
                <w:iCs/>
                <w:sz w:val="22"/>
                <w:szCs w:val="22"/>
              </w:rPr>
              <w:t>Foreign Currency #2</w:t>
            </w:r>
          </w:p>
          <w:p w14:paraId="4CFFF33B" w14:textId="77777777" w:rsidR="007B586E" w:rsidRPr="00CE72EB" w:rsidRDefault="007B586E">
            <w:pPr>
              <w:rPr>
                <w:b/>
                <w:bCs/>
                <w:iCs/>
                <w:sz w:val="22"/>
                <w:szCs w:val="22"/>
                <w:u w:val="single"/>
              </w:rPr>
            </w:pPr>
            <w:r w:rsidRPr="00CE72EB">
              <w:rPr>
                <w:iCs/>
                <w:sz w:val="22"/>
                <w:szCs w:val="22"/>
                <w:u w:val="single"/>
              </w:rPr>
              <w:tab/>
            </w:r>
          </w:p>
          <w:p w14:paraId="122303AA"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64505371"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789E0936"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14:paraId="61D463C9"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2C0509EF" w14:textId="77777777" w:rsidR="007B586E" w:rsidRPr="00CE72EB" w:rsidRDefault="007B586E">
            <w:pPr>
              <w:rPr>
                <w:b/>
                <w:bCs/>
                <w:iCs/>
                <w:sz w:val="22"/>
                <w:szCs w:val="22"/>
              </w:rPr>
            </w:pPr>
          </w:p>
        </w:tc>
      </w:tr>
      <w:tr w:rsidR="007B586E" w:rsidRPr="00CE72EB" w14:paraId="0930088B"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3A63E8F" w14:textId="77777777" w:rsidR="007B586E" w:rsidRPr="00CE72EB" w:rsidRDefault="007B586E">
            <w:pPr>
              <w:rPr>
                <w:b/>
                <w:bCs/>
                <w:iCs/>
                <w:sz w:val="22"/>
                <w:szCs w:val="22"/>
              </w:rPr>
            </w:pPr>
            <w:r w:rsidRPr="00CE72EB">
              <w:rPr>
                <w:b/>
                <w:bCs/>
                <w:iCs/>
                <w:sz w:val="22"/>
                <w:szCs w:val="22"/>
              </w:rPr>
              <w:t>Foreign Currency #3</w:t>
            </w:r>
          </w:p>
          <w:p w14:paraId="0BBAD177" w14:textId="77777777" w:rsidR="007B586E" w:rsidRPr="00CE72EB" w:rsidRDefault="007B586E">
            <w:pPr>
              <w:rPr>
                <w:iCs/>
                <w:sz w:val="22"/>
                <w:szCs w:val="22"/>
                <w:u w:val="single"/>
              </w:rPr>
            </w:pPr>
            <w:r w:rsidRPr="00CE72EB">
              <w:rPr>
                <w:iCs/>
                <w:sz w:val="22"/>
                <w:szCs w:val="22"/>
                <w:u w:val="single"/>
              </w:rPr>
              <w:tab/>
            </w:r>
          </w:p>
          <w:p w14:paraId="190269B8"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0C9E871F"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38B26A7B" w14:textId="77777777" w:rsidR="007B586E" w:rsidRPr="00CE72EB" w:rsidRDefault="007B586E">
            <w:pPr>
              <w:rPr>
                <w:b/>
                <w:bCs/>
                <w:iCs/>
                <w:sz w:val="22"/>
                <w:szCs w:val="22"/>
              </w:rPr>
            </w:pPr>
          </w:p>
        </w:tc>
        <w:tc>
          <w:tcPr>
            <w:tcW w:w="2160" w:type="dxa"/>
            <w:tcBorders>
              <w:top w:val="single" w:sz="6" w:space="0" w:color="auto"/>
              <w:left w:val="single" w:sz="6" w:space="0" w:color="auto"/>
            </w:tcBorders>
          </w:tcPr>
          <w:p w14:paraId="2FABCFB2"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D4B9F6D" w14:textId="77777777" w:rsidR="007B586E" w:rsidRPr="00CE72EB" w:rsidRDefault="007B586E">
            <w:pPr>
              <w:rPr>
                <w:b/>
                <w:bCs/>
                <w:iCs/>
                <w:sz w:val="22"/>
                <w:szCs w:val="22"/>
              </w:rPr>
            </w:pPr>
          </w:p>
        </w:tc>
      </w:tr>
      <w:tr w:rsidR="007B586E" w:rsidRPr="00CE72EB" w14:paraId="03E96539"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2C47E5C" w14:textId="77777777"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p>
        </w:tc>
        <w:tc>
          <w:tcPr>
            <w:tcW w:w="1440" w:type="dxa"/>
            <w:tcBorders>
              <w:top w:val="single" w:sz="6" w:space="0" w:color="auto"/>
              <w:left w:val="single" w:sz="18" w:space="0" w:color="auto"/>
              <w:bottom w:val="single" w:sz="6" w:space="0" w:color="auto"/>
            </w:tcBorders>
            <w:shd w:val="clear" w:color="auto" w:fill="auto"/>
          </w:tcPr>
          <w:p w14:paraId="17305C4D" w14:textId="77777777"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14:paraId="3551B763" w14:textId="77777777" w:rsidR="007B586E" w:rsidRPr="00CE72EB" w:rsidRDefault="007B586E">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1AF51A66" w14:textId="77777777" w:rsidR="007B586E" w:rsidRPr="00CE72EB" w:rsidRDefault="007B586E">
            <w:pPr>
              <w:rPr>
                <w:b/>
                <w:bCs/>
                <w:iCs/>
                <w:sz w:val="22"/>
                <w:szCs w:val="22"/>
                <w:u w:val="single"/>
              </w:rPr>
            </w:pPr>
            <w:r w:rsidRPr="00CE72EB">
              <w:rPr>
                <w:b/>
                <w:bCs/>
                <w:iCs/>
                <w:sz w:val="22"/>
                <w:szCs w:val="22"/>
              </w:rPr>
              <w:tab/>
            </w:r>
          </w:p>
          <w:p w14:paraId="48026ED4" w14:textId="77777777" w:rsidR="007B586E" w:rsidRPr="00CE72EB" w:rsidRDefault="007B586E">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2062A890" w14:textId="77777777" w:rsidR="007B586E" w:rsidRPr="00CE72EB" w:rsidRDefault="007B586E">
            <w:pPr>
              <w:rPr>
                <w:b/>
                <w:bCs/>
                <w:iCs/>
                <w:sz w:val="22"/>
                <w:szCs w:val="22"/>
              </w:rPr>
            </w:pPr>
            <w:r w:rsidRPr="00CE72EB">
              <w:rPr>
                <w:b/>
                <w:bCs/>
                <w:iCs/>
                <w:sz w:val="22"/>
                <w:szCs w:val="22"/>
              </w:rPr>
              <w:t>100.00</w:t>
            </w:r>
          </w:p>
        </w:tc>
      </w:tr>
      <w:tr w:rsidR="007B586E" w:rsidRPr="00CE72EB" w14:paraId="0B909F26"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BDCE512" w14:textId="77777777" w:rsidR="007B586E" w:rsidRPr="00CE72EB" w:rsidRDefault="007B586E">
            <w:pPr>
              <w:rPr>
                <w:b/>
                <w:bCs/>
                <w:iCs/>
                <w:sz w:val="22"/>
                <w:szCs w:val="22"/>
              </w:rPr>
            </w:pPr>
            <w:r w:rsidRPr="00CE72EB">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14:paraId="544CA134" w14:textId="77777777" w:rsidR="007B586E" w:rsidRPr="00CE72EB" w:rsidRDefault="007B586E">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D1348A" w14:textId="77777777" w:rsidR="007B586E" w:rsidRPr="00CE72EB" w:rsidRDefault="007B586E">
            <w:pPr>
              <w:rPr>
                <w:b/>
                <w:bCs/>
                <w:iCs/>
                <w:sz w:val="22"/>
                <w:szCs w:val="22"/>
              </w:rPr>
            </w:pPr>
            <w:r w:rsidRPr="00CE72EB">
              <w:rPr>
                <w:b/>
                <w:bCs/>
                <w:iCs/>
                <w:sz w:val="22"/>
                <w:szCs w:val="22"/>
              </w:rPr>
              <w:t>1.00</w:t>
            </w:r>
          </w:p>
        </w:tc>
        <w:tc>
          <w:tcPr>
            <w:tcW w:w="2160" w:type="dxa"/>
            <w:tcBorders>
              <w:left w:val="single" w:sz="6" w:space="0" w:color="auto"/>
              <w:right w:val="single" w:sz="6" w:space="0" w:color="auto"/>
            </w:tcBorders>
            <w:vAlign w:val="center"/>
          </w:tcPr>
          <w:p w14:paraId="66D95425" w14:textId="77777777" w:rsidR="007B586E" w:rsidRPr="00CE72EB" w:rsidRDefault="007B586E">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3A7DEA41" w14:textId="77777777" w:rsidR="007B586E" w:rsidRPr="00CE72EB" w:rsidRDefault="007B586E">
            <w:pPr>
              <w:rPr>
                <w:b/>
                <w:bCs/>
                <w:iCs/>
                <w:sz w:val="22"/>
                <w:szCs w:val="22"/>
              </w:rPr>
            </w:pPr>
          </w:p>
        </w:tc>
      </w:tr>
      <w:tr w:rsidR="007B586E" w:rsidRPr="00CE72EB" w14:paraId="71182FD7"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6363EFC" w14:textId="77777777"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r w:rsidRPr="00CE72EB">
              <w:rPr>
                <w:b/>
                <w:bCs/>
                <w:iCs/>
                <w:sz w:val="22"/>
                <w:szCs w:val="22"/>
              </w:rPr>
              <w:t xml:space="preserve"> (Including provisional sum)</w:t>
            </w:r>
          </w:p>
        </w:tc>
        <w:tc>
          <w:tcPr>
            <w:tcW w:w="1440" w:type="dxa"/>
            <w:tcBorders>
              <w:top w:val="single" w:sz="6" w:space="0" w:color="auto"/>
              <w:left w:val="single" w:sz="18" w:space="0" w:color="auto"/>
              <w:bottom w:val="single" w:sz="6" w:space="0" w:color="auto"/>
            </w:tcBorders>
            <w:shd w:val="clear" w:color="auto" w:fill="auto"/>
          </w:tcPr>
          <w:p w14:paraId="2A1B1CA5" w14:textId="77777777"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14:paraId="6D26AA46" w14:textId="77777777" w:rsidR="007B586E" w:rsidRPr="00CE72EB"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7F5F3271" w14:textId="77777777" w:rsidR="007B586E" w:rsidRPr="00CE72EB" w:rsidRDefault="007B586E">
            <w:pPr>
              <w:rPr>
                <w:b/>
                <w:bCs/>
                <w:iCs/>
                <w:sz w:val="22"/>
                <w:szCs w:val="22"/>
              </w:rPr>
            </w:pPr>
          </w:p>
          <w:p w14:paraId="021F125D" w14:textId="77777777" w:rsidR="007B586E" w:rsidRPr="00CE72EB"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14:paraId="7D103041" w14:textId="77777777" w:rsidR="007B586E" w:rsidRPr="00CE72EB" w:rsidRDefault="007B586E">
            <w:pPr>
              <w:rPr>
                <w:b/>
                <w:bCs/>
                <w:iCs/>
                <w:sz w:val="22"/>
                <w:szCs w:val="22"/>
              </w:rPr>
            </w:pPr>
          </w:p>
        </w:tc>
      </w:tr>
    </w:tbl>
    <w:p w14:paraId="47F0302F" w14:textId="77777777" w:rsidR="007B586E" w:rsidRPr="00CE72EB" w:rsidRDefault="007B586E"/>
    <w:p w14:paraId="64755643" w14:textId="77777777" w:rsidR="007B586E" w:rsidRPr="00CE72EB" w:rsidRDefault="007B586E"/>
    <w:p w14:paraId="047B245B" w14:textId="77777777" w:rsidR="007B586E" w:rsidRPr="00CE72EB" w:rsidRDefault="007B586E" w:rsidP="00EE7B1C">
      <w:pPr>
        <w:pStyle w:val="S4-Header2"/>
      </w:pPr>
      <w:r w:rsidRPr="00CE72EB">
        <w:br w:type="page"/>
      </w:r>
      <w:bookmarkStart w:id="445" w:name="_Toc67057684"/>
      <w:bookmarkEnd w:id="444"/>
      <w:r w:rsidR="00C8738F" w:rsidRPr="00CE72EB">
        <w:t>Schedule</w:t>
      </w:r>
      <w:r w:rsidRPr="00CE72EB">
        <w:t>(s) of Adjustment Data</w:t>
      </w:r>
      <w:bookmarkEnd w:id="445"/>
    </w:p>
    <w:p w14:paraId="032E6CA3" w14:textId="77777777" w:rsidR="007B586E" w:rsidRPr="00CE72EB" w:rsidRDefault="007B586E"/>
    <w:p w14:paraId="270A57D2" w14:textId="77777777" w:rsidR="007B586E" w:rsidRPr="00CE72EB" w:rsidRDefault="007B586E">
      <w:pPr>
        <w:rPr>
          <w:b/>
        </w:rPr>
      </w:pPr>
      <w:r w:rsidRPr="00CE72EB">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CE72EB" w14:paraId="69558BD5" w14:textId="77777777">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52D7EC61" w14:textId="77777777" w:rsidR="007B586E" w:rsidRPr="00CE72EB" w:rsidRDefault="007B586E">
            <w:pPr>
              <w:rPr>
                <w:b/>
                <w:bCs/>
                <w:iCs/>
                <w:sz w:val="20"/>
                <w:szCs w:val="20"/>
              </w:rPr>
            </w:pPr>
            <w:r w:rsidRPr="00CE72EB">
              <w:rPr>
                <w:b/>
                <w:bCs/>
                <w:iCs/>
                <w:sz w:val="20"/>
                <w:szCs w:val="20"/>
              </w:rPr>
              <w:t>Index</w:t>
            </w:r>
          </w:p>
          <w:p w14:paraId="409434F5" w14:textId="77777777" w:rsidR="007B586E" w:rsidRPr="00CE72EB" w:rsidRDefault="007B586E">
            <w:pPr>
              <w:rPr>
                <w:b/>
                <w:bCs/>
                <w:iCs/>
                <w:sz w:val="20"/>
                <w:szCs w:val="20"/>
              </w:rPr>
            </w:pPr>
            <w:r w:rsidRPr="00CE72EB">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10C06E2D" w14:textId="77777777" w:rsidR="007B586E" w:rsidRPr="00CE72EB" w:rsidRDefault="007B586E">
            <w:pPr>
              <w:rPr>
                <w:b/>
                <w:bCs/>
                <w:iCs/>
                <w:sz w:val="20"/>
                <w:szCs w:val="20"/>
              </w:rPr>
            </w:pPr>
            <w:r w:rsidRPr="00CE72EB">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414F7FA7" w14:textId="77777777" w:rsidR="007B586E" w:rsidRPr="00CE72EB" w:rsidRDefault="007B586E">
            <w:pPr>
              <w:rPr>
                <w:b/>
                <w:bCs/>
                <w:iCs/>
                <w:sz w:val="20"/>
                <w:szCs w:val="20"/>
              </w:rPr>
            </w:pPr>
            <w:r w:rsidRPr="00CE72EB">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1E0F233" w14:textId="77777777" w:rsidR="007B586E" w:rsidRPr="00CE72EB" w:rsidRDefault="007B586E">
            <w:pPr>
              <w:rPr>
                <w:b/>
                <w:bCs/>
                <w:iCs/>
                <w:sz w:val="20"/>
                <w:szCs w:val="20"/>
              </w:rPr>
            </w:pPr>
            <w:r w:rsidRPr="00CE72EB">
              <w:rPr>
                <w:b/>
                <w:bCs/>
                <w:iCs/>
                <w:sz w:val="20"/>
                <w:szCs w:val="20"/>
              </w:rPr>
              <w:t>Base Value</w:t>
            </w:r>
          </w:p>
          <w:p w14:paraId="4DB861C6" w14:textId="77777777" w:rsidR="007B586E" w:rsidRPr="00CE72EB" w:rsidRDefault="007B586E">
            <w:pPr>
              <w:rPr>
                <w:b/>
                <w:bCs/>
                <w:iCs/>
                <w:sz w:val="20"/>
                <w:szCs w:val="20"/>
              </w:rPr>
            </w:pPr>
            <w:r w:rsidRPr="00CE72EB">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358BBB34" w14:textId="77777777" w:rsidR="007B586E" w:rsidRPr="00CE72EB" w:rsidRDefault="007B586E">
            <w:pPr>
              <w:rPr>
                <w:b/>
                <w:bCs/>
                <w:iCs/>
                <w:sz w:val="20"/>
                <w:szCs w:val="20"/>
              </w:rPr>
            </w:pPr>
            <w:r w:rsidRPr="00CE72EB">
              <w:rPr>
                <w:b/>
                <w:bCs/>
                <w:iCs/>
                <w:sz w:val="20"/>
                <w:szCs w:val="20"/>
              </w:rPr>
              <w:t>Bidder’s</w:t>
            </w:r>
          </w:p>
          <w:p w14:paraId="4C997E4D" w14:textId="77777777" w:rsidR="007B586E" w:rsidRPr="00CE72EB" w:rsidRDefault="007B586E">
            <w:pPr>
              <w:rPr>
                <w:b/>
                <w:bCs/>
                <w:iCs/>
                <w:sz w:val="20"/>
                <w:szCs w:val="20"/>
              </w:rPr>
            </w:pPr>
            <w:r w:rsidRPr="00CE72EB">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378F2398" w14:textId="77777777" w:rsidR="007B586E" w:rsidRPr="00CE72EB" w:rsidRDefault="007B586E">
            <w:pPr>
              <w:rPr>
                <w:b/>
                <w:bCs/>
                <w:iCs/>
                <w:sz w:val="20"/>
                <w:szCs w:val="20"/>
              </w:rPr>
            </w:pPr>
            <w:r w:rsidRPr="00CE72EB">
              <w:rPr>
                <w:b/>
                <w:bCs/>
                <w:iCs/>
                <w:sz w:val="20"/>
                <w:szCs w:val="20"/>
              </w:rPr>
              <w:t>Bidder’s</w:t>
            </w:r>
          </w:p>
          <w:p w14:paraId="09554CF9" w14:textId="77777777" w:rsidR="007B586E" w:rsidRPr="00CE72EB" w:rsidRDefault="007B586E">
            <w:pPr>
              <w:rPr>
                <w:b/>
                <w:bCs/>
                <w:iCs/>
                <w:sz w:val="20"/>
                <w:szCs w:val="20"/>
              </w:rPr>
            </w:pPr>
            <w:r w:rsidRPr="00CE72EB">
              <w:rPr>
                <w:b/>
                <w:bCs/>
                <w:iCs/>
                <w:sz w:val="20"/>
                <w:szCs w:val="20"/>
              </w:rPr>
              <w:t>Proposed</w:t>
            </w:r>
          </w:p>
          <w:p w14:paraId="28769C43" w14:textId="77777777" w:rsidR="007B586E" w:rsidRPr="00CE72EB" w:rsidRDefault="007B586E">
            <w:pPr>
              <w:rPr>
                <w:b/>
                <w:bCs/>
                <w:iCs/>
                <w:sz w:val="20"/>
                <w:szCs w:val="20"/>
              </w:rPr>
            </w:pPr>
            <w:r w:rsidRPr="00CE72EB">
              <w:rPr>
                <w:b/>
                <w:bCs/>
                <w:iCs/>
                <w:sz w:val="20"/>
                <w:szCs w:val="20"/>
              </w:rPr>
              <w:t>Weighting</w:t>
            </w:r>
          </w:p>
        </w:tc>
      </w:tr>
      <w:tr w:rsidR="007B586E" w:rsidRPr="00CE72EB" w14:paraId="0D7101E7"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11E24DE3" w14:textId="77777777" w:rsidR="007B586E" w:rsidRPr="00CE72EB"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31D2B955" w14:textId="77777777" w:rsidR="007B586E" w:rsidRPr="00CE72EB" w:rsidRDefault="007B586E">
            <w:pPr>
              <w:rPr>
                <w:sz w:val="20"/>
                <w:szCs w:val="20"/>
              </w:rPr>
            </w:pPr>
            <w:r w:rsidRPr="00CE72EB">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7C1CD0BC" w14:textId="77777777" w:rsidR="007B586E" w:rsidRPr="00CE72EB" w:rsidRDefault="007B586E">
            <w:pPr>
              <w:rPr>
                <w:sz w:val="20"/>
                <w:szCs w:val="20"/>
              </w:rPr>
            </w:pPr>
            <w:r w:rsidRPr="00CE72EB">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7880BAD9" w14:textId="77777777" w:rsidR="007B586E" w:rsidRPr="00CE72EB" w:rsidRDefault="007B586E">
            <w:pPr>
              <w:rPr>
                <w:sz w:val="20"/>
                <w:szCs w:val="20"/>
              </w:rPr>
            </w:pPr>
            <w:r w:rsidRPr="00CE72EB">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7D8D0F17" w14:textId="77777777" w:rsidR="007B586E" w:rsidRPr="00CE72EB" w:rsidRDefault="007B586E">
            <w:pPr>
              <w:rPr>
                <w:sz w:val="20"/>
                <w:szCs w:val="20"/>
              </w:rPr>
            </w:pPr>
            <w:r w:rsidRPr="00CE72EB">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2788D3BA" w14:textId="77777777" w:rsidR="007B586E" w:rsidRPr="00CE72EB" w:rsidRDefault="007B586E">
            <w:pPr>
              <w:rPr>
                <w:sz w:val="20"/>
                <w:szCs w:val="20"/>
              </w:rPr>
            </w:pPr>
            <w:r w:rsidRPr="00CE72EB">
              <w:rPr>
                <w:sz w:val="20"/>
                <w:szCs w:val="20"/>
              </w:rPr>
              <w:t xml:space="preserve">A:  </w:t>
            </w:r>
            <w:r w:rsidRPr="00CE72EB">
              <w:rPr>
                <w:sz w:val="20"/>
                <w:szCs w:val="20"/>
                <w:u w:val="single"/>
              </w:rPr>
              <w:tab/>
            </w:r>
            <w:r w:rsidR="005B6664" w:rsidRPr="00CE72EB">
              <w:rPr>
                <w:sz w:val="20"/>
                <w:szCs w:val="20"/>
                <w:u w:val="single"/>
              </w:rPr>
              <w:t>*</w:t>
            </w:r>
          </w:p>
          <w:p w14:paraId="472F4F7A" w14:textId="77777777" w:rsidR="007B586E" w:rsidRPr="00CE72EB" w:rsidRDefault="007B586E">
            <w:pPr>
              <w:rPr>
                <w:sz w:val="20"/>
                <w:szCs w:val="20"/>
              </w:rPr>
            </w:pPr>
            <w:r w:rsidRPr="00CE72EB">
              <w:rPr>
                <w:sz w:val="20"/>
                <w:szCs w:val="20"/>
              </w:rPr>
              <w:t xml:space="preserve">B:  </w:t>
            </w:r>
            <w:r w:rsidRPr="00CE72EB">
              <w:rPr>
                <w:sz w:val="20"/>
                <w:szCs w:val="20"/>
                <w:u w:val="single"/>
              </w:rPr>
              <w:tab/>
            </w:r>
            <w:r w:rsidR="005B6664" w:rsidRPr="00CE72EB">
              <w:rPr>
                <w:sz w:val="20"/>
                <w:szCs w:val="20"/>
                <w:u w:val="single"/>
              </w:rPr>
              <w:t>*</w:t>
            </w:r>
          </w:p>
          <w:p w14:paraId="7D08CB0A" w14:textId="77777777" w:rsidR="007B586E" w:rsidRPr="00CE72EB" w:rsidRDefault="007B586E">
            <w:pPr>
              <w:rPr>
                <w:sz w:val="20"/>
                <w:szCs w:val="20"/>
              </w:rPr>
            </w:pPr>
            <w:r w:rsidRPr="00CE72EB">
              <w:rPr>
                <w:sz w:val="20"/>
                <w:szCs w:val="20"/>
              </w:rPr>
              <w:t xml:space="preserve">C:  </w:t>
            </w:r>
            <w:r w:rsidRPr="00CE72EB">
              <w:rPr>
                <w:sz w:val="20"/>
                <w:szCs w:val="20"/>
                <w:u w:val="single"/>
              </w:rPr>
              <w:tab/>
            </w:r>
            <w:r w:rsidR="005B6664" w:rsidRPr="00CE72EB">
              <w:rPr>
                <w:sz w:val="20"/>
                <w:szCs w:val="20"/>
                <w:u w:val="single"/>
              </w:rPr>
              <w:t>*</w:t>
            </w:r>
          </w:p>
          <w:p w14:paraId="55624906" w14:textId="77777777" w:rsidR="007B586E" w:rsidRPr="00CE72EB" w:rsidRDefault="007B586E">
            <w:pPr>
              <w:rPr>
                <w:sz w:val="20"/>
                <w:szCs w:val="20"/>
              </w:rPr>
            </w:pPr>
            <w:r w:rsidRPr="00CE72EB">
              <w:rPr>
                <w:sz w:val="20"/>
                <w:szCs w:val="20"/>
              </w:rPr>
              <w:t xml:space="preserve">D:  </w:t>
            </w:r>
            <w:r w:rsidRPr="00CE72EB">
              <w:rPr>
                <w:sz w:val="20"/>
                <w:szCs w:val="20"/>
                <w:u w:val="single"/>
              </w:rPr>
              <w:tab/>
            </w:r>
            <w:r w:rsidR="005B6664" w:rsidRPr="00CE72EB">
              <w:rPr>
                <w:sz w:val="20"/>
                <w:szCs w:val="20"/>
                <w:u w:val="single"/>
              </w:rPr>
              <w:t>*</w:t>
            </w:r>
          </w:p>
          <w:p w14:paraId="369857E7" w14:textId="77777777" w:rsidR="007B586E" w:rsidRPr="00CE72EB" w:rsidRDefault="007B586E">
            <w:pPr>
              <w:rPr>
                <w:sz w:val="20"/>
                <w:szCs w:val="20"/>
              </w:rPr>
            </w:pPr>
            <w:r w:rsidRPr="00CE72EB">
              <w:rPr>
                <w:sz w:val="20"/>
                <w:szCs w:val="20"/>
              </w:rPr>
              <w:t xml:space="preserve">E:  </w:t>
            </w:r>
            <w:r w:rsidRPr="00CE72EB">
              <w:rPr>
                <w:sz w:val="20"/>
                <w:szCs w:val="20"/>
                <w:u w:val="single"/>
              </w:rPr>
              <w:tab/>
            </w:r>
            <w:r w:rsidR="005B6664" w:rsidRPr="00CE72EB">
              <w:rPr>
                <w:sz w:val="20"/>
                <w:szCs w:val="20"/>
                <w:u w:val="single"/>
              </w:rPr>
              <w:t>*</w:t>
            </w:r>
          </w:p>
        </w:tc>
      </w:tr>
      <w:tr w:rsidR="007B586E" w:rsidRPr="00CE72EB" w14:paraId="5339999F" w14:textId="77777777">
        <w:trPr>
          <w:cantSplit/>
          <w:jc w:val="center"/>
        </w:trPr>
        <w:tc>
          <w:tcPr>
            <w:tcW w:w="1267" w:type="dxa"/>
            <w:tcBorders>
              <w:top w:val="single" w:sz="2" w:space="0" w:color="auto"/>
            </w:tcBorders>
          </w:tcPr>
          <w:p w14:paraId="4362AB3F" w14:textId="77777777" w:rsidR="007B586E" w:rsidRPr="00CE72EB" w:rsidRDefault="007B586E">
            <w:pPr>
              <w:rPr>
                <w:b/>
                <w:bCs/>
                <w:sz w:val="20"/>
                <w:szCs w:val="20"/>
              </w:rPr>
            </w:pPr>
          </w:p>
        </w:tc>
        <w:tc>
          <w:tcPr>
            <w:tcW w:w="1483" w:type="dxa"/>
            <w:tcBorders>
              <w:top w:val="single" w:sz="2" w:space="0" w:color="auto"/>
            </w:tcBorders>
          </w:tcPr>
          <w:p w14:paraId="3B506FCC" w14:textId="77777777" w:rsidR="007B586E" w:rsidRPr="00CE72EB" w:rsidRDefault="007B586E">
            <w:pPr>
              <w:rPr>
                <w:b/>
                <w:bCs/>
                <w:sz w:val="20"/>
                <w:szCs w:val="20"/>
              </w:rPr>
            </w:pPr>
          </w:p>
        </w:tc>
        <w:tc>
          <w:tcPr>
            <w:tcW w:w="1483" w:type="dxa"/>
            <w:tcBorders>
              <w:top w:val="single" w:sz="2" w:space="0" w:color="auto"/>
            </w:tcBorders>
          </w:tcPr>
          <w:p w14:paraId="17DDABC5" w14:textId="77777777" w:rsidR="007B586E" w:rsidRPr="00CE72EB" w:rsidRDefault="007B586E">
            <w:pPr>
              <w:rPr>
                <w:b/>
                <w:bCs/>
                <w:sz w:val="20"/>
                <w:szCs w:val="20"/>
              </w:rPr>
            </w:pPr>
          </w:p>
        </w:tc>
        <w:tc>
          <w:tcPr>
            <w:tcW w:w="1483" w:type="dxa"/>
            <w:tcBorders>
              <w:top w:val="single" w:sz="2" w:space="0" w:color="auto"/>
              <w:right w:val="single" w:sz="18" w:space="0" w:color="auto"/>
            </w:tcBorders>
          </w:tcPr>
          <w:p w14:paraId="2E13630F" w14:textId="77777777" w:rsidR="007B586E" w:rsidRPr="00CE72EB" w:rsidRDefault="007B586E">
            <w:pPr>
              <w:rPr>
                <w:b/>
                <w:bCs/>
                <w:sz w:val="20"/>
                <w:szCs w:val="20"/>
              </w:rPr>
            </w:pPr>
            <w:r w:rsidRPr="00CE72EB">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38CBFCA8" w14:textId="77777777" w:rsidR="007B586E" w:rsidRPr="00CE72EB"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04A89A71" w14:textId="77777777" w:rsidR="007B586E" w:rsidRPr="00CE72EB" w:rsidRDefault="007B586E">
            <w:pPr>
              <w:rPr>
                <w:b/>
                <w:bCs/>
                <w:sz w:val="20"/>
                <w:szCs w:val="20"/>
              </w:rPr>
            </w:pPr>
            <w:r w:rsidRPr="00CE72EB">
              <w:rPr>
                <w:b/>
                <w:bCs/>
                <w:sz w:val="20"/>
                <w:szCs w:val="20"/>
              </w:rPr>
              <w:t>1.00</w:t>
            </w:r>
          </w:p>
        </w:tc>
      </w:tr>
    </w:tbl>
    <w:p w14:paraId="63C747EB" w14:textId="77777777" w:rsidR="007B586E" w:rsidRPr="00CE72EB" w:rsidRDefault="007B586E"/>
    <w:p w14:paraId="6F1EF66F" w14:textId="77777777"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14:paraId="11E0E807" w14:textId="77777777" w:rsidR="007B586E" w:rsidRPr="00CE72EB" w:rsidRDefault="007B586E"/>
    <w:p w14:paraId="7C321700" w14:textId="77777777" w:rsidR="007B586E" w:rsidRPr="00CE72EB" w:rsidRDefault="007B586E"/>
    <w:p w14:paraId="28A95FA0" w14:textId="77777777" w:rsidR="007B586E" w:rsidRPr="00CE72EB" w:rsidRDefault="007B586E">
      <w:pPr>
        <w:rPr>
          <w:b/>
        </w:rPr>
      </w:pPr>
      <w:r w:rsidRPr="00CE72EB">
        <w:rPr>
          <w:b/>
        </w:rPr>
        <w:t>Table B - Foreign Currency</w:t>
      </w:r>
    </w:p>
    <w:p w14:paraId="04C64416" w14:textId="77777777" w:rsidR="007B586E" w:rsidRPr="00CE72EB" w:rsidRDefault="007B586E">
      <w:r w:rsidRPr="00CE72EB">
        <w:t>Name of Currency: _______________</w:t>
      </w:r>
    </w:p>
    <w:p w14:paraId="452EB3FE" w14:textId="77777777" w:rsidR="007B586E" w:rsidRPr="00CE72EB" w:rsidRDefault="007B586E">
      <w:pPr>
        <w:rPr>
          <w:bCs/>
        </w:rPr>
      </w:pPr>
    </w:p>
    <w:p w14:paraId="2BBBF35D" w14:textId="77777777" w:rsidR="007B586E" w:rsidRPr="00CE72EB" w:rsidRDefault="007B586E">
      <w:r w:rsidRPr="00CE72EB">
        <w:t>If the Bidder wishes to quote in more than one foreign currency, this table should be repeated for each foreign currency.</w:t>
      </w:r>
    </w:p>
    <w:p w14:paraId="6473F353" w14:textId="77777777" w:rsidR="007B586E" w:rsidRPr="00CE72EB"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CE72EB" w14:paraId="0170F558" w14:textId="77777777">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4F4AAE5D" w14:textId="77777777" w:rsidR="007B586E" w:rsidRPr="00CE72EB" w:rsidRDefault="007B586E">
            <w:pPr>
              <w:rPr>
                <w:b/>
                <w:bCs/>
                <w:iCs/>
                <w:sz w:val="20"/>
                <w:szCs w:val="20"/>
              </w:rPr>
            </w:pPr>
            <w:r w:rsidRPr="00CE72EB">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7F0FFF3F" w14:textId="77777777" w:rsidR="007B586E" w:rsidRPr="00CE72EB" w:rsidRDefault="007B586E">
            <w:pPr>
              <w:rPr>
                <w:b/>
                <w:bCs/>
                <w:iCs/>
                <w:sz w:val="20"/>
                <w:szCs w:val="20"/>
              </w:rPr>
            </w:pPr>
            <w:r w:rsidRPr="00CE72EB">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23C00F72" w14:textId="77777777" w:rsidR="007B586E" w:rsidRPr="00CE72EB" w:rsidRDefault="007B586E">
            <w:pPr>
              <w:rPr>
                <w:b/>
                <w:bCs/>
                <w:iCs/>
                <w:sz w:val="20"/>
                <w:szCs w:val="20"/>
              </w:rPr>
            </w:pPr>
            <w:r w:rsidRPr="00CE72EB">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1A1D5020" w14:textId="77777777" w:rsidR="007B586E" w:rsidRPr="00CE72EB" w:rsidRDefault="007B586E">
            <w:pPr>
              <w:rPr>
                <w:b/>
                <w:bCs/>
                <w:iCs/>
                <w:sz w:val="20"/>
                <w:szCs w:val="20"/>
              </w:rPr>
            </w:pPr>
            <w:r w:rsidRPr="00CE72EB">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1978894" w14:textId="77777777" w:rsidR="007B586E" w:rsidRPr="00CE72EB" w:rsidRDefault="007B586E">
            <w:pPr>
              <w:rPr>
                <w:b/>
                <w:bCs/>
                <w:iCs/>
                <w:sz w:val="20"/>
                <w:szCs w:val="20"/>
              </w:rPr>
            </w:pPr>
            <w:r w:rsidRPr="00CE72EB">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5D5F955E" w14:textId="77777777" w:rsidR="007B586E" w:rsidRPr="00CE72EB" w:rsidRDefault="007B586E">
            <w:pPr>
              <w:rPr>
                <w:b/>
                <w:bCs/>
                <w:iCs/>
                <w:sz w:val="20"/>
                <w:szCs w:val="20"/>
              </w:rPr>
            </w:pPr>
            <w:r w:rsidRPr="00CE72EB">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36F21DE0" w14:textId="77777777" w:rsidR="007B586E" w:rsidRPr="00CE72EB" w:rsidRDefault="007B586E">
            <w:pPr>
              <w:rPr>
                <w:b/>
                <w:bCs/>
                <w:iCs/>
                <w:sz w:val="20"/>
                <w:szCs w:val="20"/>
              </w:rPr>
            </w:pPr>
            <w:r w:rsidRPr="00CE72EB">
              <w:rPr>
                <w:b/>
                <w:bCs/>
                <w:iCs/>
                <w:sz w:val="20"/>
                <w:szCs w:val="20"/>
              </w:rPr>
              <w:t>Bidder’s Proposed Weighting</w:t>
            </w:r>
          </w:p>
        </w:tc>
      </w:tr>
      <w:tr w:rsidR="007B586E" w:rsidRPr="00CE72EB" w14:paraId="3275A84C"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6580D1B6" w14:textId="77777777" w:rsidR="007B586E" w:rsidRPr="00CE72EB"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19FA1B6C" w14:textId="77777777" w:rsidR="007B586E" w:rsidRPr="00CE72EB" w:rsidRDefault="007B586E">
            <w:pPr>
              <w:rPr>
                <w:b/>
                <w:iCs/>
                <w:sz w:val="20"/>
                <w:szCs w:val="20"/>
              </w:rPr>
            </w:pPr>
            <w:r w:rsidRPr="00CE72EB">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AFAB72E" w14:textId="77777777" w:rsidR="007B586E" w:rsidRPr="00CE72EB" w:rsidRDefault="007B586E">
            <w:pPr>
              <w:rPr>
                <w:iCs/>
                <w:sz w:val="20"/>
                <w:szCs w:val="20"/>
              </w:rPr>
            </w:pPr>
            <w:r w:rsidRPr="00CE72EB">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6F523B58" w14:textId="77777777" w:rsidR="007B586E" w:rsidRPr="00CE72EB" w:rsidRDefault="007B586E">
            <w:pPr>
              <w:rPr>
                <w:iCs/>
                <w:sz w:val="20"/>
                <w:szCs w:val="20"/>
              </w:rPr>
            </w:pPr>
            <w:r w:rsidRPr="00CE72EB">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40BBA4CA" w14:textId="77777777" w:rsidR="007B586E" w:rsidRPr="00CE72EB" w:rsidRDefault="007B586E">
            <w:pPr>
              <w:rPr>
                <w:iCs/>
                <w:sz w:val="20"/>
                <w:szCs w:val="20"/>
              </w:rPr>
            </w:pPr>
            <w:r w:rsidRPr="00CE72EB">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79ADC31A" w14:textId="77777777" w:rsidR="007B586E" w:rsidRPr="00CE72EB"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1A22C7F7" w14:textId="77777777" w:rsidR="007B586E" w:rsidRPr="00CE72EB" w:rsidRDefault="007B586E">
            <w:pPr>
              <w:rPr>
                <w:iCs/>
                <w:sz w:val="20"/>
                <w:szCs w:val="20"/>
              </w:rPr>
            </w:pPr>
            <w:r w:rsidRPr="00CE72EB">
              <w:rPr>
                <w:iCs/>
                <w:sz w:val="20"/>
                <w:szCs w:val="20"/>
              </w:rPr>
              <w:t xml:space="preserve">A:  </w:t>
            </w:r>
            <w:r w:rsidRPr="00CE72EB">
              <w:rPr>
                <w:iCs/>
                <w:sz w:val="20"/>
                <w:szCs w:val="20"/>
                <w:u w:val="single"/>
              </w:rPr>
              <w:tab/>
            </w:r>
            <w:r w:rsidR="005B6664" w:rsidRPr="00CE72EB">
              <w:rPr>
                <w:sz w:val="20"/>
                <w:szCs w:val="20"/>
                <w:u w:val="single"/>
              </w:rPr>
              <w:t>*</w:t>
            </w:r>
          </w:p>
          <w:p w14:paraId="435E0A99" w14:textId="77777777" w:rsidR="007B586E" w:rsidRPr="00CE72EB" w:rsidRDefault="007B586E">
            <w:pPr>
              <w:rPr>
                <w:iCs/>
                <w:sz w:val="20"/>
                <w:szCs w:val="20"/>
              </w:rPr>
            </w:pPr>
            <w:r w:rsidRPr="00CE72EB">
              <w:rPr>
                <w:iCs/>
                <w:sz w:val="20"/>
                <w:szCs w:val="20"/>
              </w:rPr>
              <w:t xml:space="preserve">B:  </w:t>
            </w:r>
            <w:r w:rsidRPr="00CE72EB">
              <w:rPr>
                <w:iCs/>
                <w:sz w:val="20"/>
                <w:szCs w:val="20"/>
                <w:u w:val="single"/>
              </w:rPr>
              <w:tab/>
            </w:r>
            <w:r w:rsidR="005B6664" w:rsidRPr="00CE72EB">
              <w:rPr>
                <w:sz w:val="20"/>
                <w:szCs w:val="20"/>
                <w:u w:val="single"/>
              </w:rPr>
              <w:t>*</w:t>
            </w:r>
          </w:p>
          <w:p w14:paraId="09C96E72" w14:textId="77777777" w:rsidR="007B586E" w:rsidRPr="00CE72EB" w:rsidRDefault="007B586E">
            <w:pPr>
              <w:rPr>
                <w:iCs/>
                <w:sz w:val="20"/>
                <w:szCs w:val="20"/>
              </w:rPr>
            </w:pPr>
            <w:r w:rsidRPr="00CE72EB">
              <w:rPr>
                <w:iCs/>
                <w:sz w:val="20"/>
                <w:szCs w:val="20"/>
              </w:rPr>
              <w:t xml:space="preserve">C:  </w:t>
            </w:r>
            <w:r w:rsidRPr="00CE72EB">
              <w:rPr>
                <w:iCs/>
                <w:sz w:val="20"/>
                <w:szCs w:val="20"/>
                <w:u w:val="single"/>
              </w:rPr>
              <w:tab/>
            </w:r>
            <w:r w:rsidR="005B6664" w:rsidRPr="00CE72EB">
              <w:rPr>
                <w:sz w:val="20"/>
                <w:szCs w:val="20"/>
                <w:u w:val="single"/>
              </w:rPr>
              <w:t>*</w:t>
            </w:r>
          </w:p>
          <w:p w14:paraId="0F9EBD3F" w14:textId="77777777" w:rsidR="007B586E" w:rsidRPr="00CE72EB" w:rsidRDefault="007B586E">
            <w:pPr>
              <w:rPr>
                <w:iCs/>
                <w:sz w:val="20"/>
                <w:szCs w:val="20"/>
              </w:rPr>
            </w:pPr>
            <w:r w:rsidRPr="00CE72EB">
              <w:rPr>
                <w:iCs/>
                <w:sz w:val="20"/>
                <w:szCs w:val="20"/>
              </w:rPr>
              <w:t xml:space="preserve">D:  </w:t>
            </w:r>
            <w:r w:rsidRPr="00CE72EB">
              <w:rPr>
                <w:iCs/>
                <w:sz w:val="20"/>
                <w:szCs w:val="20"/>
                <w:u w:val="single"/>
              </w:rPr>
              <w:tab/>
            </w:r>
            <w:r w:rsidR="005B6664" w:rsidRPr="00CE72EB">
              <w:rPr>
                <w:sz w:val="20"/>
                <w:szCs w:val="20"/>
                <w:u w:val="single"/>
              </w:rPr>
              <w:t>*</w:t>
            </w:r>
          </w:p>
          <w:p w14:paraId="57CEC558" w14:textId="77777777" w:rsidR="007B586E" w:rsidRPr="00CE72EB" w:rsidRDefault="007B586E">
            <w:pPr>
              <w:rPr>
                <w:iCs/>
                <w:sz w:val="20"/>
                <w:szCs w:val="20"/>
              </w:rPr>
            </w:pPr>
            <w:r w:rsidRPr="00CE72EB">
              <w:rPr>
                <w:iCs/>
                <w:sz w:val="20"/>
                <w:szCs w:val="20"/>
              </w:rPr>
              <w:t xml:space="preserve">E:  </w:t>
            </w:r>
            <w:r w:rsidRPr="00CE72EB">
              <w:rPr>
                <w:iCs/>
                <w:sz w:val="20"/>
                <w:szCs w:val="20"/>
                <w:u w:val="single"/>
              </w:rPr>
              <w:tab/>
            </w:r>
            <w:r w:rsidR="005B6664" w:rsidRPr="00CE72EB">
              <w:rPr>
                <w:sz w:val="20"/>
                <w:szCs w:val="20"/>
                <w:u w:val="single"/>
              </w:rPr>
              <w:t>*</w:t>
            </w:r>
          </w:p>
        </w:tc>
      </w:tr>
      <w:tr w:rsidR="007B586E" w:rsidRPr="00CE72EB" w14:paraId="45753000" w14:textId="77777777">
        <w:trPr>
          <w:tblHeader/>
          <w:jc w:val="center"/>
        </w:trPr>
        <w:tc>
          <w:tcPr>
            <w:tcW w:w="928" w:type="dxa"/>
            <w:tcBorders>
              <w:top w:val="single" w:sz="2" w:space="0" w:color="auto"/>
            </w:tcBorders>
          </w:tcPr>
          <w:p w14:paraId="66C63197" w14:textId="77777777" w:rsidR="007B586E" w:rsidRPr="00CE72EB" w:rsidRDefault="007B586E">
            <w:pPr>
              <w:rPr>
                <w:b/>
                <w:bCs/>
                <w:sz w:val="20"/>
                <w:szCs w:val="20"/>
              </w:rPr>
            </w:pPr>
          </w:p>
        </w:tc>
        <w:tc>
          <w:tcPr>
            <w:tcW w:w="1596" w:type="dxa"/>
            <w:tcBorders>
              <w:top w:val="single" w:sz="2" w:space="0" w:color="auto"/>
            </w:tcBorders>
          </w:tcPr>
          <w:p w14:paraId="5C6960B8" w14:textId="77777777" w:rsidR="007B586E" w:rsidRPr="00CE72EB" w:rsidRDefault="007B586E">
            <w:pPr>
              <w:rPr>
                <w:b/>
                <w:bCs/>
                <w:sz w:val="20"/>
                <w:szCs w:val="20"/>
              </w:rPr>
            </w:pPr>
          </w:p>
        </w:tc>
        <w:tc>
          <w:tcPr>
            <w:tcW w:w="1233" w:type="dxa"/>
            <w:tcBorders>
              <w:top w:val="single" w:sz="2" w:space="0" w:color="auto"/>
            </w:tcBorders>
          </w:tcPr>
          <w:p w14:paraId="51B05E24" w14:textId="77777777" w:rsidR="007B586E" w:rsidRPr="00CE72EB" w:rsidRDefault="007B586E">
            <w:pPr>
              <w:rPr>
                <w:b/>
                <w:bCs/>
                <w:sz w:val="20"/>
                <w:szCs w:val="20"/>
              </w:rPr>
            </w:pPr>
          </w:p>
        </w:tc>
        <w:tc>
          <w:tcPr>
            <w:tcW w:w="1161" w:type="dxa"/>
            <w:tcBorders>
              <w:top w:val="single" w:sz="2" w:space="0" w:color="auto"/>
            </w:tcBorders>
          </w:tcPr>
          <w:p w14:paraId="7618691C" w14:textId="77777777" w:rsidR="007B586E" w:rsidRPr="00CE72EB" w:rsidRDefault="007B586E">
            <w:pPr>
              <w:rPr>
                <w:b/>
                <w:bCs/>
                <w:sz w:val="20"/>
                <w:szCs w:val="20"/>
              </w:rPr>
            </w:pPr>
          </w:p>
        </w:tc>
        <w:tc>
          <w:tcPr>
            <w:tcW w:w="1451" w:type="dxa"/>
            <w:tcBorders>
              <w:top w:val="single" w:sz="2" w:space="0" w:color="auto"/>
              <w:right w:val="single" w:sz="18" w:space="0" w:color="auto"/>
            </w:tcBorders>
          </w:tcPr>
          <w:p w14:paraId="218555CE" w14:textId="77777777" w:rsidR="007B586E" w:rsidRPr="00CE72EB" w:rsidRDefault="007B586E">
            <w:pPr>
              <w:rPr>
                <w:b/>
                <w:bCs/>
                <w:sz w:val="20"/>
                <w:szCs w:val="20"/>
              </w:rPr>
            </w:pPr>
            <w:r w:rsidRPr="00CE72EB">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1339726A" w14:textId="77777777" w:rsidR="007B586E" w:rsidRPr="00CE72EB"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1DE7174A" w14:textId="77777777" w:rsidR="007B586E" w:rsidRPr="00CE72EB" w:rsidRDefault="007B586E">
            <w:pPr>
              <w:rPr>
                <w:b/>
                <w:bCs/>
                <w:sz w:val="20"/>
                <w:szCs w:val="20"/>
              </w:rPr>
            </w:pPr>
            <w:r w:rsidRPr="00CE72EB">
              <w:rPr>
                <w:b/>
                <w:bCs/>
                <w:sz w:val="20"/>
                <w:szCs w:val="20"/>
              </w:rPr>
              <w:t>1.00</w:t>
            </w:r>
          </w:p>
        </w:tc>
      </w:tr>
    </w:tbl>
    <w:p w14:paraId="3BBF39BB" w14:textId="77777777" w:rsidR="007B586E" w:rsidRPr="00CE72EB" w:rsidRDefault="007B586E">
      <w:pPr>
        <w:tabs>
          <w:tab w:val="left" w:pos="2160"/>
          <w:tab w:val="left" w:pos="3600"/>
          <w:tab w:val="left" w:pos="9144"/>
        </w:tabs>
        <w:suppressAutoHyphens/>
        <w:ind w:right="-72"/>
        <w:rPr>
          <w:rFonts w:cs="Arial"/>
        </w:rPr>
      </w:pPr>
    </w:p>
    <w:p w14:paraId="32168A95" w14:textId="77777777"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14:paraId="25CF5331" w14:textId="77777777" w:rsidR="007B586E" w:rsidRPr="00CE72EB" w:rsidRDefault="007B586E">
      <w:r w:rsidRPr="00CE72EB">
        <w:br w:type="page"/>
      </w:r>
    </w:p>
    <w:tbl>
      <w:tblPr>
        <w:tblW w:w="0" w:type="auto"/>
        <w:tblLayout w:type="fixed"/>
        <w:tblLook w:val="0000" w:firstRow="0" w:lastRow="0" w:firstColumn="0" w:lastColumn="0" w:noHBand="0" w:noVBand="0"/>
      </w:tblPr>
      <w:tblGrid>
        <w:gridCol w:w="9198"/>
      </w:tblGrid>
      <w:tr w:rsidR="007B586E" w:rsidRPr="00CE72EB" w14:paraId="1B8037E5" w14:textId="77777777">
        <w:trPr>
          <w:trHeight w:val="900"/>
        </w:trPr>
        <w:tc>
          <w:tcPr>
            <w:tcW w:w="9198" w:type="dxa"/>
            <w:vAlign w:val="center"/>
          </w:tcPr>
          <w:p w14:paraId="1DB74935" w14:textId="77777777" w:rsidR="007B586E" w:rsidRPr="00CE72EB" w:rsidRDefault="007B586E">
            <w:pPr>
              <w:pStyle w:val="S4-header1"/>
            </w:pPr>
            <w:r w:rsidRPr="00CE72EB">
              <w:br w:type="page"/>
            </w:r>
            <w:bookmarkStart w:id="446" w:name="_Toc41971550"/>
            <w:bookmarkStart w:id="447" w:name="_Toc125871319"/>
            <w:bookmarkStart w:id="448" w:name="_Toc139856167"/>
            <w:bookmarkStart w:id="449" w:name="_Toc67057685"/>
            <w:r w:rsidRPr="00CE72EB">
              <w:rPr>
                <w:iCs/>
              </w:rPr>
              <w:t>Form</w:t>
            </w:r>
            <w:r w:rsidRPr="00CE72EB">
              <w:t xml:space="preserve"> of Bid Security</w:t>
            </w:r>
            <w:bookmarkEnd w:id="446"/>
            <w:bookmarkEnd w:id="447"/>
            <w:r w:rsidRPr="00CE72EB">
              <w:t xml:space="preserve"> (Bank Guarantee)</w:t>
            </w:r>
            <w:bookmarkEnd w:id="448"/>
            <w:bookmarkEnd w:id="449"/>
          </w:p>
        </w:tc>
      </w:tr>
    </w:tbl>
    <w:p w14:paraId="20ED042A" w14:textId="77777777" w:rsidR="00E833ED" w:rsidRPr="00CE72EB" w:rsidRDefault="00EE7B1C" w:rsidP="00EE7B1C">
      <w:pPr>
        <w:pStyle w:val="NormalWeb"/>
        <w:rPr>
          <w:rFonts w:ascii="Times New Roman" w:hAnsi="Times New Roman"/>
          <w:i/>
          <w:sz w:val="24"/>
        </w:rPr>
      </w:pPr>
      <w:r w:rsidRPr="00CE72EB">
        <w:rPr>
          <w:rFonts w:ascii="Times New Roman" w:hAnsi="Times New Roman"/>
          <w:i/>
          <w:sz w:val="24"/>
        </w:rPr>
        <w:t xml:space="preserve"> </w:t>
      </w:r>
      <w:r w:rsidR="00E833ED" w:rsidRPr="00CE72EB">
        <w:rPr>
          <w:rFonts w:ascii="Times New Roman" w:hAnsi="Times New Roman"/>
          <w:i/>
          <w:sz w:val="24"/>
        </w:rPr>
        <w:t xml:space="preserve">[Guarantor letterhead or SWIFT identifier code] </w:t>
      </w:r>
    </w:p>
    <w:p w14:paraId="3FC58D09" w14:textId="77777777" w:rsidR="00E833ED" w:rsidRPr="00CE72EB" w:rsidRDefault="00E833ED" w:rsidP="00E833ED">
      <w:pPr>
        <w:pStyle w:val="NormalWeb"/>
        <w:rPr>
          <w:i/>
          <w:sz w:val="24"/>
        </w:rPr>
      </w:pPr>
      <w:r w:rsidRPr="00CE72EB">
        <w:rPr>
          <w:rFonts w:ascii="Times New Roman" w:hAnsi="Times New Roman"/>
          <w:b/>
          <w:sz w:val="24"/>
        </w:rPr>
        <w:t xml:space="preserve">Beneficiary:  </w:t>
      </w:r>
    </w:p>
    <w:p w14:paraId="18C05A94" w14:textId="77777777" w:rsidR="00E833ED" w:rsidRPr="00CE72EB" w:rsidRDefault="00E833ED" w:rsidP="00E833ED">
      <w:pPr>
        <w:pStyle w:val="NormalWeb"/>
        <w:rPr>
          <w:sz w:val="24"/>
        </w:rPr>
      </w:pPr>
      <w:r w:rsidRPr="00CE72EB">
        <w:rPr>
          <w:rFonts w:ascii="Times New Roman" w:hAnsi="Times New Roman"/>
          <w:i/>
          <w:sz w:val="24"/>
        </w:rPr>
        <w:t xml:space="preserve">[Insert name and address of the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sz w:val="24"/>
        </w:rPr>
        <w:t xml:space="preserve">  </w:t>
      </w:r>
    </w:p>
    <w:p w14:paraId="265F9E1C" w14:textId="77777777" w:rsidR="00E833ED" w:rsidRPr="00CE72EB" w:rsidRDefault="00E833ED" w:rsidP="00E833ED">
      <w:pPr>
        <w:pStyle w:val="NormalWeb"/>
        <w:rPr>
          <w:b/>
          <w:sz w:val="24"/>
        </w:rPr>
      </w:pPr>
      <w:r w:rsidRPr="00CE72EB">
        <w:rPr>
          <w:rFonts w:ascii="Times New Roman" w:hAnsi="Times New Roman"/>
          <w:b/>
          <w:sz w:val="24"/>
        </w:rPr>
        <w:t xml:space="preserve">Invitation for Bids No: </w:t>
      </w:r>
      <w:r w:rsidRPr="00CE72EB">
        <w:rPr>
          <w:rFonts w:ascii="Times New Roman" w:hAnsi="Times New Roman"/>
          <w:i/>
          <w:sz w:val="24"/>
        </w:rPr>
        <w:t>[Insert reference number for the Invitation for Bids]</w:t>
      </w:r>
      <w:r w:rsidRPr="00CE72EB">
        <w:rPr>
          <w:rFonts w:ascii="Times New Roman" w:hAnsi="Times New Roman"/>
          <w:b/>
          <w:sz w:val="24"/>
        </w:rPr>
        <w:t xml:space="preserve"> </w:t>
      </w:r>
    </w:p>
    <w:p w14:paraId="3D415072"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 xml:space="preserve"> </w:t>
      </w:r>
      <w:r w:rsidRPr="00CE72EB">
        <w:rPr>
          <w:rFonts w:ascii="Times New Roman" w:hAnsi="Times New Roman"/>
          <w:i/>
          <w:sz w:val="24"/>
        </w:rPr>
        <w:t>[Insert date of issue]</w:t>
      </w:r>
      <w:r w:rsidRPr="00CE72EB">
        <w:rPr>
          <w:rFonts w:ascii="Times New Roman" w:hAnsi="Times New Roman"/>
          <w:sz w:val="24"/>
        </w:rPr>
        <w:t xml:space="preserve"> </w:t>
      </w:r>
    </w:p>
    <w:p w14:paraId="0DB7E8B4"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BID GUARANTEE No.:</w:t>
      </w:r>
      <w:r w:rsidRPr="00CE72EB">
        <w:rPr>
          <w:rFonts w:ascii="Times New Roman" w:hAnsi="Times New Roman"/>
          <w:sz w:val="24"/>
        </w:rPr>
        <w:t xml:space="preserve"> </w:t>
      </w:r>
      <w:r w:rsidRPr="00CE72EB">
        <w:rPr>
          <w:rFonts w:ascii="Times New Roman" w:hAnsi="Times New Roman"/>
          <w:i/>
          <w:sz w:val="24"/>
        </w:rPr>
        <w:t>[Insert guarantee reference number]</w:t>
      </w:r>
      <w:r w:rsidRPr="00CE72EB">
        <w:rPr>
          <w:rFonts w:ascii="Times New Roman" w:hAnsi="Times New Roman"/>
          <w:sz w:val="24"/>
        </w:rPr>
        <w:t xml:space="preserve"> </w:t>
      </w:r>
    </w:p>
    <w:p w14:paraId="6366F936"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14:paraId="007372D3"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the Bidder, which in the case of a joint venture shall be the name of the joint venture (whether legally constituted or prospective) or the names of all members thereof]</w:t>
      </w:r>
      <w:r w:rsidRPr="00CE72EB">
        <w:rPr>
          <w:rFonts w:ascii="Times New Roman" w:hAnsi="Times New Roman"/>
          <w:sz w:val="24"/>
        </w:rPr>
        <w:t xml:space="preserve"> (hereinafter called "the Applicant") has submitted or will submit to the Beneficiary its bid (hereinafter called "the Bid") for the execution of </w:t>
      </w:r>
      <w:r w:rsidRPr="00CE72EB">
        <w:rPr>
          <w:rFonts w:ascii="Times New Roman" w:hAnsi="Times New Roman"/>
          <w:i/>
          <w:sz w:val="24"/>
        </w:rPr>
        <w:t>[insert description of contract]</w:t>
      </w:r>
      <w:r w:rsidRPr="00CE72EB">
        <w:rPr>
          <w:rFonts w:ascii="Times New Roman" w:hAnsi="Times New Roman"/>
          <w:sz w:val="24"/>
        </w:rPr>
        <w:t xml:space="preserve"> under Invitation for Bids No. [</w:t>
      </w:r>
      <w:r w:rsidRPr="00CE72EB">
        <w:rPr>
          <w:rFonts w:ascii="Times New Roman" w:hAnsi="Times New Roman"/>
          <w:i/>
          <w:sz w:val="24"/>
        </w:rPr>
        <w:t>insert number</w:t>
      </w:r>
      <w:r w:rsidRPr="00CE72EB">
        <w:rPr>
          <w:rFonts w:ascii="Times New Roman" w:hAnsi="Times New Roman"/>
          <w:sz w:val="24"/>
        </w:rPr>
        <w:t xml:space="preserve">] (“the IFB”). </w:t>
      </w:r>
    </w:p>
    <w:p w14:paraId="6808B2D6"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Furthermore, we understand that, according to the Beneficiary’s conditions, bids must be supported by a bid guarantee.</w:t>
      </w:r>
    </w:p>
    <w:p w14:paraId="30C19FB3"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At the request of the Applicant, we, as Guarantor, hereby irrevocably undertake to pay the Beneficiary any sum or sums not exceeding in total an amount of </w:t>
      </w:r>
      <w:r w:rsidRPr="00CE72EB">
        <w:rPr>
          <w:rFonts w:ascii="Times New Roman" w:hAnsi="Times New Roman"/>
          <w:i/>
          <w:sz w:val="24"/>
        </w:rPr>
        <w:t xml:space="preserve">[insert amount in letters] </w:t>
      </w:r>
      <w:r w:rsidRPr="00CE72EB">
        <w:rPr>
          <w:rFonts w:ascii="Times New Roman" w:hAnsi="Times New Roman"/>
          <w:sz w:val="24"/>
        </w:rPr>
        <w:t>(</w:t>
      </w:r>
      <w:r w:rsidRPr="00CE72EB">
        <w:rPr>
          <w:rFonts w:ascii="Times New Roman" w:hAnsi="Times New Roman"/>
          <w:i/>
          <w:sz w:val="24"/>
        </w:rPr>
        <w:t>insert amount in numbers</w:t>
      </w:r>
      <w:r w:rsidRPr="00CE72EB">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0F1860CF" w14:textId="77777777" w:rsidR="00E833ED" w:rsidRPr="00CE72EB" w:rsidRDefault="00E833ED" w:rsidP="00E833ED">
      <w:pPr>
        <w:pStyle w:val="NormalWeb"/>
        <w:tabs>
          <w:tab w:val="left" w:pos="540"/>
        </w:tabs>
        <w:ind w:left="540" w:right="720" w:hanging="540"/>
        <w:jc w:val="both"/>
        <w:rPr>
          <w:rFonts w:ascii="Times New Roman" w:hAnsi="Times New Roman"/>
          <w:sz w:val="24"/>
        </w:rPr>
      </w:pPr>
      <w:r w:rsidRPr="00CE72EB">
        <w:rPr>
          <w:rFonts w:ascii="Times New Roman" w:hAnsi="Times New Roman"/>
          <w:sz w:val="24"/>
        </w:rPr>
        <w:t xml:space="preserve">(a) </w:t>
      </w:r>
      <w:r w:rsidRPr="00CE72EB">
        <w:rPr>
          <w:rFonts w:ascii="Times New Roman" w:hAnsi="Times New Roman"/>
          <w:sz w:val="24"/>
        </w:rPr>
        <w:tab/>
      </w:r>
      <w:r w:rsidR="00F73F60" w:rsidRPr="00B637AF">
        <w:rPr>
          <w:rFonts w:ascii="Times New Roman" w:hAnsi="Times New Roman"/>
          <w:sz w:val="24"/>
        </w:rPr>
        <w:t xml:space="preserve">has withdrawn its </w:t>
      </w:r>
      <w:r w:rsidR="00F73F60">
        <w:rPr>
          <w:rFonts w:ascii="Times New Roman" w:hAnsi="Times New Roman"/>
          <w:sz w:val="24"/>
        </w:rPr>
        <w:t>b</w:t>
      </w:r>
      <w:r w:rsidR="00F73F60" w:rsidRPr="00B637AF">
        <w:rPr>
          <w:rFonts w:ascii="Times New Roman" w:hAnsi="Times New Roman"/>
          <w:sz w:val="24"/>
        </w:rPr>
        <w:t xml:space="preserve">id </w:t>
      </w:r>
      <w:r w:rsidR="00F73F60" w:rsidRPr="0021183F">
        <w:rPr>
          <w:rFonts w:ascii="Times New Roman" w:hAnsi="Times New Roman"/>
          <w:sz w:val="24"/>
        </w:rPr>
        <w:t xml:space="preserve">prior to the </w:t>
      </w:r>
      <w:r w:rsidR="00601339">
        <w:rPr>
          <w:rFonts w:ascii="Times New Roman" w:hAnsi="Times New Roman"/>
          <w:sz w:val="24"/>
        </w:rPr>
        <w:t>B</w:t>
      </w:r>
      <w:r w:rsidR="00F73F60" w:rsidRPr="0021183F">
        <w:rPr>
          <w:rFonts w:ascii="Times New Roman" w:hAnsi="Times New Roman"/>
          <w:sz w:val="24"/>
        </w:rPr>
        <w:t>id validity expiry date</w:t>
      </w:r>
      <w:r w:rsidR="00F73F60">
        <w:rPr>
          <w:rFonts w:ascii="Times New Roman" w:hAnsi="Times New Roman"/>
          <w:sz w:val="24"/>
        </w:rPr>
        <w:t xml:space="preserve"> </w:t>
      </w:r>
      <w:r w:rsidR="00F73F60" w:rsidRPr="00B637AF">
        <w:rPr>
          <w:rFonts w:ascii="Times New Roman" w:hAnsi="Times New Roman"/>
          <w:sz w:val="24"/>
        </w:rPr>
        <w:t>specified by the Applicant in the Letter of Bid, or any exten</w:t>
      </w:r>
      <w:r w:rsidR="00F73F60">
        <w:rPr>
          <w:rFonts w:ascii="Times New Roman" w:hAnsi="Times New Roman"/>
          <w:sz w:val="24"/>
        </w:rPr>
        <w:t>ded</w:t>
      </w:r>
      <w:r w:rsidR="00F73F60" w:rsidRPr="00B637AF">
        <w:rPr>
          <w:rFonts w:ascii="Times New Roman" w:hAnsi="Times New Roman"/>
          <w:sz w:val="24"/>
        </w:rPr>
        <w:t xml:space="preserve"> </w:t>
      </w:r>
      <w:r w:rsidR="00F73F60">
        <w:rPr>
          <w:rFonts w:ascii="Times New Roman" w:hAnsi="Times New Roman"/>
          <w:sz w:val="24"/>
        </w:rPr>
        <w:t>date</w:t>
      </w:r>
      <w:r w:rsidR="00F73F60" w:rsidRPr="00B637AF" w:rsidDel="00D6365E">
        <w:rPr>
          <w:rFonts w:ascii="Times New Roman" w:hAnsi="Times New Roman"/>
          <w:sz w:val="24"/>
        </w:rPr>
        <w:t xml:space="preserve"> </w:t>
      </w:r>
      <w:r w:rsidR="00F73F60" w:rsidRPr="00B637AF">
        <w:rPr>
          <w:rFonts w:ascii="Times New Roman" w:hAnsi="Times New Roman"/>
          <w:sz w:val="24"/>
        </w:rPr>
        <w:t>provided by the Applicant</w:t>
      </w:r>
      <w:r w:rsidRPr="00CE72EB">
        <w:rPr>
          <w:rFonts w:ascii="Times New Roman" w:hAnsi="Times New Roman"/>
          <w:sz w:val="24"/>
        </w:rPr>
        <w:t>; or</w:t>
      </w:r>
    </w:p>
    <w:p w14:paraId="3546A351" w14:textId="6F108894" w:rsidR="00E833ED" w:rsidRPr="00CE72EB" w:rsidRDefault="00E833ED" w:rsidP="00E833ED">
      <w:pPr>
        <w:pStyle w:val="NormalWeb"/>
        <w:tabs>
          <w:tab w:val="left" w:pos="540"/>
        </w:tabs>
        <w:spacing w:before="0" w:after="0"/>
        <w:ind w:left="540" w:hanging="540"/>
        <w:jc w:val="both"/>
        <w:rPr>
          <w:rFonts w:ascii="Times New Roman" w:hAnsi="Times New Roman"/>
          <w:sz w:val="24"/>
        </w:rPr>
      </w:pPr>
      <w:r w:rsidRPr="00CE72EB">
        <w:rPr>
          <w:rFonts w:ascii="Times New Roman" w:hAnsi="Times New Roman"/>
          <w:sz w:val="24"/>
        </w:rPr>
        <w:t xml:space="preserve">(b) </w:t>
      </w:r>
      <w:r w:rsidRPr="00CE72EB">
        <w:rPr>
          <w:rFonts w:ascii="Times New Roman" w:hAnsi="Times New Roman"/>
          <w:sz w:val="24"/>
        </w:rPr>
        <w:tab/>
        <w:t xml:space="preserve">having been notified of the acceptance of its Bid by the Beneficiary </w:t>
      </w:r>
      <w:r w:rsidR="00F73F60" w:rsidRPr="0021183F">
        <w:rPr>
          <w:rFonts w:ascii="Times New Roman" w:hAnsi="Times New Roman"/>
          <w:sz w:val="24"/>
        </w:rPr>
        <w:t xml:space="preserve">prior to the expiry date of the </w:t>
      </w:r>
      <w:r w:rsidR="003F17E1">
        <w:rPr>
          <w:rFonts w:ascii="Times New Roman" w:hAnsi="Times New Roman"/>
          <w:sz w:val="24"/>
        </w:rPr>
        <w:t>B</w:t>
      </w:r>
      <w:r w:rsidR="00F73F60" w:rsidRPr="0021183F">
        <w:rPr>
          <w:rFonts w:ascii="Times New Roman" w:hAnsi="Times New Roman"/>
          <w:sz w:val="24"/>
        </w:rPr>
        <w:t xml:space="preserve">id </w:t>
      </w:r>
      <w:r w:rsidR="00F73F60">
        <w:rPr>
          <w:rFonts w:ascii="Times New Roman" w:hAnsi="Times New Roman"/>
          <w:sz w:val="24"/>
        </w:rPr>
        <w:t>v</w:t>
      </w:r>
      <w:r w:rsidR="00F73F60" w:rsidRPr="0021183F">
        <w:rPr>
          <w:rFonts w:ascii="Times New Roman" w:hAnsi="Times New Roman"/>
          <w:sz w:val="24"/>
        </w:rPr>
        <w:t>alidity or any extension thereto provided by the Applicant</w:t>
      </w:r>
      <w:r w:rsidRPr="00CE72EB">
        <w:rPr>
          <w:rFonts w:ascii="Times New Roman" w:hAnsi="Times New Roman"/>
          <w:sz w:val="24"/>
        </w:rPr>
        <w:t xml:space="preserve">, (i) fails to execute the Contract Agreement or (ii) fails to furnish the performance security, </w:t>
      </w:r>
      <w:r w:rsidR="00145B0C" w:rsidRPr="00CE72EB">
        <w:rPr>
          <w:rFonts w:ascii="Times New Roman" w:hAnsi="Times New Roman"/>
          <w:sz w:val="24"/>
        </w:rPr>
        <w:t xml:space="preserve">and, if required, </w:t>
      </w:r>
      <w:r w:rsidR="001D5134" w:rsidRPr="00CE72EB">
        <w:rPr>
          <w:rFonts w:ascii="Times New Roman" w:hAnsi="Times New Roman"/>
          <w:sz w:val="24"/>
        </w:rPr>
        <w:t xml:space="preserve">the </w:t>
      </w:r>
      <w:r w:rsidR="00145B0C" w:rsidRPr="00CE72EB">
        <w:rPr>
          <w:rFonts w:ascii="Times New Roman" w:hAnsi="Times New Roman"/>
          <w:sz w:val="24"/>
        </w:rPr>
        <w:t>Environmental</w:t>
      </w:r>
      <w:r w:rsidR="00F73F60">
        <w:rPr>
          <w:rFonts w:ascii="Times New Roman" w:hAnsi="Times New Roman"/>
          <w:sz w:val="24"/>
        </w:rPr>
        <w:t xml:space="preserve"> and </w:t>
      </w:r>
      <w:r w:rsidR="00145B0C" w:rsidRPr="00CE72EB">
        <w:rPr>
          <w:rFonts w:ascii="Times New Roman" w:hAnsi="Times New Roman"/>
          <w:sz w:val="24"/>
        </w:rPr>
        <w:t xml:space="preserve">Social (ES) Performance Security, </w:t>
      </w:r>
      <w:r w:rsidRPr="00CE72EB">
        <w:rPr>
          <w:rFonts w:ascii="Times New Roman" w:hAnsi="Times New Roman"/>
          <w:sz w:val="24"/>
        </w:rPr>
        <w:t>in accordance with the Instructions to Bidders (“ITB”) of the Beneficiary’s bidding document.</w:t>
      </w:r>
    </w:p>
    <w:p w14:paraId="71F42427" w14:textId="078B6040"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This guarantee will expire: (a) if the Applicant</w:t>
      </w:r>
      <w:r w:rsidR="00665BE1" w:rsidRPr="00CE72EB">
        <w:rPr>
          <w:rFonts w:ascii="Times New Roman" w:hAnsi="Times New Roman"/>
          <w:sz w:val="24"/>
        </w:rPr>
        <w:t xml:space="preserve"> </w:t>
      </w:r>
      <w:r w:rsidRPr="00CE72EB">
        <w:rPr>
          <w:rFonts w:ascii="Times New Roman" w:hAnsi="Times New Roman"/>
          <w:sz w:val="24"/>
        </w:rPr>
        <w:t xml:space="preserve">is the successful Bidder, upon our receipt of copies of the contract agreement signed by the Applicant and the performance security </w:t>
      </w:r>
      <w:r w:rsidR="00145B0C" w:rsidRPr="00CE72EB">
        <w:rPr>
          <w:rFonts w:ascii="Times New Roman" w:eastAsia="Times New Roman" w:hAnsi="Times New Roman"/>
          <w:sz w:val="24"/>
        </w:rPr>
        <w:t xml:space="preserve">and, if required, </w:t>
      </w:r>
      <w:r w:rsidR="001D5134" w:rsidRPr="00CE72EB">
        <w:rPr>
          <w:rFonts w:ascii="Times New Roman" w:eastAsia="Times New Roman" w:hAnsi="Times New Roman"/>
          <w:sz w:val="24"/>
        </w:rPr>
        <w:t xml:space="preserve">the </w:t>
      </w:r>
      <w:r w:rsidR="00145B0C" w:rsidRPr="00CE72EB">
        <w:rPr>
          <w:rFonts w:ascii="Times New Roman" w:eastAsia="Times New Roman" w:hAnsi="Times New Roman"/>
          <w:sz w:val="24"/>
        </w:rPr>
        <w:t>Environmental</w:t>
      </w:r>
      <w:r w:rsidR="00F73F60">
        <w:rPr>
          <w:rFonts w:ascii="Times New Roman" w:eastAsia="Times New Roman" w:hAnsi="Times New Roman"/>
          <w:sz w:val="24"/>
        </w:rPr>
        <w:t xml:space="preserve"> and </w:t>
      </w:r>
      <w:r w:rsidR="00145B0C" w:rsidRPr="00CE72EB">
        <w:rPr>
          <w:rFonts w:ascii="Times New Roman" w:eastAsia="Times New Roman" w:hAnsi="Times New Roman"/>
          <w:sz w:val="24"/>
        </w:rPr>
        <w:t xml:space="preserve">Social (ES) Performance Security, </w:t>
      </w:r>
      <w:r w:rsidRPr="00CE72EB">
        <w:rPr>
          <w:rFonts w:ascii="Times New Roman" w:hAnsi="Times New Roman"/>
          <w:sz w:val="24"/>
        </w:rPr>
        <w:t>issued to the Beneficiary upon the instruction of the Applicant; and (b) if the Applicant</w:t>
      </w:r>
      <w:r w:rsidRPr="00CE72EB" w:rsidDel="008C2FB9">
        <w:rPr>
          <w:rFonts w:ascii="Times New Roman" w:hAnsi="Times New Roman"/>
          <w:sz w:val="24"/>
        </w:rPr>
        <w:t xml:space="preserve"> </w:t>
      </w:r>
      <w:r w:rsidRPr="00CE72EB">
        <w:rPr>
          <w:rFonts w:ascii="Times New Roman" w:hAnsi="Times New Roman"/>
          <w:sz w:val="24"/>
        </w:rPr>
        <w:t xml:space="preserve">is not the successful Bidder, upon the earlier of (i) our receipt of a copy of the Beneficiary’s notification to the Applicant of the results of the bidding process; or (ii) twenty-eight days after the </w:t>
      </w:r>
      <w:r w:rsidR="003F17E1">
        <w:rPr>
          <w:rFonts w:ascii="Times New Roman" w:hAnsi="Times New Roman"/>
          <w:sz w:val="24"/>
        </w:rPr>
        <w:t xml:space="preserve">expiry date of </w:t>
      </w:r>
      <w:r w:rsidR="00804808">
        <w:rPr>
          <w:rFonts w:ascii="Times New Roman" w:hAnsi="Times New Roman"/>
          <w:sz w:val="24"/>
        </w:rPr>
        <w:t xml:space="preserve">the </w:t>
      </w:r>
      <w:r w:rsidR="003F17E1">
        <w:rPr>
          <w:rFonts w:ascii="Times New Roman" w:hAnsi="Times New Roman"/>
          <w:sz w:val="24"/>
        </w:rPr>
        <w:t>Bid v</w:t>
      </w:r>
      <w:r w:rsidR="003F17E1" w:rsidRPr="00CE72EB">
        <w:rPr>
          <w:rFonts w:ascii="Times New Roman" w:hAnsi="Times New Roman"/>
          <w:sz w:val="24"/>
        </w:rPr>
        <w:t>alidity</w:t>
      </w:r>
      <w:r w:rsidR="00804808">
        <w:rPr>
          <w:rFonts w:ascii="Times New Roman" w:hAnsi="Times New Roman"/>
          <w:sz w:val="24"/>
        </w:rPr>
        <w:t xml:space="preserve">. </w:t>
      </w:r>
    </w:p>
    <w:p w14:paraId="3E1BE22E" w14:textId="77777777"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Consequently, any demand for payment under this guarantee must be received by us at the office indicated above on or before that date.</w:t>
      </w:r>
    </w:p>
    <w:p w14:paraId="4EC0DBD9" w14:textId="77777777" w:rsidR="00E833ED" w:rsidRPr="00CE72EB" w:rsidRDefault="00E833ED" w:rsidP="00E833ED">
      <w:pPr>
        <w:pStyle w:val="NormalWeb"/>
        <w:spacing w:before="0" w:after="0"/>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w:t>
      </w:r>
    </w:p>
    <w:p w14:paraId="57BEE534" w14:textId="77777777" w:rsidR="00E833ED" w:rsidRPr="00CE72EB" w:rsidRDefault="00E833ED" w:rsidP="00E833ED">
      <w:pPr>
        <w:pStyle w:val="NormalWeb"/>
        <w:spacing w:before="0" w:after="0"/>
        <w:jc w:val="center"/>
        <w:rPr>
          <w:rFonts w:ascii="Times New Roman" w:hAnsi="Times New Roman"/>
        </w:rPr>
      </w:pPr>
    </w:p>
    <w:p w14:paraId="516BDFC5" w14:textId="77777777" w:rsidR="00E833ED" w:rsidRPr="00CE72EB" w:rsidRDefault="00E833ED" w:rsidP="00E833ED">
      <w:pPr>
        <w:pStyle w:val="NormalWeb"/>
        <w:spacing w:before="0" w:after="0"/>
        <w:rPr>
          <w:rFonts w:ascii="Times New Roman" w:hAnsi="Times New Roman"/>
        </w:rPr>
      </w:pPr>
    </w:p>
    <w:p w14:paraId="32746747" w14:textId="77777777" w:rsidR="00E833ED" w:rsidRPr="00CE72EB" w:rsidRDefault="00E833ED" w:rsidP="00E833ED">
      <w:pPr>
        <w:pStyle w:val="NormalWeb"/>
        <w:spacing w:before="0" w:after="0"/>
        <w:rPr>
          <w:rFonts w:ascii="Times New Roman" w:hAnsi="Times New Roman"/>
          <w:b/>
        </w:rPr>
      </w:pPr>
      <w:r w:rsidRPr="00CE72EB">
        <w:rPr>
          <w:rFonts w:ascii="Times New Roman" w:hAnsi="Times New Roman"/>
          <w:b/>
        </w:rPr>
        <w:t>_____________________________</w:t>
      </w:r>
    </w:p>
    <w:p w14:paraId="36AAD90C" w14:textId="77777777" w:rsidR="00E833ED" w:rsidRPr="00CE72EB" w:rsidRDefault="00E833ED" w:rsidP="00E833ED">
      <w:pPr>
        <w:pStyle w:val="NormalWeb"/>
        <w:spacing w:before="0" w:after="0"/>
        <w:rPr>
          <w:rFonts w:ascii="Times New Roman" w:hAnsi="Times New Roman"/>
          <w:i/>
        </w:rPr>
      </w:pPr>
      <w:r w:rsidRPr="00CE72EB">
        <w:rPr>
          <w:rFonts w:ascii="Times New Roman" w:hAnsi="Times New Roman"/>
          <w:i/>
        </w:rPr>
        <w:t>[signature(s)]</w:t>
      </w:r>
    </w:p>
    <w:p w14:paraId="53557B6C" w14:textId="77777777" w:rsidR="00E833ED" w:rsidRPr="00CE72EB" w:rsidRDefault="00E833ED" w:rsidP="00E833ED">
      <w:pPr>
        <w:pStyle w:val="NormalWeb"/>
        <w:spacing w:before="0" w:after="0"/>
        <w:rPr>
          <w:rFonts w:ascii="Times New Roman" w:hAnsi="Times New Roman"/>
          <w:i/>
        </w:rPr>
      </w:pPr>
    </w:p>
    <w:p w14:paraId="116CC4D0" w14:textId="77777777" w:rsidR="00E833ED" w:rsidRPr="00CE72EB" w:rsidRDefault="00E833ED" w:rsidP="00E833ED">
      <w:pPr>
        <w:pStyle w:val="Header"/>
        <w:rPr>
          <w:rFonts w:ascii="Times New Roman" w:hAnsi="Times New Roman"/>
          <w:b/>
          <w:i/>
          <w:sz w:val="24"/>
          <w:lang w:val="en-US"/>
        </w:rPr>
      </w:pPr>
      <w:r w:rsidRPr="00CE72EB">
        <w:rPr>
          <w:rFonts w:ascii="Times New Roman" w:hAnsi="Times New Roman"/>
          <w:b/>
          <w:i/>
          <w:sz w:val="24"/>
          <w:lang w:val="en-US"/>
        </w:rPr>
        <w:t>Note:  All italicized text is for use in preparing this form and shall be deleted from the final product.</w:t>
      </w:r>
    </w:p>
    <w:p w14:paraId="14C72C97" w14:textId="77777777" w:rsidR="002477E8" w:rsidRPr="00CE72EB" w:rsidRDefault="002477E8" w:rsidP="00E833ED">
      <w:pPr>
        <w:pStyle w:val="S4-header1"/>
        <w:rPr>
          <w:rStyle w:val="Table"/>
          <w:spacing w:val="-2"/>
        </w:rPr>
      </w:pPr>
    </w:p>
    <w:p w14:paraId="38066C35" w14:textId="77777777" w:rsidR="002477E8" w:rsidRPr="00CE72EB" w:rsidRDefault="002477E8" w:rsidP="0020119D">
      <w:pPr>
        <w:pStyle w:val="S4-header1"/>
        <w:rPr>
          <w:iCs/>
        </w:rPr>
      </w:pPr>
      <w:r w:rsidRPr="00CE72EB">
        <w:rPr>
          <w:rStyle w:val="Table"/>
          <w:spacing w:val="-2"/>
        </w:rPr>
        <w:br w:type="page"/>
      </w:r>
      <w:bookmarkStart w:id="450" w:name="_Toc68319424"/>
      <w:bookmarkStart w:id="451" w:name="_Toc67057686"/>
      <w:r w:rsidRPr="00CE72EB">
        <w:rPr>
          <w:iCs/>
        </w:rPr>
        <w:t>Form of Bid Security (Bid Bond)</w:t>
      </w:r>
      <w:bookmarkEnd w:id="450"/>
      <w:bookmarkEnd w:id="451"/>
    </w:p>
    <w:p w14:paraId="6971EE70" w14:textId="77777777" w:rsidR="002477E8" w:rsidRPr="00CE72EB" w:rsidRDefault="002477E8" w:rsidP="0020119D">
      <w:pPr>
        <w:pStyle w:val="S4-header1"/>
        <w:rPr>
          <w:b w:val="0"/>
        </w:rPr>
      </w:pPr>
    </w:p>
    <w:p w14:paraId="52D53FF0" w14:textId="77777777" w:rsidR="002477E8" w:rsidRPr="00CE72EB" w:rsidRDefault="002477E8" w:rsidP="002477E8">
      <w:pPr>
        <w:rPr>
          <w:i/>
          <w:iCs/>
        </w:rPr>
      </w:pPr>
      <w:r w:rsidRPr="00CE72EB">
        <w:rPr>
          <w:i/>
          <w:iCs/>
        </w:rPr>
        <w:t>[The Surety shall fill in this Bid Bond Form in accordance with the instructions indicated.]</w:t>
      </w:r>
    </w:p>
    <w:p w14:paraId="5A02C0B0" w14:textId="77777777" w:rsidR="002477E8" w:rsidRPr="00CE72EB" w:rsidRDefault="002477E8" w:rsidP="002477E8"/>
    <w:p w14:paraId="36A70C5C" w14:textId="77777777" w:rsidR="002477E8" w:rsidRPr="00CE72EB" w:rsidRDefault="002477E8" w:rsidP="002477E8">
      <w:pPr>
        <w:spacing w:after="200"/>
      </w:pPr>
      <w:r w:rsidRPr="00CE72EB">
        <w:t>BOND NO. ______________________</w:t>
      </w:r>
    </w:p>
    <w:p w14:paraId="4191F8E4" w14:textId="77777777" w:rsidR="002477E8" w:rsidRPr="00CE72EB" w:rsidRDefault="002477E8" w:rsidP="002477E8">
      <w:pPr>
        <w:spacing w:after="200"/>
        <w:jc w:val="both"/>
      </w:pPr>
      <w:r w:rsidRPr="00CE72EB">
        <w:t xml:space="preserve">BY THIS BOND </w:t>
      </w:r>
      <w:r w:rsidRPr="00CE72EB">
        <w:rPr>
          <w:i/>
        </w:rPr>
        <w:t>[name of Bidder]</w:t>
      </w:r>
      <w:r w:rsidRPr="00CE72EB">
        <w:t xml:space="preserve"> as Principal (hereinafter called “the Principal”), and </w:t>
      </w:r>
      <w:r w:rsidRPr="00CE72EB">
        <w:rPr>
          <w:i/>
        </w:rPr>
        <w:t>[name, legal title, and address of surety],</w:t>
      </w:r>
      <w:r w:rsidRPr="00CE72EB">
        <w:t xml:space="preserve"> authorized to transact business in </w:t>
      </w:r>
      <w:r w:rsidRPr="00CE72EB">
        <w:rPr>
          <w:i/>
        </w:rPr>
        <w:t xml:space="preserve">[name of country of </w:t>
      </w:r>
      <w:r w:rsidR="00A14BC5" w:rsidRPr="00CE72EB">
        <w:rPr>
          <w:i/>
        </w:rPr>
        <w:t>Employer</w:t>
      </w:r>
      <w:r w:rsidRPr="00CE72EB">
        <w:rPr>
          <w:i/>
        </w:rPr>
        <w:t>],</w:t>
      </w:r>
      <w:r w:rsidRPr="00CE72EB">
        <w:t xml:space="preserve"> as Surety (hereinafter called “the Surety”), are held and firmly bound unto </w:t>
      </w:r>
      <w:r w:rsidRPr="00CE72EB">
        <w:rPr>
          <w:i/>
        </w:rPr>
        <w:t xml:space="preserve">[name of </w:t>
      </w:r>
      <w:r w:rsidR="00A14BC5" w:rsidRPr="00CE72EB">
        <w:rPr>
          <w:i/>
        </w:rPr>
        <w:t>Employ</w:t>
      </w:r>
      <w:r w:rsidRPr="00CE72EB">
        <w:rPr>
          <w:i/>
        </w:rPr>
        <w:t>er]</w:t>
      </w:r>
      <w:r w:rsidRPr="00CE72EB">
        <w:t xml:space="preserve"> as Obligee (hereinafter called “the </w:t>
      </w:r>
      <w:r w:rsidR="00A14BC5" w:rsidRPr="00CE72EB">
        <w:t>Employer</w:t>
      </w:r>
      <w:r w:rsidRPr="00CE72EB">
        <w:t xml:space="preserve">”) in the sum of </w:t>
      </w:r>
      <w:r w:rsidRPr="00CE72EB">
        <w:rPr>
          <w:i/>
        </w:rPr>
        <w:t>[amount of Bond]</w:t>
      </w:r>
      <w:r w:rsidRPr="00CE72EB">
        <w:rPr>
          <w:rStyle w:val="FootnoteReference"/>
        </w:rPr>
        <w:footnoteReference w:id="20"/>
      </w:r>
      <w:r w:rsidRPr="00CE72EB">
        <w:t xml:space="preserve"> </w:t>
      </w:r>
      <w:r w:rsidRPr="00CE72EB">
        <w:rPr>
          <w:i/>
        </w:rPr>
        <w:t>[amount in words]</w:t>
      </w:r>
      <w:r w:rsidRPr="00CE72EB">
        <w:t>, for the payment of which sum, well and truly to be made, we, the said Principal and Surety, bind ourselves, our successors and assigns, jointly and severally, firmly by these presents.</w:t>
      </w:r>
    </w:p>
    <w:p w14:paraId="18062A02" w14:textId="77777777" w:rsidR="002477E8" w:rsidRPr="00CE72EB" w:rsidRDefault="002477E8" w:rsidP="002477E8">
      <w:pPr>
        <w:spacing w:after="200"/>
        <w:jc w:val="both"/>
      </w:pPr>
      <w:r w:rsidRPr="00CE72EB">
        <w:t xml:space="preserve">WHEREAS the Principal has submitted a written Bid to the </w:t>
      </w:r>
      <w:r w:rsidR="00A14BC5" w:rsidRPr="00CE72EB">
        <w:t>Employer</w:t>
      </w:r>
      <w:r w:rsidRPr="00CE72EB">
        <w:t xml:space="preserve"> dated the ___ day of ______, 20__, for the supply of </w:t>
      </w:r>
      <w:r w:rsidRPr="00CE72EB">
        <w:rPr>
          <w:i/>
        </w:rPr>
        <w:t>[name of Contract]</w:t>
      </w:r>
      <w:r w:rsidRPr="00CE72EB">
        <w:t xml:space="preserve"> (hereinafter called the “Bid”).</w:t>
      </w:r>
    </w:p>
    <w:p w14:paraId="3F8646C6" w14:textId="77777777" w:rsidR="002477E8" w:rsidRPr="00CE72EB" w:rsidRDefault="002477E8" w:rsidP="002477E8">
      <w:pPr>
        <w:spacing w:after="200"/>
        <w:jc w:val="both"/>
      </w:pPr>
      <w:r w:rsidRPr="00CE72EB">
        <w:t>NOW, THEREFORE, THE CONDITION OF THIS OBLIGATION is such that if the Principal:</w:t>
      </w:r>
    </w:p>
    <w:p w14:paraId="1D55EEAD" w14:textId="30710AFF" w:rsidR="002477E8" w:rsidRPr="00CE72EB" w:rsidRDefault="003F17E1" w:rsidP="001E254C">
      <w:pPr>
        <w:numPr>
          <w:ilvl w:val="0"/>
          <w:numId w:val="37"/>
        </w:numPr>
        <w:tabs>
          <w:tab w:val="num" w:pos="540"/>
          <w:tab w:val="num" w:pos="1440"/>
        </w:tabs>
        <w:spacing w:after="200"/>
        <w:ind w:hanging="720"/>
        <w:jc w:val="both"/>
      </w:pPr>
      <w:r w:rsidRPr="00B637AF">
        <w:t xml:space="preserve">has withdrawn its Bid </w:t>
      </w:r>
      <w:r w:rsidRPr="00413D8A">
        <w:t>prior to the Bid validity expiry date</w:t>
      </w:r>
      <w:r w:rsidRPr="00B637AF">
        <w:t xml:space="preserve"> set forth in the Principal’s Letter of Bid</w:t>
      </w:r>
      <w:r>
        <w:t xml:space="preserve"> </w:t>
      </w:r>
      <w:r w:rsidRPr="00B637AF">
        <w:t xml:space="preserve">or any </w:t>
      </w:r>
      <w:r>
        <w:t xml:space="preserve">extended date </w:t>
      </w:r>
      <w:r w:rsidRPr="00B637AF">
        <w:t>provided by the Principal</w:t>
      </w:r>
      <w:r w:rsidR="002477E8" w:rsidRPr="00CE72EB">
        <w:t>; or</w:t>
      </w:r>
    </w:p>
    <w:p w14:paraId="04B22709" w14:textId="304ECEA8" w:rsidR="002477E8" w:rsidRPr="00CE72EB" w:rsidRDefault="003F17E1" w:rsidP="001E254C">
      <w:pPr>
        <w:numPr>
          <w:ilvl w:val="0"/>
          <w:numId w:val="37"/>
        </w:numPr>
        <w:tabs>
          <w:tab w:val="num" w:pos="540"/>
          <w:tab w:val="num" w:pos="1440"/>
        </w:tabs>
        <w:spacing w:after="200"/>
        <w:ind w:left="540" w:hanging="540"/>
        <w:jc w:val="both"/>
      </w:pPr>
      <w:r w:rsidRPr="00B637AF">
        <w:t xml:space="preserve">having been notified of the acceptance of its Bid by the Employer </w:t>
      </w:r>
      <w:bookmarkStart w:id="452" w:name="_Hlk24712068"/>
      <w:r w:rsidRPr="00413D8A">
        <w:t xml:space="preserve">prior to the expiry date of the Bid </w:t>
      </w:r>
      <w:r>
        <w:t>v</w:t>
      </w:r>
      <w:r w:rsidRPr="00413D8A">
        <w:t xml:space="preserve">alidity or any extension thereto provided by the </w:t>
      </w:r>
      <w:r>
        <w:t>Principal</w:t>
      </w:r>
      <w:bookmarkEnd w:id="452"/>
      <w:r w:rsidRPr="00B637AF">
        <w:t>: (i) failed to execute the contract agreement; or (ii) has failed to furnish the Performance Security and, if required, the Environmental</w:t>
      </w:r>
      <w:r>
        <w:t xml:space="preserve"> and </w:t>
      </w:r>
      <w:r w:rsidRPr="00B637AF">
        <w:t>Social (ES)</w:t>
      </w:r>
      <w:r>
        <w:t xml:space="preserve"> </w:t>
      </w:r>
      <w:r w:rsidRPr="00B637AF">
        <w:t xml:space="preserve"> Performance Security, in accordance with the Instructions to Bidders (“ITB”) of the Employer’s bidding document</w:t>
      </w:r>
      <w:r w:rsidR="002477E8" w:rsidRPr="00CE72EB">
        <w:t xml:space="preserve">. </w:t>
      </w:r>
    </w:p>
    <w:p w14:paraId="419042FC" w14:textId="77777777" w:rsidR="002477E8" w:rsidRPr="00CE72EB" w:rsidRDefault="002477E8" w:rsidP="002477E8">
      <w:pPr>
        <w:spacing w:after="200"/>
        <w:jc w:val="both"/>
      </w:pPr>
      <w:r w:rsidRPr="00CE72EB">
        <w:t xml:space="preserve">then the Surety undertakes to immediately pay to the </w:t>
      </w:r>
      <w:r w:rsidR="00A14BC5" w:rsidRPr="00CE72EB">
        <w:t>Employer</w:t>
      </w:r>
      <w:r w:rsidRPr="00CE72EB">
        <w:t xml:space="preserve"> up to the above amount upon receipt of the </w:t>
      </w:r>
      <w:r w:rsidR="00A14BC5" w:rsidRPr="00CE72EB">
        <w:t>Employer</w:t>
      </w:r>
      <w:r w:rsidRPr="00CE72EB">
        <w:t xml:space="preserve">’s first written demand, without the </w:t>
      </w:r>
      <w:r w:rsidR="00A14BC5" w:rsidRPr="00CE72EB">
        <w:t>Employer</w:t>
      </w:r>
      <w:r w:rsidRPr="00CE72EB">
        <w:t xml:space="preserve"> having to substantiate its demand, provided that in its demand the </w:t>
      </w:r>
      <w:r w:rsidR="00A14BC5" w:rsidRPr="00CE72EB">
        <w:t>Employer</w:t>
      </w:r>
      <w:r w:rsidRPr="00CE72EB">
        <w:t xml:space="preserve"> shall state that the demand arises from the occurrence of any of the above events, specifying which event(s) has occurred. </w:t>
      </w:r>
    </w:p>
    <w:p w14:paraId="566698A9" w14:textId="77777777" w:rsidR="002477E8" w:rsidRPr="00CE72EB" w:rsidRDefault="003F17E1" w:rsidP="002477E8">
      <w:pPr>
        <w:spacing w:after="200"/>
        <w:jc w:val="both"/>
      </w:pPr>
      <w:r w:rsidRPr="00B637AF">
        <w:t xml:space="preserve">The Surety hereby agrees that its obligation will remain in full force and effect up to and including the date 28 days after the date of expiration Bid </w:t>
      </w:r>
      <w:r>
        <w:t>v</w:t>
      </w:r>
      <w:r w:rsidRPr="00B637AF">
        <w:t>alidity set forth in the Principal’s Letter of Bid or any extension</w:t>
      </w:r>
      <w:r>
        <w:t xml:space="preserve"> </w:t>
      </w:r>
      <w:r w:rsidRPr="00B637AF">
        <w:t>thereto provided by the Principal</w:t>
      </w:r>
      <w:r w:rsidR="002477E8" w:rsidRPr="00CE72EB">
        <w:t>.</w:t>
      </w:r>
    </w:p>
    <w:p w14:paraId="38FB6070" w14:textId="77777777" w:rsidR="002477E8" w:rsidRPr="00CE72EB" w:rsidRDefault="002477E8" w:rsidP="002477E8">
      <w:pPr>
        <w:spacing w:after="200"/>
        <w:jc w:val="both"/>
      </w:pPr>
      <w:r w:rsidRPr="00CE72EB">
        <w:t>IN TESTIMONY WHEREOF, the Principal and the Surety have caused these presents to be executed in their respective names this ____ day of ____________ 20__.</w:t>
      </w:r>
    </w:p>
    <w:p w14:paraId="1EAF88BF" w14:textId="77777777" w:rsidR="002477E8" w:rsidRPr="00CE72EB" w:rsidRDefault="002477E8" w:rsidP="002477E8">
      <w:pPr>
        <w:spacing w:after="200"/>
      </w:pPr>
      <w:r w:rsidRPr="00CE72EB">
        <w:t>Principal: _______________________</w:t>
      </w:r>
      <w:r w:rsidRPr="00CE72EB">
        <w:tab/>
        <w:t>Surety: _____________________________</w:t>
      </w:r>
      <w:r w:rsidRPr="00CE72EB">
        <w:br/>
      </w:r>
      <w:r w:rsidRPr="00CE72EB">
        <w:tab/>
        <w:t>Corporate Seal (where appropriate)</w:t>
      </w:r>
    </w:p>
    <w:p w14:paraId="4F1DDBFB" w14:textId="77777777" w:rsidR="002477E8" w:rsidRPr="00CE72EB" w:rsidRDefault="002477E8" w:rsidP="002477E8">
      <w:pPr>
        <w:tabs>
          <w:tab w:val="left" w:pos="4320"/>
        </w:tabs>
        <w:rPr>
          <w:i/>
          <w:iCs/>
          <w:color w:val="000000"/>
        </w:rPr>
      </w:pPr>
      <w:r w:rsidRPr="00CE72EB">
        <w:t>_______________________________</w:t>
      </w:r>
      <w:r w:rsidRPr="00CE72EB">
        <w:tab/>
        <w:t>____________________________________</w:t>
      </w:r>
      <w:r w:rsidRPr="00CE72EB">
        <w:br/>
      </w:r>
      <w:r w:rsidRPr="00CE72EB">
        <w:rPr>
          <w:i/>
        </w:rPr>
        <w:t>(Signature)</w:t>
      </w:r>
      <w:r w:rsidRPr="00CE72EB">
        <w:rPr>
          <w:i/>
        </w:rPr>
        <w:tab/>
        <w:t>(Signature)</w:t>
      </w:r>
      <w:r w:rsidRPr="00CE72EB">
        <w:rPr>
          <w:i/>
        </w:rPr>
        <w:br/>
        <w:t>(Printed name and title)</w:t>
      </w:r>
      <w:r w:rsidRPr="00CE72EB">
        <w:rPr>
          <w:i/>
        </w:rPr>
        <w:tab/>
        <w:t>(Printed name and title)</w:t>
      </w:r>
    </w:p>
    <w:p w14:paraId="478D08CB" w14:textId="77777777" w:rsidR="007B586E" w:rsidRPr="00CE72EB" w:rsidRDefault="007B586E" w:rsidP="00EE7B1C">
      <w:pPr>
        <w:pStyle w:val="S4-header1"/>
      </w:pPr>
      <w:r w:rsidRPr="00CE72EB">
        <w:rPr>
          <w:rStyle w:val="Table"/>
          <w:spacing w:val="-2"/>
        </w:rPr>
        <w:br w:type="page"/>
      </w:r>
      <w:bookmarkStart w:id="453" w:name="_Toc125871321"/>
      <w:bookmarkStart w:id="454" w:name="_Toc139856169"/>
      <w:bookmarkStart w:id="455" w:name="_Toc67057687"/>
      <w:r w:rsidRPr="00CE72EB">
        <w:t>Form of Bid-Securing Declaration</w:t>
      </w:r>
      <w:bookmarkEnd w:id="453"/>
      <w:bookmarkEnd w:id="454"/>
      <w:bookmarkEnd w:id="455"/>
    </w:p>
    <w:p w14:paraId="08974112" w14:textId="77777777" w:rsidR="007B586E" w:rsidRPr="00CE72EB" w:rsidRDefault="007B586E">
      <w:pPr>
        <w:tabs>
          <w:tab w:val="left" w:pos="4968"/>
          <w:tab w:val="left" w:pos="9558"/>
        </w:tabs>
      </w:pPr>
    </w:p>
    <w:p w14:paraId="2DA8038A" w14:textId="77777777" w:rsidR="00E833ED" w:rsidRPr="00CE72EB" w:rsidRDefault="00E833ED" w:rsidP="00E833ED">
      <w:pPr>
        <w:tabs>
          <w:tab w:val="right" w:pos="9360"/>
        </w:tabs>
        <w:ind w:left="720" w:hanging="720"/>
        <w:jc w:val="right"/>
        <w:rPr>
          <w:iCs/>
        </w:rPr>
      </w:pPr>
      <w:r w:rsidRPr="00CE72EB">
        <w:rPr>
          <w:iCs/>
        </w:rPr>
        <w:t xml:space="preserve">Date: </w:t>
      </w:r>
      <w:r w:rsidRPr="00CE72EB">
        <w:rPr>
          <w:i/>
          <w:iCs/>
        </w:rPr>
        <w:t>[insert date (as day, month and year)]</w:t>
      </w:r>
    </w:p>
    <w:p w14:paraId="219CA139" w14:textId="77777777" w:rsidR="00E833ED" w:rsidRPr="00CE72EB" w:rsidRDefault="00E833ED" w:rsidP="00E833ED">
      <w:pPr>
        <w:tabs>
          <w:tab w:val="right" w:pos="9360"/>
        </w:tabs>
        <w:ind w:left="720" w:hanging="720"/>
        <w:jc w:val="right"/>
        <w:rPr>
          <w:iCs/>
        </w:rPr>
      </w:pPr>
      <w:r w:rsidRPr="00CE72EB">
        <w:rPr>
          <w:iCs/>
        </w:rPr>
        <w:t xml:space="preserve">Bid No.: </w:t>
      </w:r>
      <w:r w:rsidRPr="00CE72EB">
        <w:rPr>
          <w:i/>
          <w:iCs/>
        </w:rPr>
        <w:t>[insert number of bidding process]</w:t>
      </w:r>
    </w:p>
    <w:p w14:paraId="10E1C441" w14:textId="77777777" w:rsidR="00E833ED" w:rsidRPr="00CE72EB" w:rsidRDefault="00E833ED" w:rsidP="00E833ED">
      <w:pPr>
        <w:tabs>
          <w:tab w:val="right" w:pos="9360"/>
        </w:tabs>
        <w:ind w:left="720" w:hanging="720"/>
        <w:jc w:val="right"/>
        <w:rPr>
          <w:iCs/>
        </w:rPr>
      </w:pPr>
      <w:r w:rsidRPr="00CE72EB">
        <w:rPr>
          <w:iCs/>
        </w:rPr>
        <w:t xml:space="preserve">Alternative No.: </w:t>
      </w:r>
      <w:r w:rsidRPr="00CE72EB">
        <w:rPr>
          <w:i/>
          <w:iCs/>
        </w:rPr>
        <w:t>[insert identification No if this is a Bid for an alternative]</w:t>
      </w:r>
    </w:p>
    <w:p w14:paraId="40329C19" w14:textId="77777777" w:rsidR="00E833ED" w:rsidRPr="00CE72EB" w:rsidRDefault="00E833ED" w:rsidP="00E833ED">
      <w:pPr>
        <w:tabs>
          <w:tab w:val="right" w:pos="9000"/>
        </w:tabs>
        <w:ind w:left="4320" w:firstLine="720"/>
        <w:rPr>
          <w:b/>
          <w:iCs/>
        </w:rPr>
      </w:pPr>
    </w:p>
    <w:p w14:paraId="0FA1840E" w14:textId="77777777" w:rsidR="00E833ED" w:rsidRPr="00CE72EB" w:rsidRDefault="00E833ED" w:rsidP="00E833ED">
      <w:pPr>
        <w:spacing w:after="200"/>
        <w:rPr>
          <w:iCs/>
        </w:rPr>
      </w:pPr>
      <w:r w:rsidRPr="00CE72EB">
        <w:rPr>
          <w:iCs/>
        </w:rPr>
        <w:t xml:space="preserve">To: </w:t>
      </w:r>
      <w:r w:rsidRPr="00CE72EB">
        <w:rPr>
          <w:i/>
          <w:iCs/>
        </w:rPr>
        <w:t>[insert complete name of Employer]</w:t>
      </w:r>
    </w:p>
    <w:p w14:paraId="4253D4CB" w14:textId="77777777" w:rsidR="003F17E1" w:rsidRPr="00B637AF" w:rsidRDefault="003F17E1" w:rsidP="003F17E1">
      <w:pPr>
        <w:spacing w:after="200"/>
        <w:rPr>
          <w:iCs/>
        </w:rPr>
      </w:pPr>
      <w:r w:rsidRPr="00B637AF">
        <w:rPr>
          <w:iCs/>
        </w:rPr>
        <w:t xml:space="preserve">We, the undersigned, declare that: </w:t>
      </w:r>
      <w:r w:rsidRPr="00B637AF">
        <w:rPr>
          <w:iCs/>
        </w:rPr>
        <w:tab/>
      </w:r>
      <w:r w:rsidRPr="00B637AF">
        <w:rPr>
          <w:iCs/>
        </w:rPr>
        <w:tab/>
      </w:r>
      <w:r w:rsidRPr="00B637AF">
        <w:rPr>
          <w:iCs/>
        </w:rPr>
        <w:tab/>
      </w:r>
    </w:p>
    <w:p w14:paraId="25174311" w14:textId="77777777" w:rsidR="003F17E1" w:rsidRPr="00B637AF" w:rsidRDefault="003F17E1" w:rsidP="003F17E1">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14:paraId="0874BC6B" w14:textId="678D32D6" w:rsidR="003F17E1" w:rsidRPr="00B637AF" w:rsidRDefault="003F17E1" w:rsidP="003F17E1">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Pr>
          <w:rFonts w:ascii="Times New Roman" w:hAnsi="Times New Roman"/>
          <w:iCs/>
          <w:sz w:val="24"/>
        </w:rPr>
        <w:t xml:space="preserve"> o</w:t>
      </w:r>
      <w:r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Pr>
          <w:rFonts w:ascii="Times New Roman" w:hAnsi="Times New Roman"/>
          <w:iCs/>
          <w:sz w:val="24"/>
        </w:rPr>
        <w:t xml:space="preserve">th the Employer </w:t>
      </w:r>
      <w:r w:rsidRPr="00B637AF">
        <w:rPr>
          <w:rFonts w:ascii="Times New Roman" w:hAnsi="Times New Roman"/>
          <w:iCs/>
          <w:sz w:val="24"/>
        </w:rPr>
        <w:t xml:space="preserve">for the period of time </w:t>
      </w:r>
      <w:r w:rsidR="00DA370D" w:rsidRPr="00820663">
        <w:rPr>
          <w:rFonts w:ascii="Times New Roman" w:hAnsi="Times New Roman"/>
          <w:iCs/>
          <w:sz w:val="24"/>
        </w:rPr>
        <w:t>specified in Section II – Bid Data Sheet</w:t>
      </w:r>
      <w:r w:rsidRPr="00B637AF">
        <w:rPr>
          <w:rFonts w:ascii="Times New Roman" w:hAnsi="Times New Roman"/>
          <w:iCs/>
          <w:sz w:val="24"/>
        </w:rPr>
        <w:t>, if we are in breach of our obligation(s) under the bid conditions, because we:</w:t>
      </w:r>
    </w:p>
    <w:p w14:paraId="016D152A" w14:textId="77777777" w:rsidR="003F17E1" w:rsidRPr="00B637AF" w:rsidRDefault="003F17E1" w:rsidP="003F17E1">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w:t>
      </w:r>
      <w:bookmarkStart w:id="456" w:name="_Hlk24712151"/>
      <w:r w:rsidRPr="0021183F">
        <w:rPr>
          <w:rFonts w:ascii="Times New Roman" w:hAnsi="Times New Roman"/>
          <w:iCs/>
          <w:sz w:val="24"/>
        </w:rPr>
        <w:t xml:space="preserve">prior to the expiry date </w:t>
      </w:r>
      <w:bookmarkEnd w:id="456"/>
      <w:r w:rsidRPr="00B637AF">
        <w:rPr>
          <w:rFonts w:ascii="Times New Roman" w:hAnsi="Times New Roman"/>
          <w:iCs/>
          <w:sz w:val="24"/>
        </w:rPr>
        <w:t xml:space="preserve">of </w:t>
      </w:r>
      <w:r>
        <w:rPr>
          <w:rFonts w:ascii="Times New Roman" w:hAnsi="Times New Roman"/>
          <w:iCs/>
          <w:sz w:val="24"/>
        </w:rPr>
        <w:t xml:space="preserve">the </w:t>
      </w:r>
      <w:r w:rsidRPr="00B637AF">
        <w:rPr>
          <w:rFonts w:ascii="Times New Roman" w:hAnsi="Times New Roman"/>
          <w:iCs/>
          <w:sz w:val="24"/>
        </w:rPr>
        <w:t>Bid validity specified in the Letter of Bid</w:t>
      </w:r>
      <w:r w:rsidRPr="00184E61">
        <w:rPr>
          <w:rFonts w:ascii="Times New Roman" w:hAnsi="Times New Roman"/>
          <w:iCs/>
          <w:sz w:val="24"/>
        </w:rPr>
        <w:t xml:space="preserve"> </w:t>
      </w:r>
      <w:r w:rsidRPr="0021183F">
        <w:rPr>
          <w:rFonts w:ascii="Times New Roman" w:hAnsi="Times New Roman"/>
          <w:iCs/>
          <w:sz w:val="24"/>
        </w:rPr>
        <w:t>or any extended date provided by us</w:t>
      </w:r>
      <w:r w:rsidRPr="00B637AF">
        <w:rPr>
          <w:rFonts w:ascii="Times New Roman" w:hAnsi="Times New Roman"/>
          <w:iCs/>
          <w:sz w:val="24"/>
        </w:rPr>
        <w:t>; or</w:t>
      </w:r>
    </w:p>
    <w:p w14:paraId="50D199E3" w14:textId="6B10EE25" w:rsidR="003F17E1" w:rsidRPr="00B637AF" w:rsidRDefault="003F17E1" w:rsidP="003F17E1">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 xml:space="preserve">having been notified of the acceptance of our Bid by the Employer </w:t>
      </w:r>
      <w:bookmarkStart w:id="457" w:name="_Hlk24712240"/>
      <w:r w:rsidRPr="0021183F">
        <w:rPr>
          <w:rFonts w:ascii="Times New Roman" w:hAnsi="Times New Roman"/>
          <w:iCs/>
          <w:sz w:val="24"/>
        </w:rPr>
        <w:t xml:space="preserve">prior to the expiry date </w:t>
      </w:r>
      <w:r w:rsidRPr="00B637AF">
        <w:rPr>
          <w:rFonts w:ascii="Times New Roman" w:hAnsi="Times New Roman"/>
          <w:iCs/>
          <w:sz w:val="24"/>
        </w:rPr>
        <w:t xml:space="preserve">of </w:t>
      </w:r>
      <w:r>
        <w:rPr>
          <w:rFonts w:ascii="Times New Roman" w:hAnsi="Times New Roman"/>
          <w:iCs/>
          <w:sz w:val="24"/>
        </w:rPr>
        <w:t>the B</w:t>
      </w:r>
      <w:r w:rsidRPr="00B637AF">
        <w:rPr>
          <w:rFonts w:ascii="Times New Roman" w:hAnsi="Times New Roman"/>
          <w:iCs/>
          <w:sz w:val="24"/>
        </w:rPr>
        <w:t xml:space="preserve">id </w:t>
      </w:r>
      <w:r w:rsidRPr="00175F14">
        <w:rPr>
          <w:rFonts w:ascii="Times New Roman" w:hAnsi="Times New Roman"/>
          <w:sz w:val="24"/>
        </w:rPr>
        <w:t>validity</w:t>
      </w:r>
      <w:r w:rsidRPr="0021183F">
        <w:rPr>
          <w:rFonts w:ascii="Times New Roman" w:hAnsi="Times New Roman"/>
          <w:sz w:val="24"/>
        </w:rPr>
        <w:t xml:space="preserve"> in the Letter of Bid or any extended date provided by u</w:t>
      </w:r>
      <w:bookmarkEnd w:id="457"/>
      <w:r w:rsidRPr="0021183F">
        <w:rPr>
          <w:rFonts w:ascii="Times New Roman" w:hAnsi="Times New Roman"/>
          <w:sz w:val="24"/>
        </w:rPr>
        <w:t>s</w:t>
      </w:r>
      <w:r w:rsidRPr="00B637AF">
        <w:rPr>
          <w:rFonts w:ascii="Times New Roman" w:hAnsi="Times New Roman"/>
          <w:iCs/>
          <w:sz w:val="24"/>
        </w:rPr>
        <w:t xml:space="preserve">, (i) fail or refuse to execute the Contract, if required, or (ii) fail or refuse to furnish the Performance Security and, if required, the </w:t>
      </w:r>
      <w:r w:rsidRPr="00B637AF">
        <w:rPr>
          <w:rFonts w:ascii="Times New Roman" w:hAnsi="Times New Roman"/>
          <w:sz w:val="24"/>
        </w:rPr>
        <w:t>Environmental</w:t>
      </w:r>
      <w:r>
        <w:rPr>
          <w:rFonts w:ascii="Times New Roman" w:hAnsi="Times New Roman"/>
          <w:sz w:val="24"/>
        </w:rPr>
        <w:t xml:space="preserve"> and </w:t>
      </w:r>
      <w:r w:rsidRPr="00B637AF">
        <w:rPr>
          <w:rFonts w:ascii="Times New Roman" w:hAnsi="Times New Roman"/>
          <w:sz w:val="24"/>
        </w:rPr>
        <w:t>Social (ES)</w:t>
      </w:r>
      <w:r w:rsidR="00B81CD1">
        <w:rPr>
          <w:rFonts w:ascii="Times New Roman" w:hAnsi="Times New Roman"/>
          <w:sz w:val="24"/>
        </w:rPr>
        <w:t xml:space="preserve"> </w:t>
      </w:r>
      <w:r w:rsidRPr="00B637AF">
        <w:rPr>
          <w:rFonts w:ascii="Times New Roman" w:hAnsi="Times New Roman"/>
          <w:iCs/>
          <w:sz w:val="24"/>
        </w:rPr>
        <w:t>Performance Security, in accordance with the ITB.</w:t>
      </w:r>
    </w:p>
    <w:p w14:paraId="14098B0F" w14:textId="77777777" w:rsidR="00E833ED" w:rsidRPr="00CE72EB" w:rsidRDefault="003F17E1"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 xml:space="preserve">We understand this Bid-Securing Declaration shall expire if we are not the successful Bidder, upon the earlier of (i) our receipt of your notification to us of the name of the successful Bidder; or (ii) twenty-eight days after the </w:t>
      </w:r>
      <w:r>
        <w:rPr>
          <w:rFonts w:ascii="Times New Roman" w:hAnsi="Times New Roman"/>
          <w:iCs/>
          <w:sz w:val="24"/>
        </w:rPr>
        <w:t xml:space="preserve">expiry date </w:t>
      </w:r>
      <w:r w:rsidRPr="00B637AF">
        <w:rPr>
          <w:rFonts w:ascii="Times New Roman" w:hAnsi="Times New Roman"/>
          <w:iCs/>
          <w:sz w:val="24"/>
        </w:rPr>
        <w:t xml:space="preserve">of </w:t>
      </w:r>
      <w:r>
        <w:rPr>
          <w:rFonts w:ascii="Times New Roman" w:hAnsi="Times New Roman"/>
          <w:iCs/>
          <w:sz w:val="24"/>
        </w:rPr>
        <w:t xml:space="preserve">the </w:t>
      </w:r>
      <w:r w:rsidRPr="00B637AF">
        <w:rPr>
          <w:rFonts w:ascii="Times New Roman" w:hAnsi="Times New Roman"/>
          <w:iCs/>
          <w:sz w:val="24"/>
        </w:rPr>
        <w:t>Bid</w:t>
      </w:r>
      <w:r>
        <w:rPr>
          <w:rFonts w:ascii="Times New Roman" w:hAnsi="Times New Roman"/>
          <w:iCs/>
          <w:sz w:val="24"/>
        </w:rPr>
        <w:t xml:space="preserve"> validity</w:t>
      </w:r>
      <w:r w:rsidR="00E833ED" w:rsidRPr="00CE72EB">
        <w:rPr>
          <w:rFonts w:ascii="Times New Roman" w:hAnsi="Times New Roman"/>
          <w:iCs/>
          <w:sz w:val="24"/>
        </w:rPr>
        <w:t>.</w:t>
      </w:r>
    </w:p>
    <w:p w14:paraId="4D288B7A" w14:textId="3165D671" w:rsidR="00E833ED" w:rsidRPr="00CE72EB" w:rsidRDefault="00E833ED" w:rsidP="00E833ED">
      <w:pPr>
        <w:tabs>
          <w:tab w:val="left" w:pos="6120"/>
        </w:tabs>
        <w:spacing w:after="200"/>
        <w:rPr>
          <w:iCs/>
        </w:rPr>
      </w:pPr>
      <w:r w:rsidRPr="00CE72EB">
        <w:rPr>
          <w:iCs/>
        </w:rPr>
        <w:t>Name of the Bidder</w:t>
      </w:r>
      <w:r w:rsidRPr="00CE72EB">
        <w:rPr>
          <w:b/>
          <w:bCs/>
          <w:iCs/>
        </w:rPr>
        <w:t>*</w:t>
      </w:r>
      <w:r w:rsidRPr="00CE72EB">
        <w:rPr>
          <w:iCs/>
          <w:u w:val="single"/>
        </w:rPr>
        <w:tab/>
      </w:r>
    </w:p>
    <w:p w14:paraId="277B96AC" w14:textId="0165B045" w:rsidR="00E833ED" w:rsidRPr="00CE72EB" w:rsidRDefault="00E833ED" w:rsidP="00E833ED">
      <w:pPr>
        <w:tabs>
          <w:tab w:val="left" w:pos="6120"/>
        </w:tabs>
        <w:spacing w:after="200"/>
        <w:rPr>
          <w:iCs/>
          <w:u w:val="single"/>
        </w:rPr>
      </w:pPr>
      <w:r w:rsidRPr="00CE72EB">
        <w:rPr>
          <w:iCs/>
        </w:rPr>
        <w:t>Name of the person duly authorized to sign the Bid on behalf of the Bidder</w:t>
      </w:r>
      <w:r w:rsidRPr="00CE72EB">
        <w:rPr>
          <w:b/>
          <w:bCs/>
          <w:iCs/>
        </w:rPr>
        <w:t xml:space="preserve">** </w:t>
      </w:r>
    </w:p>
    <w:p w14:paraId="4B5005AC" w14:textId="121E9B66" w:rsidR="00E833ED" w:rsidRPr="00CE72EB" w:rsidRDefault="00E833ED" w:rsidP="00E833ED">
      <w:pPr>
        <w:tabs>
          <w:tab w:val="left" w:pos="6120"/>
        </w:tabs>
        <w:spacing w:after="200"/>
        <w:rPr>
          <w:iCs/>
        </w:rPr>
      </w:pPr>
      <w:r w:rsidRPr="00CE72EB">
        <w:rPr>
          <w:iCs/>
        </w:rPr>
        <w:t xml:space="preserve">Title of the person signing the Bid </w:t>
      </w:r>
    </w:p>
    <w:p w14:paraId="57F6725F" w14:textId="4D04EEFE" w:rsidR="00E833ED" w:rsidRPr="00CE72EB" w:rsidRDefault="00E833ED" w:rsidP="00E833ED">
      <w:pPr>
        <w:tabs>
          <w:tab w:val="left" w:pos="6120"/>
        </w:tabs>
        <w:spacing w:after="200"/>
        <w:rPr>
          <w:iCs/>
          <w:u w:val="single"/>
        </w:rPr>
      </w:pPr>
      <w:r w:rsidRPr="00CE72EB">
        <w:rPr>
          <w:iCs/>
        </w:rPr>
        <w:t>Signature of the person named above</w:t>
      </w:r>
      <w:r w:rsidRPr="00CE72EB">
        <w:rPr>
          <w:iCs/>
          <w:u w:val="single"/>
        </w:rPr>
        <w:tab/>
      </w:r>
      <w:r w:rsidRPr="00CE72EB">
        <w:rPr>
          <w:i/>
          <w:iCs/>
          <w:u w:val="single"/>
        </w:rPr>
        <w:t xml:space="preserve"> </w:t>
      </w:r>
    </w:p>
    <w:p w14:paraId="248E8D04" w14:textId="22CB70BE" w:rsidR="00E833ED" w:rsidRPr="00CE72EB" w:rsidRDefault="00E833ED" w:rsidP="00E833ED">
      <w:pPr>
        <w:tabs>
          <w:tab w:val="left" w:pos="6120"/>
        </w:tabs>
        <w:spacing w:after="200"/>
        <w:rPr>
          <w:iCs/>
        </w:rPr>
      </w:pPr>
      <w:r w:rsidRPr="00CE72EB">
        <w:rPr>
          <w:iCs/>
        </w:rPr>
        <w:t xml:space="preserve">Date signed </w:t>
      </w:r>
      <w:r w:rsidR="00DA370D" w:rsidRPr="00DA370D">
        <w:rPr>
          <w:i/>
          <w:iCs/>
        </w:rPr>
        <w:t>_______</w:t>
      </w:r>
      <w:r w:rsidRPr="00CE72EB">
        <w:rPr>
          <w:iCs/>
        </w:rPr>
        <w:t>day of</w:t>
      </w:r>
      <w:r w:rsidR="00C31BAD">
        <w:rPr>
          <w:iCs/>
        </w:rPr>
        <w:t>______</w:t>
      </w:r>
      <w:r w:rsidR="00C31BAD" w:rsidRPr="00C31BAD">
        <w:rPr>
          <w:iCs/>
        </w:rPr>
        <w:t>,</w:t>
      </w:r>
      <w:r w:rsidR="00C31BAD">
        <w:rPr>
          <w:iCs/>
        </w:rPr>
        <w:t xml:space="preserve"> ______</w:t>
      </w:r>
    </w:p>
    <w:p w14:paraId="0BC49884" w14:textId="77777777" w:rsidR="00E833ED" w:rsidRPr="003244FE" w:rsidRDefault="00E833ED" w:rsidP="00E833ED">
      <w:pPr>
        <w:tabs>
          <w:tab w:val="left" w:pos="6120"/>
        </w:tabs>
        <w:spacing w:after="200"/>
        <w:rPr>
          <w:iCs/>
          <w:sz w:val="20"/>
          <w:szCs w:val="20"/>
        </w:rPr>
      </w:pPr>
      <w:r w:rsidRPr="00C31BAD">
        <w:rPr>
          <w:b/>
          <w:bCs/>
          <w:iCs/>
        </w:rPr>
        <w:t>*</w:t>
      </w:r>
      <w:r w:rsidRPr="00C31BAD">
        <w:rPr>
          <w:iCs/>
        </w:rPr>
        <w:t xml:space="preserve">: </w:t>
      </w:r>
      <w:r w:rsidRPr="003244FE">
        <w:rPr>
          <w:iCs/>
          <w:sz w:val="20"/>
          <w:szCs w:val="20"/>
        </w:rPr>
        <w:t>In the case of the Bid submitted by joint venture specify the name of the Joint Venture as Bidder</w:t>
      </w:r>
    </w:p>
    <w:p w14:paraId="762BAC45" w14:textId="77777777" w:rsidR="00DA370D" w:rsidRDefault="00E833ED" w:rsidP="00E833ED">
      <w:pPr>
        <w:tabs>
          <w:tab w:val="right" w:pos="9000"/>
        </w:tabs>
        <w:suppressAutoHyphens/>
        <w:rPr>
          <w:iCs/>
          <w:sz w:val="20"/>
          <w:szCs w:val="20"/>
        </w:rPr>
      </w:pPr>
      <w:r w:rsidRPr="003244FE">
        <w:rPr>
          <w:bCs/>
          <w:iCs/>
          <w:sz w:val="20"/>
          <w:szCs w:val="20"/>
        </w:rPr>
        <w:t>**: Person signing the Bid shall have the power of attorney given by the Bidder to be attached with the Bid</w:t>
      </w:r>
      <w:r w:rsidRPr="003244FE" w:rsidDel="00AE0F9E">
        <w:rPr>
          <w:iCs/>
          <w:sz w:val="20"/>
          <w:szCs w:val="20"/>
        </w:rPr>
        <w:t xml:space="preserve"> </w:t>
      </w:r>
    </w:p>
    <w:p w14:paraId="433AB5D1" w14:textId="77777777" w:rsidR="00DA370D" w:rsidRDefault="00DA370D" w:rsidP="00E833ED">
      <w:pPr>
        <w:tabs>
          <w:tab w:val="right" w:pos="9000"/>
        </w:tabs>
        <w:suppressAutoHyphens/>
        <w:rPr>
          <w:iCs/>
          <w:sz w:val="20"/>
          <w:szCs w:val="20"/>
        </w:rPr>
      </w:pPr>
    </w:p>
    <w:p w14:paraId="101BAD10" w14:textId="047CCFC0" w:rsidR="00E833ED" w:rsidRPr="003244FE" w:rsidRDefault="00E833ED" w:rsidP="00E833ED">
      <w:pPr>
        <w:tabs>
          <w:tab w:val="right" w:pos="9000"/>
        </w:tabs>
        <w:suppressAutoHyphens/>
        <w:rPr>
          <w:rStyle w:val="Table"/>
          <w:i/>
          <w:iCs/>
          <w:spacing w:val="-2"/>
          <w:szCs w:val="20"/>
        </w:rPr>
      </w:pPr>
      <w:r w:rsidRPr="003244FE">
        <w:rPr>
          <w:i/>
          <w:iCs/>
          <w:sz w:val="20"/>
          <w:szCs w:val="20"/>
        </w:rPr>
        <w:t>[Note: In case of a Joint Venture, the Bid-Securing Declaration must be in the name of all members to the Joint Venture that submits the bid.]</w:t>
      </w:r>
    </w:p>
    <w:p w14:paraId="10CAFFA1" w14:textId="77777777" w:rsidR="007B586E" w:rsidRPr="00CE72EB" w:rsidRDefault="007B586E">
      <w:pPr>
        <w:pStyle w:val="S4-header1"/>
      </w:pPr>
      <w:r w:rsidRPr="00CE72EB">
        <w:br w:type="page"/>
      </w:r>
      <w:bookmarkStart w:id="458" w:name="_Toc67057688"/>
      <w:r w:rsidRPr="00CE72EB">
        <w:t>Technical Proposal</w:t>
      </w:r>
      <w:bookmarkEnd w:id="458"/>
    </w:p>
    <w:p w14:paraId="56BD7B89" w14:textId="77777777" w:rsidR="007B586E" w:rsidRPr="00CE72EB" w:rsidRDefault="007B586E">
      <w:pPr>
        <w:pStyle w:val="S4-Header2"/>
      </w:pPr>
      <w:bookmarkStart w:id="459" w:name="_Toc138144062"/>
      <w:bookmarkStart w:id="460" w:name="_Toc67057689"/>
      <w:r w:rsidRPr="00CE72EB">
        <w:t>Technical Proposal Forms</w:t>
      </w:r>
      <w:bookmarkEnd w:id="459"/>
      <w:bookmarkEnd w:id="460"/>
    </w:p>
    <w:p w14:paraId="3E390B84" w14:textId="77777777" w:rsidR="007B586E" w:rsidRPr="00CE72EB" w:rsidRDefault="007B586E">
      <w:pPr>
        <w:pStyle w:val="SectionVHeader"/>
        <w:ind w:left="187"/>
        <w:jc w:val="left"/>
        <w:rPr>
          <w:sz w:val="20"/>
          <w:lang w:val="en-US"/>
        </w:rPr>
      </w:pPr>
    </w:p>
    <w:p w14:paraId="2D7B8B24" w14:textId="77777777"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iCs/>
          <w:color w:val="000000"/>
          <w:sz w:val="28"/>
        </w:rPr>
        <w:t xml:space="preserve">Key Personnel Schedule </w:t>
      </w:r>
    </w:p>
    <w:p w14:paraId="7795A2CA" w14:textId="77777777" w:rsidR="00145B0C" w:rsidRPr="00CE72EB" w:rsidRDefault="00145B0C" w:rsidP="00AE3306">
      <w:pPr>
        <w:numPr>
          <w:ilvl w:val="0"/>
          <w:numId w:val="46"/>
        </w:numPr>
        <w:tabs>
          <w:tab w:val="left" w:pos="5238"/>
          <w:tab w:val="left" w:pos="5474"/>
          <w:tab w:val="left" w:pos="9468"/>
        </w:tabs>
        <w:rPr>
          <w:b/>
          <w:bCs/>
          <w:i/>
          <w:iCs/>
          <w:color w:val="000000"/>
          <w:sz w:val="28"/>
        </w:rPr>
      </w:pPr>
    </w:p>
    <w:p w14:paraId="429320DC"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Equipment</w:t>
      </w:r>
    </w:p>
    <w:p w14:paraId="21606CF8" w14:textId="77777777" w:rsidR="00145B0C" w:rsidRPr="00CE72EB" w:rsidRDefault="00145B0C" w:rsidP="00AE3306">
      <w:pPr>
        <w:numPr>
          <w:ilvl w:val="0"/>
          <w:numId w:val="46"/>
        </w:numPr>
        <w:tabs>
          <w:tab w:val="left" w:pos="5238"/>
          <w:tab w:val="left" w:pos="5474"/>
          <w:tab w:val="left" w:pos="9468"/>
        </w:tabs>
        <w:rPr>
          <w:b/>
          <w:bCs/>
          <w:i/>
          <w:iCs/>
          <w:color w:val="000000"/>
          <w:sz w:val="28"/>
        </w:rPr>
      </w:pPr>
    </w:p>
    <w:p w14:paraId="0B411FCB"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Site Organization</w:t>
      </w:r>
    </w:p>
    <w:p w14:paraId="5C6D5CFA" w14:textId="77777777" w:rsidR="00145B0C" w:rsidRPr="00CE72EB" w:rsidRDefault="00145B0C" w:rsidP="00145B0C">
      <w:pPr>
        <w:tabs>
          <w:tab w:val="left" w:pos="5238"/>
          <w:tab w:val="left" w:pos="5474"/>
          <w:tab w:val="left" w:pos="9468"/>
        </w:tabs>
        <w:ind w:left="-90"/>
        <w:rPr>
          <w:b/>
          <w:bCs/>
          <w:color w:val="000000"/>
          <w:sz w:val="28"/>
        </w:rPr>
      </w:pPr>
    </w:p>
    <w:p w14:paraId="6A94BF6E"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Method Statement</w:t>
      </w:r>
    </w:p>
    <w:p w14:paraId="6780CC47" w14:textId="77777777" w:rsidR="00145B0C" w:rsidRPr="00CE72EB" w:rsidRDefault="00145B0C" w:rsidP="00145B0C">
      <w:pPr>
        <w:tabs>
          <w:tab w:val="left" w:pos="5238"/>
          <w:tab w:val="left" w:pos="5474"/>
          <w:tab w:val="left" w:pos="9468"/>
        </w:tabs>
        <w:rPr>
          <w:b/>
          <w:bCs/>
          <w:color w:val="000000"/>
          <w:sz w:val="28"/>
        </w:rPr>
      </w:pPr>
    </w:p>
    <w:p w14:paraId="5329C085"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Mobilization Schedule</w:t>
      </w:r>
    </w:p>
    <w:p w14:paraId="03CB8A68" w14:textId="77777777" w:rsidR="00145B0C" w:rsidRPr="00CE72EB" w:rsidRDefault="00145B0C" w:rsidP="00145B0C">
      <w:pPr>
        <w:tabs>
          <w:tab w:val="left" w:pos="5238"/>
          <w:tab w:val="left" w:pos="5474"/>
          <w:tab w:val="left" w:pos="9468"/>
        </w:tabs>
        <w:ind w:left="-90"/>
        <w:rPr>
          <w:b/>
          <w:bCs/>
          <w:color w:val="000000"/>
          <w:sz w:val="28"/>
        </w:rPr>
      </w:pPr>
    </w:p>
    <w:p w14:paraId="32897453"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Construction Schedule</w:t>
      </w:r>
    </w:p>
    <w:p w14:paraId="5E406500" w14:textId="77777777" w:rsidR="00145B0C" w:rsidRPr="00CE72EB" w:rsidRDefault="00145B0C" w:rsidP="00145B0C">
      <w:pPr>
        <w:pStyle w:val="ListParagraph"/>
        <w:rPr>
          <w:b/>
          <w:bCs/>
          <w:color w:val="000000"/>
          <w:sz w:val="28"/>
        </w:rPr>
      </w:pPr>
    </w:p>
    <w:p w14:paraId="676F8A76" w14:textId="2EE42D43"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ES Management Strategies and Implementation Plans</w:t>
      </w:r>
    </w:p>
    <w:p w14:paraId="3D1FCC6D" w14:textId="77777777" w:rsidR="00145B0C" w:rsidRPr="00CE72EB" w:rsidRDefault="00145B0C" w:rsidP="00145B0C">
      <w:pPr>
        <w:pStyle w:val="ListParagraph"/>
        <w:rPr>
          <w:b/>
          <w:bCs/>
          <w:color w:val="000000"/>
          <w:sz w:val="28"/>
        </w:rPr>
      </w:pPr>
    </w:p>
    <w:p w14:paraId="07F2393C" w14:textId="02A91DF0"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Code of Conduct (ES)</w:t>
      </w:r>
    </w:p>
    <w:p w14:paraId="728A58C8" w14:textId="77777777" w:rsidR="00145B0C" w:rsidRPr="00CE72EB" w:rsidRDefault="00145B0C" w:rsidP="00145B0C">
      <w:pPr>
        <w:tabs>
          <w:tab w:val="left" w:pos="5238"/>
          <w:tab w:val="left" w:pos="5474"/>
          <w:tab w:val="left" w:pos="9468"/>
        </w:tabs>
        <w:rPr>
          <w:b/>
          <w:bCs/>
          <w:color w:val="000000"/>
          <w:sz w:val="28"/>
        </w:rPr>
      </w:pPr>
    </w:p>
    <w:p w14:paraId="407CF461" w14:textId="77777777"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color w:val="000000"/>
          <w:sz w:val="28"/>
        </w:rPr>
        <w:t>Others</w:t>
      </w:r>
    </w:p>
    <w:p w14:paraId="14B813AB" w14:textId="77777777" w:rsidR="00145B0C" w:rsidRPr="00CE72EB" w:rsidRDefault="00145B0C" w:rsidP="00145B0C">
      <w:pPr>
        <w:pStyle w:val="SectionVHeader"/>
        <w:ind w:left="187"/>
        <w:jc w:val="left"/>
        <w:rPr>
          <w:rFonts w:ascii="Times New Roman" w:hAnsi="Times New Roman"/>
          <w:sz w:val="20"/>
          <w:lang w:val="en-US"/>
        </w:rPr>
      </w:pPr>
    </w:p>
    <w:p w14:paraId="74D74635" w14:textId="77777777" w:rsidR="007B586E" w:rsidRPr="00CE72EB" w:rsidRDefault="007B586E" w:rsidP="003E6BC0">
      <w:pPr>
        <w:pStyle w:val="S4-Header2"/>
        <w:rPr>
          <w:sz w:val="20"/>
        </w:rPr>
      </w:pPr>
      <w:r w:rsidRPr="00CE72EB">
        <w:br w:type="page"/>
      </w:r>
    </w:p>
    <w:p w14:paraId="01AD5D36" w14:textId="77777777" w:rsidR="00145B0C" w:rsidRPr="00CE72EB" w:rsidRDefault="00145B0C" w:rsidP="003E6BC0">
      <w:pPr>
        <w:pStyle w:val="S4-Header2"/>
      </w:pPr>
      <w:bookmarkStart w:id="461" w:name="_Toc67057690"/>
      <w:r w:rsidRPr="00CE72EB">
        <w:t>Form PER -1</w:t>
      </w:r>
      <w:bookmarkEnd w:id="461"/>
    </w:p>
    <w:p w14:paraId="72DDA121" w14:textId="77777777" w:rsidR="00145B0C" w:rsidRPr="00CE72EB" w:rsidRDefault="00145B0C" w:rsidP="00145B0C">
      <w:pPr>
        <w:jc w:val="center"/>
        <w:outlineLvl w:val="0"/>
        <w:rPr>
          <w:rFonts w:eastAsia="SimSun"/>
          <w:b/>
          <w:smallCaps/>
          <w:sz w:val="36"/>
          <w:szCs w:val="20"/>
        </w:rPr>
      </w:pPr>
    </w:p>
    <w:p w14:paraId="3B7B57E4" w14:textId="77777777" w:rsidR="00145B0C" w:rsidRPr="00CE72EB" w:rsidRDefault="00145B0C" w:rsidP="00145B0C">
      <w:pPr>
        <w:jc w:val="center"/>
        <w:rPr>
          <w:b/>
          <w:sz w:val="36"/>
          <w:szCs w:val="20"/>
        </w:rPr>
      </w:pPr>
      <w:r w:rsidRPr="00CE72EB">
        <w:rPr>
          <w:b/>
          <w:sz w:val="36"/>
          <w:szCs w:val="20"/>
        </w:rPr>
        <w:t xml:space="preserve">Key Personnel </w:t>
      </w:r>
    </w:p>
    <w:p w14:paraId="05E79BC6" w14:textId="77777777" w:rsidR="00145B0C" w:rsidRPr="00CE72EB" w:rsidRDefault="00145B0C" w:rsidP="00145B0C">
      <w:pPr>
        <w:jc w:val="center"/>
        <w:rPr>
          <w:b/>
          <w:sz w:val="36"/>
          <w:szCs w:val="20"/>
        </w:rPr>
      </w:pPr>
      <w:r w:rsidRPr="00CE72EB">
        <w:rPr>
          <w:b/>
          <w:sz w:val="36"/>
          <w:szCs w:val="20"/>
        </w:rPr>
        <w:t xml:space="preserve">Schedule </w:t>
      </w:r>
    </w:p>
    <w:p w14:paraId="214FBB85" w14:textId="77777777" w:rsidR="00145B0C" w:rsidRPr="00CE72EB" w:rsidRDefault="00145B0C" w:rsidP="00145B0C">
      <w:pPr>
        <w:tabs>
          <w:tab w:val="left" w:pos="5238"/>
          <w:tab w:val="left" w:pos="5474"/>
          <w:tab w:val="left" w:pos="9468"/>
          <w:tab w:val="right" w:leader="underscore" w:pos="9504"/>
        </w:tabs>
        <w:jc w:val="center"/>
        <w:rPr>
          <w:szCs w:val="20"/>
        </w:rPr>
      </w:pPr>
    </w:p>
    <w:p w14:paraId="0AD9A6D3" w14:textId="77777777" w:rsidR="00145B0C" w:rsidRPr="00CE72EB" w:rsidRDefault="00145B0C" w:rsidP="00145B0C">
      <w:pPr>
        <w:suppressAutoHyphens/>
        <w:rPr>
          <w:spacing w:val="-2"/>
          <w:sz w:val="20"/>
          <w:szCs w:val="20"/>
        </w:rPr>
      </w:pPr>
    </w:p>
    <w:p w14:paraId="5AE1A765" w14:textId="77777777" w:rsidR="00B81CD1" w:rsidRPr="00B637AF" w:rsidRDefault="00B81CD1" w:rsidP="00B81CD1">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14:paraId="1DDFB71E" w14:textId="77777777" w:rsidR="00B81CD1" w:rsidRPr="00B637AF" w:rsidRDefault="00B81CD1" w:rsidP="00B81CD1">
      <w:pPr>
        <w:suppressAutoHyphens/>
        <w:spacing w:after="120"/>
        <w:ind w:left="86"/>
        <w:rPr>
          <w:b/>
          <w:spacing w:val="-2"/>
        </w:rPr>
      </w:pPr>
    </w:p>
    <w:p w14:paraId="2A80C32E" w14:textId="77777777" w:rsidR="00B81CD1" w:rsidRPr="00B637AF" w:rsidRDefault="00B81CD1" w:rsidP="00B81CD1">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81CD1" w:rsidRPr="00B637AF" w14:paraId="5802C97B" w14:textId="77777777" w:rsidTr="00F86B75">
        <w:trPr>
          <w:cantSplit/>
        </w:trPr>
        <w:tc>
          <w:tcPr>
            <w:tcW w:w="720" w:type="dxa"/>
            <w:tcBorders>
              <w:top w:val="single" w:sz="6" w:space="0" w:color="auto"/>
              <w:left w:val="single" w:sz="6" w:space="0" w:color="auto"/>
              <w:bottom w:val="nil"/>
              <w:right w:val="nil"/>
            </w:tcBorders>
            <w:hideMark/>
          </w:tcPr>
          <w:p w14:paraId="28CC87EA" w14:textId="77777777" w:rsidR="00B81CD1" w:rsidRPr="00B637AF" w:rsidRDefault="00B81CD1" w:rsidP="00F86B75">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986EB6E"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p>
        </w:tc>
      </w:tr>
      <w:tr w:rsidR="00B81CD1" w:rsidRPr="00B637AF" w14:paraId="5AB863A4" w14:textId="77777777" w:rsidTr="00F86B75">
        <w:trPr>
          <w:cantSplit/>
        </w:trPr>
        <w:tc>
          <w:tcPr>
            <w:tcW w:w="720" w:type="dxa"/>
            <w:tcBorders>
              <w:top w:val="nil"/>
              <w:left w:val="single" w:sz="6" w:space="0" w:color="auto"/>
              <w:bottom w:val="nil"/>
              <w:right w:val="nil"/>
            </w:tcBorders>
          </w:tcPr>
          <w:p w14:paraId="7DF84A72"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94D04A8" w14:textId="77777777" w:rsidR="00B81CD1" w:rsidRPr="00B637AF" w:rsidRDefault="00B81CD1" w:rsidP="00F86B75">
            <w:pPr>
              <w:suppressAutoHyphens/>
              <w:spacing w:before="120" w:after="120"/>
              <w:rPr>
                <w:b/>
                <w:bCs/>
                <w:spacing w:val="-2"/>
                <w:sz w:val="20"/>
              </w:rPr>
            </w:pPr>
            <w:r w:rsidRPr="00B637AF">
              <w:rPr>
                <w:b/>
                <w:bCs/>
                <w:spacing w:val="-2"/>
                <w:sz w:val="20"/>
              </w:rPr>
              <w:t xml:space="preserve">Name of candidate: </w:t>
            </w:r>
          </w:p>
        </w:tc>
      </w:tr>
      <w:tr w:rsidR="00B81CD1" w:rsidRPr="00B637AF" w14:paraId="16FE6B3E" w14:textId="77777777" w:rsidTr="00F86B75">
        <w:trPr>
          <w:cantSplit/>
        </w:trPr>
        <w:tc>
          <w:tcPr>
            <w:tcW w:w="720" w:type="dxa"/>
            <w:tcBorders>
              <w:top w:val="nil"/>
              <w:left w:val="single" w:sz="6" w:space="0" w:color="auto"/>
              <w:bottom w:val="nil"/>
              <w:right w:val="nil"/>
            </w:tcBorders>
          </w:tcPr>
          <w:p w14:paraId="6ED376C6"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806EDC"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729BB2B"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2AC3D0BB" w14:textId="77777777" w:rsidTr="00F86B75">
        <w:trPr>
          <w:cantSplit/>
        </w:trPr>
        <w:tc>
          <w:tcPr>
            <w:tcW w:w="720" w:type="dxa"/>
            <w:tcBorders>
              <w:top w:val="nil"/>
              <w:left w:val="single" w:sz="6" w:space="0" w:color="auto"/>
              <w:bottom w:val="nil"/>
              <w:right w:val="nil"/>
            </w:tcBorders>
          </w:tcPr>
          <w:p w14:paraId="3964DE80"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DB89815"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DAF57B0"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1343A83D" w14:textId="77777777" w:rsidTr="00F86B75">
        <w:trPr>
          <w:cantSplit/>
        </w:trPr>
        <w:tc>
          <w:tcPr>
            <w:tcW w:w="720" w:type="dxa"/>
            <w:tcBorders>
              <w:top w:val="nil"/>
              <w:left w:val="single" w:sz="6" w:space="0" w:color="auto"/>
              <w:bottom w:val="nil"/>
              <w:right w:val="nil"/>
            </w:tcBorders>
          </w:tcPr>
          <w:p w14:paraId="352B6EF3"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4C3206"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27F08A"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37DB90E2" w14:textId="77777777" w:rsidTr="00F86B75">
        <w:trPr>
          <w:cantSplit/>
        </w:trPr>
        <w:tc>
          <w:tcPr>
            <w:tcW w:w="720" w:type="dxa"/>
            <w:tcBorders>
              <w:top w:val="single" w:sz="6" w:space="0" w:color="auto"/>
              <w:left w:val="single" w:sz="6" w:space="0" w:color="auto"/>
              <w:bottom w:val="nil"/>
              <w:right w:val="nil"/>
            </w:tcBorders>
            <w:hideMark/>
          </w:tcPr>
          <w:p w14:paraId="2599F84A" w14:textId="77777777" w:rsidR="00B81CD1" w:rsidRPr="00B637AF" w:rsidRDefault="00B81CD1" w:rsidP="00F86B75">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ED6F757"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B81CD1" w:rsidRPr="00B637AF" w14:paraId="1C41AF21" w14:textId="77777777" w:rsidTr="00F86B75">
        <w:trPr>
          <w:cantSplit/>
        </w:trPr>
        <w:tc>
          <w:tcPr>
            <w:tcW w:w="720" w:type="dxa"/>
            <w:tcBorders>
              <w:top w:val="nil"/>
              <w:left w:val="single" w:sz="6" w:space="0" w:color="auto"/>
              <w:bottom w:val="nil"/>
              <w:right w:val="nil"/>
            </w:tcBorders>
          </w:tcPr>
          <w:p w14:paraId="7D52047E"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3402C"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1DC417AE" w14:textId="77777777" w:rsidTr="00F86B75">
        <w:trPr>
          <w:cantSplit/>
        </w:trPr>
        <w:tc>
          <w:tcPr>
            <w:tcW w:w="720" w:type="dxa"/>
            <w:tcBorders>
              <w:top w:val="nil"/>
              <w:left w:val="single" w:sz="6" w:space="0" w:color="auto"/>
              <w:bottom w:val="nil"/>
              <w:right w:val="nil"/>
            </w:tcBorders>
          </w:tcPr>
          <w:p w14:paraId="1EE841FB"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380E7A"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490456C"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13B05168" w14:textId="77777777" w:rsidTr="00F86B75">
        <w:trPr>
          <w:cantSplit/>
        </w:trPr>
        <w:tc>
          <w:tcPr>
            <w:tcW w:w="720" w:type="dxa"/>
            <w:tcBorders>
              <w:top w:val="nil"/>
              <w:left w:val="single" w:sz="6" w:space="0" w:color="auto"/>
              <w:bottom w:val="nil"/>
              <w:right w:val="nil"/>
            </w:tcBorders>
          </w:tcPr>
          <w:p w14:paraId="06CD20B7"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66CD04B"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77F8F7C"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6E6058B6" w14:textId="77777777" w:rsidTr="00F86B75">
        <w:trPr>
          <w:cantSplit/>
        </w:trPr>
        <w:tc>
          <w:tcPr>
            <w:tcW w:w="720" w:type="dxa"/>
            <w:tcBorders>
              <w:top w:val="nil"/>
              <w:left w:val="single" w:sz="6" w:space="0" w:color="auto"/>
              <w:bottom w:val="nil"/>
              <w:right w:val="nil"/>
            </w:tcBorders>
          </w:tcPr>
          <w:p w14:paraId="6E2FAF96"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66FFF29"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19C9081"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39030A45" w14:textId="77777777" w:rsidTr="00F86B75">
        <w:trPr>
          <w:cantSplit/>
        </w:trPr>
        <w:tc>
          <w:tcPr>
            <w:tcW w:w="720" w:type="dxa"/>
            <w:tcBorders>
              <w:top w:val="single" w:sz="6" w:space="0" w:color="auto"/>
              <w:left w:val="single" w:sz="6" w:space="0" w:color="auto"/>
              <w:bottom w:val="nil"/>
              <w:right w:val="nil"/>
            </w:tcBorders>
            <w:hideMark/>
          </w:tcPr>
          <w:p w14:paraId="013832A3" w14:textId="77777777" w:rsidR="00B81CD1" w:rsidRPr="00B637AF" w:rsidRDefault="00B81CD1" w:rsidP="00F86B75">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3FB413F"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B81CD1" w:rsidRPr="00B637AF" w14:paraId="4714C8FB" w14:textId="77777777" w:rsidTr="00F86B75">
        <w:trPr>
          <w:cantSplit/>
        </w:trPr>
        <w:tc>
          <w:tcPr>
            <w:tcW w:w="720" w:type="dxa"/>
            <w:tcBorders>
              <w:top w:val="nil"/>
              <w:left w:val="single" w:sz="6" w:space="0" w:color="auto"/>
              <w:bottom w:val="nil"/>
              <w:right w:val="nil"/>
            </w:tcBorders>
          </w:tcPr>
          <w:p w14:paraId="44ADCC16"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A7B4BB8"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4E50D2D8" w14:textId="77777777" w:rsidTr="00F86B75">
        <w:trPr>
          <w:cantSplit/>
        </w:trPr>
        <w:tc>
          <w:tcPr>
            <w:tcW w:w="720" w:type="dxa"/>
            <w:tcBorders>
              <w:top w:val="nil"/>
              <w:left w:val="single" w:sz="6" w:space="0" w:color="auto"/>
              <w:bottom w:val="nil"/>
              <w:right w:val="nil"/>
            </w:tcBorders>
          </w:tcPr>
          <w:p w14:paraId="036F17AF"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EC4786"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E80CD4D"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29A06070" w14:textId="77777777" w:rsidTr="00F86B75">
        <w:trPr>
          <w:cantSplit/>
        </w:trPr>
        <w:tc>
          <w:tcPr>
            <w:tcW w:w="720" w:type="dxa"/>
            <w:tcBorders>
              <w:top w:val="nil"/>
              <w:left w:val="single" w:sz="6" w:space="0" w:color="auto"/>
              <w:bottom w:val="nil"/>
              <w:right w:val="nil"/>
            </w:tcBorders>
          </w:tcPr>
          <w:p w14:paraId="0DB59A70"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AF278BB"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30E60B3"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3541C020" w14:textId="77777777" w:rsidTr="00F86B75">
        <w:trPr>
          <w:cantSplit/>
        </w:trPr>
        <w:tc>
          <w:tcPr>
            <w:tcW w:w="720" w:type="dxa"/>
            <w:tcBorders>
              <w:top w:val="nil"/>
              <w:left w:val="single" w:sz="6" w:space="0" w:color="auto"/>
              <w:bottom w:val="nil"/>
              <w:right w:val="nil"/>
            </w:tcBorders>
          </w:tcPr>
          <w:p w14:paraId="08A05F04"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69C405"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391A3B1"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49D181FF" w14:textId="77777777" w:rsidTr="00F86B75">
        <w:trPr>
          <w:cantSplit/>
        </w:trPr>
        <w:tc>
          <w:tcPr>
            <w:tcW w:w="720" w:type="dxa"/>
            <w:tcBorders>
              <w:top w:val="single" w:sz="6" w:space="0" w:color="auto"/>
              <w:left w:val="single" w:sz="6" w:space="0" w:color="auto"/>
              <w:bottom w:val="nil"/>
              <w:right w:val="nil"/>
            </w:tcBorders>
            <w:hideMark/>
          </w:tcPr>
          <w:p w14:paraId="36746B29" w14:textId="77777777" w:rsidR="00B81CD1" w:rsidRPr="00B637AF" w:rsidRDefault="00B81CD1" w:rsidP="00F86B75">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2B3FCE13"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B81CD1" w:rsidRPr="00B637AF" w14:paraId="6DDF250F" w14:textId="77777777" w:rsidTr="00F86B75">
        <w:trPr>
          <w:cantSplit/>
        </w:trPr>
        <w:tc>
          <w:tcPr>
            <w:tcW w:w="720" w:type="dxa"/>
            <w:tcBorders>
              <w:top w:val="nil"/>
              <w:left w:val="single" w:sz="6" w:space="0" w:color="auto"/>
              <w:bottom w:val="nil"/>
              <w:right w:val="nil"/>
            </w:tcBorders>
          </w:tcPr>
          <w:p w14:paraId="0574FE57"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44DF5E4" w14:textId="77777777" w:rsidR="00B81CD1" w:rsidRPr="00B637AF" w:rsidRDefault="00B81CD1" w:rsidP="00F86B75">
            <w:pPr>
              <w:suppressAutoHyphens/>
              <w:spacing w:before="120" w:after="120"/>
              <w:rPr>
                <w:b/>
                <w:bCs/>
                <w:spacing w:val="-2"/>
                <w:sz w:val="20"/>
              </w:rPr>
            </w:pPr>
            <w:r w:rsidRPr="00B637AF">
              <w:rPr>
                <w:b/>
                <w:bCs/>
                <w:spacing w:val="-2"/>
                <w:sz w:val="20"/>
              </w:rPr>
              <w:t xml:space="preserve">Name of candidate:  </w:t>
            </w:r>
          </w:p>
        </w:tc>
      </w:tr>
      <w:tr w:rsidR="00B81CD1" w:rsidRPr="00B637AF" w14:paraId="6FAF4635" w14:textId="77777777" w:rsidTr="00F86B75">
        <w:trPr>
          <w:cantSplit/>
        </w:trPr>
        <w:tc>
          <w:tcPr>
            <w:tcW w:w="720" w:type="dxa"/>
            <w:tcBorders>
              <w:top w:val="nil"/>
              <w:left w:val="single" w:sz="6" w:space="0" w:color="auto"/>
              <w:bottom w:val="nil"/>
              <w:right w:val="nil"/>
            </w:tcBorders>
          </w:tcPr>
          <w:p w14:paraId="249DACC2"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F94F24"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A5DE88E"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52C8D442" w14:textId="77777777" w:rsidTr="00F86B75">
        <w:trPr>
          <w:cantSplit/>
        </w:trPr>
        <w:tc>
          <w:tcPr>
            <w:tcW w:w="720" w:type="dxa"/>
            <w:tcBorders>
              <w:top w:val="nil"/>
              <w:left w:val="single" w:sz="6" w:space="0" w:color="auto"/>
              <w:bottom w:val="nil"/>
              <w:right w:val="nil"/>
            </w:tcBorders>
          </w:tcPr>
          <w:p w14:paraId="3225490E"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7063D8"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1B3336F"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0A1DE12D" w14:textId="77777777" w:rsidTr="00F86B75">
        <w:trPr>
          <w:cantSplit/>
        </w:trPr>
        <w:tc>
          <w:tcPr>
            <w:tcW w:w="720" w:type="dxa"/>
            <w:tcBorders>
              <w:top w:val="nil"/>
              <w:left w:val="single" w:sz="6" w:space="0" w:color="auto"/>
              <w:bottom w:val="nil"/>
              <w:right w:val="nil"/>
            </w:tcBorders>
          </w:tcPr>
          <w:p w14:paraId="7D83C4E3"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325324C"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50774F0"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604039A1" w14:textId="77777777" w:rsidTr="00F86B75">
        <w:trPr>
          <w:cantSplit/>
        </w:trPr>
        <w:tc>
          <w:tcPr>
            <w:tcW w:w="720" w:type="dxa"/>
            <w:tcBorders>
              <w:top w:val="single" w:sz="6" w:space="0" w:color="auto"/>
              <w:left w:val="single" w:sz="6" w:space="0" w:color="auto"/>
              <w:bottom w:val="nil"/>
              <w:right w:val="nil"/>
            </w:tcBorders>
          </w:tcPr>
          <w:p w14:paraId="3754217D" w14:textId="77777777" w:rsidR="00B81CD1" w:rsidRPr="00B637AF" w:rsidRDefault="00B81CD1" w:rsidP="00F86B75">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31957D58" w14:textId="77777777" w:rsidR="00B81CD1" w:rsidRPr="009A39BF" w:rsidRDefault="00B81CD1" w:rsidP="00F86B75">
            <w:pPr>
              <w:suppressAutoHyphens/>
              <w:spacing w:before="80" w:after="80"/>
              <w:rPr>
                <w:b/>
                <w:bCs/>
                <w:spacing w:val="-2"/>
                <w:sz w:val="20"/>
              </w:rPr>
            </w:pPr>
            <w:r w:rsidRPr="00B637AF">
              <w:rPr>
                <w:b/>
                <w:bCs/>
                <w:spacing w:val="-2"/>
                <w:sz w:val="20"/>
              </w:rPr>
              <w:t>Title of position:</w:t>
            </w:r>
            <w:r>
              <w:rPr>
                <w:b/>
                <w:bCs/>
                <w:spacing w:val="-2"/>
                <w:sz w:val="20"/>
              </w:rPr>
              <w:t xml:space="preserve"> </w:t>
            </w:r>
            <w:r w:rsidRPr="00B637AF" w:rsidDel="00D07996">
              <w:rPr>
                <w:b/>
                <w:bCs/>
                <w:spacing w:val="-2"/>
                <w:sz w:val="20"/>
              </w:rPr>
              <w:t xml:space="preserve"> </w:t>
            </w:r>
            <w:r>
              <w:rPr>
                <w:b/>
                <w:bCs/>
                <w:spacing w:val="-2"/>
                <w:sz w:val="20"/>
                <w:lang w:val="en-GB"/>
              </w:rPr>
              <w:t>Sexual Exploitation, Abuse and Harassment</w:t>
            </w:r>
            <w:r w:rsidRPr="009A39BF">
              <w:rPr>
                <w:b/>
                <w:bCs/>
                <w:spacing w:val="-2"/>
                <w:sz w:val="20"/>
              </w:rPr>
              <w:t xml:space="preserve"> Expert</w:t>
            </w:r>
          </w:p>
          <w:p w14:paraId="4EF67701" w14:textId="77777777" w:rsidR="00B81CD1" w:rsidRPr="00B637AF" w:rsidRDefault="00B81CD1" w:rsidP="00F86B75">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B81CD1" w:rsidRPr="00B637AF" w14:paraId="5C486F5B" w14:textId="77777777" w:rsidTr="00F86B75">
        <w:trPr>
          <w:cantSplit/>
        </w:trPr>
        <w:tc>
          <w:tcPr>
            <w:tcW w:w="720" w:type="dxa"/>
            <w:tcBorders>
              <w:top w:val="single" w:sz="6" w:space="0" w:color="auto"/>
              <w:left w:val="single" w:sz="6" w:space="0" w:color="auto"/>
              <w:bottom w:val="nil"/>
              <w:right w:val="nil"/>
            </w:tcBorders>
          </w:tcPr>
          <w:p w14:paraId="1AEFAE48"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7FDBCFF"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5A7D357D" w14:textId="77777777" w:rsidTr="00F86B75">
        <w:trPr>
          <w:cantSplit/>
        </w:trPr>
        <w:tc>
          <w:tcPr>
            <w:tcW w:w="720" w:type="dxa"/>
            <w:tcBorders>
              <w:top w:val="single" w:sz="6" w:space="0" w:color="auto"/>
              <w:left w:val="single" w:sz="6" w:space="0" w:color="auto"/>
              <w:bottom w:val="nil"/>
              <w:right w:val="nil"/>
            </w:tcBorders>
          </w:tcPr>
          <w:p w14:paraId="61E4E57A"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4456FC"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9C9B6F8"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387FBF21" w14:textId="77777777" w:rsidTr="00F86B75">
        <w:trPr>
          <w:cantSplit/>
        </w:trPr>
        <w:tc>
          <w:tcPr>
            <w:tcW w:w="720" w:type="dxa"/>
            <w:tcBorders>
              <w:top w:val="single" w:sz="6" w:space="0" w:color="auto"/>
              <w:left w:val="single" w:sz="6" w:space="0" w:color="auto"/>
              <w:bottom w:val="nil"/>
              <w:right w:val="nil"/>
            </w:tcBorders>
          </w:tcPr>
          <w:p w14:paraId="1079DDBF"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E3C99FE"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5EC6230"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7F2C0CF6" w14:textId="77777777" w:rsidTr="00F86B75">
        <w:trPr>
          <w:cantSplit/>
        </w:trPr>
        <w:tc>
          <w:tcPr>
            <w:tcW w:w="720" w:type="dxa"/>
            <w:tcBorders>
              <w:top w:val="single" w:sz="6" w:space="0" w:color="auto"/>
              <w:left w:val="single" w:sz="6" w:space="0" w:color="auto"/>
              <w:bottom w:val="nil"/>
              <w:right w:val="nil"/>
            </w:tcBorders>
          </w:tcPr>
          <w:p w14:paraId="17D419DA"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EF070E6"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92803F1"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0B0C8F93" w14:textId="77777777" w:rsidTr="00F86B75">
        <w:trPr>
          <w:cantSplit/>
        </w:trPr>
        <w:tc>
          <w:tcPr>
            <w:tcW w:w="720" w:type="dxa"/>
            <w:tcBorders>
              <w:top w:val="single" w:sz="6" w:space="0" w:color="auto"/>
              <w:left w:val="single" w:sz="6" w:space="0" w:color="auto"/>
              <w:bottom w:val="nil"/>
              <w:right w:val="nil"/>
            </w:tcBorders>
          </w:tcPr>
          <w:p w14:paraId="57FA4675" w14:textId="53038E95" w:rsidR="00B81CD1" w:rsidRPr="00B637AF" w:rsidRDefault="00B81CD1" w:rsidP="00F86B75">
            <w:pPr>
              <w:suppressAutoHyphens/>
              <w:spacing w:before="120" w:after="120"/>
              <w:rPr>
                <w:b/>
                <w:bCs/>
                <w:spacing w:val="-2"/>
                <w:sz w:val="20"/>
              </w:rPr>
            </w:pPr>
            <w:r>
              <w:rPr>
                <w:b/>
                <w:bCs/>
                <w:spacing w:val="-2"/>
                <w:sz w:val="20"/>
              </w:rPr>
              <w:t>6</w:t>
            </w:r>
            <w:r w:rsidRPr="00B637AF">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376DD18B" w14:textId="77777777" w:rsidR="00B81CD1" w:rsidRPr="00B637AF" w:rsidRDefault="00B81CD1" w:rsidP="00F86B75">
            <w:pPr>
              <w:suppressAutoHyphens/>
              <w:spacing w:before="80" w:after="80"/>
              <w:rPr>
                <w:b/>
                <w:bCs/>
                <w:spacing w:val="-2"/>
                <w:sz w:val="20"/>
              </w:rPr>
            </w:pPr>
            <w:r w:rsidRPr="00B637AF">
              <w:rPr>
                <w:b/>
                <w:bCs/>
                <w:spacing w:val="-2"/>
                <w:sz w:val="20"/>
              </w:rPr>
              <w:t xml:space="preserve">Title of position: </w:t>
            </w:r>
            <w:r w:rsidRPr="00B637AF">
              <w:rPr>
                <w:bCs/>
                <w:i/>
                <w:spacing w:val="-2"/>
                <w:sz w:val="20"/>
              </w:rPr>
              <w:t>[insert title]</w:t>
            </w:r>
          </w:p>
        </w:tc>
      </w:tr>
      <w:tr w:rsidR="00B81CD1" w:rsidRPr="00B637AF" w14:paraId="70DC4471" w14:textId="77777777" w:rsidTr="00F86B75">
        <w:trPr>
          <w:cantSplit/>
        </w:trPr>
        <w:tc>
          <w:tcPr>
            <w:tcW w:w="720" w:type="dxa"/>
            <w:tcBorders>
              <w:top w:val="nil"/>
              <w:left w:val="single" w:sz="6" w:space="0" w:color="auto"/>
              <w:bottom w:val="nil"/>
              <w:right w:val="nil"/>
            </w:tcBorders>
          </w:tcPr>
          <w:p w14:paraId="7BECB837"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41090"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6AD83C50" w14:textId="77777777" w:rsidTr="00F86B75">
        <w:trPr>
          <w:cantSplit/>
        </w:trPr>
        <w:tc>
          <w:tcPr>
            <w:tcW w:w="720" w:type="dxa"/>
            <w:tcBorders>
              <w:top w:val="nil"/>
              <w:left w:val="single" w:sz="6" w:space="0" w:color="auto"/>
              <w:bottom w:val="nil"/>
              <w:right w:val="nil"/>
            </w:tcBorders>
          </w:tcPr>
          <w:p w14:paraId="4D3AA4FA"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DD7E376"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E3DFB23"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0632AA6F" w14:textId="77777777" w:rsidTr="00F86B75">
        <w:trPr>
          <w:cantSplit/>
        </w:trPr>
        <w:tc>
          <w:tcPr>
            <w:tcW w:w="720" w:type="dxa"/>
            <w:tcBorders>
              <w:top w:val="nil"/>
              <w:left w:val="single" w:sz="6" w:space="0" w:color="auto"/>
              <w:bottom w:val="nil"/>
              <w:right w:val="nil"/>
            </w:tcBorders>
          </w:tcPr>
          <w:p w14:paraId="048EB7A9"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2885C4"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7A092F6"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75A09DCA" w14:textId="77777777" w:rsidTr="00F86B75">
        <w:trPr>
          <w:cantSplit/>
        </w:trPr>
        <w:tc>
          <w:tcPr>
            <w:tcW w:w="720" w:type="dxa"/>
            <w:tcBorders>
              <w:top w:val="nil"/>
              <w:left w:val="single" w:sz="6" w:space="0" w:color="auto"/>
              <w:bottom w:val="single" w:sz="6" w:space="0" w:color="auto"/>
              <w:right w:val="nil"/>
            </w:tcBorders>
          </w:tcPr>
          <w:p w14:paraId="60C1073D"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83FA1B9"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C2C2BFE"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2DD24B97" w14:textId="77777777" w:rsidR="00145B0C" w:rsidRPr="00CE72EB" w:rsidRDefault="00145B0C" w:rsidP="00145B0C"/>
    <w:p w14:paraId="77AAA769" w14:textId="77777777" w:rsidR="007B586E" w:rsidRPr="00CE72EB" w:rsidRDefault="007B586E">
      <w:pPr>
        <w:pStyle w:val="BodyText3"/>
        <w:suppressAutoHyphens/>
        <w:ind w:left="180" w:right="288"/>
        <w:rPr>
          <w:rStyle w:val="Table"/>
          <w:rFonts w:cs="Arial"/>
          <w:i w:val="0"/>
          <w:spacing w:val="-2"/>
        </w:rPr>
      </w:pPr>
    </w:p>
    <w:p w14:paraId="68E552E4" w14:textId="77777777" w:rsidR="00145B0C" w:rsidRPr="00CE72EB" w:rsidRDefault="00145B0C" w:rsidP="003E6BC0">
      <w:pPr>
        <w:pStyle w:val="S4-Header2"/>
        <w:rPr>
          <w:bCs/>
          <w:color w:val="000000"/>
        </w:rPr>
      </w:pPr>
      <w:r w:rsidRPr="00CE72EB">
        <w:rPr>
          <w:sz w:val="20"/>
        </w:rPr>
        <w:br w:type="page"/>
      </w:r>
      <w:bookmarkStart w:id="462" w:name="_Toc333564301"/>
      <w:bookmarkStart w:id="463" w:name="_Toc454788560"/>
      <w:bookmarkStart w:id="464" w:name="_Toc67057691"/>
      <w:r w:rsidRPr="00CE72EB">
        <w:t>Form PER-2:</w:t>
      </w:r>
      <w:bookmarkEnd w:id="464"/>
      <w:r w:rsidRPr="00CE72EB">
        <w:rPr>
          <w:bCs/>
          <w:color w:val="000000"/>
        </w:rPr>
        <w:t xml:space="preserve"> </w:t>
      </w:r>
    </w:p>
    <w:p w14:paraId="40A9D676" w14:textId="77777777" w:rsidR="00145B0C" w:rsidRPr="00CE72EB" w:rsidRDefault="00145B0C" w:rsidP="00145B0C">
      <w:pPr>
        <w:pStyle w:val="SectionVHeading2"/>
        <w:spacing w:before="0" w:after="0"/>
        <w:rPr>
          <w:color w:val="000000"/>
          <w:lang w:val="en-US"/>
        </w:rPr>
      </w:pPr>
      <w:r w:rsidRPr="00CE72EB">
        <w:rPr>
          <w:bCs/>
          <w:color w:val="000000"/>
          <w:lang w:val="en-US"/>
        </w:rPr>
        <w:t>Re</w:t>
      </w:r>
      <w:r w:rsidRPr="00CE72EB">
        <w:rPr>
          <w:color w:val="000000"/>
          <w:lang w:val="en-US"/>
        </w:rPr>
        <w:t>sume and Declaration</w:t>
      </w:r>
    </w:p>
    <w:p w14:paraId="4E953A58" w14:textId="77777777" w:rsidR="00145B0C" w:rsidRPr="00CE72EB" w:rsidRDefault="00145B0C" w:rsidP="00145B0C">
      <w:pPr>
        <w:pStyle w:val="SectionVHeading2"/>
        <w:spacing w:before="0" w:after="0"/>
        <w:rPr>
          <w:color w:val="000000"/>
          <w:lang w:val="en-US"/>
        </w:rPr>
      </w:pPr>
      <w:r w:rsidRPr="00CE72EB">
        <w:rPr>
          <w:color w:val="000000"/>
          <w:lang w:val="en-US"/>
        </w:rPr>
        <w:t xml:space="preserve"> Key Personnel</w:t>
      </w:r>
      <w:bookmarkEnd w:id="462"/>
      <w:bookmarkEnd w:id="463"/>
      <w:r w:rsidRPr="00CE72EB">
        <w:rPr>
          <w:color w:val="000000"/>
          <w:lang w:val="en-US"/>
        </w:rPr>
        <w:t xml:space="preserve">  </w:t>
      </w:r>
    </w:p>
    <w:p w14:paraId="4DEC14C4" w14:textId="77777777" w:rsidR="00145B0C" w:rsidRPr="00CE72EB" w:rsidRDefault="00145B0C" w:rsidP="00145B0C">
      <w:pPr>
        <w:pStyle w:val="SectionVHeading2"/>
        <w:spacing w:before="0" w:after="0"/>
        <w:rPr>
          <w:rStyle w:val="Table"/>
          <w:rFonts w:ascii="Times New Roman" w:hAnsi="Times New Roman"/>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45B0C" w:rsidRPr="00CE72EB" w14:paraId="3B1B0BA9" w14:textId="77777777" w:rsidTr="00AE3306">
        <w:trPr>
          <w:cantSplit/>
        </w:trPr>
        <w:tc>
          <w:tcPr>
            <w:tcW w:w="9090" w:type="dxa"/>
            <w:tcBorders>
              <w:top w:val="single" w:sz="6" w:space="0" w:color="auto"/>
              <w:left w:val="single" w:sz="6" w:space="0" w:color="auto"/>
              <w:bottom w:val="single" w:sz="6" w:space="0" w:color="auto"/>
              <w:right w:val="single" w:sz="6" w:space="0" w:color="auto"/>
            </w:tcBorders>
          </w:tcPr>
          <w:p w14:paraId="74E57206"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Name of Bidder</w:t>
            </w:r>
          </w:p>
          <w:p w14:paraId="215453A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bl>
    <w:p w14:paraId="179B16E2" w14:textId="77777777" w:rsidR="00145B0C" w:rsidRPr="00CE72EB" w:rsidRDefault="00145B0C" w:rsidP="00145B0C">
      <w:pPr>
        <w:suppressAutoHyphens/>
        <w:rPr>
          <w:rStyle w:val="Table"/>
          <w:rFonts w:ascii="Times New Roman" w:hAnsi="Times New Roman"/>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5B0C" w:rsidRPr="00CE72EB" w14:paraId="2042AEFC" w14:textId="77777777" w:rsidTr="00AE3306">
        <w:trPr>
          <w:cantSplit/>
        </w:trPr>
        <w:tc>
          <w:tcPr>
            <w:tcW w:w="9090" w:type="dxa"/>
            <w:gridSpan w:val="3"/>
            <w:tcBorders>
              <w:top w:val="single" w:sz="6" w:space="0" w:color="auto"/>
              <w:left w:val="single" w:sz="6" w:space="0" w:color="auto"/>
              <w:right w:val="single" w:sz="6" w:space="0" w:color="auto"/>
            </w:tcBorders>
          </w:tcPr>
          <w:p w14:paraId="33C99054"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Position [#</w:t>
            </w:r>
            <w:r w:rsidRPr="00CE72EB">
              <w:rPr>
                <w:rStyle w:val="Table"/>
                <w:rFonts w:ascii="Times New Roman" w:hAnsi="Times New Roman"/>
                <w:b/>
                <w:bCs/>
                <w:i/>
                <w:iCs/>
                <w:color w:val="000000"/>
                <w:spacing w:val="-2"/>
              </w:rPr>
              <w:t>1</w:t>
            </w:r>
            <w:r w:rsidRPr="00CE72EB">
              <w:rPr>
                <w:rStyle w:val="Table"/>
                <w:rFonts w:ascii="Times New Roman" w:hAnsi="Times New Roman"/>
                <w:b/>
                <w:bCs/>
                <w:iCs/>
                <w:color w:val="000000"/>
                <w:spacing w:val="-2"/>
              </w:rPr>
              <w:t>]: [</w:t>
            </w:r>
            <w:r w:rsidRPr="00CE72EB">
              <w:rPr>
                <w:rStyle w:val="Table"/>
                <w:rFonts w:ascii="Times New Roman" w:hAnsi="Times New Roman"/>
                <w:b/>
                <w:bCs/>
                <w:i/>
                <w:iCs/>
                <w:color w:val="000000"/>
                <w:spacing w:val="-2"/>
              </w:rPr>
              <w:t>title of position from Form PER-1</w:t>
            </w:r>
            <w:r w:rsidRPr="00CE72EB">
              <w:rPr>
                <w:rStyle w:val="Table"/>
                <w:rFonts w:ascii="Times New Roman" w:hAnsi="Times New Roman"/>
                <w:b/>
                <w:bCs/>
                <w:iCs/>
                <w:color w:val="000000"/>
                <w:spacing w:val="-2"/>
              </w:rPr>
              <w:t>]</w:t>
            </w:r>
          </w:p>
          <w:p w14:paraId="56B2B125" w14:textId="77777777" w:rsidR="00145B0C" w:rsidRPr="00CE72EB" w:rsidRDefault="00145B0C" w:rsidP="00AE3306">
            <w:pPr>
              <w:tabs>
                <w:tab w:val="left" w:pos="1638"/>
                <w:tab w:val="left" w:pos="1998"/>
              </w:tabs>
              <w:suppressAutoHyphens/>
              <w:spacing w:before="60" w:after="60"/>
              <w:ind w:left="378" w:hanging="378"/>
              <w:rPr>
                <w:rStyle w:val="Table"/>
                <w:rFonts w:ascii="Times New Roman" w:hAnsi="Times New Roman"/>
                <w:b/>
                <w:bCs/>
                <w:iCs/>
                <w:color w:val="000000"/>
                <w:spacing w:val="-2"/>
              </w:rPr>
            </w:pPr>
          </w:p>
        </w:tc>
      </w:tr>
      <w:tr w:rsidR="00145B0C" w:rsidRPr="00CE72EB" w14:paraId="396461C7" w14:textId="77777777" w:rsidTr="00AE3306">
        <w:trPr>
          <w:cantSplit/>
        </w:trPr>
        <w:tc>
          <w:tcPr>
            <w:tcW w:w="1440" w:type="dxa"/>
            <w:tcBorders>
              <w:top w:val="single" w:sz="6" w:space="0" w:color="auto"/>
              <w:left w:val="single" w:sz="6" w:space="0" w:color="auto"/>
            </w:tcBorders>
          </w:tcPr>
          <w:p w14:paraId="393FCB85"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Personnel information</w:t>
            </w:r>
          </w:p>
        </w:tc>
        <w:tc>
          <w:tcPr>
            <w:tcW w:w="3960" w:type="dxa"/>
            <w:tcBorders>
              <w:top w:val="single" w:sz="6" w:space="0" w:color="auto"/>
              <w:left w:val="single" w:sz="6" w:space="0" w:color="auto"/>
            </w:tcBorders>
          </w:tcPr>
          <w:p w14:paraId="5F6F7C37"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Name: </w:t>
            </w:r>
          </w:p>
          <w:p w14:paraId="52FD2E15"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55DDCF3E"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Date of birth:</w:t>
            </w:r>
          </w:p>
        </w:tc>
      </w:tr>
      <w:tr w:rsidR="00145B0C" w:rsidRPr="00CE72EB" w14:paraId="7D257618" w14:textId="77777777" w:rsidTr="00AE3306">
        <w:trPr>
          <w:cantSplit/>
        </w:trPr>
        <w:tc>
          <w:tcPr>
            <w:tcW w:w="1440" w:type="dxa"/>
            <w:tcBorders>
              <w:top w:val="single" w:sz="6" w:space="0" w:color="auto"/>
              <w:left w:val="single" w:sz="6" w:space="0" w:color="auto"/>
            </w:tcBorders>
          </w:tcPr>
          <w:p w14:paraId="5B07EA7B"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59BB4CB2"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w:t>
            </w:r>
          </w:p>
          <w:p w14:paraId="017A249B"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45DAFCE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E-mail:</w:t>
            </w:r>
          </w:p>
        </w:tc>
      </w:tr>
      <w:tr w:rsidR="00145B0C" w:rsidRPr="00CE72EB" w14:paraId="22F59416" w14:textId="77777777" w:rsidTr="00AE3306">
        <w:trPr>
          <w:cantSplit/>
        </w:trPr>
        <w:tc>
          <w:tcPr>
            <w:tcW w:w="1440" w:type="dxa"/>
            <w:tcBorders>
              <w:top w:val="single" w:sz="6" w:space="0" w:color="auto"/>
              <w:left w:val="single" w:sz="6" w:space="0" w:color="auto"/>
            </w:tcBorders>
          </w:tcPr>
          <w:p w14:paraId="21308143"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5CDBBBA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74BA1CF3"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3E710A96" w14:textId="77777777" w:rsidTr="00AE3306">
        <w:trPr>
          <w:cantSplit/>
        </w:trPr>
        <w:tc>
          <w:tcPr>
            <w:tcW w:w="1440" w:type="dxa"/>
            <w:tcBorders>
              <w:left w:val="single" w:sz="6" w:space="0" w:color="auto"/>
            </w:tcBorders>
          </w:tcPr>
          <w:p w14:paraId="423EC29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7CBB25D0"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Professional qualifications:</w:t>
            </w:r>
          </w:p>
          <w:p w14:paraId="32A6A768"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1D4CFA8B" w14:textId="77777777" w:rsidTr="00AE3306">
        <w:trPr>
          <w:cantSplit/>
        </w:trPr>
        <w:tc>
          <w:tcPr>
            <w:tcW w:w="1440" w:type="dxa"/>
            <w:tcBorders>
              <w:left w:val="single" w:sz="6" w:space="0" w:color="auto"/>
            </w:tcBorders>
          </w:tcPr>
          <w:p w14:paraId="11AFF31D"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260E521D"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Academic qualifications:</w:t>
            </w:r>
          </w:p>
          <w:p w14:paraId="0E70ED51"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464191AF" w14:textId="77777777" w:rsidTr="00AE3306">
        <w:trPr>
          <w:cantSplit/>
        </w:trPr>
        <w:tc>
          <w:tcPr>
            <w:tcW w:w="1440" w:type="dxa"/>
            <w:tcBorders>
              <w:left w:val="single" w:sz="6" w:space="0" w:color="auto"/>
            </w:tcBorders>
          </w:tcPr>
          <w:p w14:paraId="2D34703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4FC230B8"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Language proficiency:</w:t>
            </w:r>
            <w:r w:rsidRPr="00CE72EB">
              <w:rPr>
                <w:rStyle w:val="Table"/>
                <w:rFonts w:ascii="Times New Roman" w:hAnsi="Times New Roman"/>
                <w:bCs/>
                <w:i/>
                <w:iCs/>
                <w:color w:val="000000"/>
                <w:spacing w:val="-2"/>
              </w:rPr>
              <w:t xml:space="preserve">[language and levels of speaking, reading and writing skills] </w:t>
            </w:r>
          </w:p>
          <w:p w14:paraId="67D3DFE7"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147A0F70" w14:textId="77777777" w:rsidTr="00AE3306">
        <w:trPr>
          <w:cantSplit/>
        </w:trPr>
        <w:tc>
          <w:tcPr>
            <w:tcW w:w="1440" w:type="dxa"/>
            <w:tcBorders>
              <w:top w:val="single" w:sz="6" w:space="0" w:color="auto"/>
              <w:left w:val="single" w:sz="6" w:space="0" w:color="auto"/>
            </w:tcBorders>
          </w:tcPr>
          <w:p w14:paraId="5C7ECE93" w14:textId="77777777" w:rsidR="00145B0C" w:rsidRPr="00CE72EB" w:rsidRDefault="008549E3"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07C7BBB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7DEDCFC9" w14:textId="77777777" w:rsidTr="00AE3306">
        <w:trPr>
          <w:cantSplit/>
        </w:trPr>
        <w:tc>
          <w:tcPr>
            <w:tcW w:w="1440" w:type="dxa"/>
            <w:tcBorders>
              <w:left w:val="single" w:sz="6" w:space="0" w:color="auto"/>
            </w:tcBorders>
          </w:tcPr>
          <w:p w14:paraId="29AF03FF"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3A390BF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 of employer:</w:t>
            </w:r>
          </w:p>
          <w:p w14:paraId="398D5475"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72A279D6" w14:textId="77777777" w:rsidTr="00AE3306">
        <w:trPr>
          <w:cantSplit/>
        </w:trPr>
        <w:tc>
          <w:tcPr>
            <w:tcW w:w="1440" w:type="dxa"/>
            <w:tcBorders>
              <w:left w:val="single" w:sz="6" w:space="0" w:color="auto"/>
            </w:tcBorders>
          </w:tcPr>
          <w:p w14:paraId="2749569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438ADEF4"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Telephone:</w:t>
            </w:r>
          </w:p>
          <w:p w14:paraId="41980E28"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0163F45E"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Contact (manager / personnel officer):</w:t>
            </w:r>
          </w:p>
        </w:tc>
      </w:tr>
      <w:tr w:rsidR="00145B0C" w:rsidRPr="00CE72EB" w14:paraId="014E1B63" w14:textId="77777777" w:rsidTr="00AE3306">
        <w:trPr>
          <w:cantSplit/>
        </w:trPr>
        <w:tc>
          <w:tcPr>
            <w:tcW w:w="1440" w:type="dxa"/>
            <w:tcBorders>
              <w:left w:val="single" w:sz="6" w:space="0" w:color="auto"/>
            </w:tcBorders>
          </w:tcPr>
          <w:p w14:paraId="5E28EFB7"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6381374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Fax:</w:t>
            </w:r>
          </w:p>
          <w:p w14:paraId="6F32FCB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12166C86"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23DF4151" w14:textId="77777777" w:rsidTr="00AE3306">
        <w:trPr>
          <w:cantSplit/>
        </w:trPr>
        <w:tc>
          <w:tcPr>
            <w:tcW w:w="1440" w:type="dxa"/>
            <w:tcBorders>
              <w:left w:val="single" w:sz="6" w:space="0" w:color="auto"/>
              <w:bottom w:val="single" w:sz="6" w:space="0" w:color="auto"/>
            </w:tcBorders>
          </w:tcPr>
          <w:p w14:paraId="2C7D5C1D"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bottom w:val="single" w:sz="6" w:space="0" w:color="auto"/>
            </w:tcBorders>
          </w:tcPr>
          <w:p w14:paraId="60439263"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Job title:</w:t>
            </w:r>
          </w:p>
          <w:p w14:paraId="1B53BAB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62FD3D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Years with present employer:</w:t>
            </w:r>
          </w:p>
        </w:tc>
      </w:tr>
    </w:tbl>
    <w:p w14:paraId="46D9824A" w14:textId="77777777" w:rsidR="00145B0C" w:rsidRPr="00CE72EB" w:rsidRDefault="00145B0C" w:rsidP="00145B0C">
      <w:pPr>
        <w:suppressAutoHyphens/>
        <w:spacing w:before="120" w:after="120"/>
        <w:rPr>
          <w:rStyle w:val="Table"/>
          <w:rFonts w:ascii="Times New Roman" w:hAnsi="Times New Roman"/>
          <w:iCs/>
          <w:color w:val="000000"/>
          <w:spacing w:val="-2"/>
        </w:rPr>
      </w:pPr>
      <w:r w:rsidRPr="00CE72EB">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45B0C" w:rsidRPr="00CE72EB" w14:paraId="607E13F8" w14:textId="77777777" w:rsidTr="00AE3306">
        <w:trPr>
          <w:cantSplit/>
        </w:trPr>
        <w:tc>
          <w:tcPr>
            <w:tcW w:w="1080" w:type="dxa"/>
            <w:tcBorders>
              <w:top w:val="single" w:sz="6" w:space="0" w:color="auto"/>
              <w:left w:val="single" w:sz="6" w:space="0" w:color="auto"/>
            </w:tcBorders>
            <w:vAlign w:val="center"/>
          </w:tcPr>
          <w:p w14:paraId="21681DC3"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Project </w:t>
            </w:r>
          </w:p>
        </w:tc>
        <w:tc>
          <w:tcPr>
            <w:tcW w:w="2260" w:type="dxa"/>
            <w:tcBorders>
              <w:top w:val="single" w:sz="6" w:space="0" w:color="auto"/>
              <w:left w:val="single" w:sz="6" w:space="0" w:color="auto"/>
            </w:tcBorders>
            <w:vAlign w:val="center"/>
          </w:tcPr>
          <w:p w14:paraId="324A8341"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Role</w:t>
            </w:r>
          </w:p>
        </w:tc>
        <w:tc>
          <w:tcPr>
            <w:tcW w:w="1440" w:type="dxa"/>
            <w:tcBorders>
              <w:top w:val="single" w:sz="6" w:space="0" w:color="auto"/>
              <w:left w:val="single" w:sz="6" w:space="0" w:color="auto"/>
            </w:tcBorders>
            <w:vAlign w:val="center"/>
          </w:tcPr>
          <w:p w14:paraId="6F9A1E0A"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14:paraId="067F6624"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Relevant experience</w:t>
            </w:r>
          </w:p>
        </w:tc>
      </w:tr>
      <w:tr w:rsidR="00145B0C" w:rsidRPr="00CE72EB" w14:paraId="75E91DAA" w14:textId="77777777" w:rsidTr="00AE3306">
        <w:trPr>
          <w:cantSplit/>
        </w:trPr>
        <w:tc>
          <w:tcPr>
            <w:tcW w:w="1080" w:type="dxa"/>
            <w:tcBorders>
              <w:top w:val="single" w:sz="6" w:space="0" w:color="auto"/>
              <w:left w:val="single" w:sz="6" w:space="0" w:color="auto"/>
            </w:tcBorders>
            <w:vAlign w:val="center"/>
          </w:tcPr>
          <w:p w14:paraId="5FD10754"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[main project details]</w:t>
            </w:r>
          </w:p>
        </w:tc>
        <w:tc>
          <w:tcPr>
            <w:tcW w:w="2260" w:type="dxa"/>
            <w:tcBorders>
              <w:top w:val="single" w:sz="6" w:space="0" w:color="auto"/>
              <w:left w:val="single" w:sz="6" w:space="0" w:color="auto"/>
            </w:tcBorders>
            <w:vAlign w:val="center"/>
          </w:tcPr>
          <w:p w14:paraId="7113137B"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[role and responsibilities on the project]</w:t>
            </w:r>
          </w:p>
        </w:tc>
        <w:tc>
          <w:tcPr>
            <w:tcW w:w="1440" w:type="dxa"/>
            <w:tcBorders>
              <w:top w:val="single" w:sz="6" w:space="0" w:color="auto"/>
              <w:left w:val="single" w:sz="6" w:space="0" w:color="auto"/>
            </w:tcBorders>
            <w:vAlign w:val="center"/>
          </w:tcPr>
          <w:p w14:paraId="03DF3A17"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14:paraId="25C4471E"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 xml:space="preserve">[describe the experience relevant to this position] </w:t>
            </w:r>
          </w:p>
        </w:tc>
      </w:tr>
      <w:tr w:rsidR="00145B0C" w:rsidRPr="00CE72EB" w14:paraId="1ED7FBC3" w14:textId="77777777" w:rsidTr="00AE3306">
        <w:trPr>
          <w:cantSplit/>
        </w:trPr>
        <w:tc>
          <w:tcPr>
            <w:tcW w:w="1080" w:type="dxa"/>
            <w:tcBorders>
              <w:top w:val="single" w:sz="6" w:space="0" w:color="auto"/>
              <w:left w:val="single" w:sz="6" w:space="0" w:color="auto"/>
            </w:tcBorders>
            <w:vAlign w:val="center"/>
          </w:tcPr>
          <w:p w14:paraId="0B2405D0"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single" w:sz="6" w:space="0" w:color="auto"/>
              <w:left w:val="single" w:sz="6" w:space="0" w:color="auto"/>
            </w:tcBorders>
            <w:vAlign w:val="center"/>
          </w:tcPr>
          <w:p w14:paraId="7FFFA432"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single" w:sz="6" w:space="0" w:color="auto"/>
              <w:left w:val="single" w:sz="6" w:space="0" w:color="auto"/>
            </w:tcBorders>
            <w:vAlign w:val="center"/>
          </w:tcPr>
          <w:p w14:paraId="0D4B15BE"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single" w:sz="6" w:space="0" w:color="auto"/>
              <w:left w:val="single" w:sz="6" w:space="0" w:color="auto"/>
              <w:right w:val="single" w:sz="6" w:space="0" w:color="auto"/>
            </w:tcBorders>
            <w:vAlign w:val="center"/>
          </w:tcPr>
          <w:p w14:paraId="148DCC01" w14:textId="77777777"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14:paraId="0A8516A9" w14:textId="77777777" w:rsidTr="00AE3306">
        <w:trPr>
          <w:cantSplit/>
        </w:trPr>
        <w:tc>
          <w:tcPr>
            <w:tcW w:w="1080" w:type="dxa"/>
            <w:tcBorders>
              <w:top w:val="dotted" w:sz="4" w:space="0" w:color="auto"/>
              <w:left w:val="single" w:sz="6" w:space="0" w:color="auto"/>
            </w:tcBorders>
            <w:vAlign w:val="center"/>
          </w:tcPr>
          <w:p w14:paraId="5EE2208F"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tcBorders>
            <w:vAlign w:val="center"/>
          </w:tcPr>
          <w:p w14:paraId="2407FB0C"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tcBorders>
            <w:vAlign w:val="center"/>
          </w:tcPr>
          <w:p w14:paraId="6136C0D1"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right w:val="single" w:sz="6" w:space="0" w:color="auto"/>
            </w:tcBorders>
            <w:vAlign w:val="center"/>
          </w:tcPr>
          <w:p w14:paraId="0C8FFA61" w14:textId="77777777"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14:paraId="4312AC81" w14:textId="77777777" w:rsidTr="00AE3306">
        <w:trPr>
          <w:cantSplit/>
        </w:trPr>
        <w:tc>
          <w:tcPr>
            <w:tcW w:w="1080" w:type="dxa"/>
            <w:tcBorders>
              <w:top w:val="dotted" w:sz="4" w:space="0" w:color="auto"/>
              <w:left w:val="single" w:sz="6" w:space="0" w:color="auto"/>
              <w:bottom w:val="dotted" w:sz="4" w:space="0" w:color="auto"/>
            </w:tcBorders>
            <w:vAlign w:val="center"/>
          </w:tcPr>
          <w:p w14:paraId="2EC30672"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bottom w:val="dotted" w:sz="4" w:space="0" w:color="auto"/>
            </w:tcBorders>
            <w:vAlign w:val="center"/>
          </w:tcPr>
          <w:p w14:paraId="0ADB0DF9"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bottom w:val="dotted" w:sz="4" w:space="0" w:color="auto"/>
            </w:tcBorders>
            <w:vAlign w:val="center"/>
          </w:tcPr>
          <w:p w14:paraId="10B3B2AC"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8DA2036" w14:textId="77777777" w:rsidR="00145B0C" w:rsidRPr="00CE72EB" w:rsidRDefault="00145B0C" w:rsidP="00AE3306">
            <w:pPr>
              <w:suppressAutoHyphens/>
              <w:spacing w:before="60" w:after="60"/>
              <w:rPr>
                <w:rStyle w:val="Table"/>
                <w:rFonts w:ascii="Times New Roman" w:hAnsi="Times New Roman"/>
                <w:i/>
                <w:color w:val="000000"/>
                <w:spacing w:val="-2"/>
              </w:rPr>
            </w:pPr>
          </w:p>
        </w:tc>
      </w:tr>
    </w:tbl>
    <w:p w14:paraId="3E70B87D" w14:textId="77777777" w:rsidR="00145B0C" w:rsidRPr="00CE72EB" w:rsidRDefault="00145B0C" w:rsidP="00145B0C">
      <w:pPr>
        <w:rPr>
          <w:b/>
          <w:sz w:val="28"/>
          <w:szCs w:val="28"/>
        </w:rPr>
      </w:pPr>
    </w:p>
    <w:p w14:paraId="05627545" w14:textId="77777777" w:rsidR="00145B0C" w:rsidRPr="00CE72EB" w:rsidRDefault="00145B0C" w:rsidP="00145B0C">
      <w:pPr>
        <w:rPr>
          <w:b/>
          <w:sz w:val="28"/>
          <w:szCs w:val="28"/>
        </w:rPr>
      </w:pPr>
      <w:r w:rsidRPr="00CE72EB">
        <w:rPr>
          <w:b/>
          <w:sz w:val="28"/>
          <w:szCs w:val="28"/>
        </w:rPr>
        <w:t xml:space="preserve">Declaration </w:t>
      </w:r>
    </w:p>
    <w:p w14:paraId="2D399416" w14:textId="77777777" w:rsidR="00145B0C" w:rsidRPr="00CE72EB" w:rsidRDefault="00145B0C" w:rsidP="00145B0C"/>
    <w:p w14:paraId="14F2D66E" w14:textId="77777777" w:rsidR="00145B0C" w:rsidRPr="00CE72EB" w:rsidRDefault="00145B0C" w:rsidP="00145B0C">
      <w:pPr>
        <w:spacing w:after="120"/>
      </w:pPr>
      <w:r w:rsidRPr="00CE72EB">
        <w:t>I, the undersigned Key Personnel, certify that to the best of my knowledge and belief, the information contained in this Form PER-2 correctly describes myself, my qualifications and my experience.</w:t>
      </w:r>
    </w:p>
    <w:p w14:paraId="4318E38C" w14:textId="77777777" w:rsidR="00145B0C" w:rsidRPr="00CE72EB" w:rsidRDefault="00145B0C" w:rsidP="00145B0C">
      <w:pPr>
        <w:spacing w:after="120"/>
      </w:pPr>
      <w:r w:rsidRPr="00CE72EB">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5B0C" w:rsidRPr="00CE72EB" w14:paraId="5F200405" w14:textId="77777777" w:rsidTr="00AE3306">
        <w:trPr>
          <w:cantSplit/>
        </w:trPr>
        <w:tc>
          <w:tcPr>
            <w:tcW w:w="3613" w:type="dxa"/>
          </w:tcPr>
          <w:p w14:paraId="2CDE446F"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w:t>
            </w:r>
          </w:p>
        </w:tc>
        <w:tc>
          <w:tcPr>
            <w:tcW w:w="5487" w:type="dxa"/>
          </w:tcPr>
          <w:p w14:paraId="65F4103E"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Details</w:t>
            </w:r>
          </w:p>
        </w:tc>
      </w:tr>
      <w:tr w:rsidR="00145B0C" w:rsidRPr="00CE72EB" w14:paraId="1EAA23CC" w14:textId="77777777" w:rsidTr="00AE3306">
        <w:trPr>
          <w:cantSplit/>
        </w:trPr>
        <w:tc>
          <w:tcPr>
            <w:tcW w:w="3613" w:type="dxa"/>
          </w:tcPr>
          <w:p w14:paraId="6A472A6D"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 to duration of contract:</w:t>
            </w:r>
          </w:p>
        </w:tc>
        <w:tc>
          <w:tcPr>
            <w:tcW w:w="5487" w:type="dxa"/>
          </w:tcPr>
          <w:p w14:paraId="4733860B"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period (start and end dates) for which this Key Personnel is available to work on this contract]</w:t>
            </w:r>
          </w:p>
        </w:tc>
      </w:tr>
      <w:tr w:rsidR="00145B0C" w:rsidRPr="00CE72EB" w14:paraId="78BF559C" w14:textId="77777777" w:rsidTr="00AE3306">
        <w:trPr>
          <w:cantSplit/>
        </w:trPr>
        <w:tc>
          <w:tcPr>
            <w:tcW w:w="3613" w:type="dxa"/>
          </w:tcPr>
          <w:p w14:paraId="002C0DBF"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Time commitment:</w:t>
            </w:r>
          </w:p>
        </w:tc>
        <w:tc>
          <w:tcPr>
            <w:tcW w:w="5487" w:type="dxa"/>
          </w:tcPr>
          <w:p w14:paraId="35181A8D"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the number of days/week/months/ that this Key Personnel will be engaged]</w:t>
            </w:r>
          </w:p>
        </w:tc>
      </w:tr>
    </w:tbl>
    <w:p w14:paraId="5F442759" w14:textId="77777777" w:rsidR="00145B0C" w:rsidRPr="00CE72EB" w:rsidRDefault="00145B0C" w:rsidP="00145B0C">
      <w:pPr>
        <w:spacing w:after="120"/>
      </w:pPr>
    </w:p>
    <w:p w14:paraId="54A66DE7" w14:textId="77777777" w:rsidR="00145B0C" w:rsidRPr="00CE72EB" w:rsidRDefault="00145B0C" w:rsidP="00145B0C">
      <w:pPr>
        <w:spacing w:after="120"/>
      </w:pPr>
      <w:r w:rsidRPr="00CE72EB">
        <w:t>I understand that any misrepresentation or omission in this Form may:</w:t>
      </w:r>
    </w:p>
    <w:p w14:paraId="0FD31854" w14:textId="77777777" w:rsidR="00145B0C" w:rsidRPr="00CE72EB" w:rsidRDefault="00145B0C" w:rsidP="00AE3306">
      <w:pPr>
        <w:pStyle w:val="ListParagraph"/>
        <w:numPr>
          <w:ilvl w:val="0"/>
          <w:numId w:val="47"/>
        </w:numPr>
        <w:spacing w:after="120"/>
        <w:contextualSpacing w:val="0"/>
      </w:pPr>
      <w:r w:rsidRPr="00CE72EB">
        <w:t>be taken into consideration during Bid evaluation;</w:t>
      </w:r>
    </w:p>
    <w:p w14:paraId="30590716" w14:textId="77777777" w:rsidR="00145B0C" w:rsidRPr="00CE72EB" w:rsidRDefault="00145B0C" w:rsidP="00AE3306">
      <w:pPr>
        <w:pStyle w:val="ListParagraph"/>
        <w:numPr>
          <w:ilvl w:val="0"/>
          <w:numId w:val="47"/>
        </w:numPr>
        <w:spacing w:after="120"/>
        <w:contextualSpacing w:val="0"/>
      </w:pPr>
      <w:r w:rsidRPr="00CE72EB">
        <w:t>my disqualification from participating in the Bid;</w:t>
      </w:r>
    </w:p>
    <w:p w14:paraId="6271B626" w14:textId="77777777" w:rsidR="00145B0C" w:rsidRPr="00CE72EB" w:rsidRDefault="00145B0C" w:rsidP="00AE3306">
      <w:pPr>
        <w:pStyle w:val="ListParagraph"/>
        <w:numPr>
          <w:ilvl w:val="0"/>
          <w:numId w:val="47"/>
        </w:numPr>
        <w:spacing w:after="120"/>
        <w:contextualSpacing w:val="0"/>
      </w:pPr>
      <w:r w:rsidRPr="00CE72EB">
        <w:t>my dismissal from the contract.</w:t>
      </w:r>
    </w:p>
    <w:p w14:paraId="3F65C3DE" w14:textId="77777777" w:rsidR="00145B0C" w:rsidRPr="00CE72EB" w:rsidRDefault="00145B0C" w:rsidP="00145B0C">
      <w:pPr>
        <w:spacing w:after="120"/>
      </w:pPr>
    </w:p>
    <w:p w14:paraId="3E18035A" w14:textId="77777777" w:rsidR="00145B0C" w:rsidRPr="00CE72EB" w:rsidRDefault="00145B0C" w:rsidP="00145B0C">
      <w:pPr>
        <w:spacing w:after="120"/>
        <w:rPr>
          <w:b/>
        </w:rPr>
      </w:pPr>
      <w:r w:rsidRPr="00CE72EB">
        <w:rPr>
          <w:b/>
        </w:rPr>
        <w:t>Name of Key Personnel: [</w:t>
      </w:r>
      <w:r w:rsidRPr="00CE72EB">
        <w:rPr>
          <w:b/>
          <w:i/>
        </w:rPr>
        <w:t>insert name</w:t>
      </w:r>
      <w:r w:rsidRPr="00CE72EB">
        <w:rPr>
          <w:b/>
        </w:rPr>
        <w:t>]</w:t>
      </w:r>
      <w:r w:rsidRPr="00CE72EB">
        <w:rPr>
          <w:b/>
        </w:rPr>
        <w:tab/>
      </w:r>
      <w:r w:rsidRPr="00CE72EB">
        <w:rPr>
          <w:b/>
        </w:rPr>
        <w:tab/>
      </w:r>
      <w:r w:rsidRPr="00CE72EB">
        <w:rPr>
          <w:b/>
        </w:rPr>
        <w:tab/>
      </w:r>
      <w:r w:rsidRPr="00CE72EB">
        <w:rPr>
          <w:b/>
        </w:rPr>
        <w:tab/>
      </w:r>
    </w:p>
    <w:p w14:paraId="3A455628" w14:textId="77777777" w:rsidR="00145B0C" w:rsidRPr="00CE72EB" w:rsidRDefault="00145B0C" w:rsidP="00145B0C">
      <w:pPr>
        <w:spacing w:before="360" w:after="120"/>
      </w:pPr>
      <w:r w:rsidRPr="00CE72EB">
        <w:t>Signature: __________________________________________________________</w:t>
      </w:r>
    </w:p>
    <w:p w14:paraId="11071ACB" w14:textId="77777777" w:rsidR="00145B0C" w:rsidRPr="00CE72EB" w:rsidRDefault="00145B0C" w:rsidP="00145B0C">
      <w:pPr>
        <w:spacing w:before="360" w:after="120"/>
      </w:pPr>
      <w:r w:rsidRPr="00CE72EB">
        <w:t>Date: (day month year): _______________________________________________</w:t>
      </w:r>
    </w:p>
    <w:p w14:paraId="589BA48D" w14:textId="77777777" w:rsidR="00145B0C" w:rsidRPr="00CE72EB" w:rsidRDefault="00145B0C" w:rsidP="00145B0C">
      <w:pPr>
        <w:spacing w:after="120"/>
      </w:pPr>
    </w:p>
    <w:p w14:paraId="6604A803" w14:textId="77777777" w:rsidR="00145B0C" w:rsidRPr="00CE72EB" w:rsidRDefault="00145B0C" w:rsidP="00145B0C">
      <w:pPr>
        <w:spacing w:after="120"/>
        <w:rPr>
          <w:b/>
        </w:rPr>
      </w:pPr>
      <w:r w:rsidRPr="00CE72EB">
        <w:rPr>
          <w:b/>
        </w:rPr>
        <w:t>Countersignature of authorized representative of the Bidder:</w:t>
      </w:r>
    </w:p>
    <w:p w14:paraId="5BAE5F6B" w14:textId="77777777" w:rsidR="00145B0C" w:rsidRPr="00CE72EB" w:rsidRDefault="00145B0C" w:rsidP="00145B0C">
      <w:pPr>
        <w:spacing w:before="360" w:after="120"/>
      </w:pPr>
      <w:r w:rsidRPr="00CE72EB">
        <w:t>Signature: ________________________________________________________</w:t>
      </w:r>
    </w:p>
    <w:p w14:paraId="4B8F6E07" w14:textId="77777777" w:rsidR="007B586E" w:rsidRPr="00CE72EB" w:rsidRDefault="00145B0C" w:rsidP="00AF699F">
      <w:pPr>
        <w:spacing w:before="360" w:after="120"/>
        <w:rPr>
          <w:sz w:val="20"/>
        </w:rPr>
      </w:pPr>
      <w:r w:rsidRPr="00CE72EB">
        <w:rPr>
          <w:szCs w:val="20"/>
        </w:rPr>
        <w:t>Date: (day month year):</w:t>
      </w:r>
      <w:r w:rsidRPr="00CE72EB">
        <w:t xml:space="preserve"> __________________________________</w:t>
      </w:r>
    </w:p>
    <w:p w14:paraId="587CDA6F" w14:textId="77777777" w:rsidR="007B586E" w:rsidRPr="00CE72EB" w:rsidRDefault="007B586E">
      <w:pPr>
        <w:rPr>
          <w:rStyle w:val="Table"/>
          <w:rFonts w:ascii="Times New Roman" w:hAnsi="Times New Roman"/>
          <w:i/>
          <w:spacing w:val="-2"/>
          <w:sz w:val="24"/>
        </w:rPr>
      </w:pPr>
    </w:p>
    <w:p w14:paraId="48D4B0A3" w14:textId="77777777" w:rsidR="007B586E" w:rsidRPr="00CE72EB" w:rsidRDefault="007B586E">
      <w:pPr>
        <w:pStyle w:val="S4-Header2"/>
        <w:rPr>
          <w:sz w:val="24"/>
        </w:rPr>
      </w:pPr>
      <w:r w:rsidRPr="00CE72EB">
        <w:br w:type="page"/>
      </w:r>
      <w:bookmarkStart w:id="465" w:name="_Toc138144064"/>
      <w:r w:rsidRPr="00CE72EB">
        <w:t xml:space="preserve"> </w:t>
      </w:r>
      <w:bookmarkStart w:id="466" w:name="_Toc67057692"/>
      <w:r w:rsidRPr="00CE72EB">
        <w:t>Equipment</w:t>
      </w:r>
      <w:bookmarkEnd w:id="465"/>
      <w:bookmarkEnd w:id="466"/>
    </w:p>
    <w:p w14:paraId="22892EAA" w14:textId="77777777"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03CFF43F" w14:textId="77777777" w:rsidR="007B586E" w:rsidRPr="00CE72EB"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14:paraId="59E2A9CC"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5BD9C91C"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Type of Equipment*</w:t>
            </w:r>
          </w:p>
          <w:p w14:paraId="4D05282A" w14:textId="77777777" w:rsidR="007B586E" w:rsidRPr="00CE72EB" w:rsidRDefault="007B586E">
            <w:pPr>
              <w:jc w:val="both"/>
              <w:rPr>
                <w:rStyle w:val="Table"/>
                <w:rFonts w:ascii="Times New Roman" w:hAnsi="Times New Roman"/>
                <w:b/>
                <w:bCs/>
                <w:spacing w:val="-2"/>
                <w:sz w:val="24"/>
              </w:rPr>
            </w:pPr>
          </w:p>
        </w:tc>
      </w:tr>
      <w:tr w:rsidR="007B586E" w:rsidRPr="00CE72EB" w14:paraId="4207C8BB" w14:textId="77777777">
        <w:trPr>
          <w:cantSplit/>
          <w:jc w:val="center"/>
        </w:trPr>
        <w:tc>
          <w:tcPr>
            <w:tcW w:w="1440" w:type="dxa"/>
            <w:tcBorders>
              <w:top w:val="single" w:sz="6" w:space="0" w:color="auto"/>
              <w:left w:val="single" w:sz="6" w:space="0" w:color="auto"/>
            </w:tcBorders>
          </w:tcPr>
          <w:p w14:paraId="6798EF71"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7126B75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manufacturer</w:t>
            </w:r>
            <w:r w:rsidR="008041C8" w:rsidRPr="00CE72EB">
              <w:rPr>
                <w:rStyle w:val="Table"/>
                <w:rFonts w:ascii="Times New Roman" w:hAnsi="Times New Roman"/>
                <w:b/>
                <w:bCs/>
                <w:spacing w:val="-2"/>
                <w:sz w:val="24"/>
              </w:rPr>
              <w:t xml:space="preserve">, </w:t>
            </w:r>
          </w:p>
          <w:p w14:paraId="75535C2A" w14:textId="77777777" w:rsidR="008041C8" w:rsidRPr="00CE72EB" w:rsidRDefault="008041C8">
            <w:pPr>
              <w:jc w:val="both"/>
              <w:rPr>
                <w:rStyle w:val="Table"/>
                <w:rFonts w:ascii="Times New Roman" w:hAnsi="Times New Roman"/>
                <w:b/>
                <w:bCs/>
                <w:spacing w:val="-2"/>
                <w:sz w:val="24"/>
              </w:rPr>
            </w:pPr>
          </w:p>
          <w:p w14:paraId="1A03AAE0" w14:textId="77777777" w:rsidR="007B586E" w:rsidRPr="00CE72EB" w:rsidRDefault="007B586E">
            <w:pPr>
              <w:jc w:val="both"/>
              <w:rPr>
                <w:rStyle w:val="Table"/>
                <w:rFonts w:ascii="Times New Roman" w:hAnsi="Times New Roman"/>
                <w:b/>
                <w:bCs/>
                <w:spacing w:val="-2"/>
                <w:sz w:val="24"/>
              </w:rPr>
            </w:pPr>
          </w:p>
          <w:p w14:paraId="19BF1158"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20918C3"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Model and power rating</w:t>
            </w:r>
          </w:p>
        </w:tc>
      </w:tr>
      <w:tr w:rsidR="007B586E" w:rsidRPr="00CE72EB" w14:paraId="678DAF38" w14:textId="77777777">
        <w:trPr>
          <w:cantSplit/>
          <w:jc w:val="center"/>
        </w:trPr>
        <w:tc>
          <w:tcPr>
            <w:tcW w:w="1440" w:type="dxa"/>
            <w:tcBorders>
              <w:left w:val="single" w:sz="6" w:space="0" w:color="auto"/>
            </w:tcBorders>
          </w:tcPr>
          <w:p w14:paraId="3FAC8A3F"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5940645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Capacity*</w:t>
            </w:r>
          </w:p>
          <w:p w14:paraId="1655FBBB" w14:textId="77777777" w:rsidR="007B586E" w:rsidRPr="00CE72EB" w:rsidRDefault="007B586E">
            <w:pPr>
              <w:jc w:val="both"/>
              <w:rPr>
                <w:rStyle w:val="Table"/>
                <w:rFonts w:ascii="Times New Roman" w:hAnsi="Times New Roman"/>
                <w:b/>
                <w:bCs/>
                <w:spacing w:val="-2"/>
                <w:sz w:val="24"/>
              </w:rPr>
            </w:pPr>
          </w:p>
          <w:p w14:paraId="7BA6E928"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D4B948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Year of manufacture*</w:t>
            </w:r>
          </w:p>
        </w:tc>
      </w:tr>
      <w:tr w:rsidR="007B586E" w:rsidRPr="00CE72EB" w14:paraId="7476663F" w14:textId="77777777">
        <w:trPr>
          <w:cantSplit/>
          <w:jc w:val="center"/>
        </w:trPr>
        <w:tc>
          <w:tcPr>
            <w:tcW w:w="1440" w:type="dxa"/>
            <w:tcBorders>
              <w:top w:val="single" w:sz="6" w:space="0" w:color="auto"/>
              <w:left w:val="single" w:sz="6" w:space="0" w:color="auto"/>
            </w:tcBorders>
          </w:tcPr>
          <w:p w14:paraId="4187EFAE"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1702B51D"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location</w:t>
            </w:r>
          </w:p>
          <w:p w14:paraId="5DEAD746" w14:textId="77777777" w:rsidR="007B586E" w:rsidRPr="00CE72EB" w:rsidRDefault="007B586E">
            <w:pPr>
              <w:jc w:val="both"/>
              <w:rPr>
                <w:rStyle w:val="Table"/>
                <w:rFonts w:ascii="Times New Roman" w:hAnsi="Times New Roman"/>
                <w:b/>
                <w:bCs/>
                <w:spacing w:val="-2"/>
                <w:sz w:val="24"/>
              </w:rPr>
            </w:pPr>
          </w:p>
          <w:p w14:paraId="15518C0C" w14:textId="77777777" w:rsidR="007B586E" w:rsidRPr="00CE72EB" w:rsidRDefault="007B586E">
            <w:pPr>
              <w:jc w:val="both"/>
              <w:rPr>
                <w:rStyle w:val="Table"/>
                <w:rFonts w:ascii="Times New Roman" w:hAnsi="Times New Roman"/>
                <w:b/>
                <w:bCs/>
                <w:spacing w:val="-2"/>
                <w:sz w:val="24"/>
              </w:rPr>
            </w:pPr>
          </w:p>
        </w:tc>
      </w:tr>
      <w:tr w:rsidR="007B586E" w:rsidRPr="00CE72EB" w14:paraId="51469C76" w14:textId="77777777">
        <w:trPr>
          <w:cantSplit/>
          <w:jc w:val="center"/>
        </w:trPr>
        <w:tc>
          <w:tcPr>
            <w:tcW w:w="1440" w:type="dxa"/>
            <w:tcBorders>
              <w:left w:val="single" w:sz="6" w:space="0" w:color="auto"/>
            </w:tcBorders>
          </w:tcPr>
          <w:p w14:paraId="7D3D806F"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3B7524C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current commitments</w:t>
            </w:r>
          </w:p>
          <w:p w14:paraId="1810A2EA" w14:textId="77777777" w:rsidR="007B586E" w:rsidRPr="00CE72EB" w:rsidRDefault="007B586E">
            <w:pPr>
              <w:jc w:val="both"/>
              <w:rPr>
                <w:rStyle w:val="Table"/>
                <w:rFonts w:ascii="Times New Roman" w:hAnsi="Times New Roman"/>
                <w:b/>
                <w:bCs/>
                <w:spacing w:val="-2"/>
                <w:sz w:val="24"/>
              </w:rPr>
            </w:pPr>
          </w:p>
        </w:tc>
      </w:tr>
      <w:tr w:rsidR="007B586E" w:rsidRPr="00CE72EB" w14:paraId="2F86BE8C" w14:textId="77777777">
        <w:trPr>
          <w:cantSplit/>
          <w:jc w:val="center"/>
        </w:trPr>
        <w:tc>
          <w:tcPr>
            <w:tcW w:w="1440" w:type="dxa"/>
            <w:tcBorders>
              <w:left w:val="single" w:sz="6" w:space="0" w:color="auto"/>
            </w:tcBorders>
          </w:tcPr>
          <w:p w14:paraId="1CED3037"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25F5D2F" w14:textId="77777777" w:rsidR="007B586E" w:rsidRPr="00CE72EB" w:rsidRDefault="007B586E">
            <w:pPr>
              <w:jc w:val="both"/>
              <w:rPr>
                <w:rStyle w:val="Table"/>
                <w:rFonts w:ascii="Times New Roman" w:hAnsi="Times New Roman"/>
                <w:b/>
                <w:bCs/>
                <w:spacing w:val="-2"/>
                <w:sz w:val="24"/>
              </w:rPr>
            </w:pPr>
          </w:p>
        </w:tc>
      </w:tr>
      <w:tr w:rsidR="007B586E" w:rsidRPr="00CE72EB" w14:paraId="7EFC34A7" w14:textId="77777777">
        <w:trPr>
          <w:cantSplit/>
          <w:trHeight w:val="525"/>
          <w:jc w:val="center"/>
        </w:trPr>
        <w:tc>
          <w:tcPr>
            <w:tcW w:w="1440" w:type="dxa"/>
            <w:tcBorders>
              <w:top w:val="single" w:sz="6" w:space="0" w:color="auto"/>
              <w:left w:val="single" w:sz="6" w:space="0" w:color="auto"/>
              <w:bottom w:val="single" w:sz="6" w:space="0" w:color="auto"/>
            </w:tcBorders>
          </w:tcPr>
          <w:p w14:paraId="5F48DEF8"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099EAF5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Indicate source of the equipment</w:t>
            </w:r>
          </w:p>
          <w:p w14:paraId="27B8FE3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Owned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Rented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Leased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Specially manufactured</w:t>
            </w:r>
          </w:p>
        </w:tc>
      </w:tr>
    </w:tbl>
    <w:p w14:paraId="2C7CD3DE" w14:textId="77777777" w:rsidR="007B586E" w:rsidRPr="00CE72EB" w:rsidRDefault="007B586E">
      <w:pPr>
        <w:jc w:val="both"/>
        <w:rPr>
          <w:rStyle w:val="Table"/>
          <w:rFonts w:ascii="Times New Roman" w:hAnsi="Times New Roman"/>
          <w:spacing w:val="-2"/>
          <w:sz w:val="24"/>
        </w:rPr>
      </w:pPr>
    </w:p>
    <w:p w14:paraId="4BD8C663" w14:textId="77777777" w:rsidR="007B586E" w:rsidRPr="00CE72EB" w:rsidRDefault="007B586E">
      <w:pPr>
        <w:jc w:val="both"/>
        <w:rPr>
          <w:rStyle w:val="Table"/>
          <w:rFonts w:ascii="Times New Roman" w:hAnsi="Times New Roman"/>
          <w:iCs/>
          <w:spacing w:val="-2"/>
          <w:sz w:val="24"/>
        </w:rPr>
      </w:pPr>
    </w:p>
    <w:p w14:paraId="563F9C87" w14:textId="77777777"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following information shall be provided only for equipment not owned by the Bidder.</w:t>
      </w:r>
    </w:p>
    <w:p w14:paraId="6164DBB4" w14:textId="77777777" w:rsidR="007B586E" w:rsidRPr="00CE72EB"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14:paraId="2F60C32E" w14:textId="77777777">
        <w:trPr>
          <w:cantSplit/>
          <w:jc w:val="center"/>
        </w:trPr>
        <w:tc>
          <w:tcPr>
            <w:tcW w:w="1440" w:type="dxa"/>
            <w:tcBorders>
              <w:top w:val="single" w:sz="6" w:space="0" w:color="auto"/>
              <w:left w:val="single" w:sz="6" w:space="0" w:color="auto"/>
            </w:tcBorders>
          </w:tcPr>
          <w:p w14:paraId="754D8179"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396CED2D"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owner</w:t>
            </w:r>
          </w:p>
          <w:p w14:paraId="22D3B8AE" w14:textId="77777777" w:rsidR="007B586E" w:rsidRPr="00CE72EB" w:rsidRDefault="007B586E">
            <w:pPr>
              <w:jc w:val="both"/>
              <w:rPr>
                <w:rStyle w:val="Table"/>
                <w:rFonts w:ascii="Times New Roman" w:hAnsi="Times New Roman"/>
                <w:b/>
                <w:bCs/>
                <w:spacing w:val="-2"/>
                <w:sz w:val="24"/>
              </w:rPr>
            </w:pPr>
          </w:p>
        </w:tc>
      </w:tr>
      <w:tr w:rsidR="007B586E" w:rsidRPr="00CE72EB" w14:paraId="78086128" w14:textId="77777777">
        <w:trPr>
          <w:cantSplit/>
          <w:jc w:val="center"/>
        </w:trPr>
        <w:tc>
          <w:tcPr>
            <w:tcW w:w="1440" w:type="dxa"/>
            <w:tcBorders>
              <w:left w:val="single" w:sz="6" w:space="0" w:color="auto"/>
            </w:tcBorders>
          </w:tcPr>
          <w:p w14:paraId="2E2C78A1"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7B1C85D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Address of owner</w:t>
            </w:r>
          </w:p>
          <w:p w14:paraId="104667CA" w14:textId="77777777" w:rsidR="007B586E" w:rsidRPr="00CE72EB" w:rsidRDefault="007B586E">
            <w:pPr>
              <w:jc w:val="both"/>
              <w:rPr>
                <w:rStyle w:val="Table"/>
                <w:rFonts w:ascii="Times New Roman" w:hAnsi="Times New Roman"/>
                <w:b/>
                <w:bCs/>
                <w:spacing w:val="-2"/>
                <w:sz w:val="24"/>
              </w:rPr>
            </w:pPr>
          </w:p>
        </w:tc>
      </w:tr>
      <w:tr w:rsidR="007B586E" w:rsidRPr="00CE72EB" w14:paraId="63F98769" w14:textId="77777777">
        <w:trPr>
          <w:cantSplit/>
          <w:jc w:val="center"/>
        </w:trPr>
        <w:tc>
          <w:tcPr>
            <w:tcW w:w="1440" w:type="dxa"/>
            <w:tcBorders>
              <w:left w:val="single" w:sz="6" w:space="0" w:color="auto"/>
            </w:tcBorders>
          </w:tcPr>
          <w:p w14:paraId="7484453F"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1617CB3" w14:textId="77777777" w:rsidR="007B586E" w:rsidRPr="00CE72EB" w:rsidRDefault="007B586E">
            <w:pPr>
              <w:jc w:val="both"/>
              <w:rPr>
                <w:rStyle w:val="Table"/>
                <w:rFonts w:ascii="Times New Roman" w:hAnsi="Times New Roman"/>
                <w:b/>
                <w:bCs/>
                <w:spacing w:val="-2"/>
                <w:sz w:val="24"/>
              </w:rPr>
            </w:pPr>
          </w:p>
        </w:tc>
      </w:tr>
      <w:tr w:rsidR="007B586E" w:rsidRPr="00CE72EB" w14:paraId="1AD50E2C" w14:textId="77777777">
        <w:trPr>
          <w:cantSplit/>
          <w:jc w:val="center"/>
        </w:trPr>
        <w:tc>
          <w:tcPr>
            <w:tcW w:w="1440" w:type="dxa"/>
            <w:tcBorders>
              <w:left w:val="single" w:sz="6" w:space="0" w:color="auto"/>
            </w:tcBorders>
          </w:tcPr>
          <w:p w14:paraId="76CCC3AC"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87B9958"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Telephone</w:t>
            </w:r>
          </w:p>
          <w:p w14:paraId="28B68230"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7CAD2E4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Contact name and title</w:t>
            </w:r>
          </w:p>
        </w:tc>
      </w:tr>
      <w:tr w:rsidR="007B586E" w:rsidRPr="00CE72EB" w14:paraId="7C36B7E8" w14:textId="77777777">
        <w:trPr>
          <w:cantSplit/>
          <w:jc w:val="center"/>
        </w:trPr>
        <w:tc>
          <w:tcPr>
            <w:tcW w:w="1440" w:type="dxa"/>
            <w:tcBorders>
              <w:left w:val="single" w:sz="6" w:space="0" w:color="auto"/>
            </w:tcBorders>
          </w:tcPr>
          <w:p w14:paraId="7A8D6042"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CB2BF9C"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Fax</w:t>
            </w:r>
          </w:p>
          <w:p w14:paraId="106D926D"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6970F67"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Telex</w:t>
            </w:r>
          </w:p>
        </w:tc>
      </w:tr>
      <w:tr w:rsidR="007B586E" w:rsidRPr="00CE72EB" w14:paraId="096E4D22" w14:textId="77777777">
        <w:trPr>
          <w:cantSplit/>
          <w:jc w:val="center"/>
        </w:trPr>
        <w:tc>
          <w:tcPr>
            <w:tcW w:w="1440" w:type="dxa"/>
            <w:tcBorders>
              <w:top w:val="single" w:sz="6" w:space="0" w:color="auto"/>
              <w:left w:val="single" w:sz="6" w:space="0" w:color="auto"/>
            </w:tcBorders>
          </w:tcPr>
          <w:p w14:paraId="5A3A492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0915190A"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rental / lease / manufacture agreements specific to the project</w:t>
            </w:r>
          </w:p>
        </w:tc>
      </w:tr>
      <w:tr w:rsidR="007B586E" w:rsidRPr="00CE72EB" w14:paraId="49B781BB" w14:textId="77777777">
        <w:trPr>
          <w:cantSplit/>
          <w:jc w:val="center"/>
        </w:trPr>
        <w:tc>
          <w:tcPr>
            <w:tcW w:w="1440" w:type="dxa"/>
            <w:tcBorders>
              <w:top w:val="dotted" w:sz="4" w:space="0" w:color="auto"/>
              <w:left w:val="single" w:sz="6" w:space="0" w:color="auto"/>
              <w:bottom w:val="dotted" w:sz="4" w:space="0" w:color="auto"/>
            </w:tcBorders>
          </w:tcPr>
          <w:p w14:paraId="6791C32D"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5DF98D88" w14:textId="77777777" w:rsidR="007B586E" w:rsidRPr="00CE72EB" w:rsidRDefault="007B586E">
            <w:pPr>
              <w:jc w:val="both"/>
              <w:rPr>
                <w:rStyle w:val="Table"/>
                <w:rFonts w:ascii="Times New Roman" w:hAnsi="Times New Roman"/>
                <w:b/>
                <w:bCs/>
                <w:spacing w:val="-2"/>
                <w:sz w:val="24"/>
              </w:rPr>
            </w:pPr>
          </w:p>
        </w:tc>
      </w:tr>
      <w:tr w:rsidR="007B586E" w:rsidRPr="00CE72EB" w14:paraId="2F291D54" w14:textId="77777777">
        <w:trPr>
          <w:cantSplit/>
          <w:jc w:val="center"/>
        </w:trPr>
        <w:tc>
          <w:tcPr>
            <w:tcW w:w="1440" w:type="dxa"/>
            <w:tcBorders>
              <w:left w:val="single" w:sz="6" w:space="0" w:color="auto"/>
              <w:bottom w:val="single" w:sz="6" w:space="0" w:color="auto"/>
            </w:tcBorders>
          </w:tcPr>
          <w:p w14:paraId="1FF8CF48"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2734C9A9" w14:textId="77777777" w:rsidR="007B586E" w:rsidRPr="00CE72EB" w:rsidRDefault="007B586E">
            <w:pPr>
              <w:jc w:val="both"/>
              <w:rPr>
                <w:rStyle w:val="Table"/>
                <w:rFonts w:ascii="Times New Roman" w:hAnsi="Times New Roman"/>
                <w:b/>
                <w:bCs/>
                <w:spacing w:val="-2"/>
                <w:sz w:val="24"/>
              </w:rPr>
            </w:pPr>
          </w:p>
        </w:tc>
      </w:tr>
    </w:tbl>
    <w:p w14:paraId="5756FD8D" w14:textId="77777777" w:rsidR="007B586E" w:rsidRPr="00CE72EB" w:rsidRDefault="007B586E">
      <w:pPr>
        <w:rPr>
          <w:rFonts w:ascii="Arial" w:hAnsi="Arial" w:cs="Arial"/>
        </w:rPr>
      </w:pPr>
    </w:p>
    <w:p w14:paraId="3F49E27D" w14:textId="77777777" w:rsidR="009E69E7" w:rsidRPr="00CE72EB" w:rsidRDefault="007B586E" w:rsidP="003E6BC0">
      <w:pPr>
        <w:pStyle w:val="S4-Header2"/>
      </w:pPr>
      <w:r w:rsidRPr="00CE72EB">
        <w:br w:type="page"/>
      </w:r>
      <w:bookmarkStart w:id="467" w:name="_Toc67057693"/>
      <w:r w:rsidR="009E69E7" w:rsidRPr="00CE72EB">
        <w:t>Site Organization</w:t>
      </w:r>
      <w:bookmarkEnd w:id="467"/>
    </w:p>
    <w:p w14:paraId="1082AE34" w14:textId="77777777" w:rsidR="00C11739" w:rsidRPr="00CE72EB" w:rsidRDefault="00C11739" w:rsidP="00C11739">
      <w:pPr>
        <w:pStyle w:val="SectionVHeading2"/>
        <w:rPr>
          <w:color w:val="000000"/>
          <w:lang w:val="en-US"/>
        </w:rPr>
      </w:pPr>
      <w:r w:rsidRPr="00CE72EB">
        <w:rPr>
          <w:i/>
          <w:lang w:val="en-US"/>
        </w:rPr>
        <w:t>[insert Site Organization information]</w:t>
      </w:r>
    </w:p>
    <w:p w14:paraId="0061BDBD" w14:textId="77777777" w:rsidR="001D5134" w:rsidRPr="00CE72EB" w:rsidRDefault="001D5134" w:rsidP="009E69E7">
      <w:pPr>
        <w:pStyle w:val="S4-header1"/>
        <w:rPr>
          <w:bCs/>
          <w:color w:val="000000"/>
          <w:sz w:val="28"/>
        </w:rPr>
      </w:pPr>
    </w:p>
    <w:p w14:paraId="40B89BA8" w14:textId="77777777" w:rsidR="009E69E7" w:rsidRPr="00CE72EB" w:rsidRDefault="009E69E7" w:rsidP="009E69E7">
      <w:pPr>
        <w:tabs>
          <w:tab w:val="left" w:pos="5238"/>
          <w:tab w:val="left" w:pos="5474"/>
          <w:tab w:val="left" w:pos="9468"/>
        </w:tabs>
        <w:ind w:left="-90"/>
        <w:rPr>
          <w:b/>
          <w:bCs/>
          <w:color w:val="000000"/>
          <w:sz w:val="28"/>
        </w:rPr>
      </w:pPr>
    </w:p>
    <w:p w14:paraId="05384504" w14:textId="77777777" w:rsidR="007B586E" w:rsidRPr="00CE72EB" w:rsidRDefault="007B586E">
      <w:pPr>
        <w:pStyle w:val="Subtitle"/>
        <w:spacing w:after="120"/>
        <w:ind w:left="180" w:right="288"/>
        <w:jc w:val="left"/>
        <w:rPr>
          <w:rFonts w:cs="Arial"/>
          <w:sz w:val="20"/>
        </w:rPr>
      </w:pPr>
    </w:p>
    <w:p w14:paraId="5ABC692B" w14:textId="77777777" w:rsidR="009E69E7" w:rsidRPr="00CE72EB" w:rsidRDefault="009E69E7" w:rsidP="003E6BC0">
      <w:pPr>
        <w:pStyle w:val="S4-Header2"/>
        <w:rPr>
          <w:b w:val="0"/>
          <w:sz w:val="36"/>
        </w:rPr>
      </w:pPr>
      <w:r w:rsidRPr="00CE72EB">
        <w:br w:type="page"/>
      </w:r>
      <w:bookmarkStart w:id="468" w:name="_Toc67057694"/>
      <w:r w:rsidRPr="00CE72EB">
        <w:t>Method Statement</w:t>
      </w:r>
      <w:bookmarkEnd w:id="468"/>
    </w:p>
    <w:p w14:paraId="091B71BD" w14:textId="77777777" w:rsidR="00C11739" w:rsidRPr="00CE72EB" w:rsidRDefault="00C11739" w:rsidP="00C11739">
      <w:pPr>
        <w:pStyle w:val="SectionVHeading2"/>
        <w:rPr>
          <w:color w:val="000000"/>
          <w:lang w:val="en-US"/>
        </w:rPr>
      </w:pPr>
      <w:r w:rsidRPr="00CE72EB">
        <w:rPr>
          <w:i/>
          <w:lang w:val="en-US"/>
        </w:rPr>
        <w:t>[insert Method Statement]</w:t>
      </w:r>
    </w:p>
    <w:p w14:paraId="7CE70E56" w14:textId="77777777" w:rsidR="009E69E7" w:rsidRPr="00CE72EB" w:rsidRDefault="009E69E7" w:rsidP="009E69E7">
      <w:pPr>
        <w:tabs>
          <w:tab w:val="left" w:pos="5238"/>
          <w:tab w:val="left" w:pos="5474"/>
          <w:tab w:val="left" w:pos="9468"/>
        </w:tabs>
        <w:rPr>
          <w:b/>
          <w:bCs/>
          <w:color w:val="000000"/>
          <w:sz w:val="28"/>
        </w:rPr>
      </w:pPr>
    </w:p>
    <w:p w14:paraId="471DFFAA" w14:textId="77777777" w:rsidR="00C11739" w:rsidRPr="00CE72EB" w:rsidRDefault="009E69E7" w:rsidP="003E6BC0">
      <w:pPr>
        <w:pStyle w:val="S4-Header2"/>
        <w:rPr>
          <w:b w:val="0"/>
          <w:sz w:val="36"/>
        </w:rPr>
      </w:pPr>
      <w:r w:rsidRPr="00CE72EB">
        <w:br w:type="page"/>
      </w:r>
      <w:bookmarkStart w:id="469" w:name="_Toc67057695"/>
      <w:r w:rsidRPr="00CE72EB">
        <w:t>Mobilization Schedule</w:t>
      </w:r>
      <w:bookmarkEnd w:id="469"/>
    </w:p>
    <w:p w14:paraId="64E5F180" w14:textId="77777777" w:rsidR="009E69E7" w:rsidRPr="00CE72EB" w:rsidRDefault="00C11739" w:rsidP="009E69E7">
      <w:pPr>
        <w:tabs>
          <w:tab w:val="left" w:pos="5238"/>
          <w:tab w:val="left" w:pos="5474"/>
          <w:tab w:val="left" w:pos="9468"/>
        </w:tabs>
        <w:ind w:left="450"/>
        <w:jc w:val="center"/>
        <w:rPr>
          <w:b/>
          <w:sz w:val="36"/>
        </w:rPr>
      </w:pPr>
      <w:r w:rsidRPr="00CE72EB">
        <w:rPr>
          <w:i/>
        </w:rPr>
        <w:t>[insert Mobilization Schedule]</w:t>
      </w:r>
      <w:r w:rsidRPr="00CE72EB">
        <w:rPr>
          <w:b/>
          <w:sz w:val="36"/>
        </w:rPr>
        <w:br w:type="page"/>
      </w:r>
    </w:p>
    <w:p w14:paraId="646EA60C" w14:textId="77777777" w:rsidR="00C11739" w:rsidRPr="00CE72EB" w:rsidRDefault="00C11739" w:rsidP="003E6BC0">
      <w:pPr>
        <w:pStyle w:val="S4-Header2"/>
      </w:pPr>
      <w:bookmarkStart w:id="470" w:name="_Toc454652790"/>
      <w:bookmarkStart w:id="471" w:name="_Toc67057696"/>
      <w:r w:rsidRPr="00CE72EB">
        <w:t>Construction Schedule</w:t>
      </w:r>
      <w:bookmarkEnd w:id="470"/>
      <w:bookmarkEnd w:id="471"/>
    </w:p>
    <w:p w14:paraId="03E4FF71" w14:textId="77777777" w:rsidR="00C11739" w:rsidRPr="00CE72EB" w:rsidRDefault="00C11739" w:rsidP="00C11739">
      <w:pPr>
        <w:jc w:val="center"/>
        <w:rPr>
          <w:i/>
        </w:rPr>
      </w:pPr>
      <w:r w:rsidRPr="00CE72EB">
        <w:rPr>
          <w:i/>
        </w:rPr>
        <w:t>[insert Construction Schedule]</w:t>
      </w:r>
    </w:p>
    <w:p w14:paraId="032846CE" w14:textId="77777777" w:rsidR="00E72BC0" w:rsidRPr="00CE72EB" w:rsidRDefault="009E69E7" w:rsidP="00E72BC0">
      <w:pPr>
        <w:pStyle w:val="Section4-Heading2"/>
      </w:pPr>
      <w:r w:rsidRPr="00CE72EB">
        <w:rPr>
          <w:bCs/>
          <w:color w:val="000000"/>
          <w:sz w:val="28"/>
        </w:rPr>
        <w:br w:type="page"/>
      </w:r>
      <w:bookmarkStart w:id="472" w:name="_Toc473887080"/>
      <w:bookmarkStart w:id="473" w:name="_Toc473814129"/>
    </w:p>
    <w:p w14:paraId="3B30FB84" w14:textId="4A81CB16" w:rsidR="00E72BC0" w:rsidRPr="00CE72EB" w:rsidRDefault="00E72BC0" w:rsidP="00A743DA">
      <w:pPr>
        <w:pStyle w:val="S4-Header2"/>
      </w:pPr>
      <w:bookmarkStart w:id="474" w:name="_Toc67057697"/>
      <w:r w:rsidRPr="00CE72EB">
        <w:t>ES Management Strategies and Implementation Plans</w:t>
      </w:r>
      <w:bookmarkEnd w:id="472"/>
      <w:bookmarkEnd w:id="474"/>
      <w:r w:rsidRPr="00CE72EB">
        <w:t xml:space="preserve"> </w:t>
      </w:r>
    </w:p>
    <w:p w14:paraId="612DD703" w14:textId="77777777" w:rsidR="00E72BC0" w:rsidRPr="00CE72EB" w:rsidRDefault="00E72BC0" w:rsidP="00E72BC0">
      <w:pPr>
        <w:pStyle w:val="SectionVHeading2"/>
        <w:spacing w:before="0" w:after="0"/>
        <w:rPr>
          <w:color w:val="000000"/>
          <w:szCs w:val="24"/>
          <w:lang w:val="en-US"/>
        </w:rPr>
      </w:pPr>
    </w:p>
    <w:p w14:paraId="369E79B0" w14:textId="7058E67A" w:rsidR="00E72BC0" w:rsidRPr="00CE72EB" w:rsidRDefault="00E72BC0" w:rsidP="00E72BC0">
      <w:pPr>
        <w:pStyle w:val="SectionVHeading2"/>
        <w:spacing w:before="0" w:after="0"/>
        <w:rPr>
          <w:bCs/>
          <w:sz w:val="24"/>
          <w:szCs w:val="24"/>
          <w:lang w:val="en-US"/>
        </w:rPr>
      </w:pPr>
      <w:r w:rsidRPr="00CE72EB">
        <w:rPr>
          <w:bCs/>
          <w:sz w:val="24"/>
          <w:szCs w:val="24"/>
          <w:lang w:val="en-US"/>
        </w:rPr>
        <w:t>(ES-MSIP)</w:t>
      </w:r>
    </w:p>
    <w:bookmarkEnd w:id="473"/>
    <w:p w14:paraId="78AF287B" w14:textId="77777777" w:rsidR="00E72BC0" w:rsidRPr="00CE72EB" w:rsidRDefault="00E72BC0" w:rsidP="00E72BC0">
      <w:pPr>
        <w:autoSpaceDE w:val="0"/>
        <w:autoSpaceDN w:val="0"/>
        <w:adjustRightInd w:val="0"/>
        <w:ind w:left="1080"/>
      </w:pPr>
    </w:p>
    <w:p w14:paraId="72B0E4D3" w14:textId="5ACE0038" w:rsidR="00E72BC0" w:rsidRPr="00800007"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comprehensive and concise Environmental</w:t>
      </w:r>
      <w:r w:rsidR="00B81CD1">
        <w:rPr>
          <w:rFonts w:ascii="Times New Roman" w:hAnsi="Times New Roman" w:cs="Times New Roman"/>
          <w:sz w:val="24"/>
          <w:szCs w:val="24"/>
        </w:rPr>
        <w:t xml:space="preserve"> and </w:t>
      </w:r>
      <w:r w:rsidRPr="00CE72EB">
        <w:rPr>
          <w:rFonts w:ascii="Times New Roman" w:hAnsi="Times New Roman" w:cs="Times New Roman"/>
          <w:sz w:val="24"/>
          <w:szCs w:val="24"/>
        </w:rPr>
        <w:t>Social</w:t>
      </w:r>
      <w:r w:rsidR="00B81CD1">
        <w:rPr>
          <w:rFonts w:ascii="Times New Roman" w:hAnsi="Times New Roman" w:cs="Times New Roman"/>
          <w:sz w:val="24"/>
          <w:szCs w:val="24"/>
        </w:rPr>
        <w:t xml:space="preserve">  </w:t>
      </w:r>
      <w:r w:rsidRPr="00CE72EB">
        <w:rPr>
          <w:rFonts w:ascii="Times New Roman" w:hAnsi="Times New Roman" w:cs="Times New Roman"/>
          <w:sz w:val="24"/>
          <w:szCs w:val="24"/>
        </w:rPr>
        <w:t>Management Strategies and Implementation Plans (ES-MSIP) as required by ITB 11.1 (h) of the Bid Data Sheet. These strategies and plans shall describe in detail the actions, materials, equipment, management processes etc. that will be implemented by the Contractor</w:t>
      </w:r>
      <w:r w:rsidRPr="00800007">
        <w:rPr>
          <w:rFonts w:ascii="Times New Roman" w:hAnsi="Times New Roman" w:cs="Times New Roman"/>
          <w:sz w:val="24"/>
          <w:szCs w:val="24"/>
        </w:rPr>
        <w:t xml:space="preserve">, and its subcontractors. </w:t>
      </w:r>
    </w:p>
    <w:p w14:paraId="07477375" w14:textId="7E43FA22" w:rsidR="009E69E7" w:rsidRPr="006920FA" w:rsidRDefault="00E72BC0" w:rsidP="006920FA">
      <w:pPr>
        <w:pStyle w:val="Heading4"/>
        <w:numPr>
          <w:ilvl w:val="0"/>
          <w:numId w:val="0"/>
        </w:numPr>
        <w:ind w:left="965"/>
        <w:rPr>
          <w:rFonts w:ascii="Times New Roman" w:hAnsi="Times New Roman" w:cs="Times New Roman"/>
          <w:sz w:val="24"/>
          <w:szCs w:val="24"/>
        </w:rPr>
      </w:pPr>
      <w:r w:rsidRPr="006920FA">
        <w:rPr>
          <w:rFonts w:ascii="Times New Roman" w:hAnsi="Times New Roman" w:cs="Times New Roman"/>
          <w:sz w:val="24"/>
          <w:szCs w:val="24"/>
        </w:rPr>
        <w:t>In developing these strategies and plans, the Bidder shall have regard to the ES</w:t>
      </w:r>
      <w:r w:rsidR="00B81CD1">
        <w:rPr>
          <w:rFonts w:ascii="Times New Roman" w:hAnsi="Times New Roman" w:cs="Times New Roman"/>
          <w:sz w:val="24"/>
          <w:szCs w:val="24"/>
        </w:rPr>
        <w:t xml:space="preserve"> </w:t>
      </w:r>
      <w:r w:rsidRPr="006920FA">
        <w:rPr>
          <w:rFonts w:ascii="Times New Roman" w:hAnsi="Times New Roman" w:cs="Times New Roman"/>
          <w:sz w:val="24"/>
          <w:szCs w:val="24"/>
        </w:rPr>
        <w:t xml:space="preserve">provisions of the contract including those as may be more fully described in the </w:t>
      </w:r>
      <w:r w:rsidR="002A42CA" w:rsidRPr="006920FA">
        <w:rPr>
          <w:rFonts w:ascii="Times New Roman" w:hAnsi="Times New Roman" w:cs="Times New Roman"/>
          <w:sz w:val="24"/>
          <w:szCs w:val="24"/>
        </w:rPr>
        <w:t>Works Requirements in Section VII.</w:t>
      </w:r>
    </w:p>
    <w:p w14:paraId="5B250C45" w14:textId="77777777" w:rsidR="00E72BC0" w:rsidRPr="00CE72EB" w:rsidRDefault="009E69E7" w:rsidP="00804808">
      <w:pPr>
        <w:pStyle w:val="Heading4"/>
        <w:numPr>
          <w:ilvl w:val="0"/>
          <w:numId w:val="0"/>
        </w:numPr>
        <w:ind w:left="965"/>
      </w:pPr>
      <w:r w:rsidRPr="00CE72EB">
        <w:br w:type="page"/>
      </w:r>
      <w:bookmarkStart w:id="475" w:name="_Toc473814130"/>
      <w:bookmarkStart w:id="476" w:name="_Toc473887081"/>
    </w:p>
    <w:p w14:paraId="375498D2" w14:textId="10DFF473" w:rsidR="00E72BC0" w:rsidRPr="00CE72EB" w:rsidRDefault="00E72BC0" w:rsidP="00A743DA">
      <w:pPr>
        <w:pStyle w:val="S4-Header2"/>
      </w:pPr>
      <w:bookmarkStart w:id="477" w:name="_Toc67057698"/>
      <w:r w:rsidRPr="00CE72EB">
        <w:t>Code of Conduct</w:t>
      </w:r>
      <w:r w:rsidR="008C69F5">
        <w:t xml:space="preserve"> for Contractor’s Personnel</w:t>
      </w:r>
      <w:r w:rsidRPr="00CE72EB">
        <w:t xml:space="preserve"> (ES)</w:t>
      </w:r>
      <w:bookmarkEnd w:id="475"/>
      <w:bookmarkEnd w:id="476"/>
      <w:r w:rsidR="008C69F5">
        <w:t xml:space="preserve"> Form</w:t>
      </w:r>
      <w:bookmarkEnd w:id="477"/>
    </w:p>
    <w:p w14:paraId="43777D64" w14:textId="77777777" w:rsidR="00E72BC0" w:rsidRPr="00CE72EB" w:rsidRDefault="008C69F5" w:rsidP="00E72BC0">
      <w:pPr>
        <w:autoSpaceDE w:val="0"/>
        <w:autoSpaceDN w:val="0"/>
        <w:adjustRightInd w:val="0"/>
        <w:jc w:val="center"/>
        <w:rPr>
          <w:b/>
        </w:rPr>
      </w:pPr>
      <w:r w:rsidRPr="007A2D13">
        <w:rPr>
          <w:noProof/>
          <w:lang w:val="es-ES_tradnl"/>
        </w:rPr>
        <mc:AlternateContent>
          <mc:Choice Requires="wps">
            <w:drawing>
              <wp:anchor distT="0" distB="0" distL="114300" distR="114300" simplePos="0" relativeHeight="251666944" behindDoc="0" locked="0" layoutInCell="1" allowOverlap="1" wp14:anchorId="3C3A51B6" wp14:editId="245D931A">
                <wp:simplePos x="0" y="0"/>
                <wp:positionH relativeFrom="column">
                  <wp:posOffset>0</wp:posOffset>
                </wp:positionH>
                <wp:positionV relativeFrom="paragraph">
                  <wp:posOffset>170815</wp:posOffset>
                </wp:positionV>
                <wp:extent cx="5925185" cy="1774825"/>
                <wp:effectExtent l="0" t="0" r="18415" b="15875"/>
                <wp:wrapTopAndBottom/>
                <wp:docPr id="15" name="Text Box 15"/>
                <wp:cNvGraphicFramePr/>
                <a:graphic xmlns:a="http://schemas.openxmlformats.org/drawingml/2006/main">
                  <a:graphicData uri="http://schemas.microsoft.com/office/word/2010/wordprocessingShape">
                    <wps:wsp>
                      <wps:cNvSpPr txBox="1"/>
                      <wps:spPr>
                        <a:xfrm>
                          <a:off x="0" y="0"/>
                          <a:ext cx="5925185" cy="1774825"/>
                        </a:xfrm>
                        <a:prstGeom prst="rect">
                          <a:avLst/>
                        </a:prstGeom>
                        <a:solidFill>
                          <a:sysClr val="window" lastClr="FFFFFF"/>
                        </a:solidFill>
                        <a:ln w="6350">
                          <a:solidFill>
                            <a:prstClr val="black"/>
                          </a:solidFill>
                        </a:ln>
                      </wps:spPr>
                      <wps:txbx>
                        <w:txbxContent>
                          <w:p w14:paraId="0864470D" w14:textId="77777777" w:rsidR="003244FE" w:rsidRPr="00B009D3" w:rsidRDefault="003244FE" w:rsidP="008C69F5">
                            <w:pPr>
                              <w:spacing w:after="120"/>
                              <w:rPr>
                                <w:i/>
                              </w:rPr>
                            </w:pPr>
                            <w:bookmarkStart w:id="478" w:name="_Hlk16860206"/>
                            <w:bookmarkStart w:id="479" w:name="_Hlk16860207"/>
                            <w:r w:rsidRPr="00B009D3">
                              <w:rPr>
                                <w:b/>
                                <w:i/>
                              </w:rPr>
                              <w:t>Note to the Employer</w:t>
                            </w:r>
                            <w:r w:rsidRPr="00B009D3">
                              <w:rPr>
                                <w:i/>
                              </w:rPr>
                              <w:t xml:space="preserve">: </w:t>
                            </w:r>
                          </w:p>
                          <w:p w14:paraId="0A067ED7" w14:textId="77777777" w:rsidR="003244FE" w:rsidRPr="00B009D3" w:rsidRDefault="003244FE" w:rsidP="008C69F5">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363CABAA" w14:textId="77777777" w:rsidR="003244FE" w:rsidRPr="00B009D3" w:rsidRDefault="003244FE" w:rsidP="008C69F5">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480"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480"/>
                            <w:r w:rsidRPr="001F1770">
                              <w:rPr>
                                <w:i/>
                                <w:color w:val="000000" w:themeColor="text1"/>
                              </w:rPr>
                              <w:t>etc.</w:t>
                            </w:r>
                            <w:r w:rsidRPr="00B009D3">
                              <w:rPr>
                                <w:i/>
                                <w:color w:val="000000" w:themeColor="text1"/>
                              </w:rPr>
                              <w:t xml:space="preserve"> </w:t>
                            </w:r>
                          </w:p>
                          <w:p w14:paraId="50925D04" w14:textId="77777777" w:rsidR="003244FE" w:rsidRPr="00455910" w:rsidRDefault="003244FE" w:rsidP="008C69F5">
                            <w:pPr>
                              <w:ind w:firstLine="360"/>
                              <w:rPr>
                                <w:b/>
                                <w:i/>
                              </w:rPr>
                            </w:pPr>
                            <w:r w:rsidRPr="00B009D3">
                              <w:rPr>
                                <w:b/>
                                <w:i/>
                              </w:rPr>
                              <w:t>Delete this Box prior to issuance of the bidding documents.</w:t>
                            </w:r>
                          </w:p>
                          <w:bookmarkEnd w:id="478"/>
                          <w:bookmarkEnd w:id="479"/>
                          <w:p w14:paraId="1A074E81" w14:textId="77777777" w:rsidR="003244FE" w:rsidRPr="00F230A4" w:rsidRDefault="003244FE" w:rsidP="008C69F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A51B6" id="_x0000_t202" coordsize="21600,21600" o:spt="202" path="m,l,21600r21600,l21600,xe">
                <v:stroke joinstyle="miter"/>
                <v:path gradientshapeok="t" o:connecttype="rect"/>
              </v:shapetype>
              <v:shape id="Text Box 15" o:spid="_x0000_s1026" type="#_x0000_t202" style="position:absolute;left:0;text-align:left;margin-left:0;margin-top:13.45pt;width:466.55pt;height:1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" fillcolor="window" strokeweight=".5pt">
                <v:textbox>
                  <w:txbxContent>
                    <w:p w14:paraId="0864470D" w14:textId="77777777" w:rsidR="003244FE" w:rsidRPr="00B009D3" w:rsidRDefault="003244FE" w:rsidP="008C69F5">
                      <w:pPr>
                        <w:spacing w:after="120"/>
                        <w:rPr>
                          <w:i/>
                        </w:rPr>
                      </w:pPr>
                      <w:bookmarkStart w:id="481" w:name="_Hlk16860206"/>
                      <w:bookmarkStart w:id="482" w:name="_Hlk16860207"/>
                      <w:r w:rsidRPr="00B009D3">
                        <w:rPr>
                          <w:b/>
                          <w:i/>
                        </w:rPr>
                        <w:t>Note to the Employer</w:t>
                      </w:r>
                      <w:r w:rsidRPr="00B009D3">
                        <w:rPr>
                          <w:i/>
                        </w:rPr>
                        <w:t xml:space="preserve">: </w:t>
                      </w:r>
                    </w:p>
                    <w:p w14:paraId="0A067ED7" w14:textId="77777777" w:rsidR="003244FE" w:rsidRPr="00B009D3" w:rsidRDefault="003244FE" w:rsidP="008C69F5">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363CABAA" w14:textId="77777777" w:rsidR="003244FE" w:rsidRPr="00B009D3" w:rsidRDefault="003244FE" w:rsidP="008C69F5">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483"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483"/>
                      <w:r w:rsidRPr="001F1770">
                        <w:rPr>
                          <w:i/>
                          <w:color w:val="000000" w:themeColor="text1"/>
                        </w:rPr>
                        <w:t>etc.</w:t>
                      </w:r>
                      <w:r w:rsidRPr="00B009D3">
                        <w:rPr>
                          <w:i/>
                          <w:color w:val="000000" w:themeColor="text1"/>
                        </w:rPr>
                        <w:t xml:space="preserve"> </w:t>
                      </w:r>
                    </w:p>
                    <w:p w14:paraId="50925D04" w14:textId="77777777" w:rsidR="003244FE" w:rsidRPr="00455910" w:rsidRDefault="003244FE" w:rsidP="008C69F5">
                      <w:pPr>
                        <w:ind w:firstLine="360"/>
                        <w:rPr>
                          <w:b/>
                          <w:i/>
                        </w:rPr>
                      </w:pPr>
                      <w:r w:rsidRPr="00B009D3">
                        <w:rPr>
                          <w:b/>
                          <w:i/>
                        </w:rPr>
                        <w:t>Delete this Box prior to issuance of the bidding documents.</w:t>
                      </w:r>
                    </w:p>
                    <w:bookmarkEnd w:id="481"/>
                    <w:bookmarkEnd w:id="482"/>
                    <w:p w14:paraId="1A074E81" w14:textId="77777777" w:rsidR="003244FE" w:rsidRPr="00F230A4" w:rsidRDefault="003244FE" w:rsidP="008C69F5">
                      <w:pPr>
                        <w:rPr>
                          <w:i/>
                        </w:rPr>
                      </w:pPr>
                    </w:p>
                  </w:txbxContent>
                </v:textbox>
                <w10:wrap type="topAndBottom"/>
              </v:shape>
            </w:pict>
          </mc:Fallback>
        </mc:AlternateContent>
      </w:r>
    </w:p>
    <w:p w14:paraId="5A123BA5" w14:textId="77777777" w:rsidR="008C69F5" w:rsidRDefault="008C69F5" w:rsidP="00E72BC0">
      <w:pPr>
        <w:pStyle w:val="Heading4"/>
        <w:numPr>
          <w:ilvl w:val="0"/>
          <w:numId w:val="0"/>
        </w:numPr>
        <w:ind w:left="965"/>
        <w:rPr>
          <w:rFonts w:ascii="Times New Roman" w:hAnsi="Times New Roman" w:cs="Times New Roman"/>
          <w:sz w:val="24"/>
          <w:szCs w:val="24"/>
        </w:rPr>
      </w:pPr>
      <w:r w:rsidRPr="007A2D13">
        <w:rPr>
          <w:noProof/>
          <w:color w:val="000000" w:themeColor="text1"/>
          <w:highlight w:val="green"/>
        </w:rPr>
        <mc:AlternateContent>
          <mc:Choice Requires="wps">
            <w:drawing>
              <wp:anchor distT="0" distB="0" distL="114300" distR="114300" simplePos="0" relativeHeight="251668992" behindDoc="0" locked="0" layoutInCell="1" allowOverlap="1" wp14:anchorId="34E11A12" wp14:editId="3AB20546">
                <wp:simplePos x="0" y="0"/>
                <wp:positionH relativeFrom="column">
                  <wp:posOffset>0</wp:posOffset>
                </wp:positionH>
                <wp:positionV relativeFrom="paragraph">
                  <wp:posOffset>323215</wp:posOffset>
                </wp:positionV>
                <wp:extent cx="5913120" cy="1280795"/>
                <wp:effectExtent l="0" t="0" r="11430" b="14605"/>
                <wp:wrapTopAndBottom/>
                <wp:docPr id="16" name="Text Box 16"/>
                <wp:cNvGraphicFramePr/>
                <a:graphic xmlns:a="http://schemas.openxmlformats.org/drawingml/2006/main">
                  <a:graphicData uri="http://schemas.microsoft.com/office/word/2010/wordprocessingShape">
                    <wps:wsp>
                      <wps:cNvSpPr txBox="1"/>
                      <wps:spPr>
                        <a:xfrm>
                          <a:off x="0" y="0"/>
                          <a:ext cx="5913120" cy="1280795"/>
                        </a:xfrm>
                        <a:prstGeom prst="rect">
                          <a:avLst/>
                        </a:prstGeom>
                        <a:solidFill>
                          <a:sysClr val="window" lastClr="FFFFFF"/>
                        </a:solidFill>
                        <a:ln w="22225" cmpd="dbl">
                          <a:solidFill>
                            <a:prstClr val="black"/>
                          </a:solidFill>
                        </a:ln>
                      </wps:spPr>
                      <wps:txbx>
                        <w:txbxContent>
                          <w:p w14:paraId="3CD1C631" w14:textId="77777777" w:rsidR="003244FE" w:rsidRPr="00B009D3" w:rsidRDefault="003244FE" w:rsidP="008C69F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AD2256" w14:textId="77777777" w:rsidR="003244FE" w:rsidRPr="00B009D3" w:rsidRDefault="003244FE" w:rsidP="008C69F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84" w:name="_Hlk536712236"/>
                            <w:r w:rsidRPr="00B009D3">
                              <w:rPr>
                                <w:b/>
                                <w14:textOutline w14:w="9525" w14:cap="rnd" w14:cmpd="sng" w14:algn="ctr">
                                  <w14:noFill/>
                                  <w14:prstDash w14:val="solid"/>
                                  <w14:bevel/>
                                </w14:textOutline>
                              </w:rPr>
                              <w:t xml:space="preserve">Code of Conduct form </w:t>
                            </w:r>
                            <w:bookmarkEnd w:id="484"/>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B0B2398" w14:textId="77777777" w:rsidR="003244FE" w:rsidRPr="004F7ADC" w:rsidRDefault="003244FE" w:rsidP="008C69F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1A12" id="Text Box 16" o:spid="_x0000_s1027" type="#_x0000_t202" style="position:absolute;left:0;text-align:left;margin-left:0;margin-top:25.45pt;width:465.6pt;height:10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" fillcolor="window" strokeweight="1.75pt">
                <v:stroke linestyle="thinThin"/>
                <v:textbox>
                  <w:txbxContent>
                    <w:p w14:paraId="3CD1C631" w14:textId="77777777" w:rsidR="003244FE" w:rsidRPr="00B009D3" w:rsidRDefault="003244FE" w:rsidP="008C69F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AD2256" w14:textId="77777777" w:rsidR="003244FE" w:rsidRPr="00B009D3" w:rsidRDefault="003244FE" w:rsidP="008C69F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85" w:name="_Hlk536712236"/>
                      <w:r w:rsidRPr="00B009D3">
                        <w:rPr>
                          <w:b/>
                          <w14:textOutline w14:w="9525" w14:cap="rnd" w14:cmpd="sng" w14:algn="ctr">
                            <w14:noFill/>
                            <w14:prstDash w14:val="solid"/>
                            <w14:bevel/>
                          </w14:textOutline>
                        </w:rPr>
                        <w:t xml:space="preserve">Code of Conduct form </w:t>
                      </w:r>
                      <w:bookmarkEnd w:id="485"/>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B0B2398" w14:textId="77777777" w:rsidR="003244FE" w:rsidRPr="004F7ADC" w:rsidRDefault="003244FE" w:rsidP="008C69F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08870C60" w14:textId="77777777" w:rsidR="008C69F5" w:rsidRDefault="008C69F5" w:rsidP="00E72BC0">
      <w:pPr>
        <w:pStyle w:val="Heading4"/>
        <w:numPr>
          <w:ilvl w:val="0"/>
          <w:numId w:val="0"/>
        </w:numPr>
        <w:ind w:left="965"/>
        <w:rPr>
          <w:rFonts w:ascii="Times New Roman" w:hAnsi="Times New Roman" w:cs="Times New Roman"/>
          <w:sz w:val="24"/>
          <w:szCs w:val="24"/>
        </w:rPr>
      </w:pPr>
    </w:p>
    <w:p w14:paraId="3FF273C6" w14:textId="77777777" w:rsidR="008C69F5" w:rsidRPr="007A2D13" w:rsidRDefault="008C69F5" w:rsidP="008C69F5">
      <w:pPr>
        <w:spacing w:before="240"/>
        <w:jc w:val="center"/>
        <w:rPr>
          <w:bCs/>
          <w:i/>
        </w:rPr>
      </w:pPr>
      <w:r w:rsidRPr="007A2D13">
        <w:rPr>
          <w:b/>
          <w:sz w:val="28"/>
          <w:szCs w:val="28"/>
        </w:rPr>
        <w:t>CODE OF CONDUCT FOR CONTRACTOR’S PERSONNEL</w:t>
      </w:r>
    </w:p>
    <w:p w14:paraId="535055E9" w14:textId="77777777" w:rsidR="008C69F5" w:rsidRPr="007A2D13" w:rsidRDefault="008C69F5" w:rsidP="008C69F5">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Pr>
          <w:bCs/>
        </w:rPr>
        <w:t>,</w:t>
      </w:r>
      <w:r w:rsidRPr="007A2D13">
        <w:rPr>
          <w:bCs/>
        </w:rPr>
        <w:t xml:space="preserve"> </w:t>
      </w:r>
      <w:bookmarkStart w:id="486" w:name="_Hlk24712565"/>
      <w:r>
        <w:rPr>
          <w:bCs/>
        </w:rPr>
        <w:t>sexual abuse and sexual harassment</w:t>
      </w:r>
      <w:bookmarkEnd w:id="486"/>
      <w:r w:rsidRPr="007A2D13">
        <w:rPr>
          <w:bCs/>
        </w:rPr>
        <w:t xml:space="preserve">.  </w:t>
      </w:r>
    </w:p>
    <w:p w14:paraId="4BFCA376" w14:textId="77777777" w:rsidR="008C69F5" w:rsidRPr="007A2D13" w:rsidRDefault="008C69F5" w:rsidP="008C69F5">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3617BB36" w14:textId="77777777" w:rsidR="008C69F5" w:rsidRPr="007A2D13" w:rsidRDefault="008C69F5" w:rsidP="008C69F5">
      <w:pPr>
        <w:spacing w:before="240" w:after="120" w:line="252" w:lineRule="auto"/>
        <w:jc w:val="both"/>
        <w:rPr>
          <w:bCs/>
        </w:rPr>
      </w:pPr>
      <w:r w:rsidRPr="007A2D13">
        <w:rPr>
          <w:bCs/>
        </w:rPr>
        <w:t xml:space="preserve">This Code of Conduct identifies the behavior that we require from all Contractor’s Personnel. </w:t>
      </w:r>
    </w:p>
    <w:p w14:paraId="4775DC2F" w14:textId="77777777" w:rsidR="008C69F5" w:rsidRPr="007A2D13" w:rsidRDefault="008C69F5" w:rsidP="008C69F5">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0F8CE18D" w14:textId="77777777" w:rsidR="008C69F5" w:rsidRPr="007A2D13" w:rsidRDefault="008C69F5" w:rsidP="008C69F5">
      <w:pPr>
        <w:keepNext/>
        <w:spacing w:before="240" w:after="120" w:line="252" w:lineRule="auto"/>
        <w:rPr>
          <w:b/>
          <w:bCs/>
        </w:rPr>
      </w:pPr>
      <w:r w:rsidRPr="007A2D13">
        <w:rPr>
          <w:b/>
          <w:bCs/>
        </w:rPr>
        <w:t>REQUIRED CONDUCT</w:t>
      </w:r>
    </w:p>
    <w:p w14:paraId="2AB595F9" w14:textId="77777777" w:rsidR="008C69F5" w:rsidRPr="007A2D13" w:rsidRDefault="008C69F5" w:rsidP="008C69F5">
      <w:pPr>
        <w:spacing w:after="120" w:line="252" w:lineRule="auto"/>
        <w:rPr>
          <w:bCs/>
        </w:rPr>
      </w:pPr>
      <w:r w:rsidRPr="007A2D13">
        <w:rPr>
          <w:bCs/>
        </w:rPr>
        <w:t>Contractor’s Personnel shall:</w:t>
      </w:r>
    </w:p>
    <w:p w14:paraId="13472A55" w14:textId="77777777" w:rsidR="008C69F5" w:rsidRPr="007A2D13" w:rsidRDefault="008C69F5" w:rsidP="008C69F5">
      <w:pPr>
        <w:numPr>
          <w:ilvl w:val="0"/>
          <w:numId w:val="89"/>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2C2FAD30" w14:textId="77777777" w:rsidR="008C69F5" w:rsidRPr="007A2D13" w:rsidRDefault="008C69F5" w:rsidP="008C69F5">
      <w:pPr>
        <w:numPr>
          <w:ilvl w:val="0"/>
          <w:numId w:val="89"/>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3C13C7A8" w14:textId="77777777" w:rsidR="008C69F5" w:rsidRPr="007A2D13" w:rsidRDefault="008C69F5" w:rsidP="008C69F5">
      <w:pPr>
        <w:numPr>
          <w:ilvl w:val="0"/>
          <w:numId w:val="89"/>
        </w:numPr>
        <w:spacing w:after="120" w:line="240" w:lineRule="atLeast"/>
        <w:jc w:val="both"/>
        <w:rPr>
          <w:rFonts w:eastAsia="Calibri" w:cs="Arial"/>
          <w:szCs w:val="20"/>
        </w:rPr>
      </w:pPr>
      <w:r w:rsidRPr="007A2D13">
        <w:rPr>
          <w:szCs w:val="20"/>
          <w:lang w:eastAsia="en-GB"/>
        </w:rPr>
        <w:t>maintain a safe working environment including by:</w:t>
      </w:r>
    </w:p>
    <w:p w14:paraId="5DDF3ADE" w14:textId="77777777" w:rsidR="008C69F5" w:rsidRPr="007A2D13" w:rsidRDefault="008C69F5" w:rsidP="008C69F5">
      <w:pPr>
        <w:numPr>
          <w:ilvl w:val="1"/>
          <w:numId w:val="89"/>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57E23163" w14:textId="77777777" w:rsidR="008C69F5" w:rsidRPr="007A2D13" w:rsidRDefault="008C69F5" w:rsidP="008C69F5">
      <w:pPr>
        <w:numPr>
          <w:ilvl w:val="1"/>
          <w:numId w:val="89"/>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1B8D7B88" w14:textId="77777777" w:rsidR="008C69F5" w:rsidRPr="007A2D13" w:rsidRDefault="008C69F5" w:rsidP="008C69F5">
      <w:pPr>
        <w:numPr>
          <w:ilvl w:val="1"/>
          <w:numId w:val="89"/>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1DC8DEB5" w14:textId="77777777" w:rsidR="008C69F5" w:rsidRPr="007A2D13" w:rsidRDefault="008C69F5" w:rsidP="008C69F5">
      <w:pPr>
        <w:numPr>
          <w:ilvl w:val="1"/>
          <w:numId w:val="89"/>
        </w:numPr>
        <w:spacing w:after="120" w:line="240" w:lineRule="atLeast"/>
        <w:jc w:val="both"/>
        <w:rPr>
          <w:rFonts w:eastAsia="Calibri" w:cs="Arial"/>
          <w:szCs w:val="20"/>
        </w:rPr>
      </w:pPr>
      <w:r w:rsidRPr="007A2D13">
        <w:rPr>
          <w:szCs w:val="20"/>
          <w:lang w:eastAsia="en-GB"/>
        </w:rPr>
        <w:t>following applicable emergency operating procedures.</w:t>
      </w:r>
    </w:p>
    <w:p w14:paraId="3E14987A" w14:textId="77777777" w:rsidR="008C69F5" w:rsidRPr="007A2D13" w:rsidRDefault="008C69F5" w:rsidP="008C69F5">
      <w:pPr>
        <w:numPr>
          <w:ilvl w:val="0"/>
          <w:numId w:val="89"/>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372A482D" w14:textId="77777777" w:rsidR="008C69F5" w:rsidRPr="007A2D13" w:rsidRDefault="008C69F5" w:rsidP="008C69F5">
      <w:pPr>
        <w:numPr>
          <w:ilvl w:val="0"/>
          <w:numId w:val="89"/>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6C1FC79A" w14:textId="77777777" w:rsidR="008C69F5" w:rsidRPr="007A2D13" w:rsidRDefault="008C69F5" w:rsidP="008C69F5">
      <w:pPr>
        <w:numPr>
          <w:ilvl w:val="0"/>
          <w:numId w:val="89"/>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in</w:t>
      </w:r>
      <w:r w:rsidRPr="00B60783">
        <w:rPr>
          <w:bCs/>
        </w:rPr>
        <w:t xml:space="preserve"> </w:t>
      </w:r>
      <w:bookmarkStart w:id="487" w:name="_Hlk24712629"/>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bookmarkEnd w:id="487"/>
      <w:r w:rsidRPr="007A2D13">
        <w:rPr>
          <w:szCs w:val="20"/>
        </w:rPr>
        <w:t>;</w:t>
      </w:r>
    </w:p>
    <w:p w14:paraId="1A39564F" w14:textId="77777777" w:rsidR="008C69F5" w:rsidRPr="007A2D13" w:rsidRDefault="008C69F5" w:rsidP="008C69F5">
      <w:pPr>
        <w:numPr>
          <w:ilvl w:val="0"/>
          <w:numId w:val="89"/>
        </w:numPr>
        <w:autoSpaceDE w:val="0"/>
        <w:autoSpaceDN w:val="0"/>
        <w:spacing w:after="120"/>
        <w:jc w:val="both"/>
        <w:rPr>
          <w:color w:val="000000" w:themeColor="text1"/>
          <w:szCs w:val="20"/>
        </w:rPr>
      </w:pPr>
      <w:bookmarkStart w:id="488" w:name="_Hlk11663505"/>
      <w:r w:rsidRPr="007A2D13">
        <w:rPr>
          <w:szCs w:val="20"/>
        </w:rPr>
        <w:t xml:space="preserve">not engage in </w:t>
      </w:r>
      <w:bookmarkStart w:id="489"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489"/>
    </w:p>
    <w:p w14:paraId="24B0D5D0" w14:textId="7AB18A42" w:rsidR="008C69F5" w:rsidRPr="007A2D13" w:rsidRDefault="008C69F5" w:rsidP="008C69F5">
      <w:pPr>
        <w:numPr>
          <w:ilvl w:val="0"/>
          <w:numId w:val="89"/>
        </w:numPr>
        <w:spacing w:after="120" w:line="240" w:lineRule="atLeast"/>
        <w:jc w:val="both"/>
        <w:rPr>
          <w:rFonts w:eastAsia="Calibri" w:cs="Arial"/>
          <w:szCs w:val="20"/>
        </w:rPr>
      </w:pPr>
      <w:bookmarkStart w:id="490" w:name="_Hlk10196916"/>
      <w:r w:rsidRPr="007A2D13">
        <w:rPr>
          <w:szCs w:val="20"/>
        </w:rPr>
        <w:t>not engage in</w:t>
      </w:r>
      <w:bookmarkStart w:id="491" w:name="_Hlk24712684"/>
      <w:r>
        <w:rPr>
          <w:szCs w:val="20"/>
        </w:rPr>
        <w:t xml:space="preserve"> </w:t>
      </w:r>
      <w:r w:rsidRPr="00B009D3">
        <w:t xml:space="preserve">Sexual </w:t>
      </w:r>
      <w:r>
        <w:t>Abuse</w:t>
      </w:r>
      <w:r w:rsidRPr="00B009D3">
        <w:t xml:space="preserve">, which means </w:t>
      </w:r>
      <w:r>
        <w:t>t</w:t>
      </w:r>
      <w:r w:rsidRPr="008B30DF">
        <w:t>he actual or threatened physical intrusion of a sexual nature, whether by force or under unequal or coercive conditions</w:t>
      </w:r>
      <w:bookmarkEnd w:id="491"/>
      <w:r>
        <w:t>;</w:t>
      </w:r>
      <w:r w:rsidRPr="007A2D13">
        <w:rPr>
          <w:szCs w:val="20"/>
        </w:rPr>
        <w:t xml:space="preserve"> </w:t>
      </w:r>
    </w:p>
    <w:p w14:paraId="2F07607C" w14:textId="77777777" w:rsidR="008C69F5" w:rsidRPr="007A2D13" w:rsidRDefault="008C69F5" w:rsidP="008C69F5">
      <w:pPr>
        <w:numPr>
          <w:ilvl w:val="0"/>
          <w:numId w:val="89"/>
        </w:numPr>
        <w:spacing w:after="120" w:line="240" w:lineRule="atLeast"/>
        <w:jc w:val="both"/>
        <w:rPr>
          <w:bCs/>
          <w:szCs w:val="20"/>
        </w:rPr>
      </w:pPr>
      <w:bookmarkStart w:id="492" w:name="_Hlk10196970"/>
      <w:bookmarkEnd w:id="490"/>
      <w:r w:rsidRPr="007A2D13">
        <w:rPr>
          <w:bCs/>
          <w:szCs w:val="20"/>
        </w:rPr>
        <w:t xml:space="preserve">not engage in any form of sexual activity with individuals under the age of 18, except in case of pre-existing marriage; </w:t>
      </w:r>
      <w:bookmarkEnd w:id="488"/>
      <w:bookmarkEnd w:id="492"/>
    </w:p>
    <w:p w14:paraId="490D394E" w14:textId="081205CF" w:rsidR="008C69F5" w:rsidRPr="007A2D13" w:rsidRDefault="008C69F5" w:rsidP="008C69F5">
      <w:pPr>
        <w:numPr>
          <w:ilvl w:val="0"/>
          <w:numId w:val="89"/>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493" w:name="_Hlk10197034"/>
      <w:r w:rsidRPr="007A2D13">
        <w:rPr>
          <w:bCs/>
          <w:color w:val="000000"/>
          <w:szCs w:val="20"/>
        </w:rPr>
        <w:t>and Sexual Exploitation</w:t>
      </w:r>
      <w:r>
        <w:rPr>
          <w:bCs/>
          <w:color w:val="000000"/>
          <w:szCs w:val="20"/>
        </w:rPr>
        <w:t xml:space="preserve"> and Abuse (SEA)</w:t>
      </w:r>
      <w:r w:rsidRPr="007A2D13">
        <w:rPr>
          <w:bCs/>
          <w:color w:val="000000"/>
          <w:szCs w:val="20"/>
        </w:rPr>
        <w:t xml:space="preserve">, and </w:t>
      </w:r>
      <w:bookmarkStart w:id="494" w:name="_Hlk24712770"/>
      <w:r>
        <w:rPr>
          <w:bCs/>
          <w:color w:val="000000"/>
          <w:szCs w:val="20"/>
        </w:rPr>
        <w:t>Sexual Harassment</w:t>
      </w:r>
      <w:r w:rsidRPr="007A2D13">
        <w:rPr>
          <w:bCs/>
          <w:color w:val="000000"/>
          <w:szCs w:val="20"/>
        </w:rPr>
        <w:t xml:space="preserve"> (S</w:t>
      </w:r>
      <w:r>
        <w:rPr>
          <w:bCs/>
          <w:color w:val="000000"/>
          <w:szCs w:val="20"/>
        </w:rPr>
        <w:t>H</w:t>
      </w:r>
      <w:r w:rsidRPr="007A2D13">
        <w:rPr>
          <w:bCs/>
          <w:color w:val="000000"/>
          <w:szCs w:val="20"/>
        </w:rPr>
        <w:t>)</w:t>
      </w:r>
      <w:bookmarkEnd w:id="494"/>
      <w:r w:rsidRPr="007A2D13">
        <w:rPr>
          <w:bCs/>
          <w:color w:val="000000"/>
          <w:szCs w:val="20"/>
        </w:rPr>
        <w:t>;</w:t>
      </w:r>
      <w:bookmarkEnd w:id="493"/>
    </w:p>
    <w:p w14:paraId="1B5C5163" w14:textId="77777777" w:rsidR="008C69F5" w:rsidRPr="007A2D13" w:rsidRDefault="008C69F5" w:rsidP="008C69F5">
      <w:pPr>
        <w:numPr>
          <w:ilvl w:val="0"/>
          <w:numId w:val="89"/>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3FAAF398" w14:textId="77777777" w:rsidR="008C69F5" w:rsidRPr="007A2D13" w:rsidRDefault="008C69F5" w:rsidP="008C69F5">
      <w:pPr>
        <w:numPr>
          <w:ilvl w:val="0"/>
          <w:numId w:val="89"/>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sidRPr="007A2D13">
        <w:rPr>
          <w:rFonts w:eastAsia="Calibri"/>
          <w:szCs w:val="20"/>
        </w:rPr>
        <w:t xml:space="preserve">. </w:t>
      </w:r>
    </w:p>
    <w:p w14:paraId="1C4FE3A4" w14:textId="77777777" w:rsidR="008C69F5" w:rsidRPr="007A2D13" w:rsidRDefault="008C69F5" w:rsidP="008C69F5">
      <w:pPr>
        <w:keepNext/>
        <w:spacing w:after="120" w:line="240" w:lineRule="atLeast"/>
        <w:rPr>
          <w:rFonts w:eastAsia="Calibri" w:cs="Arial"/>
          <w:b/>
        </w:rPr>
      </w:pPr>
      <w:r w:rsidRPr="007A2D13">
        <w:rPr>
          <w:rFonts w:eastAsia="Calibri" w:cs="Arial"/>
          <w:b/>
        </w:rPr>
        <w:t xml:space="preserve">RAISING CONCERNS </w:t>
      </w:r>
    </w:p>
    <w:p w14:paraId="3FDCC0C0" w14:textId="77777777" w:rsidR="008C69F5" w:rsidRPr="007A2D13" w:rsidRDefault="008C69F5" w:rsidP="008C69F5">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2DB6C1B" w14:textId="3675852E" w:rsidR="008C69F5" w:rsidRPr="007A2D13" w:rsidRDefault="008C69F5" w:rsidP="008C69F5">
      <w:pPr>
        <w:numPr>
          <w:ilvl w:val="0"/>
          <w:numId w:val="88"/>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06CEFFEF" w14:textId="77777777" w:rsidR="008C69F5" w:rsidRPr="007A2D13" w:rsidRDefault="008C69F5" w:rsidP="008C69F5">
      <w:pPr>
        <w:numPr>
          <w:ilvl w:val="0"/>
          <w:numId w:val="88"/>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4E3D292C" w14:textId="77777777" w:rsidR="008C69F5" w:rsidRPr="007A2D13" w:rsidRDefault="008C69F5" w:rsidP="008C69F5">
      <w:pPr>
        <w:spacing w:after="120" w:line="240" w:lineRule="atLeast"/>
        <w:ind w:left="720"/>
        <w:contextualSpacing/>
        <w:rPr>
          <w:rFonts w:eastAsia="Calibri" w:cs="Arial"/>
          <w:szCs w:val="20"/>
        </w:rPr>
      </w:pPr>
    </w:p>
    <w:p w14:paraId="1B61636A" w14:textId="77777777" w:rsidR="008C69F5" w:rsidRPr="007A2D13" w:rsidRDefault="008C69F5" w:rsidP="008C69F5">
      <w:pPr>
        <w:spacing w:after="120" w:line="240" w:lineRule="atLeast"/>
        <w:contextualSpacing/>
        <w:jc w:val="both"/>
        <w:rPr>
          <w:rFonts w:eastAsia="Calibri" w:cs="Arial"/>
          <w:szCs w:val="20"/>
        </w:rPr>
      </w:pPr>
      <w:bookmarkStart w:id="495"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96" w:name="_Hlk11686596"/>
      <w:r w:rsidRPr="007A2D13">
        <w:rPr>
          <w:rFonts w:eastAsia="Calibri" w:cs="Arial"/>
          <w:szCs w:val="20"/>
        </w:rPr>
        <w:t xml:space="preserve">We will provide warm referrals to service providers that may help support the person who experienced the alleged incident, as appropriate. </w:t>
      </w:r>
      <w:bookmarkEnd w:id="496"/>
    </w:p>
    <w:bookmarkEnd w:id="495"/>
    <w:p w14:paraId="022F989A" w14:textId="77777777" w:rsidR="008C69F5" w:rsidRPr="007A2D13" w:rsidRDefault="008C69F5" w:rsidP="008C69F5">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FDFD2C" w14:textId="77777777" w:rsidR="008C69F5" w:rsidRPr="007A2D13" w:rsidRDefault="008C69F5" w:rsidP="008C69F5">
      <w:pPr>
        <w:spacing w:after="120" w:line="240" w:lineRule="atLeast"/>
        <w:jc w:val="center"/>
        <w:rPr>
          <w:rFonts w:eastAsia="Calibri" w:cs="Arial"/>
        </w:rPr>
      </w:pPr>
      <w:r w:rsidRPr="007A2D13">
        <w:rPr>
          <w:rFonts w:eastAsia="Calibri" w:cs="Arial"/>
          <w:b/>
        </w:rPr>
        <w:t>CONSEQUENCES OF VIOLATING THE CODE OF CONDUCT</w:t>
      </w:r>
    </w:p>
    <w:p w14:paraId="08E667CB" w14:textId="77777777" w:rsidR="008C69F5" w:rsidRPr="007A2D13" w:rsidRDefault="008C69F5" w:rsidP="008C69F5">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0A288308" w14:textId="77777777" w:rsidR="008C69F5" w:rsidRPr="007A2D13" w:rsidRDefault="008C69F5" w:rsidP="008C69F5">
      <w:pPr>
        <w:spacing w:before="240" w:after="120" w:line="252" w:lineRule="auto"/>
        <w:rPr>
          <w:bCs/>
        </w:rPr>
      </w:pPr>
      <w:r w:rsidRPr="007A2D13">
        <w:rPr>
          <w:bCs/>
        </w:rPr>
        <w:t>FOR CONTRACTOR’S PERSONNEL:</w:t>
      </w:r>
    </w:p>
    <w:p w14:paraId="4F378ACB" w14:textId="77777777" w:rsidR="008C69F5" w:rsidRPr="007A2D13" w:rsidRDefault="008C69F5" w:rsidP="008C69F5">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20D47320" w14:textId="77777777" w:rsidR="008C69F5" w:rsidRPr="007A2D13" w:rsidRDefault="008C69F5" w:rsidP="008C69F5">
      <w:pPr>
        <w:spacing w:line="252" w:lineRule="auto"/>
        <w:rPr>
          <w:bCs/>
        </w:rPr>
      </w:pPr>
    </w:p>
    <w:p w14:paraId="11516340" w14:textId="77777777" w:rsidR="008C69F5" w:rsidRPr="007A2D13" w:rsidRDefault="008C69F5" w:rsidP="008C69F5">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7A5952CE" w14:textId="77777777" w:rsidR="008C69F5" w:rsidRPr="007A2D13" w:rsidRDefault="008C69F5" w:rsidP="008C69F5">
      <w:pPr>
        <w:spacing w:before="360" w:after="120"/>
        <w:rPr>
          <w:bCs/>
        </w:rPr>
      </w:pPr>
      <w:r w:rsidRPr="007A2D13">
        <w:rPr>
          <w:bCs/>
        </w:rPr>
        <w:t>Signature: __________________________________________________________</w:t>
      </w:r>
    </w:p>
    <w:p w14:paraId="4FCAB0C1" w14:textId="77777777" w:rsidR="008C69F5" w:rsidRPr="007A2D13" w:rsidRDefault="008C69F5" w:rsidP="008C69F5">
      <w:pPr>
        <w:spacing w:before="360" w:after="120"/>
        <w:rPr>
          <w:bCs/>
        </w:rPr>
      </w:pPr>
      <w:r w:rsidRPr="007A2D13">
        <w:rPr>
          <w:bCs/>
        </w:rPr>
        <w:t>Date: (day month year): _______________________________________________</w:t>
      </w:r>
    </w:p>
    <w:p w14:paraId="2DEBC923" w14:textId="77777777" w:rsidR="008C69F5" w:rsidRPr="007A2D13" w:rsidRDefault="008C69F5" w:rsidP="008C69F5">
      <w:pPr>
        <w:spacing w:after="120"/>
        <w:rPr>
          <w:bCs/>
        </w:rPr>
      </w:pPr>
    </w:p>
    <w:p w14:paraId="49900234" w14:textId="77777777" w:rsidR="008C69F5" w:rsidRPr="007A2D13" w:rsidRDefault="008C69F5" w:rsidP="008C69F5">
      <w:pPr>
        <w:spacing w:after="120"/>
        <w:rPr>
          <w:bCs/>
        </w:rPr>
      </w:pPr>
      <w:r w:rsidRPr="007A2D13">
        <w:rPr>
          <w:bCs/>
        </w:rPr>
        <w:t>Countersignature of authorized representative of the Contractor:</w:t>
      </w:r>
    </w:p>
    <w:p w14:paraId="34B17176" w14:textId="77777777" w:rsidR="008C69F5" w:rsidRPr="007A2D13" w:rsidRDefault="008C69F5" w:rsidP="008C69F5">
      <w:pPr>
        <w:spacing w:after="120"/>
        <w:rPr>
          <w:bCs/>
        </w:rPr>
      </w:pPr>
      <w:r w:rsidRPr="007A2D13">
        <w:rPr>
          <w:bCs/>
        </w:rPr>
        <w:t>Signature: ________________________________________________________</w:t>
      </w:r>
    </w:p>
    <w:p w14:paraId="165A9D47" w14:textId="77777777" w:rsidR="008C69F5" w:rsidRDefault="008C69F5" w:rsidP="008C69F5">
      <w:pPr>
        <w:pStyle w:val="SPDForm2"/>
        <w:jc w:val="left"/>
        <w:rPr>
          <w:b w:val="0"/>
          <w:bCs/>
          <w:noProof/>
          <w:sz w:val="24"/>
          <w:szCs w:val="24"/>
        </w:rPr>
      </w:pPr>
      <w:r w:rsidRPr="007A2D13">
        <w:rPr>
          <w:b w:val="0"/>
          <w:bCs/>
          <w:noProof/>
          <w:sz w:val="24"/>
          <w:szCs w:val="24"/>
        </w:rPr>
        <w:t>Date: (day month year): ______________________________________________</w:t>
      </w:r>
    </w:p>
    <w:p w14:paraId="2D50655E" w14:textId="77777777" w:rsidR="008C69F5" w:rsidRDefault="008C69F5" w:rsidP="008C69F5">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04D7FF3" w14:textId="77777777" w:rsidR="008C69F5" w:rsidRDefault="008C69F5" w:rsidP="008C69F5">
      <w:pPr>
        <w:rPr>
          <w:b/>
          <w:bCs/>
          <w:sz w:val="22"/>
          <w:szCs w:val="22"/>
        </w:rPr>
      </w:pPr>
      <w:r>
        <w:rPr>
          <w:b/>
          <w:bCs/>
          <w:sz w:val="22"/>
          <w:szCs w:val="22"/>
        </w:rPr>
        <w:br w:type="page"/>
      </w:r>
    </w:p>
    <w:p w14:paraId="3832349E" w14:textId="77777777" w:rsidR="008C69F5" w:rsidRPr="00F222B3" w:rsidRDefault="008C69F5" w:rsidP="008C69F5">
      <w:pPr>
        <w:spacing w:before="120" w:after="120"/>
        <w:jc w:val="center"/>
        <w:rPr>
          <w:b/>
          <w:bCs/>
        </w:rPr>
      </w:pPr>
      <w:r w:rsidRPr="000256D5">
        <w:rPr>
          <w:b/>
          <w:bCs/>
        </w:rPr>
        <w:t>ATTACHMENT 1 TO THE CODE OF CONDUCT FORM</w:t>
      </w:r>
    </w:p>
    <w:p w14:paraId="791952BC" w14:textId="77777777" w:rsidR="008C69F5" w:rsidRPr="00F222B3" w:rsidRDefault="008C69F5" w:rsidP="008C69F5">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5B87ED82" w14:textId="77777777" w:rsidR="008C69F5" w:rsidRPr="00F222B3" w:rsidRDefault="008C69F5" w:rsidP="008C69F5">
      <w:pPr>
        <w:spacing w:before="120" w:after="120"/>
        <w:rPr>
          <w:sz w:val="22"/>
          <w:szCs w:val="22"/>
        </w:rPr>
      </w:pPr>
      <w:r>
        <w:rPr>
          <w:sz w:val="22"/>
          <w:szCs w:val="22"/>
        </w:rPr>
        <w:t>The following non-exhaustive list is intended to illustrate types of prohibited behaviors:</w:t>
      </w:r>
    </w:p>
    <w:p w14:paraId="08AF6DC5" w14:textId="77777777" w:rsidR="008C69F5" w:rsidRPr="006544BE" w:rsidRDefault="008C69F5" w:rsidP="008C69F5">
      <w:pPr>
        <w:pStyle w:val="p2"/>
        <w:numPr>
          <w:ilvl w:val="0"/>
          <w:numId w:val="9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D12D45D"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669DDA8"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6696920"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4F2A41B"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B8E4B1E" w14:textId="77777777" w:rsidR="008C69F5" w:rsidRPr="00F222B3" w:rsidRDefault="008C69F5" w:rsidP="008C69F5">
      <w:pPr>
        <w:pStyle w:val="ListParagraph"/>
        <w:numPr>
          <w:ilvl w:val="0"/>
          <w:numId w:val="91"/>
        </w:numPr>
        <w:spacing w:before="120" w:after="120"/>
        <w:ind w:left="720"/>
        <w:jc w:val="left"/>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5CE49749" w14:textId="77777777" w:rsidR="008C69F5" w:rsidRPr="008D1795" w:rsidRDefault="008C69F5" w:rsidP="008C69F5">
      <w:pPr>
        <w:pStyle w:val="p2"/>
        <w:numPr>
          <w:ilvl w:val="0"/>
          <w:numId w:val="9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88CC01C"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AB2BDEC" w14:textId="77777777" w:rsidR="008C69F5" w:rsidRPr="00287A01" w:rsidRDefault="008C69F5" w:rsidP="008C69F5">
      <w:pPr>
        <w:pStyle w:val="ListParagraph"/>
        <w:numPr>
          <w:ilvl w:val="0"/>
          <w:numId w:val="9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62CF914" w14:textId="77777777" w:rsidR="008C69F5" w:rsidRPr="0051206B"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65C2EC9"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97BA98A" w14:textId="77777777" w:rsidR="009E69E7" w:rsidRPr="00CE72EB" w:rsidRDefault="009E69E7" w:rsidP="00A743DA">
      <w:pPr>
        <w:pStyle w:val="Section4-Heading2"/>
      </w:pPr>
      <w:r w:rsidRPr="00CE72EB">
        <w:br w:type="page"/>
        <w:t>Others</w:t>
      </w:r>
    </w:p>
    <w:p w14:paraId="0823E8C8" w14:textId="77777777" w:rsidR="00A743DA" w:rsidRPr="00CE72EB" w:rsidRDefault="00A743DA">
      <w:pPr>
        <w:pStyle w:val="S4-header1"/>
      </w:pPr>
    </w:p>
    <w:p w14:paraId="64A5E55F" w14:textId="77777777" w:rsidR="007B586E" w:rsidRPr="00CE72EB" w:rsidRDefault="009E69E7">
      <w:pPr>
        <w:pStyle w:val="S4-header1"/>
      </w:pPr>
      <w:r w:rsidRPr="00CE72EB">
        <w:br w:type="page"/>
      </w:r>
      <w:bookmarkStart w:id="497" w:name="_Toc67057699"/>
      <w:r w:rsidR="007B586E" w:rsidRPr="00CE72EB">
        <w:t>Bidder’s Qualification</w:t>
      </w:r>
      <w:bookmarkEnd w:id="497"/>
    </w:p>
    <w:p w14:paraId="4B5D4780" w14:textId="77777777" w:rsidR="007B586E" w:rsidRPr="00CE72EB" w:rsidRDefault="007B586E">
      <w:pPr>
        <w:jc w:val="both"/>
      </w:pPr>
      <w:r w:rsidRPr="00CE72EB">
        <w:t>To establish its qualifications to perform the contract in accordance with Section III (Evaluation and Qualification Criteria) the Bidder shall provide the information requested in the corresponding Information Sheets included hereunder</w:t>
      </w:r>
    </w:p>
    <w:p w14:paraId="548CD91C" w14:textId="77777777" w:rsidR="007B586E" w:rsidRPr="00CE72EB" w:rsidRDefault="007B586E">
      <w:pPr>
        <w:pStyle w:val="SectionVHeader"/>
        <w:ind w:left="180"/>
        <w:jc w:val="left"/>
        <w:rPr>
          <w:sz w:val="20"/>
          <w:lang w:val="en-US"/>
        </w:rPr>
      </w:pPr>
    </w:p>
    <w:p w14:paraId="3A71D852" w14:textId="77777777" w:rsidR="000B3397" w:rsidRPr="00CE72EB" w:rsidRDefault="007B586E" w:rsidP="00301412">
      <w:pPr>
        <w:pStyle w:val="S4-Header2"/>
      </w:pPr>
      <w:r w:rsidRPr="00CE72EB">
        <w:br w:type="page"/>
      </w:r>
      <w:bookmarkStart w:id="498" w:name="_Toc78273052"/>
      <w:bookmarkStart w:id="499" w:name="_Toc108950346"/>
      <w:bookmarkStart w:id="500" w:name="_Toc67057700"/>
      <w:bookmarkEnd w:id="435"/>
      <w:r w:rsidR="000B3397" w:rsidRPr="00CE72EB">
        <w:rPr>
          <w:szCs w:val="32"/>
        </w:rPr>
        <w:t>Form ELI -1.1</w:t>
      </w:r>
      <w:r w:rsidR="00301412" w:rsidRPr="00CE72EB">
        <w:rPr>
          <w:szCs w:val="32"/>
        </w:rPr>
        <w:t xml:space="preserve">: </w:t>
      </w:r>
      <w:bookmarkStart w:id="501" w:name="_Toc108424563"/>
      <w:r w:rsidR="000B3397" w:rsidRPr="00CE72EB">
        <w:t>Bidder Information Form</w:t>
      </w:r>
      <w:bookmarkEnd w:id="500"/>
      <w:bookmarkEnd w:id="501"/>
    </w:p>
    <w:p w14:paraId="3C8490C4" w14:textId="77777777" w:rsidR="000B3397" w:rsidRPr="00CE72EB" w:rsidRDefault="000B3397" w:rsidP="000B3397">
      <w:pPr>
        <w:jc w:val="right"/>
        <w:rPr>
          <w:spacing w:val="-2"/>
        </w:rPr>
      </w:pPr>
      <w:r w:rsidRPr="00CE72EB">
        <w:rPr>
          <w:spacing w:val="-2"/>
        </w:rPr>
        <w:t xml:space="preserve">Date: </w:t>
      </w:r>
      <w:r w:rsidRPr="00CE72EB">
        <w:rPr>
          <w:i/>
        </w:rPr>
        <w:t>_________________</w:t>
      </w:r>
      <w:r w:rsidRPr="00CE72EB">
        <w:br/>
      </w:r>
      <w:r w:rsidRPr="00CE72EB">
        <w:rPr>
          <w:spacing w:val="-2"/>
        </w:rPr>
        <w:t xml:space="preserve">ICB No. and title: </w:t>
      </w:r>
      <w:r w:rsidRPr="00CE72EB">
        <w:rPr>
          <w:i/>
          <w:spacing w:val="3"/>
        </w:rPr>
        <w:t>_________________</w:t>
      </w:r>
      <w:r w:rsidRPr="00CE72EB">
        <w:rPr>
          <w:spacing w:val="3"/>
        </w:rPr>
        <w:br/>
      </w:r>
      <w:r w:rsidRPr="00CE72EB">
        <w:rPr>
          <w:spacing w:val="-2"/>
        </w:rPr>
        <w:t>Page</w:t>
      </w:r>
      <w:r w:rsidRPr="00CE72EB">
        <w:rPr>
          <w:i/>
          <w:spacing w:val="-2"/>
        </w:rPr>
        <w:t xml:space="preserve"> </w:t>
      </w:r>
      <w:r w:rsidRPr="00CE72EB">
        <w:rPr>
          <w:i/>
        </w:rPr>
        <w:t>__________</w:t>
      </w:r>
      <w:r w:rsidRPr="00CE72EB">
        <w:rPr>
          <w:spacing w:val="-2"/>
        </w:rPr>
        <w:t xml:space="preserve">of </w:t>
      </w:r>
      <w:r w:rsidRPr="00CE72EB">
        <w:rPr>
          <w:i/>
          <w:spacing w:val="1"/>
        </w:rPr>
        <w:t>_______________</w:t>
      </w:r>
      <w:r w:rsidRPr="00CE72EB">
        <w:rPr>
          <w:spacing w:val="-2"/>
        </w:rPr>
        <w:t>pages</w:t>
      </w:r>
    </w:p>
    <w:p w14:paraId="44B273EA" w14:textId="77777777" w:rsidR="000B3397" w:rsidRPr="00CE72EB"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CE72EB" w14:paraId="7EBB27A2" w14:textId="77777777" w:rsidTr="00AE3FF7">
        <w:tc>
          <w:tcPr>
            <w:tcW w:w="9279" w:type="dxa"/>
            <w:tcBorders>
              <w:top w:val="single" w:sz="2" w:space="0" w:color="auto"/>
              <w:left w:val="single" w:sz="2" w:space="0" w:color="auto"/>
              <w:bottom w:val="single" w:sz="2" w:space="0" w:color="auto"/>
              <w:right w:val="single" w:sz="2" w:space="0" w:color="auto"/>
            </w:tcBorders>
          </w:tcPr>
          <w:p w14:paraId="0D15A124" w14:textId="77777777" w:rsidR="000B3397" w:rsidRPr="00CE72EB" w:rsidRDefault="000B3397" w:rsidP="00AE3FF7">
            <w:pPr>
              <w:spacing w:before="40" w:after="120"/>
              <w:ind w:left="90"/>
              <w:rPr>
                <w:spacing w:val="-2"/>
              </w:rPr>
            </w:pPr>
            <w:r w:rsidRPr="00CE72EB">
              <w:rPr>
                <w:spacing w:val="-2"/>
              </w:rPr>
              <w:t>Bidder's name</w:t>
            </w:r>
          </w:p>
          <w:p w14:paraId="11D3A059" w14:textId="77777777" w:rsidR="000B3397" w:rsidRPr="00CE72EB" w:rsidRDefault="000B3397" w:rsidP="00AE3FF7">
            <w:pPr>
              <w:spacing w:before="40" w:after="120"/>
              <w:ind w:left="90"/>
              <w:rPr>
                <w:i/>
                <w:spacing w:val="3"/>
              </w:rPr>
            </w:pPr>
          </w:p>
        </w:tc>
      </w:tr>
      <w:tr w:rsidR="000B3397" w:rsidRPr="00CE72EB" w14:paraId="52798EB5" w14:textId="77777777" w:rsidTr="00AE3FF7">
        <w:tc>
          <w:tcPr>
            <w:tcW w:w="9279" w:type="dxa"/>
            <w:tcBorders>
              <w:top w:val="single" w:sz="2" w:space="0" w:color="auto"/>
              <w:left w:val="single" w:sz="2" w:space="0" w:color="auto"/>
              <w:bottom w:val="single" w:sz="2" w:space="0" w:color="auto"/>
              <w:right w:val="single" w:sz="2" w:space="0" w:color="auto"/>
            </w:tcBorders>
          </w:tcPr>
          <w:p w14:paraId="6CEC5F9E" w14:textId="77777777" w:rsidR="000B3397" w:rsidRPr="00CE72EB" w:rsidRDefault="000B3397" w:rsidP="00AE3FF7">
            <w:pPr>
              <w:spacing w:before="40" w:after="120"/>
              <w:ind w:left="90"/>
              <w:rPr>
                <w:spacing w:val="-10"/>
              </w:rPr>
            </w:pPr>
            <w:r w:rsidRPr="00CE72EB">
              <w:rPr>
                <w:spacing w:val="-2"/>
              </w:rPr>
              <w:t xml:space="preserve">In case of Joint Venture (JV), </w:t>
            </w:r>
            <w:r w:rsidRPr="00CE72EB">
              <w:rPr>
                <w:spacing w:val="-10"/>
              </w:rPr>
              <w:t>name of each member:</w:t>
            </w:r>
          </w:p>
          <w:p w14:paraId="431D34A6" w14:textId="77777777" w:rsidR="000B3397" w:rsidRPr="00CE72EB" w:rsidRDefault="000B3397" w:rsidP="00AE3FF7">
            <w:pPr>
              <w:spacing w:before="40" w:after="120"/>
              <w:ind w:left="90"/>
              <w:rPr>
                <w:i/>
                <w:spacing w:val="4"/>
              </w:rPr>
            </w:pPr>
          </w:p>
        </w:tc>
      </w:tr>
      <w:tr w:rsidR="000B3397" w:rsidRPr="00CE72EB" w14:paraId="6330B08D" w14:textId="77777777" w:rsidTr="00AE3FF7">
        <w:tc>
          <w:tcPr>
            <w:tcW w:w="9279" w:type="dxa"/>
            <w:tcBorders>
              <w:top w:val="single" w:sz="2" w:space="0" w:color="auto"/>
              <w:left w:val="single" w:sz="2" w:space="0" w:color="auto"/>
              <w:bottom w:val="single" w:sz="2" w:space="0" w:color="auto"/>
              <w:right w:val="single" w:sz="2" w:space="0" w:color="auto"/>
            </w:tcBorders>
          </w:tcPr>
          <w:p w14:paraId="1C649DC2" w14:textId="77777777" w:rsidR="000B3397" w:rsidRPr="00CE72EB" w:rsidRDefault="000B3397" w:rsidP="00AE3FF7">
            <w:pPr>
              <w:spacing w:before="40" w:after="120"/>
              <w:ind w:left="90"/>
              <w:rPr>
                <w:spacing w:val="-8"/>
              </w:rPr>
            </w:pPr>
            <w:r w:rsidRPr="00CE72EB">
              <w:rPr>
                <w:spacing w:val="-8"/>
              </w:rPr>
              <w:t>Bidder's actual or intended country of registration:</w:t>
            </w:r>
          </w:p>
          <w:p w14:paraId="5B04D372" w14:textId="77777777" w:rsidR="000B3397" w:rsidRPr="00CE72EB" w:rsidRDefault="000B3397" w:rsidP="00AE3FF7">
            <w:pPr>
              <w:spacing w:before="40" w:after="120"/>
              <w:ind w:left="90"/>
              <w:rPr>
                <w:i/>
                <w:spacing w:val="6"/>
              </w:rPr>
            </w:pPr>
            <w:r w:rsidRPr="00CE72EB">
              <w:rPr>
                <w:i/>
                <w:spacing w:val="6"/>
              </w:rPr>
              <w:t>[indicate country of Constitution]</w:t>
            </w:r>
          </w:p>
        </w:tc>
      </w:tr>
      <w:tr w:rsidR="000B3397" w:rsidRPr="00CE72EB" w14:paraId="27F2B289" w14:textId="77777777" w:rsidTr="00AE3FF7">
        <w:tc>
          <w:tcPr>
            <w:tcW w:w="9279" w:type="dxa"/>
            <w:tcBorders>
              <w:top w:val="single" w:sz="2" w:space="0" w:color="auto"/>
              <w:left w:val="single" w:sz="2" w:space="0" w:color="auto"/>
              <w:bottom w:val="single" w:sz="2" w:space="0" w:color="auto"/>
              <w:right w:val="single" w:sz="2" w:space="0" w:color="auto"/>
            </w:tcBorders>
          </w:tcPr>
          <w:p w14:paraId="5DF1FFE4" w14:textId="77777777" w:rsidR="000B3397" w:rsidRPr="00CE72EB" w:rsidRDefault="000B3397" w:rsidP="00EE7B1C">
            <w:pPr>
              <w:spacing w:before="40" w:after="120"/>
              <w:ind w:left="90"/>
              <w:rPr>
                <w:spacing w:val="-8"/>
              </w:rPr>
            </w:pPr>
            <w:r w:rsidRPr="00CE72EB">
              <w:rPr>
                <w:spacing w:val="-8"/>
              </w:rPr>
              <w:t>Bidder's actual or intended year of incorporation:</w:t>
            </w:r>
          </w:p>
        </w:tc>
      </w:tr>
      <w:tr w:rsidR="000B3397" w:rsidRPr="00CE72EB" w14:paraId="45128757" w14:textId="77777777" w:rsidTr="00AE3FF7">
        <w:tc>
          <w:tcPr>
            <w:tcW w:w="9279" w:type="dxa"/>
            <w:tcBorders>
              <w:top w:val="single" w:sz="2" w:space="0" w:color="auto"/>
              <w:left w:val="single" w:sz="2" w:space="0" w:color="auto"/>
              <w:bottom w:val="single" w:sz="2" w:space="0" w:color="auto"/>
              <w:right w:val="single" w:sz="2" w:space="0" w:color="auto"/>
            </w:tcBorders>
          </w:tcPr>
          <w:p w14:paraId="24B7EA0B" w14:textId="77777777" w:rsidR="000B3397" w:rsidRPr="00CE72EB" w:rsidRDefault="000B3397" w:rsidP="00AE3FF7">
            <w:pPr>
              <w:spacing w:before="40" w:after="120"/>
              <w:ind w:left="90"/>
              <w:rPr>
                <w:spacing w:val="-2"/>
              </w:rPr>
            </w:pPr>
            <w:r w:rsidRPr="00CE72EB">
              <w:rPr>
                <w:spacing w:val="-2"/>
              </w:rPr>
              <w:t>Bidder's legal address [in country of registration]:</w:t>
            </w:r>
          </w:p>
          <w:p w14:paraId="3E9A6B48" w14:textId="77777777" w:rsidR="000B3397" w:rsidRPr="00CE72EB" w:rsidRDefault="000B3397" w:rsidP="00AE3FF7">
            <w:pPr>
              <w:spacing w:before="40" w:after="120"/>
              <w:ind w:left="90"/>
              <w:rPr>
                <w:i/>
                <w:spacing w:val="1"/>
              </w:rPr>
            </w:pPr>
          </w:p>
        </w:tc>
      </w:tr>
      <w:tr w:rsidR="000B3397" w:rsidRPr="00CE72EB" w14:paraId="0BD24634" w14:textId="77777777" w:rsidTr="00AE3FF7">
        <w:tc>
          <w:tcPr>
            <w:tcW w:w="9279" w:type="dxa"/>
            <w:tcBorders>
              <w:top w:val="single" w:sz="2" w:space="0" w:color="auto"/>
              <w:left w:val="single" w:sz="2" w:space="0" w:color="auto"/>
              <w:bottom w:val="single" w:sz="2" w:space="0" w:color="auto"/>
              <w:right w:val="single" w:sz="2" w:space="0" w:color="auto"/>
            </w:tcBorders>
          </w:tcPr>
          <w:p w14:paraId="72DEFACE" w14:textId="77777777" w:rsidR="000B3397" w:rsidRPr="00CE72EB" w:rsidRDefault="000B3397" w:rsidP="00AE3FF7">
            <w:pPr>
              <w:spacing w:before="40" w:after="120"/>
              <w:ind w:left="90"/>
              <w:rPr>
                <w:spacing w:val="-2"/>
              </w:rPr>
            </w:pPr>
            <w:r w:rsidRPr="00CE72EB">
              <w:rPr>
                <w:spacing w:val="-2"/>
              </w:rPr>
              <w:t>Bidder's authorized representative information</w:t>
            </w:r>
          </w:p>
          <w:p w14:paraId="6F48A7BF" w14:textId="77777777" w:rsidR="000B3397" w:rsidRPr="00CE72EB" w:rsidRDefault="000B3397" w:rsidP="00AE3FF7">
            <w:pPr>
              <w:spacing w:before="40" w:after="120"/>
              <w:ind w:left="90"/>
              <w:rPr>
                <w:spacing w:val="6"/>
              </w:rPr>
            </w:pPr>
            <w:r w:rsidRPr="00CE72EB">
              <w:rPr>
                <w:spacing w:val="-2"/>
              </w:rPr>
              <w:t>Name: _____________________________________</w:t>
            </w:r>
          </w:p>
          <w:p w14:paraId="51582E6A" w14:textId="77777777" w:rsidR="000B3397" w:rsidRPr="00CE72EB" w:rsidRDefault="000B3397" w:rsidP="00AE3FF7">
            <w:pPr>
              <w:spacing w:before="40" w:after="120"/>
              <w:ind w:left="90"/>
              <w:rPr>
                <w:i/>
                <w:spacing w:val="1"/>
              </w:rPr>
            </w:pPr>
            <w:r w:rsidRPr="00CE72EB">
              <w:rPr>
                <w:spacing w:val="-2"/>
              </w:rPr>
              <w:t xml:space="preserve">Address: </w:t>
            </w:r>
            <w:r w:rsidRPr="00CE72EB">
              <w:rPr>
                <w:i/>
                <w:spacing w:val="1"/>
              </w:rPr>
              <w:t>___________________________________</w:t>
            </w:r>
          </w:p>
          <w:p w14:paraId="3EF9853B" w14:textId="77777777" w:rsidR="000B3397" w:rsidRPr="00CE72EB" w:rsidRDefault="000B3397" w:rsidP="00AE3FF7">
            <w:pPr>
              <w:spacing w:before="40" w:after="120"/>
              <w:ind w:left="90"/>
            </w:pPr>
            <w:r w:rsidRPr="00CE72EB">
              <w:rPr>
                <w:spacing w:val="-2"/>
              </w:rPr>
              <w:t xml:space="preserve">Telephone/Fax numbers: </w:t>
            </w:r>
            <w:r w:rsidRPr="00CE72EB">
              <w:rPr>
                <w:i/>
              </w:rPr>
              <w:t>_______________________</w:t>
            </w:r>
          </w:p>
          <w:p w14:paraId="0578F16B" w14:textId="77777777" w:rsidR="000B3397" w:rsidRPr="00CE72EB" w:rsidRDefault="000B3397" w:rsidP="00AE3FF7">
            <w:pPr>
              <w:spacing w:before="40" w:after="120"/>
              <w:ind w:left="90"/>
            </w:pPr>
            <w:r w:rsidRPr="00CE72EB">
              <w:rPr>
                <w:spacing w:val="-6"/>
              </w:rPr>
              <w:t xml:space="preserve">E-mail address: </w:t>
            </w:r>
            <w:r w:rsidRPr="00CE72EB">
              <w:rPr>
                <w:i/>
              </w:rPr>
              <w:t>______________________________</w:t>
            </w:r>
          </w:p>
        </w:tc>
      </w:tr>
      <w:tr w:rsidR="000B3397" w:rsidRPr="00CE72EB" w14:paraId="71C998BC" w14:textId="77777777" w:rsidTr="00AE3FF7">
        <w:tc>
          <w:tcPr>
            <w:tcW w:w="9279" w:type="dxa"/>
            <w:tcBorders>
              <w:top w:val="single" w:sz="2" w:space="0" w:color="auto"/>
              <w:left w:val="single" w:sz="2" w:space="0" w:color="auto"/>
              <w:bottom w:val="single" w:sz="2" w:space="0" w:color="auto"/>
              <w:right w:val="single" w:sz="2" w:space="0" w:color="auto"/>
            </w:tcBorders>
          </w:tcPr>
          <w:p w14:paraId="1CDBF270" w14:textId="77777777" w:rsidR="000B3397" w:rsidRPr="00CE72EB" w:rsidRDefault="000B3397" w:rsidP="00AE3FF7">
            <w:pPr>
              <w:spacing w:before="40" w:after="120"/>
              <w:ind w:left="90"/>
              <w:rPr>
                <w:spacing w:val="-2"/>
              </w:rPr>
            </w:pPr>
            <w:r w:rsidRPr="00CE72EB">
              <w:rPr>
                <w:spacing w:val="-2"/>
              </w:rPr>
              <w:t>1. Attached are copies of original documents of</w:t>
            </w:r>
          </w:p>
          <w:p w14:paraId="3CF07958" w14:textId="77777777" w:rsidR="000B3397" w:rsidRPr="00CE72EB" w:rsidRDefault="000B3397" w:rsidP="00AE3FF7">
            <w:pPr>
              <w:spacing w:before="40" w:after="120"/>
              <w:ind w:left="540" w:hanging="450"/>
              <w:rPr>
                <w:spacing w:val="-8"/>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 xml:space="preserve">Articles of Incorporation (or equivalent documents of constitution or association), and/or documents of registration of </w:t>
            </w:r>
            <w:r w:rsidRPr="00CE72EB">
              <w:rPr>
                <w:spacing w:val="-8"/>
              </w:rPr>
              <w:t>the legal entity named above, in accordance with ITB 4.3.</w:t>
            </w:r>
          </w:p>
          <w:p w14:paraId="706C09D2" w14:textId="77777777"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spacing w:val="-2"/>
              </w:rPr>
              <w:tab/>
              <w:t>In case of JV, letter of intent to form JV or JV agreement, in accordance with ITB 4.1.</w:t>
            </w:r>
          </w:p>
          <w:p w14:paraId="7BC1A9DB" w14:textId="77777777"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In case of Government-owned enterprise or institution, in accordance with ITB 4.5 documents establishing:</w:t>
            </w:r>
          </w:p>
          <w:p w14:paraId="4F9E3E67"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Legal and financial autonomy</w:t>
            </w:r>
          </w:p>
          <w:p w14:paraId="04CCDB66"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Operation under commercial law</w:t>
            </w:r>
          </w:p>
          <w:p w14:paraId="420993B3"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Establishing that the Bidder is not dependent agency of the Employer</w:t>
            </w:r>
          </w:p>
          <w:p w14:paraId="047403FC" w14:textId="77777777" w:rsidR="000B3397" w:rsidRPr="00CE72EB" w:rsidRDefault="000B3397" w:rsidP="00EE7B1C">
            <w:pPr>
              <w:spacing w:before="40" w:after="120"/>
              <w:ind w:left="360" w:hanging="270"/>
              <w:rPr>
                <w:spacing w:val="-2"/>
              </w:rPr>
            </w:pPr>
            <w:r w:rsidRPr="00CE72EB">
              <w:rPr>
                <w:spacing w:val="-2"/>
              </w:rPr>
              <w:t>2. Included are the organizational chart, a list of Board of Directors, and the beneficial ownership.</w:t>
            </w:r>
          </w:p>
        </w:tc>
      </w:tr>
      <w:bookmarkEnd w:id="498"/>
      <w:bookmarkEnd w:id="499"/>
    </w:tbl>
    <w:p w14:paraId="5DF55B5B" w14:textId="77777777" w:rsidR="007B586E" w:rsidRPr="00CE72EB" w:rsidRDefault="007B586E">
      <w:pPr>
        <w:rPr>
          <w:rFonts w:ascii="Arial" w:hAnsi="Arial" w:cs="Arial"/>
          <w:sz w:val="20"/>
        </w:rPr>
      </w:pPr>
    </w:p>
    <w:p w14:paraId="28BEA407" w14:textId="77777777" w:rsidR="000B3397" w:rsidRPr="00CE72EB" w:rsidRDefault="007B586E" w:rsidP="00301412">
      <w:pPr>
        <w:pStyle w:val="S4-Header2"/>
      </w:pPr>
      <w:r w:rsidRPr="00CE72EB">
        <w:rPr>
          <w:rFonts w:cs="Arial"/>
          <w:sz w:val="20"/>
        </w:rPr>
        <w:br w:type="page"/>
      </w:r>
      <w:bookmarkStart w:id="502" w:name="_Toc78273053"/>
      <w:bookmarkStart w:id="503" w:name="_Toc108950347"/>
      <w:bookmarkStart w:id="504" w:name="_Toc67057701"/>
      <w:r w:rsidR="000B3397" w:rsidRPr="00CE72EB">
        <w:rPr>
          <w:szCs w:val="32"/>
        </w:rPr>
        <w:t>Form ELI -1.2</w:t>
      </w:r>
      <w:r w:rsidR="00301412" w:rsidRPr="00CE72EB">
        <w:rPr>
          <w:szCs w:val="32"/>
        </w:rPr>
        <w:t xml:space="preserve">: </w:t>
      </w:r>
      <w:r w:rsidR="000B3397" w:rsidRPr="00CE72EB">
        <w:t>Information Form</w:t>
      </w:r>
      <w:r w:rsidR="00970495" w:rsidRPr="00CE72EB">
        <w:t xml:space="preserve"> for JV Bidders</w:t>
      </w:r>
      <w:bookmarkEnd w:id="504"/>
      <w:r w:rsidR="000E6189" w:rsidRPr="00CE72EB">
        <w:t xml:space="preserve"> </w:t>
      </w:r>
    </w:p>
    <w:p w14:paraId="34A75E96" w14:textId="77777777" w:rsidR="000E6189" w:rsidRPr="00CE72EB" w:rsidRDefault="000E6189" w:rsidP="00301412">
      <w:pPr>
        <w:jc w:val="center"/>
      </w:pPr>
      <w:r w:rsidRPr="00CE72EB">
        <w:t xml:space="preserve">(to </w:t>
      </w:r>
      <w:r w:rsidR="00970495" w:rsidRPr="00CE72EB">
        <w:t xml:space="preserve">be completed </w:t>
      </w:r>
      <w:r w:rsidRPr="00CE72EB">
        <w:t>for each member</w:t>
      </w:r>
      <w:r w:rsidR="00970495" w:rsidRPr="00CE72EB">
        <w:t xml:space="preserve"> of Joint Venture</w:t>
      </w:r>
      <w:r w:rsidRPr="00CE72EB">
        <w:t>)</w:t>
      </w:r>
    </w:p>
    <w:p w14:paraId="13E46342" w14:textId="77777777" w:rsidR="000B3397" w:rsidRPr="00CE72EB" w:rsidRDefault="000B3397" w:rsidP="000B3397">
      <w:pPr>
        <w:jc w:val="right"/>
        <w:rPr>
          <w:spacing w:val="-2"/>
          <w:sz w:val="22"/>
          <w:szCs w:val="22"/>
        </w:rPr>
      </w:pPr>
      <w:r w:rsidRPr="00CE72EB">
        <w:rPr>
          <w:spacing w:val="-2"/>
          <w:sz w:val="22"/>
          <w:szCs w:val="22"/>
        </w:rPr>
        <w:t xml:space="preserve">Date: </w:t>
      </w:r>
      <w:r w:rsidRPr="00CE72EB">
        <w:rPr>
          <w:i/>
          <w:iCs/>
          <w:spacing w:val="2"/>
          <w:sz w:val="22"/>
          <w:szCs w:val="22"/>
        </w:rPr>
        <w:t>_______________</w:t>
      </w:r>
      <w:r w:rsidRPr="00CE72EB">
        <w:rPr>
          <w:i/>
          <w:iCs/>
          <w:spacing w:val="2"/>
          <w:sz w:val="22"/>
          <w:szCs w:val="22"/>
        </w:rPr>
        <w:br/>
      </w:r>
      <w:r w:rsidRPr="00CE72EB">
        <w:rPr>
          <w:spacing w:val="-2"/>
          <w:sz w:val="22"/>
          <w:szCs w:val="22"/>
        </w:rPr>
        <w:t xml:space="preserve">ICB No. and title: </w:t>
      </w:r>
      <w:r w:rsidRPr="00CE72EB">
        <w:rPr>
          <w:i/>
          <w:iCs/>
          <w:spacing w:val="2"/>
          <w:sz w:val="22"/>
          <w:szCs w:val="22"/>
        </w:rPr>
        <w:t>__________________</w:t>
      </w:r>
      <w:r w:rsidRPr="00CE72EB">
        <w:rPr>
          <w:i/>
          <w:iCs/>
          <w:spacing w:val="2"/>
          <w:sz w:val="22"/>
          <w:szCs w:val="22"/>
        </w:rPr>
        <w:br/>
      </w:r>
      <w:r w:rsidRPr="00CE72EB">
        <w:rPr>
          <w:spacing w:val="-2"/>
          <w:sz w:val="22"/>
          <w:szCs w:val="22"/>
        </w:rPr>
        <w:t xml:space="preserve">Page </w:t>
      </w:r>
      <w:r w:rsidRPr="00CE72EB">
        <w:rPr>
          <w:i/>
          <w:iCs/>
          <w:spacing w:val="2"/>
          <w:sz w:val="22"/>
          <w:szCs w:val="22"/>
        </w:rPr>
        <w:t xml:space="preserve">_______________ </w:t>
      </w:r>
      <w:r w:rsidRPr="00CE72EB">
        <w:rPr>
          <w:spacing w:val="-2"/>
          <w:sz w:val="22"/>
          <w:szCs w:val="22"/>
        </w:rPr>
        <w:t xml:space="preserve">of </w:t>
      </w:r>
      <w:r w:rsidRPr="00CE72EB">
        <w:rPr>
          <w:i/>
          <w:iCs/>
          <w:spacing w:val="1"/>
          <w:sz w:val="22"/>
          <w:szCs w:val="22"/>
        </w:rPr>
        <w:t xml:space="preserve">____________ </w:t>
      </w:r>
      <w:r w:rsidRPr="00CE72EB">
        <w:rPr>
          <w:spacing w:val="-2"/>
          <w:sz w:val="22"/>
          <w:szCs w:val="22"/>
        </w:rPr>
        <w:t>pages</w:t>
      </w:r>
    </w:p>
    <w:p w14:paraId="3BC08862" w14:textId="77777777" w:rsidR="000B3397" w:rsidRPr="00CE72EB" w:rsidRDefault="000B3397" w:rsidP="000B339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E72EB" w14:paraId="3EB14371" w14:textId="77777777" w:rsidTr="00AE3FF7">
        <w:tc>
          <w:tcPr>
            <w:tcW w:w="9372" w:type="dxa"/>
            <w:tcBorders>
              <w:top w:val="single" w:sz="2" w:space="0" w:color="auto"/>
              <w:left w:val="single" w:sz="2" w:space="0" w:color="auto"/>
              <w:bottom w:val="single" w:sz="2" w:space="0" w:color="auto"/>
              <w:right w:val="single" w:sz="2" w:space="0" w:color="auto"/>
            </w:tcBorders>
          </w:tcPr>
          <w:p w14:paraId="643CF449" w14:textId="77777777" w:rsidR="000B3397" w:rsidRPr="00CE72EB" w:rsidRDefault="000B3397" w:rsidP="00AE3FF7">
            <w:pPr>
              <w:spacing w:before="40" w:after="120"/>
              <w:ind w:left="540" w:hanging="450"/>
              <w:rPr>
                <w:spacing w:val="-2"/>
                <w:sz w:val="22"/>
                <w:szCs w:val="22"/>
              </w:rPr>
            </w:pPr>
            <w:r w:rsidRPr="00CE72EB">
              <w:rPr>
                <w:spacing w:val="-2"/>
                <w:sz w:val="22"/>
                <w:szCs w:val="22"/>
              </w:rPr>
              <w:t>Bidder’s</w:t>
            </w:r>
            <w:r w:rsidR="00970495" w:rsidRPr="00CE72EB">
              <w:rPr>
                <w:spacing w:val="-2"/>
                <w:sz w:val="22"/>
                <w:szCs w:val="22"/>
              </w:rPr>
              <w:t xml:space="preserve"> Joint Venture</w:t>
            </w:r>
            <w:r w:rsidRPr="00CE72EB">
              <w:rPr>
                <w:spacing w:val="-2"/>
                <w:sz w:val="22"/>
                <w:szCs w:val="22"/>
              </w:rPr>
              <w:t xml:space="preserve"> name:</w:t>
            </w:r>
          </w:p>
          <w:p w14:paraId="117488D0" w14:textId="77777777" w:rsidR="000B3397" w:rsidRPr="00CE72EB" w:rsidRDefault="000B3397" w:rsidP="00AE3FF7">
            <w:pPr>
              <w:spacing w:before="40" w:after="120"/>
              <w:ind w:left="540" w:hanging="450"/>
              <w:rPr>
                <w:i/>
                <w:iCs/>
                <w:spacing w:val="2"/>
                <w:sz w:val="22"/>
                <w:szCs w:val="22"/>
              </w:rPr>
            </w:pPr>
          </w:p>
        </w:tc>
      </w:tr>
      <w:tr w:rsidR="000B3397" w:rsidRPr="00CE72EB" w14:paraId="7612650F" w14:textId="77777777" w:rsidTr="00AE3FF7">
        <w:tc>
          <w:tcPr>
            <w:tcW w:w="9372" w:type="dxa"/>
            <w:tcBorders>
              <w:top w:val="single" w:sz="2" w:space="0" w:color="auto"/>
              <w:left w:val="single" w:sz="2" w:space="0" w:color="auto"/>
              <w:bottom w:val="single" w:sz="2" w:space="0" w:color="auto"/>
              <w:right w:val="single" w:sz="2" w:space="0" w:color="auto"/>
            </w:tcBorders>
          </w:tcPr>
          <w:p w14:paraId="31752283"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w:t>
            </w:r>
            <w:r w:rsidR="000E6189" w:rsidRPr="00CE72EB">
              <w:rPr>
                <w:spacing w:val="-2"/>
                <w:sz w:val="22"/>
                <w:szCs w:val="22"/>
              </w:rPr>
              <w:t>JV</w:t>
            </w:r>
            <w:r w:rsidR="00B0061E" w:rsidRPr="00CE72EB">
              <w:rPr>
                <w:spacing w:val="-2"/>
                <w:sz w:val="22"/>
                <w:szCs w:val="22"/>
              </w:rPr>
              <w:t xml:space="preserve"> </w:t>
            </w:r>
            <w:r w:rsidR="000E6189" w:rsidRPr="00CE72EB">
              <w:rPr>
                <w:spacing w:val="-2"/>
                <w:sz w:val="22"/>
                <w:szCs w:val="22"/>
              </w:rPr>
              <w:t>member</w:t>
            </w:r>
            <w:r w:rsidRPr="00CE72EB">
              <w:rPr>
                <w:spacing w:val="-2"/>
                <w:sz w:val="22"/>
                <w:szCs w:val="22"/>
              </w:rPr>
              <w:t>’s</w:t>
            </w:r>
            <w:r w:rsidR="000E6189" w:rsidRPr="00CE72EB">
              <w:rPr>
                <w:spacing w:val="-2"/>
                <w:sz w:val="22"/>
                <w:szCs w:val="22"/>
              </w:rPr>
              <w:t xml:space="preserve"> </w:t>
            </w:r>
            <w:r w:rsidR="000B3397" w:rsidRPr="00CE72EB">
              <w:rPr>
                <w:spacing w:val="-2"/>
                <w:sz w:val="22"/>
                <w:szCs w:val="22"/>
              </w:rPr>
              <w:t xml:space="preserve"> name:</w:t>
            </w:r>
          </w:p>
          <w:p w14:paraId="75B9DAF8" w14:textId="77777777" w:rsidR="000B3397" w:rsidRPr="00CE72EB" w:rsidRDefault="000B3397" w:rsidP="00AE3FF7">
            <w:pPr>
              <w:spacing w:before="40" w:after="120"/>
              <w:ind w:left="540" w:hanging="450"/>
              <w:rPr>
                <w:i/>
                <w:iCs/>
                <w:spacing w:val="2"/>
                <w:sz w:val="22"/>
                <w:szCs w:val="22"/>
              </w:rPr>
            </w:pPr>
          </w:p>
        </w:tc>
      </w:tr>
      <w:tr w:rsidR="000B3397" w:rsidRPr="00CE72EB" w14:paraId="212BF0AE" w14:textId="77777777" w:rsidTr="00AE3FF7">
        <w:tc>
          <w:tcPr>
            <w:tcW w:w="9372" w:type="dxa"/>
            <w:tcBorders>
              <w:top w:val="single" w:sz="2" w:space="0" w:color="auto"/>
              <w:left w:val="single" w:sz="2" w:space="0" w:color="auto"/>
              <w:bottom w:val="single" w:sz="2" w:space="0" w:color="auto"/>
              <w:right w:val="single" w:sz="2" w:space="0" w:color="auto"/>
            </w:tcBorders>
          </w:tcPr>
          <w:p w14:paraId="3ABBF227"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country of registration:</w:t>
            </w:r>
          </w:p>
          <w:p w14:paraId="574585D4" w14:textId="77777777" w:rsidR="000B3397" w:rsidRPr="00CE72EB" w:rsidRDefault="000B3397" w:rsidP="00AE3FF7">
            <w:pPr>
              <w:spacing w:before="40" w:after="120"/>
              <w:ind w:left="540" w:hanging="450"/>
              <w:rPr>
                <w:i/>
                <w:iCs/>
                <w:spacing w:val="2"/>
              </w:rPr>
            </w:pPr>
          </w:p>
        </w:tc>
      </w:tr>
      <w:tr w:rsidR="000B3397" w:rsidRPr="00CE72EB" w14:paraId="6934751B" w14:textId="77777777" w:rsidTr="00AE3FF7">
        <w:tc>
          <w:tcPr>
            <w:tcW w:w="9372" w:type="dxa"/>
            <w:tcBorders>
              <w:top w:val="single" w:sz="2" w:space="0" w:color="auto"/>
              <w:left w:val="single" w:sz="2" w:space="0" w:color="auto"/>
              <w:bottom w:val="single" w:sz="2" w:space="0" w:color="auto"/>
              <w:right w:val="single" w:sz="2" w:space="0" w:color="auto"/>
            </w:tcBorders>
          </w:tcPr>
          <w:p w14:paraId="2DBD14CF"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year of constitution:</w:t>
            </w:r>
          </w:p>
          <w:p w14:paraId="49D41B9F" w14:textId="77777777" w:rsidR="000B3397" w:rsidRPr="00CE72EB" w:rsidRDefault="000B3397" w:rsidP="00AE3FF7">
            <w:pPr>
              <w:spacing w:before="40" w:after="120"/>
              <w:ind w:left="540" w:hanging="450"/>
              <w:rPr>
                <w:i/>
                <w:iCs/>
                <w:spacing w:val="2"/>
              </w:rPr>
            </w:pPr>
          </w:p>
        </w:tc>
      </w:tr>
      <w:tr w:rsidR="000B3397" w:rsidRPr="00CE72EB" w14:paraId="06AAA656" w14:textId="77777777" w:rsidTr="00AE3FF7">
        <w:tc>
          <w:tcPr>
            <w:tcW w:w="9372" w:type="dxa"/>
            <w:tcBorders>
              <w:top w:val="single" w:sz="2" w:space="0" w:color="auto"/>
              <w:left w:val="single" w:sz="2" w:space="0" w:color="auto"/>
              <w:right w:val="single" w:sz="2" w:space="0" w:color="auto"/>
            </w:tcBorders>
          </w:tcPr>
          <w:p w14:paraId="1C7D7E8D" w14:textId="77777777" w:rsidR="000B3397" w:rsidRPr="00CE72EB" w:rsidRDefault="00970495" w:rsidP="00AE3FF7">
            <w:pPr>
              <w:spacing w:before="40" w:after="120"/>
              <w:ind w:left="540" w:hanging="450"/>
              <w:rPr>
                <w:spacing w:val="-7"/>
                <w:sz w:val="22"/>
                <w:szCs w:val="22"/>
              </w:rPr>
            </w:pPr>
            <w:r w:rsidRPr="00CE72EB">
              <w:rPr>
                <w:spacing w:val="-7"/>
                <w:sz w:val="22"/>
                <w:szCs w:val="22"/>
              </w:rPr>
              <w:t xml:space="preserve"> JV m</w:t>
            </w:r>
            <w:r w:rsidR="000E6189" w:rsidRPr="00CE72EB">
              <w:rPr>
                <w:spacing w:val="-7"/>
                <w:sz w:val="22"/>
                <w:szCs w:val="22"/>
              </w:rPr>
              <w:t>ember’s</w:t>
            </w:r>
            <w:r w:rsidR="000B3397" w:rsidRPr="00CE72EB">
              <w:rPr>
                <w:spacing w:val="-7"/>
                <w:sz w:val="22"/>
                <w:szCs w:val="22"/>
              </w:rPr>
              <w:t xml:space="preserve"> legal address in country of constitution:</w:t>
            </w:r>
          </w:p>
          <w:p w14:paraId="156CB6B9" w14:textId="77777777" w:rsidR="000B3397" w:rsidRPr="00CE72EB" w:rsidRDefault="000B3397" w:rsidP="00AE3FF7">
            <w:pPr>
              <w:spacing w:before="40" w:after="120"/>
              <w:ind w:left="540" w:hanging="450"/>
              <w:rPr>
                <w:spacing w:val="-7"/>
                <w:sz w:val="22"/>
                <w:szCs w:val="22"/>
              </w:rPr>
            </w:pPr>
          </w:p>
        </w:tc>
      </w:tr>
      <w:tr w:rsidR="000B3397" w:rsidRPr="00CE72EB" w14:paraId="4CFCBC54" w14:textId="77777777" w:rsidTr="00AE3FF7">
        <w:tc>
          <w:tcPr>
            <w:tcW w:w="9372" w:type="dxa"/>
            <w:tcBorders>
              <w:top w:val="single" w:sz="2" w:space="0" w:color="auto"/>
              <w:left w:val="single" w:sz="2" w:space="0" w:color="auto"/>
              <w:bottom w:val="single" w:sz="2" w:space="0" w:color="auto"/>
              <w:right w:val="single" w:sz="2" w:space="0" w:color="auto"/>
            </w:tcBorders>
          </w:tcPr>
          <w:p w14:paraId="5BBBDD86" w14:textId="77777777" w:rsidR="000B3397" w:rsidRPr="00CE72EB" w:rsidRDefault="00970495" w:rsidP="00AE3FF7">
            <w:pPr>
              <w:spacing w:before="40" w:after="120"/>
              <w:ind w:left="540" w:hanging="450"/>
              <w:rPr>
                <w:spacing w:val="-6"/>
                <w:sz w:val="22"/>
                <w:szCs w:val="22"/>
              </w:rPr>
            </w:pPr>
            <w:r w:rsidRPr="00CE72EB">
              <w:rPr>
                <w:spacing w:val="-6"/>
                <w:sz w:val="22"/>
                <w:szCs w:val="22"/>
              </w:rPr>
              <w:t xml:space="preserve"> JV m</w:t>
            </w:r>
            <w:r w:rsidR="000E6189" w:rsidRPr="00CE72EB">
              <w:rPr>
                <w:spacing w:val="-6"/>
                <w:sz w:val="22"/>
                <w:szCs w:val="22"/>
              </w:rPr>
              <w:t>ember’s</w:t>
            </w:r>
            <w:r w:rsidR="000B3397" w:rsidRPr="00CE72EB">
              <w:rPr>
                <w:spacing w:val="-6"/>
                <w:sz w:val="22"/>
                <w:szCs w:val="22"/>
              </w:rPr>
              <w:t xml:space="preserve"> authorized representative information</w:t>
            </w:r>
          </w:p>
          <w:p w14:paraId="512E44EE" w14:textId="77777777" w:rsidR="000B3397" w:rsidRPr="00CE72EB" w:rsidRDefault="000B3397" w:rsidP="00AE3FF7">
            <w:pPr>
              <w:spacing w:before="40" w:after="120"/>
              <w:ind w:left="540" w:hanging="450"/>
              <w:rPr>
                <w:i/>
                <w:iCs/>
                <w:spacing w:val="2"/>
                <w:sz w:val="22"/>
                <w:szCs w:val="22"/>
              </w:rPr>
            </w:pPr>
            <w:r w:rsidRPr="00CE72EB">
              <w:rPr>
                <w:spacing w:val="-2"/>
                <w:sz w:val="22"/>
                <w:szCs w:val="22"/>
              </w:rPr>
              <w:t>Name: ____________________________________</w:t>
            </w:r>
          </w:p>
          <w:p w14:paraId="771743D6" w14:textId="77777777" w:rsidR="000B3397" w:rsidRPr="00CE72EB" w:rsidRDefault="000B3397" w:rsidP="00AE3FF7">
            <w:pPr>
              <w:spacing w:before="40" w:after="120"/>
              <w:ind w:left="540" w:hanging="450"/>
              <w:rPr>
                <w:i/>
                <w:iCs/>
                <w:spacing w:val="1"/>
                <w:sz w:val="22"/>
                <w:szCs w:val="22"/>
              </w:rPr>
            </w:pPr>
            <w:r w:rsidRPr="00CE72EB">
              <w:rPr>
                <w:spacing w:val="-2"/>
                <w:sz w:val="22"/>
                <w:szCs w:val="22"/>
              </w:rPr>
              <w:t>Address: __________________________________</w:t>
            </w:r>
          </w:p>
          <w:p w14:paraId="52925FBA" w14:textId="77777777" w:rsidR="000B3397" w:rsidRPr="00CE72EB" w:rsidRDefault="000B3397" w:rsidP="00AE3FF7">
            <w:pPr>
              <w:spacing w:before="40" w:after="120"/>
              <w:ind w:left="540" w:hanging="450"/>
              <w:rPr>
                <w:i/>
                <w:iCs/>
                <w:spacing w:val="2"/>
                <w:sz w:val="22"/>
                <w:szCs w:val="22"/>
              </w:rPr>
            </w:pPr>
            <w:r w:rsidRPr="00CE72EB">
              <w:rPr>
                <w:spacing w:val="-2"/>
                <w:sz w:val="22"/>
                <w:szCs w:val="22"/>
              </w:rPr>
              <w:t>Telephone/Fax numbers: _____________________</w:t>
            </w:r>
          </w:p>
          <w:p w14:paraId="546F4D7E" w14:textId="77777777" w:rsidR="000B3397" w:rsidRPr="00CE72EB" w:rsidRDefault="000B3397" w:rsidP="00AE3FF7">
            <w:pPr>
              <w:spacing w:before="40" w:after="120"/>
              <w:ind w:left="540" w:hanging="450"/>
              <w:rPr>
                <w:i/>
                <w:iCs/>
                <w:spacing w:val="2"/>
                <w:sz w:val="22"/>
                <w:szCs w:val="22"/>
              </w:rPr>
            </w:pPr>
            <w:r w:rsidRPr="00CE72EB">
              <w:rPr>
                <w:spacing w:val="-6"/>
                <w:sz w:val="22"/>
                <w:szCs w:val="22"/>
              </w:rPr>
              <w:t>E-mail address: _____________________________</w:t>
            </w:r>
          </w:p>
        </w:tc>
      </w:tr>
      <w:tr w:rsidR="000B3397" w:rsidRPr="00CE72EB" w14:paraId="78CD61B6" w14:textId="77777777" w:rsidTr="00AE3FF7">
        <w:tc>
          <w:tcPr>
            <w:tcW w:w="9372" w:type="dxa"/>
            <w:tcBorders>
              <w:top w:val="single" w:sz="2" w:space="0" w:color="auto"/>
              <w:left w:val="single" w:sz="2" w:space="0" w:color="auto"/>
              <w:bottom w:val="single" w:sz="2" w:space="0" w:color="auto"/>
              <w:right w:val="single" w:sz="2" w:space="0" w:color="auto"/>
            </w:tcBorders>
          </w:tcPr>
          <w:p w14:paraId="16D1CF64" w14:textId="77777777" w:rsidR="000B3397" w:rsidRPr="00CE72EB" w:rsidRDefault="000B3397" w:rsidP="00AE3FF7">
            <w:pPr>
              <w:spacing w:before="40" w:after="120"/>
              <w:ind w:left="540" w:hanging="450"/>
              <w:rPr>
                <w:spacing w:val="-2"/>
                <w:sz w:val="22"/>
                <w:szCs w:val="22"/>
              </w:rPr>
            </w:pPr>
            <w:r w:rsidRPr="00CE72EB">
              <w:rPr>
                <w:spacing w:val="-2"/>
                <w:sz w:val="22"/>
                <w:szCs w:val="22"/>
              </w:rPr>
              <w:t>1. Attached are copies of original documents of</w:t>
            </w:r>
          </w:p>
          <w:p w14:paraId="0A0DDFE3" w14:textId="77777777" w:rsidR="000B3397" w:rsidRPr="00CE72EB" w:rsidRDefault="000B3397" w:rsidP="00AE3FF7">
            <w:pPr>
              <w:spacing w:before="40" w:after="120"/>
              <w:ind w:left="540" w:hanging="450"/>
              <w:rPr>
                <w:spacing w:val="-8"/>
                <w:sz w:val="22"/>
                <w:szCs w:val="2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sz w:val="22"/>
                <w:szCs w:val="22"/>
              </w:rPr>
              <w:t xml:space="preserve">Articles of Incorporation (or equivalent documents of constitution or association), and/or registration documents of the </w:t>
            </w:r>
            <w:r w:rsidRPr="00CE72EB">
              <w:rPr>
                <w:spacing w:val="-8"/>
                <w:sz w:val="22"/>
                <w:szCs w:val="22"/>
              </w:rPr>
              <w:t>legal entity named above, in accordance with ITB 4.3.</w:t>
            </w:r>
          </w:p>
          <w:p w14:paraId="5152AF8D" w14:textId="77777777" w:rsidR="000B3397" w:rsidRPr="00CE72EB" w:rsidRDefault="000B3397" w:rsidP="00AE3FF7">
            <w:pPr>
              <w:spacing w:before="40" w:after="120"/>
              <w:ind w:left="540" w:hanging="450"/>
              <w:rPr>
                <w:spacing w:val="-2"/>
                <w:sz w:val="22"/>
                <w:szCs w:val="22"/>
              </w:rPr>
            </w:pPr>
            <w:r w:rsidRPr="00CE72EB">
              <w:rPr>
                <w:rFonts w:ascii="MS Mincho" w:eastAsia="MS Mincho" w:hAnsi="MS Mincho" w:cs="MS Mincho"/>
                <w:spacing w:val="-2"/>
              </w:rPr>
              <w:sym w:font="Wingdings" w:char="F0A8"/>
            </w:r>
            <w:r w:rsidRPr="00CE72EB">
              <w:rPr>
                <w:spacing w:val="-2"/>
                <w:sz w:val="22"/>
                <w:szCs w:val="22"/>
              </w:rPr>
              <w:t xml:space="preserve"> </w:t>
            </w:r>
            <w:r w:rsidRPr="00CE72EB">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6C2594E1" w14:textId="77777777" w:rsidR="000B3397" w:rsidRPr="00CE72EB" w:rsidRDefault="000B3397" w:rsidP="00AE3FF7">
            <w:pPr>
              <w:spacing w:before="40" w:after="120"/>
              <w:ind w:left="540" w:hanging="450"/>
              <w:rPr>
                <w:spacing w:val="-2"/>
                <w:sz w:val="22"/>
                <w:szCs w:val="22"/>
              </w:rPr>
            </w:pPr>
            <w:r w:rsidRPr="00CE72EB">
              <w:rPr>
                <w:spacing w:val="-2"/>
                <w:sz w:val="22"/>
                <w:szCs w:val="22"/>
              </w:rPr>
              <w:t>2. Included are the organizational chart, a list of Board of Directors, and the beneficial ownership.</w:t>
            </w:r>
          </w:p>
        </w:tc>
      </w:tr>
    </w:tbl>
    <w:p w14:paraId="7A2A8B8F" w14:textId="77777777" w:rsidR="000B3397" w:rsidRPr="00CE72EB" w:rsidRDefault="000B3397" w:rsidP="000B3397">
      <w:pPr>
        <w:rPr>
          <w:b/>
          <w:sz w:val="28"/>
        </w:rPr>
      </w:pPr>
    </w:p>
    <w:bookmarkEnd w:id="502"/>
    <w:bookmarkEnd w:id="503"/>
    <w:p w14:paraId="4D38E44F" w14:textId="77777777" w:rsidR="007B586E" w:rsidRPr="00CE72EB" w:rsidRDefault="007B586E"/>
    <w:p w14:paraId="1A9B922E" w14:textId="77777777" w:rsidR="000B3397" w:rsidRPr="00CE72EB" w:rsidRDefault="007B586E" w:rsidP="00301412">
      <w:pPr>
        <w:pStyle w:val="S4-Header2"/>
        <w:rPr>
          <w:bCs/>
          <w:spacing w:val="10"/>
          <w:szCs w:val="32"/>
        </w:rPr>
      </w:pPr>
      <w:r w:rsidRPr="00CE72EB">
        <w:br w:type="page"/>
      </w:r>
      <w:bookmarkStart w:id="505" w:name="_Toc67057702"/>
      <w:r w:rsidR="000B3397" w:rsidRPr="00CE72EB">
        <w:rPr>
          <w:szCs w:val="32"/>
        </w:rPr>
        <w:t>Form CON – 2</w:t>
      </w:r>
      <w:r w:rsidR="00301412" w:rsidRPr="00CE72EB">
        <w:rPr>
          <w:szCs w:val="32"/>
        </w:rPr>
        <w:t xml:space="preserve">: </w:t>
      </w:r>
      <w:r w:rsidR="000B3397" w:rsidRPr="00CE72EB">
        <w:t>Historical Contract Non-Performance, Pending Litigation and Litigation History</w:t>
      </w:r>
      <w:bookmarkEnd w:id="505"/>
    </w:p>
    <w:p w14:paraId="5D439C44" w14:textId="77777777" w:rsidR="000B3397" w:rsidRPr="00CE72EB" w:rsidRDefault="000B3397" w:rsidP="00EE00C1">
      <w:pPr>
        <w:spacing w:before="288" w:after="324" w:line="264" w:lineRule="exac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 xml:space="preserve">Joint Venture </w:t>
      </w:r>
      <w:r w:rsidR="00936135" w:rsidRPr="00CE72EB">
        <w:rPr>
          <w:spacing w:val="-4"/>
        </w:rPr>
        <w:t>Member</w:t>
      </w:r>
      <w:r w:rsidR="00AB4D20" w:rsidRPr="00CE72EB">
        <w:rPr>
          <w:spacing w:val="-4"/>
        </w:rPr>
        <w:t xml:space="preserve">’s </w:t>
      </w:r>
      <w:r w:rsidRPr="00CE72EB">
        <w:rPr>
          <w:spacing w:val="-4"/>
        </w:rPr>
        <w:t>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C69F5" w:rsidRPr="00B637AF" w14:paraId="68C1A732"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05CEC754" w14:textId="067081C8" w:rsidR="008C69F5" w:rsidRPr="00B637AF" w:rsidRDefault="008C69F5" w:rsidP="00F86B75">
            <w:pPr>
              <w:spacing w:before="60" w:after="60"/>
              <w:rPr>
                <w:spacing w:val="-4"/>
              </w:rPr>
            </w:pPr>
            <w:bookmarkStart w:id="506" w:name="_Hlk29818968"/>
            <w:r w:rsidRPr="00B637AF">
              <w:rPr>
                <w:spacing w:val="-4"/>
              </w:rPr>
              <w:t xml:space="preserve">Non-Performed Contracts in accordance with Section III, Evaluation and Qualification Criteria </w:t>
            </w:r>
          </w:p>
        </w:tc>
      </w:tr>
      <w:tr w:rsidR="008C69F5" w:rsidRPr="00B637AF" w14:paraId="7525B5D5"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68382684" w14:textId="2A5F3E07" w:rsidR="008C69F5" w:rsidRPr="00B637AF" w:rsidRDefault="008C69F5" w:rsidP="00F86B75">
            <w:pPr>
              <w:spacing w:before="60" w:after="60"/>
              <w:ind w:left="540" w:hanging="441"/>
              <w:rPr>
                <w:spacing w:val="-4"/>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r w:rsidRPr="00B637AF">
              <w:rPr>
                <w:spacing w:val="-4"/>
              </w:rPr>
              <w:t xml:space="preserve">specified in Section III, Evaluation and </w:t>
            </w:r>
            <w:r w:rsidRPr="00B637AF">
              <w:rPr>
                <w:spacing w:val="-7"/>
              </w:rPr>
              <w:t xml:space="preserve">Qualification Criteria, Sub-Factor </w:t>
            </w:r>
            <w:r w:rsidRPr="00B637AF">
              <w:rPr>
                <w:spacing w:val="-4"/>
              </w:rPr>
              <w:t>2.1.</w:t>
            </w:r>
          </w:p>
          <w:p w14:paraId="4D2A91BC" w14:textId="53AF21BE" w:rsidR="008C69F5" w:rsidRPr="00B637AF" w:rsidRDefault="008C69F5" w:rsidP="00F86B75">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specified in Section III, Evaluation and Qualification Criteria, requirement 2.1</w:t>
            </w:r>
          </w:p>
        </w:tc>
      </w:tr>
      <w:tr w:rsidR="008C69F5" w:rsidRPr="00B637AF" w14:paraId="6BF67EE4" w14:textId="77777777" w:rsidTr="00F86B75">
        <w:tc>
          <w:tcPr>
            <w:tcW w:w="968" w:type="dxa"/>
            <w:tcBorders>
              <w:top w:val="single" w:sz="2" w:space="0" w:color="auto"/>
              <w:left w:val="single" w:sz="2" w:space="0" w:color="auto"/>
              <w:bottom w:val="single" w:sz="2" w:space="0" w:color="auto"/>
              <w:right w:val="single" w:sz="2" w:space="0" w:color="auto"/>
            </w:tcBorders>
          </w:tcPr>
          <w:p w14:paraId="42BD92BB" w14:textId="77777777" w:rsidR="008C69F5" w:rsidRPr="00B637AF" w:rsidRDefault="008C69F5" w:rsidP="00F86B75">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DB2EE91" w14:textId="77777777" w:rsidR="008C69F5" w:rsidRPr="00B637AF" w:rsidRDefault="008C69F5" w:rsidP="00F86B75">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4771A53" w14:textId="77777777" w:rsidR="008C69F5" w:rsidRPr="00B637AF" w:rsidRDefault="008C69F5" w:rsidP="00F86B75">
            <w:pPr>
              <w:spacing w:before="60" w:after="60"/>
              <w:ind w:left="1323"/>
              <w:rPr>
                <w:b/>
                <w:bCs/>
                <w:color w:val="000000" w:themeColor="text1"/>
                <w:spacing w:val="-4"/>
              </w:rPr>
            </w:pPr>
            <w:r w:rsidRPr="00B637AF">
              <w:rPr>
                <w:b/>
                <w:bCs/>
                <w:color w:val="000000" w:themeColor="text1"/>
                <w:spacing w:val="-4"/>
              </w:rPr>
              <w:t>Contract Identification</w:t>
            </w:r>
          </w:p>
          <w:p w14:paraId="7839C07C" w14:textId="77777777" w:rsidR="008C69F5" w:rsidRPr="00B637AF" w:rsidRDefault="008C69F5" w:rsidP="00F86B75">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5A9A492F" w14:textId="77777777" w:rsidR="008C69F5" w:rsidRPr="00B637AF" w:rsidRDefault="008C69F5" w:rsidP="00F86B75">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8C69F5" w:rsidRPr="00B637AF" w14:paraId="017FA84B" w14:textId="77777777" w:rsidTr="00F86B75">
        <w:tc>
          <w:tcPr>
            <w:tcW w:w="968" w:type="dxa"/>
            <w:tcBorders>
              <w:top w:val="single" w:sz="2" w:space="0" w:color="auto"/>
              <w:left w:val="single" w:sz="2" w:space="0" w:color="auto"/>
              <w:bottom w:val="single" w:sz="2" w:space="0" w:color="auto"/>
              <w:right w:val="single" w:sz="2" w:space="0" w:color="auto"/>
            </w:tcBorders>
          </w:tcPr>
          <w:p w14:paraId="6A6EE377" w14:textId="77777777" w:rsidR="008C69F5" w:rsidRPr="00B637AF" w:rsidRDefault="008C69F5" w:rsidP="00F86B75">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B194923" w14:textId="77777777" w:rsidR="008C69F5" w:rsidRPr="00B637AF" w:rsidRDefault="008C69F5" w:rsidP="00F86B75">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1795AF" w14:textId="77777777" w:rsidR="008C69F5" w:rsidRPr="00B637AF" w:rsidRDefault="008C69F5" w:rsidP="00F86B75">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27D64FD7" w14:textId="77777777" w:rsidR="008C69F5" w:rsidRPr="00B637AF" w:rsidRDefault="008C69F5" w:rsidP="00F86B75">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63C1A8D8" w14:textId="77777777" w:rsidR="008C69F5" w:rsidRPr="00B637AF" w:rsidRDefault="008C69F5" w:rsidP="00F86B75">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17775A16" w14:textId="00AE5AA8" w:rsidR="008C69F5" w:rsidRPr="00B637AF" w:rsidRDefault="008C69F5" w:rsidP="00F86B75">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8C7BBE2" w14:textId="77777777" w:rsidR="008C69F5" w:rsidRPr="00B637AF" w:rsidRDefault="008C69F5" w:rsidP="00F86B75">
            <w:pPr>
              <w:spacing w:before="60" w:after="60"/>
              <w:rPr>
                <w:color w:val="000000" w:themeColor="text1"/>
              </w:rPr>
            </w:pPr>
            <w:r w:rsidRPr="00B637AF">
              <w:rPr>
                <w:i/>
                <w:iCs/>
                <w:color w:val="000000" w:themeColor="text1"/>
                <w:spacing w:val="-6"/>
              </w:rPr>
              <w:t>[insert amount]</w:t>
            </w:r>
          </w:p>
        </w:tc>
      </w:tr>
      <w:tr w:rsidR="008C69F5" w:rsidRPr="00B637AF" w14:paraId="4510FF21"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1967FAE6" w14:textId="3BD89056" w:rsidR="008C69F5" w:rsidRPr="00B637AF" w:rsidRDefault="008C69F5" w:rsidP="00F86B75">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8C69F5" w:rsidRPr="00B637AF" w14:paraId="1D5EF135" w14:textId="77777777" w:rsidTr="00F86B75">
        <w:tc>
          <w:tcPr>
            <w:tcW w:w="9389" w:type="dxa"/>
            <w:gridSpan w:val="4"/>
            <w:tcBorders>
              <w:top w:val="single" w:sz="2" w:space="0" w:color="auto"/>
              <w:left w:val="single" w:sz="2" w:space="0" w:color="auto"/>
              <w:right w:val="single" w:sz="2" w:space="0" w:color="auto"/>
            </w:tcBorders>
          </w:tcPr>
          <w:p w14:paraId="38187576" w14:textId="120D9B95" w:rsidR="008C69F5" w:rsidRPr="00B637AF" w:rsidRDefault="008C69F5" w:rsidP="00F86B75">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in accordance with Section </w:t>
            </w:r>
            <w:r w:rsidRPr="00B637AF">
              <w:rPr>
                <w:color w:val="000000" w:themeColor="text1"/>
                <w:spacing w:val="-4"/>
              </w:rPr>
              <w:t xml:space="preserve">III, </w:t>
            </w:r>
            <w:r w:rsidRPr="00B637AF">
              <w:rPr>
                <w:bCs/>
              </w:rPr>
              <w:t>Evaluation and Qualification Criteria</w:t>
            </w:r>
            <w:r w:rsidRPr="00B637AF">
              <w:rPr>
                <w:color w:val="000000" w:themeColor="text1"/>
                <w:spacing w:val="-4"/>
              </w:rPr>
              <w:t>, Sub-Factor 2.3.</w:t>
            </w:r>
          </w:p>
        </w:tc>
      </w:tr>
      <w:tr w:rsidR="008C69F5" w:rsidRPr="00B637AF" w14:paraId="7AB78ABD" w14:textId="77777777" w:rsidTr="00F86B75">
        <w:tc>
          <w:tcPr>
            <w:tcW w:w="9389" w:type="dxa"/>
            <w:gridSpan w:val="4"/>
            <w:tcBorders>
              <w:left w:val="single" w:sz="2" w:space="0" w:color="auto"/>
              <w:bottom w:val="single" w:sz="2" w:space="0" w:color="auto"/>
              <w:right w:val="single" w:sz="2" w:space="0" w:color="auto"/>
            </w:tcBorders>
          </w:tcPr>
          <w:p w14:paraId="5E5840B7" w14:textId="0835FC47" w:rsidR="008C69F5" w:rsidRPr="00B637AF" w:rsidRDefault="008C69F5" w:rsidP="00F86B75">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 xml:space="preserve">Pending litigation in accordance with Section III, </w:t>
            </w:r>
            <w:r w:rsidRPr="00B637AF">
              <w:rPr>
                <w:color w:val="000000" w:themeColor="text1"/>
                <w:spacing w:val="-4"/>
              </w:rPr>
              <w:t>Evaluation and Qualification Criteria, Sub-Factor 2.3 as indicated below.</w:t>
            </w:r>
          </w:p>
        </w:tc>
      </w:tr>
    </w:tbl>
    <w:p w14:paraId="6E5261D4" w14:textId="77777777" w:rsidR="008C69F5" w:rsidRPr="00B637AF" w:rsidRDefault="008C69F5" w:rsidP="008C69F5">
      <w:pPr>
        <w:spacing w:line="468" w:lineRule="atLeast"/>
        <w:rPr>
          <w:b/>
          <w:bCs/>
          <w:color w:val="000000" w:themeColor="text1"/>
          <w:spacing w:val="8"/>
        </w:rPr>
      </w:pPr>
    </w:p>
    <w:p w14:paraId="697FF4E1" w14:textId="77777777" w:rsidR="008C69F5" w:rsidRPr="00B637AF" w:rsidRDefault="008C69F5" w:rsidP="008C69F5">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8C69F5" w:rsidRPr="00B637AF" w14:paraId="74157505" w14:textId="77777777" w:rsidTr="00F86B75">
        <w:tc>
          <w:tcPr>
            <w:tcW w:w="1523" w:type="dxa"/>
            <w:gridSpan w:val="2"/>
          </w:tcPr>
          <w:p w14:paraId="6CE2471C" w14:textId="77777777" w:rsidR="008C69F5" w:rsidRPr="00B637AF" w:rsidRDefault="008C69F5" w:rsidP="00F86B75">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3FCEE22D" w14:textId="77777777" w:rsidR="008C69F5" w:rsidRPr="00B637AF" w:rsidRDefault="008C69F5" w:rsidP="00F86B75">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7EC7AC7D" w14:textId="77777777" w:rsidR="008C69F5" w:rsidRPr="00B637AF" w:rsidRDefault="008C69F5" w:rsidP="00F86B75">
            <w:pPr>
              <w:spacing w:before="60" w:after="60"/>
              <w:jc w:val="center"/>
              <w:rPr>
                <w:b/>
                <w:color w:val="000000" w:themeColor="text1"/>
                <w:spacing w:val="8"/>
              </w:rPr>
            </w:pPr>
            <w:r w:rsidRPr="00B637AF">
              <w:rPr>
                <w:b/>
                <w:color w:val="000000" w:themeColor="text1"/>
              </w:rPr>
              <w:t>Contract Identification</w:t>
            </w:r>
          </w:p>
        </w:tc>
        <w:tc>
          <w:tcPr>
            <w:tcW w:w="1687" w:type="dxa"/>
          </w:tcPr>
          <w:p w14:paraId="4D3136F0" w14:textId="77777777" w:rsidR="008C69F5" w:rsidRPr="00B637AF" w:rsidRDefault="008C69F5" w:rsidP="00F86B75">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8C69F5" w:rsidRPr="00B637AF" w14:paraId="736AB1BD" w14:textId="77777777" w:rsidTr="00F86B75">
        <w:trPr>
          <w:cantSplit/>
        </w:trPr>
        <w:tc>
          <w:tcPr>
            <w:tcW w:w="1523" w:type="dxa"/>
            <w:gridSpan w:val="2"/>
          </w:tcPr>
          <w:p w14:paraId="763726DE" w14:textId="77777777" w:rsidR="008C69F5" w:rsidRPr="00B637AF" w:rsidRDefault="008C69F5" w:rsidP="00F86B75">
            <w:pPr>
              <w:spacing w:before="60" w:after="60"/>
              <w:rPr>
                <w:i/>
                <w:color w:val="000000" w:themeColor="text1"/>
              </w:rPr>
            </w:pPr>
          </w:p>
        </w:tc>
        <w:tc>
          <w:tcPr>
            <w:tcW w:w="2051" w:type="dxa"/>
            <w:gridSpan w:val="2"/>
          </w:tcPr>
          <w:p w14:paraId="3CDAFBC6" w14:textId="77777777" w:rsidR="008C69F5" w:rsidRPr="00B637AF" w:rsidRDefault="008C69F5" w:rsidP="00F86B75">
            <w:pPr>
              <w:spacing w:before="60" w:after="60"/>
              <w:rPr>
                <w:i/>
                <w:color w:val="000000" w:themeColor="text1"/>
              </w:rPr>
            </w:pPr>
          </w:p>
        </w:tc>
        <w:tc>
          <w:tcPr>
            <w:tcW w:w="3981" w:type="dxa"/>
          </w:tcPr>
          <w:p w14:paraId="37F9AEC6" w14:textId="77777777" w:rsidR="008C69F5" w:rsidRPr="00B637AF" w:rsidRDefault="008C69F5" w:rsidP="00F86B75">
            <w:pPr>
              <w:spacing w:before="60" w:after="60"/>
              <w:rPr>
                <w:color w:val="000000" w:themeColor="text1"/>
              </w:rPr>
            </w:pPr>
            <w:r w:rsidRPr="00B637AF">
              <w:rPr>
                <w:color w:val="000000" w:themeColor="text1"/>
              </w:rPr>
              <w:t>Contract Identification: _________</w:t>
            </w:r>
          </w:p>
          <w:p w14:paraId="00B2C597" w14:textId="77777777" w:rsidR="008C69F5" w:rsidRPr="00B637AF" w:rsidRDefault="008C69F5" w:rsidP="00F86B75">
            <w:pPr>
              <w:spacing w:before="60" w:after="60"/>
              <w:rPr>
                <w:color w:val="000000" w:themeColor="text1"/>
              </w:rPr>
            </w:pPr>
            <w:r w:rsidRPr="00B637AF">
              <w:rPr>
                <w:color w:val="000000" w:themeColor="text1"/>
              </w:rPr>
              <w:t>Name of Employer: ____________</w:t>
            </w:r>
          </w:p>
          <w:p w14:paraId="6552D54B" w14:textId="77777777" w:rsidR="008C69F5" w:rsidRPr="00B637AF" w:rsidRDefault="008C69F5" w:rsidP="00F86B75">
            <w:pPr>
              <w:spacing w:before="60" w:after="60"/>
              <w:rPr>
                <w:color w:val="000000" w:themeColor="text1"/>
              </w:rPr>
            </w:pPr>
            <w:r w:rsidRPr="00B637AF">
              <w:rPr>
                <w:color w:val="000000" w:themeColor="text1"/>
              </w:rPr>
              <w:t>Address of Employer: __________</w:t>
            </w:r>
          </w:p>
          <w:p w14:paraId="35CD9B3B" w14:textId="77777777" w:rsidR="008C69F5" w:rsidRPr="00B637AF" w:rsidRDefault="008C69F5" w:rsidP="00F86B75">
            <w:pPr>
              <w:spacing w:before="60" w:after="60"/>
              <w:rPr>
                <w:color w:val="000000" w:themeColor="text1"/>
              </w:rPr>
            </w:pPr>
            <w:r w:rsidRPr="00B637AF">
              <w:rPr>
                <w:color w:val="000000" w:themeColor="text1"/>
              </w:rPr>
              <w:t>Matter in dispute: ______________</w:t>
            </w:r>
          </w:p>
          <w:p w14:paraId="2BC8E47A" w14:textId="77777777" w:rsidR="008C69F5" w:rsidRPr="00B637AF" w:rsidRDefault="008C69F5" w:rsidP="00F86B75">
            <w:pPr>
              <w:spacing w:before="60" w:after="60"/>
              <w:rPr>
                <w:color w:val="000000" w:themeColor="text1"/>
              </w:rPr>
            </w:pPr>
            <w:r w:rsidRPr="00B637AF">
              <w:rPr>
                <w:color w:val="000000" w:themeColor="text1"/>
              </w:rPr>
              <w:t>Party who initiated the dispute: ____</w:t>
            </w:r>
          </w:p>
          <w:p w14:paraId="54F1DF15" w14:textId="77777777" w:rsidR="008C69F5" w:rsidRPr="00B637AF" w:rsidRDefault="008C69F5" w:rsidP="00F86B75">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5E07FC66" w14:textId="77777777" w:rsidR="008C69F5" w:rsidRPr="00B637AF" w:rsidRDefault="008C69F5" w:rsidP="00F86B75">
            <w:pPr>
              <w:spacing w:before="60" w:after="60"/>
              <w:rPr>
                <w:i/>
                <w:color w:val="000000" w:themeColor="text1"/>
              </w:rPr>
            </w:pPr>
          </w:p>
        </w:tc>
      </w:tr>
      <w:tr w:rsidR="008C69F5" w:rsidRPr="00B637AF" w14:paraId="53FFA77F" w14:textId="77777777" w:rsidTr="00F86B75">
        <w:trPr>
          <w:cantSplit/>
        </w:trPr>
        <w:tc>
          <w:tcPr>
            <w:tcW w:w="1523" w:type="dxa"/>
            <w:gridSpan w:val="2"/>
          </w:tcPr>
          <w:p w14:paraId="5F3193F3" w14:textId="77777777" w:rsidR="008C69F5" w:rsidRPr="00B637AF" w:rsidRDefault="008C69F5" w:rsidP="00F86B75">
            <w:pPr>
              <w:spacing w:before="60" w:after="60"/>
              <w:rPr>
                <w:i/>
                <w:color w:val="000000" w:themeColor="text1"/>
              </w:rPr>
            </w:pPr>
          </w:p>
        </w:tc>
        <w:tc>
          <w:tcPr>
            <w:tcW w:w="2051" w:type="dxa"/>
            <w:gridSpan w:val="2"/>
          </w:tcPr>
          <w:p w14:paraId="0C05A786" w14:textId="77777777" w:rsidR="008C69F5" w:rsidRPr="00B637AF" w:rsidRDefault="008C69F5" w:rsidP="00F86B75">
            <w:pPr>
              <w:spacing w:before="60" w:after="60"/>
              <w:rPr>
                <w:i/>
                <w:color w:val="000000" w:themeColor="text1"/>
              </w:rPr>
            </w:pPr>
          </w:p>
        </w:tc>
        <w:tc>
          <w:tcPr>
            <w:tcW w:w="3981" w:type="dxa"/>
          </w:tcPr>
          <w:p w14:paraId="4FF875C7" w14:textId="77777777" w:rsidR="008C69F5" w:rsidRPr="00B637AF" w:rsidRDefault="008C69F5" w:rsidP="00F86B75">
            <w:pPr>
              <w:spacing w:before="60" w:after="60"/>
              <w:rPr>
                <w:color w:val="000000" w:themeColor="text1"/>
              </w:rPr>
            </w:pPr>
            <w:r w:rsidRPr="00B637AF">
              <w:rPr>
                <w:color w:val="000000" w:themeColor="text1"/>
              </w:rPr>
              <w:t xml:space="preserve">Contract Identification: </w:t>
            </w:r>
          </w:p>
          <w:p w14:paraId="09CB32AE" w14:textId="77777777" w:rsidR="008C69F5" w:rsidRPr="00B637AF" w:rsidRDefault="008C69F5" w:rsidP="00F86B75">
            <w:pPr>
              <w:spacing w:before="60" w:after="60"/>
              <w:rPr>
                <w:color w:val="000000" w:themeColor="text1"/>
              </w:rPr>
            </w:pPr>
            <w:r w:rsidRPr="00B637AF">
              <w:rPr>
                <w:color w:val="000000" w:themeColor="text1"/>
              </w:rPr>
              <w:t xml:space="preserve">Name of Employer: </w:t>
            </w:r>
          </w:p>
          <w:p w14:paraId="5363F974" w14:textId="77777777" w:rsidR="008C69F5" w:rsidRPr="00B637AF" w:rsidRDefault="008C69F5" w:rsidP="00F86B75">
            <w:pPr>
              <w:spacing w:before="60" w:after="60"/>
              <w:rPr>
                <w:color w:val="000000" w:themeColor="text1"/>
              </w:rPr>
            </w:pPr>
            <w:r w:rsidRPr="00B637AF">
              <w:rPr>
                <w:color w:val="000000" w:themeColor="text1"/>
              </w:rPr>
              <w:t xml:space="preserve">Address of Employer: </w:t>
            </w:r>
          </w:p>
          <w:p w14:paraId="3D65B27B" w14:textId="77777777" w:rsidR="008C69F5" w:rsidRPr="00B637AF" w:rsidRDefault="008C69F5" w:rsidP="00F86B75">
            <w:pPr>
              <w:spacing w:before="60" w:after="60"/>
              <w:rPr>
                <w:color w:val="000000" w:themeColor="text1"/>
              </w:rPr>
            </w:pPr>
            <w:r w:rsidRPr="00B637AF">
              <w:rPr>
                <w:color w:val="000000" w:themeColor="text1"/>
              </w:rPr>
              <w:t xml:space="preserve">Matter in dispute: </w:t>
            </w:r>
          </w:p>
          <w:p w14:paraId="017CDC46" w14:textId="77777777" w:rsidR="008C69F5" w:rsidRPr="00B637AF" w:rsidRDefault="008C69F5" w:rsidP="00F86B75">
            <w:pPr>
              <w:spacing w:before="60" w:after="60"/>
              <w:rPr>
                <w:color w:val="000000" w:themeColor="text1"/>
              </w:rPr>
            </w:pPr>
            <w:r w:rsidRPr="00B637AF">
              <w:rPr>
                <w:color w:val="000000" w:themeColor="text1"/>
              </w:rPr>
              <w:t xml:space="preserve">Party who initiated the dispute: </w:t>
            </w:r>
          </w:p>
          <w:p w14:paraId="2E1B16C3" w14:textId="77777777" w:rsidR="008C69F5" w:rsidRPr="00B637AF" w:rsidRDefault="008C69F5" w:rsidP="00F86B75">
            <w:pPr>
              <w:spacing w:before="60" w:after="60"/>
              <w:rPr>
                <w:i/>
                <w:color w:val="000000" w:themeColor="text1"/>
              </w:rPr>
            </w:pPr>
            <w:r w:rsidRPr="00B637AF">
              <w:rPr>
                <w:color w:val="000000" w:themeColor="text1"/>
              </w:rPr>
              <w:t xml:space="preserve">Status of dispute: </w:t>
            </w:r>
          </w:p>
        </w:tc>
        <w:tc>
          <w:tcPr>
            <w:tcW w:w="1687" w:type="dxa"/>
          </w:tcPr>
          <w:p w14:paraId="60450C8F" w14:textId="77777777" w:rsidR="008C69F5" w:rsidRPr="00B637AF" w:rsidRDefault="008C69F5" w:rsidP="00F86B75">
            <w:pPr>
              <w:spacing w:before="60" w:after="60"/>
              <w:rPr>
                <w:i/>
                <w:color w:val="000000" w:themeColor="text1"/>
              </w:rPr>
            </w:pPr>
          </w:p>
        </w:tc>
      </w:tr>
      <w:tr w:rsidR="008C69F5" w:rsidRPr="00B637AF" w14:paraId="7DCD31FF" w14:textId="77777777" w:rsidTr="00F86B75">
        <w:tc>
          <w:tcPr>
            <w:tcW w:w="9242" w:type="dxa"/>
            <w:gridSpan w:val="6"/>
          </w:tcPr>
          <w:p w14:paraId="11C997B2" w14:textId="77777777" w:rsidR="008C69F5" w:rsidRPr="00B637AF" w:rsidRDefault="008C69F5" w:rsidP="00F86B75">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8C69F5" w:rsidRPr="00B637AF" w14:paraId="7DB14A90" w14:textId="77777777" w:rsidTr="00F86B75">
        <w:tc>
          <w:tcPr>
            <w:tcW w:w="9242" w:type="dxa"/>
            <w:gridSpan w:val="6"/>
          </w:tcPr>
          <w:p w14:paraId="4403F587" w14:textId="77777777" w:rsidR="008C69F5" w:rsidRPr="00B637AF" w:rsidRDefault="008C69F5" w:rsidP="00F86B75">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r w:rsidRPr="00B637AF">
              <w:rPr>
                <w:spacing w:val="-6"/>
              </w:rPr>
              <w:t xml:space="preserve">in accordance with Section </w:t>
            </w:r>
            <w:r w:rsidRPr="00B637AF">
              <w:rPr>
                <w:spacing w:val="-4"/>
              </w:rPr>
              <w:t xml:space="preserve">III, </w:t>
            </w:r>
            <w:r w:rsidRPr="00B637AF">
              <w:rPr>
                <w:bCs/>
              </w:rPr>
              <w:t>Evaluation and Qualification Criteria</w:t>
            </w:r>
            <w:r w:rsidRPr="00B637AF">
              <w:rPr>
                <w:spacing w:val="-4"/>
              </w:rPr>
              <w:t>, Sub-Factor 2.4.</w:t>
            </w:r>
          </w:p>
          <w:p w14:paraId="66EF197A" w14:textId="77777777" w:rsidR="008C69F5" w:rsidRPr="00B637AF" w:rsidRDefault="008C69F5" w:rsidP="00F86B75">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r w:rsidRPr="00B637AF">
              <w:rPr>
                <w:spacing w:val="-8"/>
              </w:rPr>
              <w:t xml:space="preserve">in accordance with Section III, </w:t>
            </w:r>
            <w:r w:rsidRPr="00B637AF">
              <w:rPr>
                <w:bCs/>
              </w:rPr>
              <w:t>Evaluation and Qualification Criteria</w:t>
            </w:r>
            <w:r w:rsidRPr="00B637AF">
              <w:rPr>
                <w:spacing w:val="-4"/>
              </w:rPr>
              <w:t>, Sub-Factor 2.4 as indicated below.</w:t>
            </w:r>
          </w:p>
        </w:tc>
      </w:tr>
      <w:tr w:rsidR="008C69F5" w:rsidRPr="00B637AF" w14:paraId="088E2303" w14:textId="77777777" w:rsidTr="00F86B75">
        <w:tc>
          <w:tcPr>
            <w:tcW w:w="1259" w:type="dxa"/>
          </w:tcPr>
          <w:p w14:paraId="15867013" w14:textId="77777777" w:rsidR="008C69F5" w:rsidRPr="00B637AF" w:rsidRDefault="008C69F5" w:rsidP="00F86B75">
            <w:pPr>
              <w:jc w:val="center"/>
              <w:rPr>
                <w:b/>
                <w:spacing w:val="8"/>
                <w:sz w:val="22"/>
                <w:szCs w:val="20"/>
              </w:rPr>
            </w:pPr>
            <w:r w:rsidRPr="00B637AF">
              <w:rPr>
                <w:b/>
                <w:sz w:val="22"/>
                <w:szCs w:val="20"/>
              </w:rPr>
              <w:t>Year of award</w:t>
            </w:r>
          </w:p>
        </w:tc>
        <w:tc>
          <w:tcPr>
            <w:tcW w:w="2069" w:type="dxa"/>
            <w:gridSpan w:val="2"/>
          </w:tcPr>
          <w:p w14:paraId="618642D2" w14:textId="77777777" w:rsidR="008C69F5" w:rsidRPr="00B637AF" w:rsidRDefault="008C69F5" w:rsidP="00F86B75">
            <w:pPr>
              <w:jc w:val="center"/>
              <w:rPr>
                <w:b/>
                <w:sz w:val="22"/>
                <w:szCs w:val="20"/>
              </w:rPr>
            </w:pPr>
            <w:r w:rsidRPr="00B637AF">
              <w:rPr>
                <w:b/>
                <w:sz w:val="22"/>
                <w:szCs w:val="20"/>
              </w:rPr>
              <w:t xml:space="preserve">Outcome as percentage of Net Worth </w:t>
            </w:r>
          </w:p>
        </w:tc>
        <w:tc>
          <w:tcPr>
            <w:tcW w:w="4227" w:type="dxa"/>
            <w:gridSpan w:val="2"/>
          </w:tcPr>
          <w:p w14:paraId="76BE5BC9" w14:textId="77777777" w:rsidR="008C69F5" w:rsidRPr="00B637AF" w:rsidRDefault="008C69F5" w:rsidP="00F86B75">
            <w:pPr>
              <w:jc w:val="center"/>
              <w:rPr>
                <w:b/>
                <w:spacing w:val="8"/>
                <w:sz w:val="22"/>
                <w:szCs w:val="20"/>
              </w:rPr>
            </w:pPr>
            <w:r w:rsidRPr="00B637AF">
              <w:rPr>
                <w:b/>
                <w:sz w:val="22"/>
                <w:szCs w:val="20"/>
              </w:rPr>
              <w:t>Contract Identification</w:t>
            </w:r>
          </w:p>
        </w:tc>
        <w:tc>
          <w:tcPr>
            <w:tcW w:w="1687" w:type="dxa"/>
          </w:tcPr>
          <w:p w14:paraId="7FD424A1" w14:textId="77777777" w:rsidR="008C69F5" w:rsidRPr="00B637AF" w:rsidRDefault="008C69F5" w:rsidP="00F86B75">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8C69F5" w:rsidRPr="00B637AF" w14:paraId="2B98A976" w14:textId="77777777" w:rsidTr="00F86B75">
        <w:trPr>
          <w:cantSplit/>
        </w:trPr>
        <w:tc>
          <w:tcPr>
            <w:tcW w:w="1259" w:type="dxa"/>
          </w:tcPr>
          <w:p w14:paraId="4FE1DA91" w14:textId="77777777" w:rsidR="008C69F5" w:rsidRPr="00B637AF" w:rsidRDefault="008C69F5" w:rsidP="00F86B75">
            <w:pPr>
              <w:rPr>
                <w:i/>
              </w:rPr>
            </w:pPr>
            <w:r w:rsidRPr="00B637AF">
              <w:rPr>
                <w:i/>
              </w:rPr>
              <w:t>[insert year]</w:t>
            </w:r>
          </w:p>
        </w:tc>
        <w:tc>
          <w:tcPr>
            <w:tcW w:w="2069" w:type="dxa"/>
            <w:gridSpan w:val="2"/>
          </w:tcPr>
          <w:p w14:paraId="268ADA86" w14:textId="77777777" w:rsidR="008C69F5" w:rsidRPr="00B637AF" w:rsidRDefault="008C69F5" w:rsidP="00F86B75">
            <w:pPr>
              <w:rPr>
                <w:i/>
              </w:rPr>
            </w:pPr>
            <w:r w:rsidRPr="00B637AF">
              <w:rPr>
                <w:i/>
              </w:rPr>
              <w:t>[insert percentage]</w:t>
            </w:r>
          </w:p>
        </w:tc>
        <w:tc>
          <w:tcPr>
            <w:tcW w:w="4227" w:type="dxa"/>
            <w:gridSpan w:val="2"/>
          </w:tcPr>
          <w:p w14:paraId="37EE0519" w14:textId="77777777" w:rsidR="008C69F5" w:rsidRPr="00B637AF" w:rsidRDefault="008C69F5" w:rsidP="00F86B75">
            <w:r w:rsidRPr="00B637AF">
              <w:t>Contract Identification: [indicate complete contract name, number, and any other identification]</w:t>
            </w:r>
          </w:p>
          <w:p w14:paraId="41464F52" w14:textId="77777777" w:rsidR="008C69F5" w:rsidRPr="00B637AF" w:rsidRDefault="008C69F5" w:rsidP="00F86B75">
            <w:r w:rsidRPr="00B637AF">
              <w:t xml:space="preserve">Name of Employer: </w:t>
            </w:r>
            <w:r w:rsidRPr="00B637AF">
              <w:rPr>
                <w:i/>
              </w:rPr>
              <w:t>[insert full name]</w:t>
            </w:r>
          </w:p>
          <w:p w14:paraId="415DE251" w14:textId="77777777" w:rsidR="008C69F5" w:rsidRPr="00B637AF" w:rsidRDefault="008C69F5" w:rsidP="00F86B75">
            <w:r w:rsidRPr="00B637AF">
              <w:t xml:space="preserve">Address of Employer: </w:t>
            </w:r>
            <w:r w:rsidRPr="00B637AF">
              <w:rPr>
                <w:i/>
              </w:rPr>
              <w:t>[insert street/city/country]</w:t>
            </w:r>
          </w:p>
          <w:p w14:paraId="49C01BFC" w14:textId="77777777" w:rsidR="008C69F5" w:rsidRPr="00B637AF" w:rsidRDefault="008C69F5" w:rsidP="00F86B75">
            <w:r w:rsidRPr="00B637AF">
              <w:t xml:space="preserve">Matter in dispute: </w:t>
            </w:r>
            <w:r w:rsidRPr="00B637AF">
              <w:rPr>
                <w:i/>
              </w:rPr>
              <w:t>[indicate main issues in dispute]</w:t>
            </w:r>
          </w:p>
          <w:p w14:paraId="69FE753A" w14:textId="77777777" w:rsidR="008C69F5" w:rsidRPr="00B637AF" w:rsidRDefault="008C69F5" w:rsidP="00F86B75">
            <w:r w:rsidRPr="00B637AF">
              <w:t xml:space="preserve">Party who initiated the dispute: </w:t>
            </w:r>
            <w:r w:rsidRPr="00B637AF">
              <w:rPr>
                <w:i/>
              </w:rPr>
              <w:t>[indicate “Employer” or “Contractor”]</w:t>
            </w:r>
          </w:p>
          <w:p w14:paraId="61E41460" w14:textId="77777777" w:rsidR="008C69F5" w:rsidRPr="00B637AF" w:rsidRDefault="008C69F5" w:rsidP="00F86B75">
            <w:pPr>
              <w:rPr>
                <w:i/>
              </w:rPr>
            </w:pPr>
            <w:r w:rsidRPr="00B637AF">
              <w:rPr>
                <w:spacing w:val="-4"/>
              </w:rPr>
              <w:t xml:space="preserve">Reason(s) for Litigation and award decision </w:t>
            </w:r>
            <w:r w:rsidRPr="00B637AF">
              <w:rPr>
                <w:i/>
                <w:iCs/>
                <w:spacing w:val="-6"/>
              </w:rPr>
              <w:t>[indicate main reason(s)]</w:t>
            </w:r>
          </w:p>
        </w:tc>
        <w:tc>
          <w:tcPr>
            <w:tcW w:w="1687" w:type="dxa"/>
          </w:tcPr>
          <w:p w14:paraId="05EE8CB5" w14:textId="77777777" w:rsidR="008C69F5" w:rsidRPr="00B637AF" w:rsidRDefault="008C69F5" w:rsidP="00F86B75">
            <w:pPr>
              <w:rPr>
                <w:i/>
              </w:rPr>
            </w:pPr>
            <w:r w:rsidRPr="00B637AF">
              <w:rPr>
                <w:i/>
              </w:rPr>
              <w:t>[insert amount]</w:t>
            </w:r>
          </w:p>
        </w:tc>
      </w:tr>
      <w:bookmarkEnd w:id="506"/>
    </w:tbl>
    <w:p w14:paraId="1AA9E611" w14:textId="77777777" w:rsidR="000B3397" w:rsidRPr="00CE72EB" w:rsidRDefault="000B3397" w:rsidP="000B3397">
      <w:pPr>
        <w:spacing w:line="468" w:lineRule="atLeast"/>
        <w:rPr>
          <w:b/>
          <w:bCs/>
          <w:spacing w:val="8"/>
        </w:rPr>
      </w:pPr>
    </w:p>
    <w:p w14:paraId="02EBD79F" w14:textId="77777777" w:rsidR="00E72BC0" w:rsidRPr="00CE72EB" w:rsidRDefault="009E69E7" w:rsidP="00E72BC0">
      <w:pPr>
        <w:pStyle w:val="Section4-Heading2"/>
        <w:rPr>
          <w:szCs w:val="32"/>
        </w:rPr>
      </w:pPr>
      <w:r w:rsidRPr="00CE72EB">
        <w:rPr>
          <w:b w:val="0"/>
        </w:rPr>
        <w:br w:type="page"/>
      </w:r>
      <w:bookmarkStart w:id="507" w:name="_Toc473887087"/>
    </w:p>
    <w:p w14:paraId="2CBBA024" w14:textId="4259A568" w:rsidR="00E72BC0" w:rsidRPr="00CE72EB" w:rsidRDefault="00E72BC0" w:rsidP="00A743DA">
      <w:pPr>
        <w:pStyle w:val="S4-Header2"/>
      </w:pPr>
      <w:bookmarkStart w:id="508" w:name="_Toc67057703"/>
      <w:r w:rsidRPr="00CE72EB">
        <w:t>Form CON – 3:Environmental</w:t>
      </w:r>
      <w:r w:rsidR="003E1212">
        <w:t xml:space="preserve"> and </w:t>
      </w:r>
      <w:r w:rsidRPr="00CE72EB">
        <w:t>Social</w:t>
      </w:r>
      <w:bookmarkEnd w:id="508"/>
      <w:r w:rsidR="003E1212">
        <w:t xml:space="preserve"> </w:t>
      </w:r>
      <w:bookmarkEnd w:id="507"/>
    </w:p>
    <w:p w14:paraId="34FB5375" w14:textId="77777777" w:rsidR="00E72BC0" w:rsidRPr="00CE72EB" w:rsidRDefault="00E72BC0" w:rsidP="008549E3">
      <w:pPr>
        <w:pStyle w:val="Section4heading"/>
        <w:tabs>
          <w:tab w:val="clear" w:pos="8748"/>
        </w:tabs>
        <w:ind w:left="90"/>
      </w:pPr>
      <w:r w:rsidRPr="00CE72EB">
        <w:t xml:space="preserve">Performance Declaration </w:t>
      </w:r>
    </w:p>
    <w:p w14:paraId="28BD79D6" w14:textId="77777777" w:rsidR="00E72BC0" w:rsidRPr="00CE72EB" w:rsidRDefault="00E72BC0" w:rsidP="00E72BC0">
      <w:pPr>
        <w:spacing w:before="216" w:line="264" w:lineRule="exact"/>
        <w:ind w:left="72"/>
        <w:jc w:val="center"/>
        <w:rPr>
          <w:i/>
          <w:iCs/>
          <w:spacing w:val="-6"/>
        </w:rPr>
      </w:pPr>
      <w:r w:rsidRPr="00CE72EB">
        <w:rPr>
          <w:bCs/>
          <w:i/>
          <w:spacing w:val="6"/>
        </w:rPr>
        <w:t>[</w:t>
      </w:r>
      <w:r w:rsidRPr="00CE72EB">
        <w:rPr>
          <w:i/>
          <w:iCs/>
          <w:spacing w:val="-6"/>
        </w:rPr>
        <w:t>The following table shall be filled in for the Bidder, each member of a Joint Venture and each Specialized Subcontractor]</w:t>
      </w:r>
    </w:p>
    <w:p w14:paraId="07F7C16A" w14:textId="77777777" w:rsidR="00E72BC0" w:rsidRPr="00CE72EB" w:rsidRDefault="00E72BC0" w:rsidP="00E72BC0">
      <w:pPr>
        <w:spacing w:before="216" w:line="264" w:lineRule="exact"/>
        <w:ind w:left="72"/>
        <w:jc w:val="center"/>
        <w:rPr>
          <w:i/>
          <w:iCs/>
          <w:spacing w:val="-6"/>
        </w:rPr>
      </w:pPr>
    </w:p>
    <w:p w14:paraId="46C3BB9A" w14:textId="77777777" w:rsidR="00E72BC0" w:rsidRPr="00CE72EB" w:rsidRDefault="00E72BC0" w:rsidP="008549E3">
      <w:pPr>
        <w:pStyle w:val="Section4heading"/>
        <w:ind w:left="720"/>
        <w:jc w:val="right"/>
        <w:rPr>
          <w:spacing w:val="-4"/>
          <w:sz w:val="24"/>
        </w:rPr>
      </w:pPr>
      <w:r w:rsidRPr="00CE72EB">
        <w:rPr>
          <w:b w:val="0"/>
          <w:spacing w:val="-4"/>
          <w:sz w:val="24"/>
        </w:rPr>
        <w:t xml:space="preserve">Bidder’s Name: </w:t>
      </w:r>
      <w:r w:rsidRPr="00CE72EB">
        <w:rPr>
          <w:b w:val="0"/>
          <w:i/>
          <w:iCs/>
          <w:spacing w:val="-6"/>
          <w:sz w:val="24"/>
        </w:rPr>
        <w:t>[insert full name]</w:t>
      </w:r>
      <w:r w:rsidRPr="00CE72EB">
        <w:rPr>
          <w:b w:val="0"/>
          <w:i/>
          <w:iCs/>
          <w:spacing w:val="-6"/>
          <w:sz w:val="24"/>
        </w:rPr>
        <w:br/>
      </w:r>
      <w:r w:rsidRPr="00CE72EB">
        <w:rPr>
          <w:b w:val="0"/>
          <w:spacing w:val="-4"/>
          <w:sz w:val="24"/>
        </w:rPr>
        <w:t xml:space="preserve">Date: </w:t>
      </w:r>
      <w:r w:rsidRPr="00CE72EB">
        <w:rPr>
          <w:b w:val="0"/>
          <w:i/>
          <w:iCs/>
          <w:spacing w:val="-6"/>
          <w:sz w:val="24"/>
        </w:rPr>
        <w:t>[insert day, month, year]</w:t>
      </w:r>
      <w:r w:rsidRPr="00CE72EB">
        <w:rPr>
          <w:b w:val="0"/>
          <w:i/>
          <w:iCs/>
          <w:spacing w:val="-6"/>
          <w:sz w:val="24"/>
        </w:rPr>
        <w:br/>
      </w:r>
      <w:r w:rsidRPr="00CE72EB">
        <w:rPr>
          <w:b w:val="0"/>
          <w:spacing w:val="-4"/>
          <w:sz w:val="24"/>
        </w:rPr>
        <w:t xml:space="preserve">Joint Venture Member’s or Specialized Subcontractor’s Name: </w:t>
      </w:r>
      <w:r w:rsidRPr="00CE72EB">
        <w:rPr>
          <w:b w:val="0"/>
          <w:i/>
          <w:spacing w:val="-4"/>
          <w:sz w:val="24"/>
        </w:rPr>
        <w:t>[</w:t>
      </w:r>
      <w:r w:rsidRPr="00CE72EB">
        <w:rPr>
          <w:b w:val="0"/>
          <w:i/>
          <w:iCs/>
          <w:spacing w:val="-6"/>
          <w:sz w:val="24"/>
        </w:rPr>
        <w:t>insert</w:t>
      </w:r>
      <w:r w:rsidRPr="00CE72EB">
        <w:rPr>
          <w:b w:val="0"/>
          <w:spacing w:val="-4"/>
          <w:sz w:val="24"/>
        </w:rPr>
        <w:t xml:space="preserve"> </w:t>
      </w:r>
      <w:r w:rsidRPr="00CE72EB">
        <w:rPr>
          <w:b w:val="0"/>
          <w:i/>
          <w:iCs/>
          <w:spacing w:val="-6"/>
          <w:sz w:val="24"/>
        </w:rPr>
        <w:t>full name]</w:t>
      </w:r>
      <w:r w:rsidRPr="00CE72EB">
        <w:rPr>
          <w:b w:val="0"/>
          <w:i/>
          <w:iCs/>
          <w:spacing w:val="-6"/>
          <w:sz w:val="24"/>
        </w:rPr>
        <w:br/>
      </w:r>
      <w:r w:rsidRPr="00CE72EB">
        <w:rPr>
          <w:b w:val="0"/>
          <w:spacing w:val="-4"/>
          <w:sz w:val="24"/>
        </w:rPr>
        <w:t xml:space="preserve">ICB No. and title: </w:t>
      </w:r>
      <w:r w:rsidRPr="00CE72EB">
        <w:rPr>
          <w:b w:val="0"/>
          <w:i/>
          <w:iCs/>
          <w:spacing w:val="-6"/>
          <w:sz w:val="24"/>
        </w:rPr>
        <w:t>[insert ICB number and title]</w:t>
      </w:r>
      <w:r w:rsidRPr="00CE72EB">
        <w:rPr>
          <w:b w:val="0"/>
          <w:i/>
          <w:iCs/>
          <w:spacing w:val="-6"/>
          <w:sz w:val="24"/>
        </w:rPr>
        <w:br/>
      </w:r>
      <w:r w:rsidRPr="00CE72EB">
        <w:rPr>
          <w:b w:val="0"/>
          <w:spacing w:val="-4"/>
          <w:sz w:val="24"/>
        </w:rPr>
        <w:t xml:space="preserve">Page </w:t>
      </w:r>
      <w:r w:rsidRPr="00CE72EB">
        <w:rPr>
          <w:b w:val="0"/>
          <w:i/>
          <w:iCs/>
          <w:spacing w:val="-6"/>
          <w:sz w:val="24"/>
        </w:rPr>
        <w:t xml:space="preserve">[insert page number] </w:t>
      </w:r>
      <w:r w:rsidRPr="00CE72EB">
        <w:rPr>
          <w:b w:val="0"/>
          <w:spacing w:val="-4"/>
          <w:sz w:val="24"/>
        </w:rPr>
        <w:t xml:space="preserve">of </w:t>
      </w:r>
      <w:r w:rsidRPr="00CE72EB">
        <w:rPr>
          <w:b w:val="0"/>
          <w:i/>
          <w:iCs/>
          <w:spacing w:val="-6"/>
          <w:sz w:val="24"/>
        </w:rPr>
        <w:t xml:space="preserve">[insert total number] </w:t>
      </w:r>
      <w:r w:rsidRPr="00CE72EB">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E69E7" w:rsidRPr="00CE72EB" w14:paraId="6CD0A1D6"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5E00D058" w14:textId="0DA556C4" w:rsidR="009E69E7" w:rsidRPr="00CE72EB" w:rsidRDefault="009E69E7" w:rsidP="00AE3306">
            <w:pPr>
              <w:spacing w:before="80"/>
              <w:jc w:val="center"/>
              <w:rPr>
                <w:spacing w:val="-4"/>
                <w:sz w:val="32"/>
                <w:szCs w:val="32"/>
              </w:rPr>
            </w:pPr>
            <w:r w:rsidRPr="00CE72EB">
              <w:rPr>
                <w:spacing w:val="-4"/>
                <w:sz w:val="32"/>
                <w:szCs w:val="32"/>
              </w:rPr>
              <w:t>Environmental</w:t>
            </w:r>
            <w:r w:rsidR="00027DAE">
              <w:rPr>
                <w:spacing w:val="-4"/>
                <w:sz w:val="32"/>
                <w:szCs w:val="32"/>
              </w:rPr>
              <w:t xml:space="preserve"> and </w:t>
            </w:r>
            <w:r w:rsidRPr="00CE72EB">
              <w:rPr>
                <w:spacing w:val="-4"/>
                <w:sz w:val="32"/>
                <w:szCs w:val="32"/>
              </w:rPr>
              <w:t xml:space="preserve">Social Performance Declaration </w:t>
            </w:r>
          </w:p>
          <w:p w14:paraId="6045B228" w14:textId="77777777" w:rsidR="009E69E7" w:rsidRPr="00CE72EB" w:rsidRDefault="009E69E7" w:rsidP="00AE3306">
            <w:pPr>
              <w:spacing w:after="80"/>
              <w:jc w:val="center"/>
              <w:rPr>
                <w:spacing w:val="-4"/>
              </w:rPr>
            </w:pPr>
            <w:r w:rsidRPr="00CE72EB">
              <w:rPr>
                <w:spacing w:val="-4"/>
              </w:rPr>
              <w:t>in accordance with Section III, Qualification Criteria, and Requirements</w:t>
            </w:r>
          </w:p>
        </w:tc>
      </w:tr>
      <w:tr w:rsidR="009E69E7" w:rsidRPr="00CE72EB" w14:paraId="2DA0545C"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1ADD91DF" w14:textId="76963028" w:rsidR="00C11739" w:rsidRPr="00CE72EB" w:rsidRDefault="00C11739" w:rsidP="008549E3">
            <w:pPr>
              <w:spacing w:before="40" w:after="120"/>
              <w:ind w:left="540" w:hanging="441"/>
              <w:jc w:val="both"/>
              <w:rPr>
                <w:spacing w:val="-4"/>
              </w:rPr>
            </w:pPr>
            <w:r w:rsidRPr="00CE72EB">
              <w:rPr>
                <w:rFonts w:eastAsia="MS Mincho"/>
                <w:spacing w:val="-2"/>
              </w:rPr>
              <w:sym w:font="Wingdings" w:char="F0A8"/>
            </w:r>
            <w:r w:rsidRPr="00CE72EB">
              <w:rPr>
                <w:rFonts w:eastAsia="MS Mincho"/>
                <w:spacing w:val="-2"/>
              </w:rPr>
              <w:tab/>
            </w:r>
            <w:r w:rsidRPr="00CE72EB">
              <w:rPr>
                <w:b/>
                <w:spacing w:val="-6"/>
              </w:rPr>
              <w:t>No suspension or termination of contract</w:t>
            </w:r>
            <w:r w:rsidRPr="00CE72EB">
              <w:rPr>
                <w:spacing w:val="-6"/>
              </w:rPr>
              <w:t xml:space="preserve">: An employer has not suspended or terminated a contract and/or called the performance security for a contract for reasons related to </w:t>
            </w:r>
            <w:r w:rsidRPr="00CE72EB">
              <w:rPr>
                <w:spacing w:val="-4"/>
              </w:rPr>
              <w:t xml:space="preserve">Environmental, </w:t>
            </w:r>
            <w:r w:rsidR="00027DAE">
              <w:rPr>
                <w:spacing w:val="-4"/>
              </w:rPr>
              <w:t xml:space="preserve">or </w:t>
            </w:r>
            <w:r w:rsidRPr="00CE72EB">
              <w:rPr>
                <w:spacing w:val="-4"/>
              </w:rPr>
              <w:t xml:space="preserve">Social (ES) performance </w:t>
            </w:r>
            <w:r w:rsidRPr="00CE72EB">
              <w:rPr>
                <w:spacing w:val="-6"/>
              </w:rPr>
              <w:t xml:space="preserve">since </w:t>
            </w:r>
            <w:r w:rsidR="00096491">
              <w:rPr>
                <w:spacing w:val="-6"/>
              </w:rPr>
              <w:t xml:space="preserve">the date </w:t>
            </w:r>
            <w:r w:rsidRPr="00CE72EB">
              <w:rPr>
                <w:spacing w:val="-6"/>
              </w:rPr>
              <w:t xml:space="preserve">specified in Section III, </w:t>
            </w:r>
            <w:r w:rsidR="00C31BAD" w:rsidRPr="00B637AF">
              <w:rPr>
                <w:bCs/>
              </w:rPr>
              <w:t>Evaluation and Qualification Criteria</w:t>
            </w:r>
            <w:r w:rsidRPr="00CE72EB">
              <w:rPr>
                <w:spacing w:val="-7"/>
              </w:rPr>
              <w:t xml:space="preserve">, Sub-Factor </w:t>
            </w:r>
            <w:r w:rsidRPr="00CE72EB">
              <w:rPr>
                <w:spacing w:val="-4"/>
              </w:rPr>
              <w:t>2.5.</w:t>
            </w:r>
          </w:p>
          <w:p w14:paraId="4131C6B1" w14:textId="38ACB82D" w:rsidR="009E69E7" w:rsidRPr="00CE72EB" w:rsidRDefault="00C11739" w:rsidP="008549E3">
            <w:pPr>
              <w:spacing w:before="40" w:after="120"/>
              <w:ind w:left="540" w:hanging="441"/>
              <w:jc w:val="both"/>
              <w:rPr>
                <w:spacing w:val="-4"/>
              </w:rPr>
            </w:pPr>
            <w:r w:rsidRPr="00CE72EB">
              <w:rPr>
                <w:rFonts w:ascii="MS Mincho" w:eastAsia="MS Mincho" w:hAnsi="MS Mincho" w:cs="MS Mincho"/>
                <w:spacing w:val="-2"/>
              </w:rPr>
              <w:sym w:font="Wingdings" w:char="F0A8"/>
            </w:r>
            <w:r w:rsidRPr="00CE72EB">
              <w:rPr>
                <w:spacing w:val="-4"/>
              </w:rPr>
              <w:tab/>
            </w:r>
            <w:r w:rsidRPr="00CE72EB">
              <w:rPr>
                <w:b/>
                <w:spacing w:val="-4"/>
              </w:rPr>
              <w:t xml:space="preserve">Declaration of </w:t>
            </w:r>
            <w:r w:rsidRPr="00CE72EB">
              <w:rPr>
                <w:b/>
                <w:spacing w:val="-6"/>
              </w:rPr>
              <w:t>suspension or termination of contract</w:t>
            </w:r>
            <w:r w:rsidRPr="00CE72EB">
              <w:rPr>
                <w:spacing w:val="-6"/>
              </w:rPr>
              <w:t xml:space="preserve">:  The following contract(s) has/have been suspended or terminated and/or Performance Security called by an employer(s) for reasons related to </w:t>
            </w:r>
            <w:r w:rsidRPr="00CE72EB">
              <w:rPr>
                <w:spacing w:val="-4"/>
              </w:rPr>
              <w:t>Environmental</w:t>
            </w:r>
            <w:r w:rsidR="00027DAE">
              <w:rPr>
                <w:spacing w:val="-4"/>
              </w:rPr>
              <w:t xml:space="preserve"> or </w:t>
            </w:r>
            <w:r w:rsidRPr="00CE72EB">
              <w:rPr>
                <w:spacing w:val="-4"/>
              </w:rPr>
              <w:t>Social</w:t>
            </w:r>
            <w:r w:rsidR="00027DAE">
              <w:rPr>
                <w:spacing w:val="-4"/>
              </w:rPr>
              <w:t xml:space="preserve"> </w:t>
            </w:r>
            <w:r w:rsidRPr="00CE72EB">
              <w:rPr>
                <w:spacing w:val="-4"/>
              </w:rPr>
              <w:t xml:space="preserve"> (ES) performance </w:t>
            </w:r>
            <w:r w:rsidRPr="00CE72EB">
              <w:rPr>
                <w:spacing w:val="-6"/>
              </w:rPr>
              <w:t xml:space="preserve">since the date specified in Section III, </w:t>
            </w:r>
            <w:r w:rsidR="00C31BAD" w:rsidRPr="00B637AF">
              <w:rPr>
                <w:bCs/>
              </w:rPr>
              <w:t>Evaluation and Qualification Criteria</w:t>
            </w:r>
            <w:r w:rsidRPr="00CE72EB">
              <w:rPr>
                <w:spacing w:val="-7"/>
              </w:rPr>
              <w:t xml:space="preserve">, Sub-Factor </w:t>
            </w:r>
            <w:r w:rsidRPr="00CE72EB">
              <w:rPr>
                <w:spacing w:val="-4"/>
              </w:rPr>
              <w:t>2.5. Details are described below:</w:t>
            </w:r>
          </w:p>
        </w:tc>
      </w:tr>
      <w:tr w:rsidR="009E69E7" w:rsidRPr="00CE72EB" w14:paraId="10663696" w14:textId="77777777" w:rsidTr="00AE3306">
        <w:tc>
          <w:tcPr>
            <w:tcW w:w="968" w:type="dxa"/>
            <w:tcBorders>
              <w:top w:val="single" w:sz="2" w:space="0" w:color="auto"/>
              <w:left w:val="single" w:sz="2" w:space="0" w:color="auto"/>
              <w:bottom w:val="single" w:sz="2" w:space="0" w:color="auto"/>
              <w:right w:val="single" w:sz="2" w:space="0" w:color="auto"/>
            </w:tcBorders>
          </w:tcPr>
          <w:p w14:paraId="7AD12203" w14:textId="77777777" w:rsidR="009E69E7" w:rsidRPr="00CE72EB" w:rsidRDefault="009E69E7" w:rsidP="00AE3306">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412D011" w14:textId="77777777" w:rsidR="009E69E7" w:rsidRPr="00CE72EB" w:rsidRDefault="009E69E7" w:rsidP="00AE3306">
            <w:pPr>
              <w:spacing w:before="40" w:after="120"/>
              <w:ind w:left="112"/>
              <w:jc w:val="center"/>
              <w:rPr>
                <w:b/>
                <w:bCs/>
                <w:spacing w:val="-4"/>
              </w:rPr>
            </w:pPr>
            <w:r w:rsidRPr="00CE72E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0C4E323" w14:textId="77777777" w:rsidR="009E69E7" w:rsidRPr="00CE72EB" w:rsidRDefault="009E69E7" w:rsidP="00AE3306">
            <w:pPr>
              <w:spacing w:before="40" w:after="120"/>
              <w:ind w:left="1323"/>
              <w:rPr>
                <w:b/>
                <w:bCs/>
                <w:spacing w:val="-4"/>
              </w:rPr>
            </w:pPr>
            <w:r w:rsidRPr="00CE72EB">
              <w:rPr>
                <w:b/>
                <w:bCs/>
                <w:spacing w:val="-4"/>
              </w:rPr>
              <w:t>Contract Identification</w:t>
            </w:r>
          </w:p>
          <w:p w14:paraId="3C4A69B7" w14:textId="77777777" w:rsidR="009E69E7" w:rsidRPr="00CE72EB" w:rsidRDefault="009E69E7" w:rsidP="00AE330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DC66D92" w14:textId="77777777" w:rsidR="009E69E7" w:rsidRPr="00CE72EB" w:rsidRDefault="009E69E7" w:rsidP="00AE3306">
            <w:pPr>
              <w:spacing w:before="40" w:after="120"/>
              <w:jc w:val="center"/>
              <w:rPr>
                <w:i/>
                <w:iCs/>
                <w:spacing w:val="-6"/>
              </w:rPr>
            </w:pPr>
            <w:r w:rsidRPr="00CE72EB">
              <w:rPr>
                <w:b/>
                <w:bCs/>
                <w:spacing w:val="-4"/>
              </w:rPr>
              <w:t>Total Contract Amount (current value, currency, exchange rate and US$ equivalent)</w:t>
            </w:r>
          </w:p>
        </w:tc>
      </w:tr>
      <w:tr w:rsidR="009E69E7" w:rsidRPr="00CE72EB" w14:paraId="478161FA" w14:textId="77777777" w:rsidTr="00AE3306">
        <w:tc>
          <w:tcPr>
            <w:tcW w:w="968" w:type="dxa"/>
            <w:tcBorders>
              <w:top w:val="single" w:sz="2" w:space="0" w:color="auto"/>
              <w:left w:val="single" w:sz="2" w:space="0" w:color="auto"/>
              <w:bottom w:val="single" w:sz="2" w:space="0" w:color="auto"/>
              <w:right w:val="single" w:sz="2" w:space="0" w:color="auto"/>
            </w:tcBorders>
          </w:tcPr>
          <w:p w14:paraId="3C48C2FA" w14:textId="77777777" w:rsidR="009E69E7" w:rsidRPr="00CE72EB" w:rsidRDefault="009E69E7" w:rsidP="00AE3306">
            <w:pPr>
              <w:spacing w:before="40" w:after="120"/>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E6CCA49" w14:textId="77777777" w:rsidR="009E69E7" w:rsidRPr="00CE72EB" w:rsidRDefault="009E69E7" w:rsidP="00AE3306">
            <w:pPr>
              <w:spacing w:before="40" w:after="120"/>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9927B7" w14:textId="77777777"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14955F1D" w14:textId="77777777"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14:paraId="416EA7E3" w14:textId="77777777"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14:paraId="4D2B8CD3" w14:textId="77777777" w:rsidR="009E69E7" w:rsidRPr="00CE72EB" w:rsidRDefault="00027DAE" w:rsidP="00AE3306">
            <w:pPr>
              <w:spacing w:before="40" w:after="120"/>
              <w:ind w:left="58"/>
            </w:pPr>
            <w:r w:rsidRPr="00B637AF">
              <w:rPr>
                <w:spacing w:val="-4"/>
              </w:rPr>
              <w:t xml:space="preserve">Reason(s) for suspension or termination: </w:t>
            </w:r>
            <w:r w:rsidRPr="00B637AF">
              <w:rPr>
                <w:i/>
                <w:iCs/>
                <w:spacing w:val="-6"/>
              </w:rPr>
              <w:t>[indicate main reason(s)</w:t>
            </w:r>
            <w:r>
              <w:rPr>
                <w:i/>
                <w:iCs/>
                <w:spacing w:val="-6"/>
              </w:rPr>
              <w:t xml:space="preserve"> e.g. for </w:t>
            </w:r>
            <w:r w:rsidRPr="00147777">
              <w:rPr>
                <w:i/>
                <w:iCs/>
                <w:spacing w:val="-6"/>
              </w:rPr>
              <w:t xml:space="preserve">gender-based violence; sexual exploitation or </w:t>
            </w:r>
            <w:r>
              <w:rPr>
                <w:i/>
                <w:iCs/>
                <w:spacing w:val="-6"/>
              </w:rPr>
              <w:t>sexual abuse breaches</w:t>
            </w:r>
            <w:r w:rsidR="009E69E7" w:rsidRPr="00CE72E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AC660EF" w14:textId="77777777" w:rsidR="009E69E7" w:rsidRPr="00CE72EB" w:rsidRDefault="009E69E7" w:rsidP="00AE3306">
            <w:pPr>
              <w:spacing w:before="40" w:after="120"/>
            </w:pPr>
            <w:r w:rsidRPr="00CE72EB">
              <w:rPr>
                <w:i/>
                <w:iCs/>
                <w:spacing w:val="-6"/>
              </w:rPr>
              <w:t>[insert amount]</w:t>
            </w:r>
          </w:p>
        </w:tc>
      </w:tr>
      <w:tr w:rsidR="009E69E7" w:rsidRPr="00CE72EB" w14:paraId="5831D47C" w14:textId="77777777" w:rsidTr="00AE3306">
        <w:tc>
          <w:tcPr>
            <w:tcW w:w="968" w:type="dxa"/>
            <w:tcBorders>
              <w:top w:val="single" w:sz="2" w:space="0" w:color="auto"/>
              <w:left w:val="single" w:sz="2" w:space="0" w:color="auto"/>
              <w:bottom w:val="single" w:sz="2" w:space="0" w:color="auto"/>
              <w:right w:val="single" w:sz="2" w:space="0" w:color="auto"/>
            </w:tcBorders>
          </w:tcPr>
          <w:p w14:paraId="499893A7" w14:textId="77777777" w:rsidR="009E69E7" w:rsidRPr="00CE72EB" w:rsidRDefault="009E69E7" w:rsidP="00AE3306">
            <w:pPr>
              <w:spacing w:before="40" w:after="120"/>
              <w:rPr>
                <w:i/>
                <w:iCs/>
                <w:spacing w:val="-6"/>
              </w:rPr>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D6553B8" w14:textId="77777777" w:rsidR="009E69E7" w:rsidRPr="00CE72EB" w:rsidRDefault="009E69E7" w:rsidP="00AE3306">
            <w:pPr>
              <w:spacing w:before="40" w:after="120"/>
              <w:rPr>
                <w:i/>
                <w:iCs/>
                <w:spacing w:val="-6"/>
              </w:rPr>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49A2D2" w14:textId="77777777"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2AF81833" w14:textId="77777777"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14:paraId="0AC52210" w14:textId="77777777"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14:paraId="47B888DE" w14:textId="77777777" w:rsidR="009E69E7" w:rsidRPr="00CE72EB" w:rsidRDefault="009E69E7" w:rsidP="00AE3306">
            <w:pPr>
              <w:spacing w:before="40" w:after="120"/>
              <w:ind w:left="60"/>
              <w:rPr>
                <w:spacing w:val="-4"/>
              </w:rPr>
            </w:pPr>
            <w:r w:rsidRPr="00CE72EB">
              <w:rPr>
                <w:spacing w:val="-4"/>
              </w:rPr>
              <w:t xml:space="preserve">Reason(s) for suspension or termination: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D678A50" w14:textId="77777777" w:rsidR="009E69E7" w:rsidRPr="00CE72EB" w:rsidRDefault="009E69E7" w:rsidP="00AE3306">
            <w:pPr>
              <w:spacing w:before="40" w:after="120"/>
              <w:rPr>
                <w:i/>
                <w:iCs/>
                <w:spacing w:val="-6"/>
              </w:rPr>
            </w:pPr>
            <w:r w:rsidRPr="00CE72EB">
              <w:rPr>
                <w:i/>
                <w:iCs/>
                <w:spacing w:val="-6"/>
              </w:rPr>
              <w:t>[insert amount]</w:t>
            </w:r>
          </w:p>
        </w:tc>
      </w:tr>
      <w:tr w:rsidR="009E69E7" w:rsidRPr="00CE72EB" w14:paraId="18480255" w14:textId="77777777" w:rsidTr="00AE3306">
        <w:tc>
          <w:tcPr>
            <w:tcW w:w="968" w:type="dxa"/>
            <w:tcBorders>
              <w:top w:val="single" w:sz="2" w:space="0" w:color="auto"/>
              <w:left w:val="single" w:sz="2" w:space="0" w:color="auto"/>
              <w:bottom w:val="single" w:sz="2" w:space="0" w:color="auto"/>
              <w:right w:val="single" w:sz="2" w:space="0" w:color="auto"/>
            </w:tcBorders>
          </w:tcPr>
          <w:p w14:paraId="0AB18672" w14:textId="77777777" w:rsidR="009E69E7" w:rsidRPr="00CE72EB" w:rsidRDefault="009E69E7" w:rsidP="00AE3306">
            <w:pPr>
              <w:spacing w:before="40" w:after="120"/>
              <w:rPr>
                <w:i/>
                <w:iCs/>
                <w:spacing w:val="-6"/>
              </w:rPr>
            </w:pPr>
            <w:r w:rsidRPr="00CE72E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77F7E62" w14:textId="77777777" w:rsidR="009E69E7" w:rsidRPr="00CE72EB" w:rsidRDefault="009E69E7" w:rsidP="00AE3306">
            <w:pPr>
              <w:spacing w:before="40" w:after="120"/>
              <w:rPr>
                <w:i/>
                <w:iCs/>
                <w:spacing w:val="-6"/>
              </w:rPr>
            </w:pPr>
            <w:r w:rsidRPr="00CE72E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1204D91" w14:textId="77777777" w:rsidR="009E69E7" w:rsidRPr="00CE72EB" w:rsidRDefault="009E69E7" w:rsidP="00AE3306">
            <w:pPr>
              <w:spacing w:before="40" w:after="120"/>
              <w:ind w:left="60"/>
              <w:rPr>
                <w:i/>
                <w:spacing w:val="-4"/>
              </w:rPr>
            </w:pPr>
            <w:r w:rsidRPr="00CE72E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F4C96F4" w14:textId="77777777" w:rsidR="009E69E7" w:rsidRPr="00CE72EB" w:rsidRDefault="009E69E7" w:rsidP="00AE3306">
            <w:pPr>
              <w:spacing w:before="40" w:after="120"/>
              <w:rPr>
                <w:i/>
                <w:iCs/>
                <w:spacing w:val="-6"/>
              </w:rPr>
            </w:pPr>
            <w:r w:rsidRPr="00CE72EB">
              <w:rPr>
                <w:i/>
                <w:iCs/>
                <w:spacing w:val="-6"/>
              </w:rPr>
              <w:t>…</w:t>
            </w:r>
          </w:p>
        </w:tc>
      </w:tr>
      <w:tr w:rsidR="00C11739" w:rsidRPr="00CE72EB" w14:paraId="749698B9" w14:textId="77777777" w:rsidTr="0045219F">
        <w:tc>
          <w:tcPr>
            <w:tcW w:w="9389" w:type="dxa"/>
            <w:gridSpan w:val="4"/>
            <w:tcBorders>
              <w:top w:val="single" w:sz="2" w:space="0" w:color="auto"/>
              <w:left w:val="single" w:sz="2" w:space="0" w:color="auto"/>
              <w:bottom w:val="single" w:sz="2" w:space="0" w:color="auto"/>
              <w:right w:val="single" w:sz="2" w:space="0" w:color="auto"/>
            </w:tcBorders>
          </w:tcPr>
          <w:p w14:paraId="1D8E3BBE" w14:textId="206B2D4B" w:rsidR="00C11739" w:rsidRPr="00CE72EB" w:rsidRDefault="00C11739" w:rsidP="00AE3306">
            <w:pPr>
              <w:spacing w:before="40" w:after="120"/>
              <w:rPr>
                <w:b/>
                <w:bCs/>
                <w:spacing w:val="-4"/>
              </w:rPr>
            </w:pPr>
            <w:r w:rsidRPr="00CE72EB">
              <w:rPr>
                <w:b/>
                <w:spacing w:val="-6"/>
              </w:rPr>
              <w:t xml:space="preserve">Performance Security called by an employer(s) for reasons related to </w:t>
            </w:r>
            <w:r w:rsidRPr="00CE72EB">
              <w:rPr>
                <w:b/>
                <w:spacing w:val="-4"/>
              </w:rPr>
              <w:t>ES performance</w:t>
            </w:r>
          </w:p>
        </w:tc>
      </w:tr>
      <w:tr w:rsidR="00C11739" w:rsidRPr="00CE72EB" w14:paraId="24808F3F" w14:textId="77777777" w:rsidTr="0045219F">
        <w:tc>
          <w:tcPr>
            <w:tcW w:w="968" w:type="dxa"/>
            <w:tcBorders>
              <w:top w:val="single" w:sz="2" w:space="0" w:color="auto"/>
              <w:left w:val="single" w:sz="2" w:space="0" w:color="auto"/>
              <w:bottom w:val="single" w:sz="2" w:space="0" w:color="auto"/>
              <w:right w:val="single" w:sz="2" w:space="0" w:color="auto"/>
            </w:tcBorders>
          </w:tcPr>
          <w:p w14:paraId="506DF3F5" w14:textId="77777777" w:rsidR="00C11739" w:rsidRPr="00CE72EB" w:rsidRDefault="00C11739" w:rsidP="00AE3306">
            <w:pPr>
              <w:spacing w:before="40" w:after="120"/>
              <w:rPr>
                <w:i/>
                <w:iCs/>
                <w:spacing w:val="-6"/>
              </w:rPr>
            </w:pPr>
            <w:r w:rsidRPr="00CE72E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34D67F" w14:textId="77777777" w:rsidR="00C11739" w:rsidRPr="00CE72EB" w:rsidRDefault="00C11739" w:rsidP="0045219F">
            <w:pPr>
              <w:spacing w:before="40" w:after="120"/>
              <w:ind w:left="1323"/>
              <w:rPr>
                <w:bCs/>
                <w:spacing w:val="-4"/>
              </w:rPr>
            </w:pPr>
            <w:r w:rsidRPr="00CE72EB">
              <w:rPr>
                <w:bCs/>
                <w:spacing w:val="-4"/>
              </w:rPr>
              <w:t>Contract Identification</w:t>
            </w:r>
          </w:p>
          <w:p w14:paraId="77158D77" w14:textId="77777777" w:rsidR="00C11739" w:rsidRPr="00CE72EB" w:rsidRDefault="00C11739" w:rsidP="00AE330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E10B70" w14:textId="77777777" w:rsidR="00C11739" w:rsidRPr="00CE72EB" w:rsidRDefault="00C11739" w:rsidP="00AE3306">
            <w:pPr>
              <w:spacing w:before="40" w:after="120"/>
              <w:rPr>
                <w:i/>
                <w:iCs/>
                <w:spacing w:val="-6"/>
              </w:rPr>
            </w:pPr>
            <w:r w:rsidRPr="00CE72EB">
              <w:rPr>
                <w:bCs/>
                <w:spacing w:val="-4"/>
              </w:rPr>
              <w:t>Total Contract Amount (current value, currency, exchange rate and US$ equivalent)</w:t>
            </w:r>
          </w:p>
        </w:tc>
      </w:tr>
      <w:tr w:rsidR="00C11739" w:rsidRPr="00CE72EB" w14:paraId="26FCD8CA" w14:textId="77777777" w:rsidTr="0045219F">
        <w:tc>
          <w:tcPr>
            <w:tcW w:w="968" w:type="dxa"/>
            <w:tcBorders>
              <w:top w:val="single" w:sz="2" w:space="0" w:color="auto"/>
              <w:left w:val="single" w:sz="2" w:space="0" w:color="auto"/>
              <w:bottom w:val="single" w:sz="2" w:space="0" w:color="auto"/>
              <w:right w:val="single" w:sz="2" w:space="0" w:color="auto"/>
            </w:tcBorders>
          </w:tcPr>
          <w:p w14:paraId="73042944" w14:textId="77777777" w:rsidR="00C11739" w:rsidRPr="00CE72EB" w:rsidRDefault="00C11739" w:rsidP="00AE3306">
            <w:pPr>
              <w:spacing w:before="40" w:after="120"/>
              <w:rPr>
                <w:bCs/>
                <w:spacing w:val="-4"/>
              </w:rPr>
            </w:pPr>
            <w:r w:rsidRPr="00CE72EB">
              <w:rPr>
                <w:i/>
                <w:iCs/>
                <w:spacing w:val="-6"/>
              </w:rPr>
              <w:t xml:space="preserve">[insert </w:t>
            </w:r>
            <w:r w:rsidRPr="00CE72E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1B01D8D" w14:textId="77777777" w:rsidR="00C11739" w:rsidRPr="00CE72EB" w:rsidRDefault="00C11739" w:rsidP="00C11739">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5C6A69D6" w14:textId="77777777" w:rsidR="00C11739" w:rsidRPr="00CE72EB" w:rsidRDefault="00C11739" w:rsidP="00C11739">
            <w:pPr>
              <w:spacing w:before="40" w:after="120"/>
              <w:ind w:left="60"/>
              <w:rPr>
                <w:i/>
                <w:iCs/>
                <w:spacing w:val="-6"/>
              </w:rPr>
            </w:pPr>
            <w:r w:rsidRPr="00CE72EB">
              <w:rPr>
                <w:spacing w:val="-4"/>
              </w:rPr>
              <w:t xml:space="preserve">Name of Employer: </w:t>
            </w:r>
            <w:r w:rsidRPr="00CE72EB">
              <w:rPr>
                <w:i/>
                <w:iCs/>
                <w:spacing w:val="-6"/>
              </w:rPr>
              <w:t>[insert full name]</w:t>
            </w:r>
          </w:p>
          <w:p w14:paraId="796B18BF" w14:textId="77777777" w:rsidR="00C11739" w:rsidRPr="00CE72EB" w:rsidRDefault="00C11739" w:rsidP="00C11739">
            <w:pPr>
              <w:spacing w:before="40" w:after="120"/>
              <w:ind w:left="58"/>
              <w:rPr>
                <w:i/>
                <w:iCs/>
                <w:spacing w:val="-6"/>
              </w:rPr>
            </w:pPr>
            <w:r w:rsidRPr="00CE72EB">
              <w:rPr>
                <w:spacing w:val="-4"/>
              </w:rPr>
              <w:t xml:space="preserve">Address of Employer: </w:t>
            </w:r>
            <w:r w:rsidRPr="00CE72EB">
              <w:rPr>
                <w:i/>
                <w:iCs/>
                <w:spacing w:val="-6"/>
              </w:rPr>
              <w:t>[insert street/city/country]</w:t>
            </w:r>
          </w:p>
          <w:p w14:paraId="1CA15EB6" w14:textId="77777777" w:rsidR="00C11739" w:rsidRPr="00CE72EB" w:rsidRDefault="00C11739" w:rsidP="00B55993">
            <w:pPr>
              <w:spacing w:before="40" w:after="120"/>
              <w:ind w:left="23"/>
              <w:rPr>
                <w:bCs/>
                <w:spacing w:val="-4"/>
              </w:rPr>
            </w:pPr>
            <w:r w:rsidRPr="00CE72EB">
              <w:rPr>
                <w:spacing w:val="-4"/>
              </w:rPr>
              <w:t>Reason(s) for calling of performance security</w:t>
            </w:r>
            <w:r w:rsidR="000F56F4" w:rsidRPr="00CE72EB">
              <w:rPr>
                <w:spacing w:val="-4"/>
              </w:rPr>
              <w:t>:</w:t>
            </w:r>
            <w:r w:rsidRPr="00CE72EB">
              <w:rPr>
                <w:spacing w:val="-4"/>
              </w:rPr>
              <w:t xml:space="preserve"> </w:t>
            </w:r>
            <w:r w:rsidR="00027DAE" w:rsidRPr="00B637AF">
              <w:rPr>
                <w:i/>
                <w:iCs/>
                <w:spacing w:val="-6"/>
              </w:rPr>
              <w:t>[indicate main reason(s)</w:t>
            </w:r>
            <w:r w:rsidR="00027DAE">
              <w:rPr>
                <w:i/>
                <w:iCs/>
                <w:spacing w:val="-6"/>
              </w:rPr>
              <w:t xml:space="preserve"> e.g. for </w:t>
            </w:r>
            <w:r w:rsidR="00027DAE" w:rsidRPr="00147777">
              <w:rPr>
                <w:i/>
                <w:iCs/>
                <w:spacing w:val="-6"/>
              </w:rPr>
              <w:t xml:space="preserve">gender-based violence; sexual exploitation, or </w:t>
            </w:r>
            <w:r w:rsidR="00027DAE">
              <w:rPr>
                <w:i/>
                <w:iCs/>
                <w:spacing w:val="-6"/>
              </w:rPr>
              <w:t>sexual abuse breaches</w:t>
            </w:r>
            <w:r w:rsidR="00027DAE"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5BB2163" w14:textId="77777777" w:rsidR="00C11739" w:rsidRPr="00CE72EB" w:rsidRDefault="00C11739" w:rsidP="00AE3306">
            <w:pPr>
              <w:spacing w:before="40" w:after="120"/>
              <w:rPr>
                <w:bCs/>
                <w:spacing w:val="-4"/>
              </w:rPr>
            </w:pPr>
            <w:r w:rsidRPr="00CE72EB">
              <w:rPr>
                <w:i/>
                <w:iCs/>
                <w:spacing w:val="-6"/>
              </w:rPr>
              <w:t>[insert amount]</w:t>
            </w:r>
          </w:p>
        </w:tc>
      </w:tr>
      <w:tr w:rsidR="00C11739" w:rsidRPr="00CE72EB" w14:paraId="284ABAE3" w14:textId="77777777" w:rsidTr="0045219F">
        <w:tc>
          <w:tcPr>
            <w:tcW w:w="968" w:type="dxa"/>
            <w:tcBorders>
              <w:top w:val="single" w:sz="2" w:space="0" w:color="auto"/>
              <w:left w:val="single" w:sz="2" w:space="0" w:color="auto"/>
              <w:bottom w:val="single" w:sz="2" w:space="0" w:color="auto"/>
              <w:right w:val="single" w:sz="2" w:space="0" w:color="auto"/>
            </w:tcBorders>
          </w:tcPr>
          <w:p w14:paraId="4D1580BE" w14:textId="77777777" w:rsidR="00C11739" w:rsidRPr="00CE72EB" w:rsidRDefault="00C11739" w:rsidP="00AE3306">
            <w:pPr>
              <w:spacing w:before="40" w:after="120"/>
              <w:rPr>
                <w:bCs/>
                <w:spacing w:val="-4"/>
              </w:rPr>
            </w:pPr>
          </w:p>
        </w:tc>
        <w:tc>
          <w:tcPr>
            <w:tcW w:w="6658" w:type="dxa"/>
            <w:gridSpan w:val="2"/>
            <w:tcBorders>
              <w:top w:val="single" w:sz="2" w:space="0" w:color="auto"/>
              <w:left w:val="single" w:sz="2" w:space="0" w:color="auto"/>
              <w:bottom w:val="single" w:sz="2" w:space="0" w:color="auto"/>
              <w:right w:val="single" w:sz="2" w:space="0" w:color="auto"/>
            </w:tcBorders>
          </w:tcPr>
          <w:p w14:paraId="4CF8DE2D" w14:textId="77777777" w:rsidR="00C11739" w:rsidRPr="00CE72EB" w:rsidRDefault="00C11739" w:rsidP="0045219F">
            <w:pPr>
              <w:spacing w:before="40" w:after="120"/>
              <w:ind w:left="1323"/>
              <w:rPr>
                <w:bCs/>
                <w:spacing w:val="-4"/>
              </w:rPr>
            </w:pPr>
          </w:p>
        </w:tc>
        <w:tc>
          <w:tcPr>
            <w:tcW w:w="1763" w:type="dxa"/>
            <w:tcBorders>
              <w:top w:val="single" w:sz="2" w:space="0" w:color="auto"/>
              <w:left w:val="single" w:sz="2" w:space="0" w:color="auto"/>
              <w:bottom w:val="single" w:sz="2" w:space="0" w:color="auto"/>
              <w:right w:val="single" w:sz="2" w:space="0" w:color="auto"/>
            </w:tcBorders>
          </w:tcPr>
          <w:p w14:paraId="0270466F" w14:textId="77777777" w:rsidR="00C11739" w:rsidRPr="00CE72EB" w:rsidRDefault="00C11739" w:rsidP="00AE3306">
            <w:pPr>
              <w:spacing w:before="40" w:after="120"/>
              <w:rPr>
                <w:bCs/>
                <w:spacing w:val="-4"/>
              </w:rPr>
            </w:pPr>
          </w:p>
        </w:tc>
      </w:tr>
    </w:tbl>
    <w:p w14:paraId="229BD11D" w14:textId="77777777" w:rsidR="00C31BAD" w:rsidRDefault="00C31BAD">
      <w:pPr>
        <w:rPr>
          <w:b/>
        </w:rPr>
      </w:pPr>
    </w:p>
    <w:p w14:paraId="21E63D7F" w14:textId="08F91077" w:rsidR="00C31BAD" w:rsidRDefault="00C31BAD">
      <w:pPr>
        <w:rPr>
          <w:b/>
        </w:rPr>
      </w:pPr>
      <w:r>
        <w:rPr>
          <w:b/>
        </w:rPr>
        <w:br w:type="page"/>
      </w:r>
    </w:p>
    <w:p w14:paraId="55F94BBE" w14:textId="77777777" w:rsidR="00C31BAD" w:rsidRDefault="00C31BAD">
      <w:pPr>
        <w:rPr>
          <w:b/>
        </w:rPr>
      </w:pPr>
    </w:p>
    <w:p w14:paraId="7BF3928C" w14:textId="77777777" w:rsidR="00C31BAD" w:rsidRPr="003C6BCD" w:rsidRDefault="00C31BAD" w:rsidP="003244FE">
      <w:pPr>
        <w:pStyle w:val="S4-Header2"/>
        <w:rPr>
          <w:szCs w:val="32"/>
        </w:rPr>
      </w:pPr>
      <w:bookmarkStart w:id="509" w:name="_Toc63695905"/>
      <w:bookmarkStart w:id="510" w:name="_Toc67057704"/>
      <w:r w:rsidRPr="003C6BCD">
        <w:rPr>
          <w:szCs w:val="32"/>
        </w:rPr>
        <w:t>Form CON – 4</w:t>
      </w:r>
      <w:bookmarkStart w:id="511" w:name="_Toc12371910"/>
      <w:bookmarkStart w:id="512" w:name="_Toc14180263"/>
      <w:bookmarkStart w:id="513" w:name="_Hlk54534220"/>
      <w:r>
        <w:rPr>
          <w:szCs w:val="32"/>
        </w:rPr>
        <w:br/>
      </w:r>
      <w:r w:rsidRPr="003C6BCD">
        <w:rPr>
          <w:szCs w:val="32"/>
        </w:rPr>
        <w:t xml:space="preserve">Sexual Exploitation </w:t>
      </w:r>
      <w:bookmarkStart w:id="514" w:name="_Hlk10197725"/>
      <w:r w:rsidRPr="003C6BCD">
        <w:rPr>
          <w:szCs w:val="32"/>
        </w:rPr>
        <w:t>and Abuse (SEA)</w:t>
      </w:r>
      <w:bookmarkEnd w:id="514"/>
      <w:r w:rsidRPr="003C6BCD">
        <w:rPr>
          <w:szCs w:val="32"/>
        </w:rPr>
        <w:t xml:space="preserve"> and/or Sexual Harassment Performance Declaration</w:t>
      </w:r>
      <w:bookmarkEnd w:id="509"/>
      <w:bookmarkEnd w:id="510"/>
      <w:bookmarkEnd w:id="511"/>
      <w:bookmarkEnd w:id="512"/>
      <w:r w:rsidRPr="003C6BCD">
        <w:rPr>
          <w:szCs w:val="32"/>
        </w:rPr>
        <w:t xml:space="preserve"> </w:t>
      </w:r>
    </w:p>
    <w:bookmarkEnd w:id="513"/>
    <w:p w14:paraId="4A49F58D" w14:textId="77777777" w:rsidR="00C31BAD" w:rsidRPr="006B26C8" w:rsidRDefault="00C31BAD" w:rsidP="00C31BAD">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125E0342" w14:textId="77777777" w:rsidR="00C31BAD" w:rsidRDefault="00C31BAD" w:rsidP="00C31BAD">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p w14:paraId="3BAFB712" w14:textId="77777777" w:rsidR="00C31BAD" w:rsidRDefault="00C31BAD" w:rsidP="00C31BAD">
      <w:pPr>
        <w:spacing w:before="120" w:after="120" w:line="264" w:lineRule="exact"/>
        <w:jc w:val="right"/>
        <w:rPr>
          <w:spacing w:val="-4"/>
          <w:sz w:val="22"/>
          <w:szCs w:val="22"/>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31BAD" w:rsidRPr="007A0C30" w14:paraId="6CB326D5" w14:textId="77777777" w:rsidTr="003244FE">
        <w:tc>
          <w:tcPr>
            <w:tcW w:w="9389" w:type="dxa"/>
            <w:tcBorders>
              <w:top w:val="single" w:sz="2" w:space="0" w:color="auto"/>
              <w:left w:val="single" w:sz="2" w:space="0" w:color="auto"/>
              <w:bottom w:val="single" w:sz="2" w:space="0" w:color="auto"/>
              <w:right w:val="single" w:sz="2" w:space="0" w:color="auto"/>
            </w:tcBorders>
          </w:tcPr>
          <w:p w14:paraId="5CBDBB60" w14:textId="77777777" w:rsidR="00C31BAD" w:rsidRPr="00E07DBF" w:rsidRDefault="00C31BAD" w:rsidP="003244FE">
            <w:pPr>
              <w:spacing w:before="120" w:after="120"/>
              <w:jc w:val="center"/>
              <w:rPr>
                <w:spacing w:val="-4"/>
                <w:sz w:val="22"/>
                <w:szCs w:val="22"/>
              </w:rPr>
            </w:pPr>
            <w:r w:rsidRPr="00E07DBF">
              <w:rPr>
                <w:spacing w:val="-4"/>
                <w:sz w:val="22"/>
                <w:szCs w:val="22"/>
              </w:rPr>
              <w:t xml:space="preserve">SEA and/or SH Declaration </w:t>
            </w:r>
          </w:p>
          <w:p w14:paraId="75CA4B2E" w14:textId="77777777" w:rsidR="00C31BAD" w:rsidRPr="00B1767C" w:rsidRDefault="00C31BAD" w:rsidP="003244FE">
            <w:pPr>
              <w:spacing w:before="120" w:after="120"/>
              <w:jc w:val="center"/>
              <w:rPr>
                <w:spacing w:val="-4"/>
                <w:sz w:val="22"/>
                <w:szCs w:val="22"/>
              </w:rPr>
            </w:pPr>
            <w:r w:rsidRPr="00E07DBF">
              <w:rPr>
                <w:spacing w:val="-4"/>
                <w:sz w:val="22"/>
                <w:szCs w:val="22"/>
              </w:rPr>
              <w:t xml:space="preserve">in accordance with Section III, </w:t>
            </w:r>
            <w:r w:rsidRPr="00B637AF">
              <w:rPr>
                <w:spacing w:val="-4"/>
              </w:rPr>
              <w:t>Evaluation and Qualification Criteria</w:t>
            </w:r>
          </w:p>
        </w:tc>
      </w:tr>
      <w:tr w:rsidR="00C31BAD" w:rsidRPr="007A0C30" w14:paraId="0AB9C694" w14:textId="77777777" w:rsidTr="003244FE">
        <w:tc>
          <w:tcPr>
            <w:tcW w:w="9389" w:type="dxa"/>
            <w:tcBorders>
              <w:top w:val="single" w:sz="2" w:space="0" w:color="auto"/>
              <w:left w:val="single" w:sz="2" w:space="0" w:color="auto"/>
              <w:bottom w:val="single" w:sz="2" w:space="0" w:color="auto"/>
              <w:right w:val="single" w:sz="2" w:space="0" w:color="auto"/>
            </w:tcBorders>
          </w:tcPr>
          <w:p w14:paraId="2FE5B4CA" w14:textId="77777777" w:rsidR="00C31BAD" w:rsidRPr="00B1767C" w:rsidRDefault="00C31BAD" w:rsidP="003244FE">
            <w:pPr>
              <w:spacing w:before="120" w:after="120"/>
              <w:jc w:val="center"/>
              <w:rPr>
                <w:spacing w:val="-4"/>
                <w:sz w:val="22"/>
                <w:szCs w:val="22"/>
              </w:rPr>
            </w:pPr>
            <w:r w:rsidRPr="00B1767C">
              <w:rPr>
                <w:spacing w:val="-4"/>
                <w:sz w:val="22"/>
                <w:szCs w:val="22"/>
              </w:rPr>
              <w:t>We:</w:t>
            </w:r>
          </w:p>
          <w:p w14:paraId="1A556328" w14:textId="77777777" w:rsidR="00C31BAD" w:rsidRPr="00E07DBF" w:rsidRDefault="00C31BAD" w:rsidP="003244FE">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(a) have not been subject to disqualification by the Bank for non-compliance with SEA/ SH obligations</w:t>
            </w:r>
          </w:p>
          <w:p w14:paraId="58C9AABB" w14:textId="77777777" w:rsidR="00C31BAD" w:rsidRPr="00E07DBF" w:rsidRDefault="00C31BAD" w:rsidP="003244FE">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(b) are subject to disqualification by the Bank for non-compliance with SEA/ SH obligations</w:t>
            </w:r>
          </w:p>
          <w:p w14:paraId="4BA7A06C" w14:textId="77777777" w:rsidR="00C31BAD" w:rsidRPr="00E07DBF" w:rsidRDefault="00C31BAD" w:rsidP="003244FE">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(c) had been subject to disqualification by the Bank for non-compliance with SEA/ SH obligations. An arbitral award on the disqualification case has been made in our favor.</w:t>
            </w:r>
          </w:p>
          <w:p w14:paraId="78C23CED" w14:textId="77777777" w:rsidR="00C31BAD" w:rsidRPr="00E07DBF" w:rsidRDefault="00C31BAD" w:rsidP="003244FE">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(d)</w:t>
            </w:r>
            <w:r w:rsidRPr="00464300">
              <w:rPr>
                <w:spacing w:val="-4"/>
                <w:sz w:val="22"/>
                <w:szCs w:val="22"/>
              </w:rPr>
              <w:tab/>
            </w:r>
            <w:r w:rsidRPr="00E07DBF">
              <w:rPr>
                <w:spacing w:val="-4"/>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EA84D4D" w14:textId="77777777" w:rsidR="00C31BAD" w:rsidRPr="00E07DBF" w:rsidRDefault="00C31BAD" w:rsidP="003244FE">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(e) had been subject to disqualification by the Bank for non-compliance with SEA/ SH obligations for a period of two years. We have attached evidence demonstrating that we have adequate capacity and commitment to comply with SEA/ SH obligations. </w:t>
            </w:r>
          </w:p>
          <w:p w14:paraId="29AA70E5" w14:textId="77777777" w:rsidR="00C31BAD" w:rsidRPr="00B1767C" w:rsidRDefault="00C31BAD" w:rsidP="003244FE">
            <w:pPr>
              <w:spacing w:before="120" w:after="120"/>
              <w:jc w:val="center"/>
              <w:rPr>
                <w:spacing w:val="-4"/>
                <w:sz w:val="22"/>
                <w:szCs w:val="22"/>
              </w:rPr>
            </w:pPr>
          </w:p>
        </w:tc>
      </w:tr>
      <w:tr w:rsidR="00C31BAD" w:rsidRPr="007A0C30" w14:paraId="72578200" w14:textId="77777777" w:rsidTr="003244FE">
        <w:tc>
          <w:tcPr>
            <w:tcW w:w="9389" w:type="dxa"/>
            <w:tcBorders>
              <w:top w:val="single" w:sz="2" w:space="0" w:color="auto"/>
              <w:left w:val="single" w:sz="2" w:space="0" w:color="auto"/>
              <w:bottom w:val="single" w:sz="2" w:space="0" w:color="auto"/>
              <w:right w:val="single" w:sz="2" w:space="0" w:color="auto"/>
            </w:tcBorders>
          </w:tcPr>
          <w:p w14:paraId="1403D6E3" w14:textId="77777777" w:rsidR="00C31BAD" w:rsidRPr="00E07DBF" w:rsidRDefault="00C31BAD" w:rsidP="003244FE">
            <w:pPr>
              <w:spacing w:before="120" w:after="120"/>
              <w:jc w:val="center"/>
              <w:rPr>
                <w:spacing w:val="-4"/>
                <w:sz w:val="22"/>
                <w:szCs w:val="22"/>
              </w:rPr>
            </w:pPr>
            <w:r w:rsidRPr="00E07DBF">
              <w:rPr>
                <w:spacing w:val="-4"/>
                <w:sz w:val="22"/>
                <w:szCs w:val="22"/>
              </w:rPr>
              <w:t>[If (c) above is applicable, attach evidence of an arbitral award reversing the findings on the issues underlying the disqualification.]</w:t>
            </w:r>
          </w:p>
        </w:tc>
      </w:tr>
      <w:tr w:rsidR="00C31BAD" w:rsidRPr="007A0C30" w14:paraId="3CAAAC92" w14:textId="77777777" w:rsidTr="003244FE">
        <w:tc>
          <w:tcPr>
            <w:tcW w:w="9389" w:type="dxa"/>
            <w:tcBorders>
              <w:top w:val="single" w:sz="2" w:space="0" w:color="auto"/>
              <w:left w:val="single" w:sz="2" w:space="0" w:color="auto"/>
              <w:bottom w:val="single" w:sz="2" w:space="0" w:color="auto"/>
              <w:right w:val="single" w:sz="2" w:space="0" w:color="auto"/>
            </w:tcBorders>
          </w:tcPr>
          <w:p w14:paraId="22233B67" w14:textId="77777777" w:rsidR="00C31BAD" w:rsidRPr="00E07DBF" w:rsidRDefault="00C31BAD" w:rsidP="003244FE">
            <w:pPr>
              <w:spacing w:before="120" w:after="120"/>
              <w:jc w:val="center"/>
              <w:rPr>
                <w:spacing w:val="-4"/>
                <w:sz w:val="22"/>
                <w:szCs w:val="22"/>
              </w:rPr>
            </w:pPr>
            <w:r w:rsidRPr="00E07DBF">
              <w:rPr>
                <w:spacing w:val="-4"/>
                <w:sz w:val="22"/>
                <w:szCs w:val="22"/>
              </w:rPr>
              <w:t>[If (d) or (e) above are applicable, provide the following information:]</w:t>
            </w:r>
          </w:p>
        </w:tc>
      </w:tr>
      <w:tr w:rsidR="00C31BAD" w:rsidRPr="007A0C30" w14:paraId="123D6BC1" w14:textId="77777777" w:rsidTr="003244FE">
        <w:tc>
          <w:tcPr>
            <w:tcW w:w="9389" w:type="dxa"/>
            <w:tcBorders>
              <w:top w:val="single" w:sz="2" w:space="0" w:color="auto"/>
              <w:left w:val="single" w:sz="2" w:space="0" w:color="auto"/>
              <w:bottom w:val="single" w:sz="2" w:space="0" w:color="auto"/>
              <w:right w:val="single" w:sz="2" w:space="0" w:color="auto"/>
            </w:tcBorders>
          </w:tcPr>
          <w:p w14:paraId="7AAB21D2" w14:textId="77777777" w:rsidR="00C31BAD" w:rsidRPr="00E07DBF" w:rsidRDefault="00C31BAD" w:rsidP="003244FE">
            <w:pPr>
              <w:spacing w:before="120" w:after="120"/>
              <w:jc w:val="center"/>
              <w:rPr>
                <w:spacing w:val="-4"/>
                <w:sz w:val="22"/>
                <w:szCs w:val="22"/>
              </w:rPr>
            </w:pPr>
            <w:r w:rsidRPr="00E07DBF">
              <w:rPr>
                <w:spacing w:val="-4"/>
                <w:sz w:val="22"/>
                <w:szCs w:val="22"/>
              </w:rPr>
              <w:t>Period of disqualification: From: _______________ To: ________________</w:t>
            </w:r>
          </w:p>
        </w:tc>
      </w:tr>
      <w:tr w:rsidR="00C31BAD" w:rsidRPr="007A0C30" w14:paraId="2F8C9332" w14:textId="77777777" w:rsidTr="003244FE">
        <w:tc>
          <w:tcPr>
            <w:tcW w:w="9389" w:type="dxa"/>
            <w:tcBorders>
              <w:top w:val="single" w:sz="2" w:space="0" w:color="auto"/>
              <w:left w:val="single" w:sz="2" w:space="0" w:color="auto"/>
              <w:bottom w:val="single" w:sz="2" w:space="0" w:color="auto"/>
              <w:right w:val="single" w:sz="2" w:space="0" w:color="auto"/>
            </w:tcBorders>
          </w:tcPr>
          <w:p w14:paraId="595B8555" w14:textId="77777777" w:rsidR="00C31BAD" w:rsidRPr="00E07DBF" w:rsidRDefault="00C31BAD" w:rsidP="003244FE">
            <w:pPr>
              <w:spacing w:before="120" w:after="120"/>
              <w:jc w:val="center"/>
              <w:rPr>
                <w:spacing w:val="-4"/>
                <w:sz w:val="22"/>
                <w:szCs w:val="22"/>
              </w:rPr>
            </w:pPr>
            <w:bookmarkStart w:id="515" w:name="_Hlk10558035"/>
            <w:r w:rsidRPr="00E07DBF">
              <w:rPr>
                <w:spacing w:val="-4"/>
                <w:sz w:val="22"/>
                <w:szCs w:val="22"/>
              </w:rPr>
              <w:t>If previously provided on another Bank financed works contract, details of evidence that demonstrated adequate capacity and commitment to comply with SEA/ SH obligations (as per (d) above)</w:t>
            </w:r>
          </w:p>
          <w:bookmarkEnd w:id="515"/>
          <w:p w14:paraId="2716ECE4" w14:textId="77777777" w:rsidR="00C31BAD" w:rsidRPr="00E07DBF" w:rsidRDefault="00C31BAD" w:rsidP="003244FE">
            <w:pPr>
              <w:spacing w:before="120" w:after="120"/>
              <w:jc w:val="center"/>
              <w:rPr>
                <w:spacing w:val="-4"/>
                <w:sz w:val="22"/>
                <w:szCs w:val="22"/>
              </w:rPr>
            </w:pPr>
            <w:r w:rsidRPr="00E07DBF">
              <w:rPr>
                <w:spacing w:val="-4"/>
                <w:sz w:val="22"/>
                <w:szCs w:val="22"/>
              </w:rPr>
              <w:t>Name of Employer: ___________________________________________</w:t>
            </w:r>
          </w:p>
          <w:p w14:paraId="358AA698" w14:textId="77777777" w:rsidR="00C31BAD" w:rsidRPr="00E07DBF" w:rsidRDefault="00C31BAD" w:rsidP="003244FE">
            <w:pPr>
              <w:spacing w:before="120" w:after="120"/>
              <w:jc w:val="center"/>
              <w:rPr>
                <w:spacing w:val="-4"/>
                <w:sz w:val="22"/>
                <w:szCs w:val="22"/>
              </w:rPr>
            </w:pPr>
            <w:r w:rsidRPr="00E07DBF">
              <w:rPr>
                <w:spacing w:val="-4"/>
                <w:sz w:val="22"/>
                <w:szCs w:val="22"/>
              </w:rPr>
              <w:t>Name of Project: _____________________________________</w:t>
            </w:r>
          </w:p>
          <w:p w14:paraId="2325DECD" w14:textId="77777777" w:rsidR="00C31BAD" w:rsidRPr="00E07DBF" w:rsidRDefault="00C31BAD" w:rsidP="003244FE">
            <w:pPr>
              <w:spacing w:before="120" w:after="120"/>
              <w:jc w:val="center"/>
              <w:rPr>
                <w:spacing w:val="-4"/>
                <w:sz w:val="22"/>
                <w:szCs w:val="22"/>
              </w:rPr>
            </w:pPr>
            <w:r w:rsidRPr="00E07DBF">
              <w:rPr>
                <w:spacing w:val="-4"/>
                <w:sz w:val="22"/>
                <w:szCs w:val="22"/>
              </w:rPr>
              <w:t xml:space="preserve">Contract description: _____________________________________________________ </w:t>
            </w:r>
          </w:p>
          <w:p w14:paraId="7EE1202E" w14:textId="77777777" w:rsidR="00C31BAD" w:rsidRPr="00E07DBF" w:rsidRDefault="00C31BAD" w:rsidP="003244FE">
            <w:pPr>
              <w:spacing w:before="120" w:after="120"/>
              <w:jc w:val="center"/>
              <w:rPr>
                <w:spacing w:val="-4"/>
                <w:sz w:val="22"/>
                <w:szCs w:val="22"/>
              </w:rPr>
            </w:pPr>
            <w:r w:rsidRPr="00E07DBF">
              <w:rPr>
                <w:spacing w:val="-4"/>
                <w:sz w:val="22"/>
                <w:szCs w:val="22"/>
              </w:rPr>
              <w:t>Brief summary of evidence provided: ________________________________________</w:t>
            </w:r>
          </w:p>
          <w:p w14:paraId="1D9C9061" w14:textId="77777777" w:rsidR="00C31BAD" w:rsidRPr="00E07DBF" w:rsidRDefault="00C31BAD" w:rsidP="003244FE">
            <w:pPr>
              <w:spacing w:before="120" w:after="120"/>
              <w:jc w:val="center"/>
              <w:rPr>
                <w:spacing w:val="-4"/>
                <w:sz w:val="22"/>
                <w:szCs w:val="22"/>
              </w:rPr>
            </w:pPr>
            <w:r w:rsidRPr="00E07DBF">
              <w:rPr>
                <w:spacing w:val="-4"/>
                <w:sz w:val="22"/>
                <w:szCs w:val="22"/>
              </w:rPr>
              <w:t>______________________________________________________________________</w:t>
            </w:r>
          </w:p>
          <w:p w14:paraId="1A5BA2E5" w14:textId="77777777" w:rsidR="00C31BAD" w:rsidRPr="00E07DBF" w:rsidRDefault="00C31BAD" w:rsidP="003244FE">
            <w:pPr>
              <w:spacing w:before="120" w:after="120"/>
              <w:jc w:val="center"/>
              <w:rPr>
                <w:spacing w:val="-4"/>
                <w:sz w:val="22"/>
                <w:szCs w:val="22"/>
              </w:rPr>
            </w:pPr>
            <w:r w:rsidRPr="00E07DBF">
              <w:rPr>
                <w:spacing w:val="-4"/>
                <w:sz w:val="22"/>
                <w:szCs w:val="22"/>
              </w:rPr>
              <w:t>Contact Information: (Tel, email, name of contact person): _______________________</w:t>
            </w:r>
          </w:p>
          <w:p w14:paraId="4884F3DF" w14:textId="77777777" w:rsidR="00C31BAD" w:rsidRPr="00E07DBF" w:rsidRDefault="00C31BAD" w:rsidP="003244FE">
            <w:pPr>
              <w:spacing w:before="120" w:after="120"/>
              <w:jc w:val="center"/>
              <w:rPr>
                <w:spacing w:val="-4"/>
                <w:sz w:val="22"/>
                <w:szCs w:val="22"/>
              </w:rPr>
            </w:pPr>
            <w:r w:rsidRPr="00E07DBF">
              <w:rPr>
                <w:spacing w:val="-4"/>
                <w:sz w:val="22"/>
                <w:szCs w:val="22"/>
              </w:rPr>
              <w:t>______________________________________________________________________</w:t>
            </w:r>
          </w:p>
        </w:tc>
      </w:tr>
      <w:tr w:rsidR="00C31BAD" w:rsidRPr="00A0012F" w14:paraId="3F08D653" w14:textId="77777777" w:rsidTr="003244FE">
        <w:tc>
          <w:tcPr>
            <w:tcW w:w="9389" w:type="dxa"/>
            <w:tcBorders>
              <w:top w:val="single" w:sz="2" w:space="0" w:color="auto"/>
              <w:left w:val="single" w:sz="2" w:space="0" w:color="auto"/>
              <w:bottom w:val="single" w:sz="2" w:space="0" w:color="auto"/>
              <w:right w:val="single" w:sz="2" w:space="0" w:color="auto"/>
            </w:tcBorders>
          </w:tcPr>
          <w:p w14:paraId="3EF7AF32" w14:textId="77777777" w:rsidR="00C31BAD" w:rsidRPr="00E07DBF" w:rsidRDefault="00C31BAD" w:rsidP="003244FE">
            <w:pPr>
              <w:spacing w:before="120" w:after="120"/>
              <w:jc w:val="center"/>
              <w:rPr>
                <w:spacing w:val="-4"/>
                <w:sz w:val="22"/>
                <w:szCs w:val="22"/>
              </w:rPr>
            </w:pPr>
            <w:bookmarkStart w:id="516" w:name="_Hlk10558021"/>
            <w:r w:rsidRPr="00E07DBF">
              <w:rPr>
                <w:spacing w:val="-4"/>
                <w:sz w:val="22"/>
                <w:szCs w:val="22"/>
              </w:rPr>
              <w:t xml:space="preserve">As an alternative to the evidence under (d), other evidence demonstrating adequate capacity and commitment to comply with SEA/ SH obligations (as per (e) above) [attach details as appropriate]. </w:t>
            </w:r>
            <w:bookmarkEnd w:id="516"/>
          </w:p>
        </w:tc>
      </w:tr>
    </w:tbl>
    <w:p w14:paraId="4C946F26" w14:textId="77777777" w:rsidR="00C31BAD" w:rsidRDefault="00C31BAD">
      <w:pPr>
        <w:rPr>
          <w:b/>
        </w:rPr>
      </w:pPr>
    </w:p>
    <w:p w14:paraId="55F05089" w14:textId="226C954E" w:rsidR="007B586E" w:rsidRPr="00CE72EB" w:rsidRDefault="007B586E">
      <w:r w:rsidRPr="00CE72EB">
        <w:rPr>
          <w:b/>
        </w:rPr>
        <w:br w:type="page"/>
      </w:r>
    </w:p>
    <w:p w14:paraId="7F4E7FD7" w14:textId="77777777" w:rsidR="007B586E" w:rsidRPr="00CE72EB" w:rsidRDefault="007B586E" w:rsidP="00301412">
      <w:pPr>
        <w:pStyle w:val="S4-Header2"/>
      </w:pPr>
      <w:bookmarkStart w:id="517" w:name="_Toc125873866"/>
      <w:bookmarkStart w:id="518" w:name="_Toc67057705"/>
      <w:r w:rsidRPr="00CE72EB">
        <w:rPr>
          <w:szCs w:val="32"/>
        </w:rPr>
        <w:t>Form CCC</w:t>
      </w:r>
      <w:bookmarkEnd w:id="517"/>
      <w:r w:rsidR="00301412" w:rsidRPr="00CE72EB">
        <w:rPr>
          <w:szCs w:val="32"/>
        </w:rPr>
        <w:t xml:space="preserve">: </w:t>
      </w:r>
      <w:bookmarkStart w:id="519" w:name="_Toc41971547"/>
      <w:bookmarkStart w:id="520" w:name="_Toc125871312"/>
      <w:bookmarkStart w:id="521" w:name="_Toc127160596"/>
      <w:bookmarkStart w:id="522" w:name="_Toc138144068"/>
      <w:r w:rsidRPr="00CE72EB">
        <w:t>Current Contract Commitments / Works in Progress</w:t>
      </w:r>
      <w:bookmarkEnd w:id="518"/>
      <w:bookmarkEnd w:id="519"/>
      <w:bookmarkEnd w:id="520"/>
      <w:bookmarkEnd w:id="521"/>
      <w:bookmarkEnd w:id="522"/>
    </w:p>
    <w:p w14:paraId="018B66C7" w14:textId="77777777" w:rsidR="007B586E" w:rsidRPr="00CE72EB" w:rsidRDefault="007B586E">
      <w:pPr>
        <w:suppressAutoHyphens/>
        <w:rPr>
          <w:rStyle w:val="Table"/>
          <w:spacing w:val="-2"/>
        </w:rPr>
      </w:pPr>
    </w:p>
    <w:p w14:paraId="5BF28395" w14:textId="77777777" w:rsidR="007B586E" w:rsidRPr="00CE72EB" w:rsidRDefault="007B586E">
      <w:pPr>
        <w:suppressAutoHyphens/>
        <w:rPr>
          <w:rStyle w:val="Table"/>
          <w:spacing w:val="-2"/>
        </w:rPr>
      </w:pPr>
    </w:p>
    <w:p w14:paraId="01AEDA2E"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 xml:space="preserve">Bidders and each partner to a </w:t>
      </w:r>
      <w:r w:rsidR="0049153D" w:rsidRPr="00CE72EB">
        <w:rPr>
          <w:rStyle w:val="Table"/>
          <w:rFonts w:ascii="Times New Roman" w:hAnsi="Times New Roman"/>
          <w:spacing w:val="-2"/>
          <w:sz w:val="24"/>
        </w:rPr>
        <w:t>JV</w:t>
      </w:r>
      <w:r w:rsidRPr="00CE72E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BF4B6A2" w14:textId="77777777" w:rsidR="007B586E" w:rsidRPr="00CE72EB" w:rsidRDefault="007B586E">
      <w:pPr>
        <w:rPr>
          <w:rStyle w:val="Table"/>
          <w:rFonts w:ascii="Times New Roman" w:hAnsi="Times New Roman"/>
          <w:spacing w:val="-2"/>
          <w:sz w:val="24"/>
        </w:rPr>
      </w:pPr>
    </w:p>
    <w:p w14:paraId="660F26DD" w14:textId="77777777" w:rsidR="007B586E" w:rsidRPr="00CE72EB" w:rsidRDefault="007B586E">
      <w:pPr>
        <w:rPr>
          <w:rStyle w:val="Table"/>
          <w:rFonts w:ascii="Times New Roman" w:hAnsi="Times New Roman"/>
          <w:b/>
          <w:bCs/>
          <w:spacing w:val="-2"/>
          <w:sz w:val="24"/>
        </w:rPr>
      </w:pPr>
    </w:p>
    <w:p w14:paraId="6E52DE19" w14:textId="77777777" w:rsidR="007B586E" w:rsidRPr="00CE72EB" w:rsidRDefault="007B586E">
      <w:pPr>
        <w:rPr>
          <w:rStyle w:val="Table"/>
          <w:rFonts w:ascii="Times New Roman" w:hAnsi="Times New Roman"/>
          <w:spacing w:val="-2"/>
          <w:sz w:val="24"/>
        </w:rPr>
      </w:pPr>
    </w:p>
    <w:p w14:paraId="7C1F61E9" w14:textId="77777777" w:rsidR="007B586E" w:rsidRPr="00CE72EB"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CE72EB" w14:paraId="0CE6B27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AFC1929"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Name of contract</w:t>
            </w:r>
          </w:p>
        </w:tc>
        <w:tc>
          <w:tcPr>
            <w:tcW w:w="1620" w:type="dxa"/>
            <w:tcBorders>
              <w:top w:val="single" w:sz="6" w:space="0" w:color="auto"/>
            </w:tcBorders>
          </w:tcPr>
          <w:p w14:paraId="145E1AEE" w14:textId="77777777" w:rsidR="007B586E" w:rsidRPr="00CE72EB" w:rsidRDefault="00283744">
            <w:pPr>
              <w:rPr>
                <w:rStyle w:val="Table"/>
                <w:rFonts w:ascii="Times New Roman" w:hAnsi="Times New Roman"/>
                <w:spacing w:val="-2"/>
                <w:sz w:val="24"/>
              </w:rPr>
            </w:pPr>
            <w:r w:rsidRPr="00CE72EB">
              <w:rPr>
                <w:rStyle w:val="Table"/>
                <w:rFonts w:ascii="Times New Roman" w:hAnsi="Times New Roman"/>
                <w:spacing w:val="-2"/>
                <w:sz w:val="24"/>
              </w:rPr>
              <w:t>Employer</w:t>
            </w:r>
            <w:r w:rsidR="007B586E" w:rsidRPr="00CE72EB">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793BD88D"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07EF8CFE"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C0091D1"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Average monthly invoicing over last six months</w:t>
            </w:r>
            <w:r w:rsidRPr="00CE72EB">
              <w:rPr>
                <w:rStyle w:val="Table"/>
                <w:rFonts w:ascii="Times New Roman" w:hAnsi="Times New Roman"/>
                <w:spacing w:val="-2"/>
                <w:sz w:val="24"/>
              </w:rPr>
              <w:br/>
              <w:t>(US$/month)</w:t>
            </w:r>
          </w:p>
        </w:tc>
      </w:tr>
      <w:tr w:rsidR="007B586E" w:rsidRPr="00CE72EB" w14:paraId="177A45E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959CAF7"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1.</w:t>
            </w:r>
          </w:p>
          <w:p w14:paraId="54CC14A2"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34407FD1"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9743D29"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B5B0544"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DE5E476" w14:textId="77777777" w:rsidR="007B586E" w:rsidRPr="00CE72EB" w:rsidRDefault="007B586E">
            <w:pPr>
              <w:rPr>
                <w:rStyle w:val="Table"/>
                <w:rFonts w:ascii="Times New Roman" w:hAnsi="Times New Roman"/>
                <w:spacing w:val="-2"/>
                <w:sz w:val="24"/>
              </w:rPr>
            </w:pPr>
          </w:p>
        </w:tc>
      </w:tr>
      <w:tr w:rsidR="007B586E" w:rsidRPr="00CE72EB" w14:paraId="3E784AB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D984BE"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2.</w:t>
            </w:r>
          </w:p>
          <w:p w14:paraId="5BC63939"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5E8E357E"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0A7114C"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44F410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F7DF6F8" w14:textId="77777777" w:rsidR="007B586E" w:rsidRPr="00CE72EB" w:rsidRDefault="007B586E">
            <w:pPr>
              <w:rPr>
                <w:rStyle w:val="Table"/>
                <w:rFonts w:ascii="Times New Roman" w:hAnsi="Times New Roman"/>
                <w:spacing w:val="-2"/>
                <w:sz w:val="24"/>
              </w:rPr>
            </w:pPr>
          </w:p>
        </w:tc>
      </w:tr>
      <w:tr w:rsidR="007B586E" w:rsidRPr="00CE72EB" w14:paraId="0026314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7D6C797"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3.</w:t>
            </w:r>
          </w:p>
          <w:p w14:paraId="75B3AA6B"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089DBE6A"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69E9F95"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E5CDE0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BBDEC7C" w14:textId="77777777" w:rsidR="007B586E" w:rsidRPr="00CE72EB" w:rsidRDefault="007B586E">
            <w:pPr>
              <w:rPr>
                <w:rStyle w:val="Table"/>
                <w:rFonts w:ascii="Times New Roman" w:hAnsi="Times New Roman"/>
                <w:spacing w:val="-2"/>
                <w:sz w:val="24"/>
              </w:rPr>
            </w:pPr>
          </w:p>
        </w:tc>
      </w:tr>
      <w:tr w:rsidR="007B586E" w:rsidRPr="00CE72EB" w14:paraId="55A3B05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43C6D25"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4.</w:t>
            </w:r>
          </w:p>
          <w:p w14:paraId="2D33F8D0"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3DDD19A8"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62E108E"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03DFF37"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5749C79" w14:textId="77777777" w:rsidR="007B586E" w:rsidRPr="00CE72EB" w:rsidRDefault="007B586E">
            <w:pPr>
              <w:rPr>
                <w:rStyle w:val="Table"/>
                <w:rFonts w:ascii="Times New Roman" w:hAnsi="Times New Roman"/>
                <w:spacing w:val="-2"/>
                <w:sz w:val="24"/>
              </w:rPr>
            </w:pPr>
          </w:p>
        </w:tc>
      </w:tr>
      <w:tr w:rsidR="007B586E" w:rsidRPr="00CE72EB" w14:paraId="601FE673"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3B0C00B"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5.</w:t>
            </w:r>
          </w:p>
          <w:p w14:paraId="2EC40F95"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329699B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5693484F"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B49E832"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D5DBCC7" w14:textId="77777777" w:rsidR="007B586E" w:rsidRPr="00CE72EB" w:rsidRDefault="007B586E">
            <w:pPr>
              <w:rPr>
                <w:rStyle w:val="Table"/>
                <w:rFonts w:ascii="Times New Roman" w:hAnsi="Times New Roman"/>
                <w:spacing w:val="-2"/>
                <w:sz w:val="24"/>
              </w:rPr>
            </w:pPr>
          </w:p>
        </w:tc>
      </w:tr>
      <w:tr w:rsidR="007B586E" w:rsidRPr="00CE72EB" w14:paraId="6AAE9C57"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2D8A08B"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etc.</w:t>
            </w:r>
          </w:p>
          <w:p w14:paraId="0B93DB60" w14:textId="77777777" w:rsidR="007B586E" w:rsidRPr="00CE72EB"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4253B469"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203D0560"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003F68F"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316BF1E" w14:textId="77777777" w:rsidR="007B586E" w:rsidRPr="00CE72EB" w:rsidRDefault="007B586E">
            <w:pPr>
              <w:rPr>
                <w:rStyle w:val="Table"/>
                <w:rFonts w:ascii="Times New Roman" w:hAnsi="Times New Roman"/>
                <w:spacing w:val="-2"/>
                <w:sz w:val="24"/>
              </w:rPr>
            </w:pPr>
          </w:p>
        </w:tc>
      </w:tr>
    </w:tbl>
    <w:p w14:paraId="47B0A985" w14:textId="77777777" w:rsidR="007B586E" w:rsidRPr="00CE72EB" w:rsidRDefault="007B586E">
      <w:pPr>
        <w:rPr>
          <w:rStyle w:val="Table"/>
          <w:rFonts w:ascii="Times New Roman" w:hAnsi="Times New Roman"/>
          <w:spacing w:val="-2"/>
          <w:sz w:val="24"/>
        </w:rPr>
      </w:pPr>
    </w:p>
    <w:p w14:paraId="5F642D14" w14:textId="77777777" w:rsidR="000B3397" w:rsidRPr="00CE72EB" w:rsidRDefault="007B586E" w:rsidP="00301412">
      <w:pPr>
        <w:pStyle w:val="S4-Header2"/>
      </w:pPr>
      <w:r w:rsidRPr="00CE72EB">
        <w:rPr>
          <w:i/>
        </w:rPr>
        <w:br w:type="page"/>
      </w:r>
      <w:bookmarkStart w:id="523" w:name="_Toc108424566"/>
      <w:bookmarkStart w:id="524" w:name="_Toc127160597"/>
      <w:bookmarkStart w:id="525" w:name="_Toc138144069"/>
      <w:bookmarkStart w:id="526" w:name="_Toc41971548"/>
      <w:bookmarkStart w:id="527" w:name="_Toc67057706"/>
      <w:r w:rsidR="000B3397" w:rsidRPr="00CE72EB">
        <w:rPr>
          <w:szCs w:val="32"/>
        </w:rPr>
        <w:t>Form FIN – 3.1</w:t>
      </w:r>
      <w:r w:rsidR="00301412" w:rsidRPr="00CE72EB">
        <w:rPr>
          <w:szCs w:val="32"/>
        </w:rPr>
        <w:t xml:space="preserve">: </w:t>
      </w:r>
      <w:r w:rsidR="000B3397" w:rsidRPr="00CE72EB">
        <w:t>Financial Situation</w:t>
      </w:r>
      <w:bookmarkEnd w:id="523"/>
      <w:r w:rsidR="000B3397" w:rsidRPr="00CE72EB">
        <w:t xml:space="preserve"> and Performance</w:t>
      </w:r>
      <w:bookmarkEnd w:id="527"/>
    </w:p>
    <w:p w14:paraId="21224956"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3B641F64" w14:textId="77777777" w:rsidR="000B3397" w:rsidRPr="00CE72EB" w:rsidRDefault="009E655F" w:rsidP="009E655F">
      <w:pPr>
        <w:spacing w:before="240" w:after="200"/>
        <w:rPr>
          <w:b/>
          <w:bCs/>
          <w:spacing w:val="-4"/>
        </w:rPr>
      </w:pPr>
      <w:r w:rsidRPr="00CE72EB">
        <w:rPr>
          <w:b/>
          <w:bCs/>
          <w:spacing w:val="-4"/>
        </w:rPr>
        <w:t xml:space="preserve">1. </w:t>
      </w:r>
      <w:r w:rsidR="000B3397" w:rsidRPr="00CE72EB">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E72EB" w14:paraId="64B004C8"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B150D2F" w14:textId="77777777" w:rsidR="000B3397" w:rsidRPr="00CE72EB" w:rsidRDefault="000B3397" w:rsidP="00AE3FF7">
            <w:pPr>
              <w:jc w:val="center"/>
              <w:rPr>
                <w:b/>
                <w:bCs/>
                <w:spacing w:val="-7"/>
              </w:rPr>
            </w:pPr>
            <w:r w:rsidRPr="00CE72EB">
              <w:rPr>
                <w:b/>
                <w:bCs/>
                <w:spacing w:val="-7"/>
              </w:rPr>
              <w:t>Type of Financial information in</w:t>
            </w:r>
          </w:p>
          <w:p w14:paraId="41A76CFC" w14:textId="77777777" w:rsidR="000B3397" w:rsidRPr="00CE72EB" w:rsidRDefault="000B3397" w:rsidP="00AE3FF7">
            <w:pPr>
              <w:spacing w:after="360"/>
              <w:jc w:val="center"/>
              <w:rPr>
                <w:b/>
                <w:bCs/>
                <w:spacing w:val="-10"/>
              </w:rPr>
            </w:pPr>
            <w:r w:rsidRPr="00CE72EB">
              <w:rPr>
                <w:b/>
                <w:bCs/>
                <w:spacing w:val="-10"/>
              </w:rPr>
              <w:t>(</w:t>
            </w:r>
            <w:r w:rsidRPr="00CE72EB">
              <w:rPr>
                <w:b/>
                <w:bCs/>
                <w:spacing w:val="-4"/>
              </w:rPr>
              <w:t>currency</w:t>
            </w:r>
            <w:r w:rsidRPr="00CE72E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4F0CE021" w14:textId="77777777" w:rsidR="000B3397" w:rsidRPr="00CE72EB" w:rsidRDefault="000B3397" w:rsidP="00AE3FF7">
            <w:pPr>
              <w:jc w:val="center"/>
              <w:rPr>
                <w:i/>
                <w:iCs/>
                <w:spacing w:val="-4"/>
              </w:rPr>
            </w:pPr>
            <w:r w:rsidRPr="00CE72EB">
              <w:rPr>
                <w:b/>
                <w:bCs/>
                <w:spacing w:val="-6"/>
              </w:rPr>
              <w:t xml:space="preserve">Historic information for previous </w:t>
            </w:r>
            <w:r w:rsidRPr="00CE72EB">
              <w:rPr>
                <w:i/>
                <w:iCs/>
                <w:spacing w:val="-4"/>
              </w:rPr>
              <w:t>_________years,</w:t>
            </w:r>
          </w:p>
          <w:p w14:paraId="3BFF30FF" w14:textId="77777777" w:rsidR="000B3397" w:rsidRPr="00CE72EB" w:rsidRDefault="000B3397" w:rsidP="00AE3FF7">
            <w:pPr>
              <w:jc w:val="center"/>
              <w:rPr>
                <w:i/>
                <w:iCs/>
                <w:spacing w:val="-4"/>
              </w:rPr>
            </w:pPr>
            <w:r w:rsidRPr="00CE72EB">
              <w:rPr>
                <w:i/>
                <w:iCs/>
                <w:spacing w:val="-4"/>
              </w:rPr>
              <w:t>______________</w:t>
            </w:r>
          </w:p>
          <w:p w14:paraId="48078CC4" w14:textId="77777777" w:rsidR="000B3397" w:rsidRPr="00CE72EB" w:rsidRDefault="000B3397" w:rsidP="00AE3FF7">
            <w:pPr>
              <w:jc w:val="center"/>
              <w:rPr>
                <w:b/>
                <w:bCs/>
                <w:spacing w:val="-10"/>
              </w:rPr>
            </w:pPr>
            <w:r w:rsidRPr="00CE72EB">
              <w:rPr>
                <w:b/>
                <w:bCs/>
                <w:spacing w:val="-10"/>
              </w:rPr>
              <w:t xml:space="preserve">(amount in </w:t>
            </w:r>
            <w:r w:rsidRPr="00CE72EB">
              <w:rPr>
                <w:b/>
                <w:bCs/>
                <w:spacing w:val="-4"/>
              </w:rPr>
              <w:t>currency, currency, exchange rate, USD equivalent</w:t>
            </w:r>
            <w:r w:rsidRPr="00CE72EB">
              <w:rPr>
                <w:b/>
                <w:bCs/>
                <w:spacing w:val="-10"/>
              </w:rPr>
              <w:t>)</w:t>
            </w:r>
          </w:p>
        </w:tc>
      </w:tr>
      <w:tr w:rsidR="000B3397" w:rsidRPr="00CE72EB" w14:paraId="77A38B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FB454BB" w14:textId="77777777" w:rsidR="000B3397" w:rsidRPr="00CE72EB" w:rsidRDefault="000B3397" w:rsidP="00AE3FF7"/>
        </w:tc>
        <w:tc>
          <w:tcPr>
            <w:tcW w:w="1190" w:type="dxa"/>
            <w:tcBorders>
              <w:top w:val="single" w:sz="2" w:space="0" w:color="auto"/>
              <w:left w:val="single" w:sz="2" w:space="0" w:color="auto"/>
              <w:bottom w:val="single" w:sz="2" w:space="0" w:color="auto"/>
              <w:right w:val="single" w:sz="2" w:space="0" w:color="auto"/>
            </w:tcBorders>
          </w:tcPr>
          <w:p w14:paraId="54236F3C" w14:textId="77777777" w:rsidR="000B3397" w:rsidRPr="00CE72EB" w:rsidRDefault="000B3397" w:rsidP="00AE3FF7">
            <w:pPr>
              <w:spacing w:after="72"/>
              <w:jc w:val="center"/>
              <w:rPr>
                <w:spacing w:val="-4"/>
              </w:rPr>
            </w:pPr>
            <w:r w:rsidRPr="00CE72E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E6F40D0" w14:textId="77777777" w:rsidR="000B3397" w:rsidRPr="00CE72EB" w:rsidRDefault="000B3397" w:rsidP="00AE3FF7">
            <w:pPr>
              <w:spacing w:after="72"/>
              <w:jc w:val="center"/>
              <w:rPr>
                <w:spacing w:val="-4"/>
              </w:rPr>
            </w:pPr>
            <w:r w:rsidRPr="00CE72E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D165A9B" w14:textId="77777777" w:rsidR="000B3397" w:rsidRPr="00CE72EB" w:rsidRDefault="000B3397" w:rsidP="00AE3FF7">
            <w:pPr>
              <w:spacing w:after="72"/>
              <w:jc w:val="center"/>
              <w:rPr>
                <w:spacing w:val="-4"/>
              </w:rPr>
            </w:pPr>
            <w:r w:rsidRPr="00CE72E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D9ECDA5" w14:textId="77777777" w:rsidR="000B3397" w:rsidRPr="00CE72EB" w:rsidRDefault="000B3397" w:rsidP="00AE3FF7">
            <w:pPr>
              <w:spacing w:after="72"/>
              <w:jc w:val="center"/>
              <w:rPr>
                <w:spacing w:val="-4"/>
              </w:rPr>
            </w:pPr>
            <w:r w:rsidRPr="00CE72E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7043E48B" w14:textId="77777777" w:rsidR="000B3397" w:rsidRPr="00CE72EB" w:rsidRDefault="000B3397" w:rsidP="00AE3FF7">
            <w:pPr>
              <w:spacing w:after="72"/>
              <w:jc w:val="center"/>
              <w:rPr>
                <w:spacing w:val="-4"/>
              </w:rPr>
            </w:pPr>
            <w:r w:rsidRPr="00CE72EB">
              <w:rPr>
                <w:spacing w:val="-4"/>
              </w:rPr>
              <w:t>Year 5</w:t>
            </w:r>
          </w:p>
        </w:tc>
      </w:tr>
      <w:tr w:rsidR="000B3397" w:rsidRPr="00CE72EB" w14:paraId="2F445E91"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361EB1" w14:textId="77777777" w:rsidR="000B3397" w:rsidRPr="00CE72EB" w:rsidRDefault="000B3397" w:rsidP="00AE3FF7">
            <w:pPr>
              <w:spacing w:after="72"/>
              <w:ind w:right="2800"/>
              <w:jc w:val="center"/>
              <w:rPr>
                <w:spacing w:val="-4"/>
              </w:rPr>
            </w:pPr>
            <w:r w:rsidRPr="00CE72EB">
              <w:rPr>
                <w:spacing w:val="-4"/>
              </w:rPr>
              <w:t>Statement of Financial Position (Information from Balance Sheet)</w:t>
            </w:r>
          </w:p>
        </w:tc>
      </w:tr>
      <w:tr w:rsidR="000B3397" w:rsidRPr="00CE72EB" w14:paraId="3EC616A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ECBA96" w14:textId="77777777" w:rsidR="000B3397" w:rsidRPr="00CE72EB" w:rsidRDefault="000B3397" w:rsidP="00AE3FF7">
            <w:pPr>
              <w:spacing w:after="324"/>
              <w:ind w:left="68"/>
              <w:rPr>
                <w:spacing w:val="-4"/>
              </w:rPr>
            </w:pPr>
            <w:r w:rsidRPr="00CE72E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0BF0B7F"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28DC7B"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9F3040"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0AF1B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2E82452" w14:textId="77777777" w:rsidR="000B3397" w:rsidRPr="00CE72EB" w:rsidRDefault="000B3397" w:rsidP="00AE3FF7">
            <w:pPr>
              <w:spacing w:after="324"/>
              <w:ind w:left="68"/>
              <w:rPr>
                <w:spacing w:val="-4"/>
              </w:rPr>
            </w:pPr>
          </w:p>
        </w:tc>
      </w:tr>
      <w:tr w:rsidR="000B3397" w:rsidRPr="00CE72EB" w14:paraId="41EC367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02610" w14:textId="77777777" w:rsidR="000B3397" w:rsidRPr="00CE72EB" w:rsidRDefault="000B3397" w:rsidP="00AE3FF7">
            <w:pPr>
              <w:spacing w:after="324"/>
              <w:ind w:left="68"/>
              <w:rPr>
                <w:spacing w:val="-4"/>
              </w:rPr>
            </w:pPr>
            <w:r w:rsidRPr="00CE72E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3A11765"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0B4088"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8B755C9"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62B23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15C0303" w14:textId="77777777" w:rsidR="000B3397" w:rsidRPr="00CE72EB" w:rsidRDefault="000B3397" w:rsidP="00AE3FF7">
            <w:pPr>
              <w:spacing w:after="324"/>
              <w:ind w:left="68"/>
              <w:rPr>
                <w:spacing w:val="-4"/>
              </w:rPr>
            </w:pPr>
          </w:p>
        </w:tc>
      </w:tr>
      <w:tr w:rsidR="000B3397" w:rsidRPr="00CE72EB" w14:paraId="188FE69E"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DF1A1A3" w14:textId="77777777" w:rsidR="000B3397" w:rsidRPr="00CE72EB" w:rsidRDefault="000B3397" w:rsidP="00AE3FF7">
            <w:pPr>
              <w:spacing w:after="324"/>
              <w:ind w:left="68"/>
              <w:rPr>
                <w:spacing w:val="-4"/>
              </w:rPr>
            </w:pPr>
            <w:r w:rsidRPr="00CE72E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9D2B092"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CCC063"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3FD464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7E8B2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FAD5B2E" w14:textId="77777777" w:rsidR="000B3397" w:rsidRPr="00CE72EB" w:rsidRDefault="000B3397" w:rsidP="00AE3FF7">
            <w:pPr>
              <w:spacing w:after="324"/>
              <w:ind w:left="68"/>
              <w:rPr>
                <w:spacing w:val="-4"/>
              </w:rPr>
            </w:pPr>
          </w:p>
        </w:tc>
      </w:tr>
      <w:tr w:rsidR="000B3397" w:rsidRPr="00CE72EB" w14:paraId="301B9FA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8EF098" w14:textId="77777777" w:rsidR="000B3397" w:rsidRPr="00CE72EB" w:rsidRDefault="000B3397" w:rsidP="00AE3FF7">
            <w:pPr>
              <w:spacing w:after="324"/>
              <w:ind w:left="68"/>
              <w:rPr>
                <w:spacing w:val="-4"/>
              </w:rPr>
            </w:pPr>
            <w:r w:rsidRPr="00CE72E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DB0F612"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DCFE3D"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121AA4"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94CD0F"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D8B9D3A" w14:textId="77777777" w:rsidR="000B3397" w:rsidRPr="00CE72EB" w:rsidRDefault="000B3397" w:rsidP="00AE3FF7">
            <w:pPr>
              <w:spacing w:after="324"/>
              <w:ind w:left="68"/>
              <w:rPr>
                <w:spacing w:val="-4"/>
              </w:rPr>
            </w:pPr>
          </w:p>
        </w:tc>
      </w:tr>
      <w:tr w:rsidR="000B3397" w:rsidRPr="00CE72EB" w14:paraId="3C2F319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C96F03" w14:textId="77777777" w:rsidR="000B3397" w:rsidRPr="00CE72EB" w:rsidRDefault="000B3397" w:rsidP="00AE3FF7">
            <w:pPr>
              <w:spacing w:after="324"/>
              <w:ind w:left="68"/>
              <w:rPr>
                <w:spacing w:val="-4"/>
              </w:rPr>
            </w:pPr>
            <w:r w:rsidRPr="00CE72E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0B4A4A7"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1D56FD"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99EE3DA"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981386"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831DE6F" w14:textId="77777777" w:rsidR="000B3397" w:rsidRPr="00CE72EB" w:rsidRDefault="000B3397" w:rsidP="00AE3FF7">
            <w:pPr>
              <w:spacing w:after="324"/>
              <w:ind w:left="68"/>
              <w:rPr>
                <w:spacing w:val="-4"/>
              </w:rPr>
            </w:pPr>
          </w:p>
        </w:tc>
      </w:tr>
      <w:tr w:rsidR="000B3397" w:rsidRPr="00CE72EB" w14:paraId="14E33E96"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8E9C49" w14:textId="77777777" w:rsidR="000B3397" w:rsidRPr="00CE72EB" w:rsidRDefault="000B3397" w:rsidP="00AE3FF7">
            <w:pPr>
              <w:spacing w:after="324"/>
              <w:ind w:left="68"/>
              <w:rPr>
                <w:spacing w:val="-4"/>
              </w:rPr>
            </w:pPr>
            <w:r w:rsidRPr="00CE72E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6F0E9753"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DD04045"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93E46F2"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5348E60"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46D843" w14:textId="77777777" w:rsidR="000B3397" w:rsidRPr="00CE72EB" w:rsidRDefault="000B3397" w:rsidP="00AE3FF7">
            <w:pPr>
              <w:spacing w:after="324"/>
              <w:ind w:left="68"/>
              <w:rPr>
                <w:spacing w:val="-4"/>
              </w:rPr>
            </w:pPr>
          </w:p>
        </w:tc>
      </w:tr>
      <w:tr w:rsidR="000B3397" w:rsidRPr="00CE72EB" w14:paraId="1D12802E"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CE4B577" w14:textId="77777777" w:rsidR="000B3397" w:rsidRPr="00CE72EB" w:rsidRDefault="000B3397" w:rsidP="00AE3FF7">
            <w:pPr>
              <w:spacing w:after="108"/>
              <w:ind w:right="2620"/>
              <w:jc w:val="right"/>
              <w:rPr>
                <w:spacing w:val="-4"/>
              </w:rPr>
            </w:pPr>
            <w:r w:rsidRPr="00CE72EB">
              <w:rPr>
                <w:spacing w:val="-4"/>
              </w:rPr>
              <w:t>Information from Income Statement</w:t>
            </w:r>
          </w:p>
        </w:tc>
      </w:tr>
      <w:tr w:rsidR="000B3397" w:rsidRPr="00CE72EB" w14:paraId="585CA7CF"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9CC388E" w14:textId="77777777" w:rsidR="000B3397" w:rsidRPr="00CE72EB" w:rsidRDefault="000B3397" w:rsidP="00AE3FF7">
            <w:pPr>
              <w:spacing w:after="324"/>
              <w:ind w:left="68"/>
              <w:rPr>
                <w:spacing w:val="-4"/>
              </w:rPr>
            </w:pPr>
            <w:r w:rsidRPr="00CE72E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A2833D"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91AB54"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668C23"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1ACD4A"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428105" w14:textId="77777777" w:rsidR="000B3397" w:rsidRPr="00CE72EB" w:rsidRDefault="000B3397" w:rsidP="00AE3FF7">
            <w:pPr>
              <w:spacing w:after="324"/>
              <w:ind w:left="68"/>
              <w:rPr>
                <w:spacing w:val="-4"/>
              </w:rPr>
            </w:pPr>
          </w:p>
        </w:tc>
      </w:tr>
      <w:tr w:rsidR="000B3397" w:rsidRPr="00CE72EB" w14:paraId="3EA54DA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59E87F0" w14:textId="77777777" w:rsidR="000B3397" w:rsidRPr="00CE72EB" w:rsidRDefault="000B3397" w:rsidP="00AE3FF7">
            <w:pPr>
              <w:spacing w:after="324"/>
              <w:ind w:left="68"/>
              <w:rPr>
                <w:spacing w:val="-4"/>
              </w:rPr>
            </w:pPr>
            <w:r w:rsidRPr="00CE72E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DD1F6ED"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FABBEF"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08B7D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824C50"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6B6674A" w14:textId="77777777" w:rsidR="000B3397" w:rsidRPr="00CE72EB" w:rsidRDefault="000B3397" w:rsidP="00AE3FF7">
            <w:pPr>
              <w:spacing w:after="324"/>
              <w:ind w:left="68"/>
              <w:rPr>
                <w:spacing w:val="-4"/>
              </w:rPr>
            </w:pPr>
          </w:p>
        </w:tc>
      </w:tr>
      <w:tr w:rsidR="000B3397" w:rsidRPr="00CE72EB" w14:paraId="2AB262AF"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A03231" w14:textId="77777777" w:rsidR="000B3397" w:rsidRPr="00CE72EB" w:rsidRDefault="000B3397" w:rsidP="00AE3FF7">
            <w:pPr>
              <w:spacing w:after="108"/>
              <w:ind w:right="2620"/>
              <w:jc w:val="right"/>
              <w:rPr>
                <w:spacing w:val="-4"/>
              </w:rPr>
            </w:pPr>
            <w:r w:rsidRPr="00CE72EB">
              <w:rPr>
                <w:spacing w:val="-4"/>
              </w:rPr>
              <w:t xml:space="preserve">Cash Flow Information </w:t>
            </w:r>
          </w:p>
        </w:tc>
      </w:tr>
      <w:tr w:rsidR="000B3397" w:rsidRPr="00CE72EB" w14:paraId="78E1368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80A819" w14:textId="77777777" w:rsidR="000B3397" w:rsidRPr="00CE72EB" w:rsidRDefault="000B3397" w:rsidP="00AE3FF7">
            <w:pPr>
              <w:spacing w:after="324"/>
              <w:ind w:left="68"/>
              <w:rPr>
                <w:spacing w:val="-4"/>
              </w:rPr>
            </w:pPr>
            <w:r w:rsidRPr="00CE72E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ABD765D"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7298DC"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5F3046"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CBCD1C"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F88A9A7" w14:textId="77777777" w:rsidR="000B3397" w:rsidRPr="00CE72EB" w:rsidRDefault="000B3397" w:rsidP="00AE3FF7">
            <w:pPr>
              <w:spacing w:after="324"/>
              <w:ind w:left="68"/>
              <w:rPr>
                <w:spacing w:val="-4"/>
              </w:rPr>
            </w:pPr>
          </w:p>
        </w:tc>
      </w:tr>
    </w:tbl>
    <w:p w14:paraId="72F577C3" w14:textId="77777777" w:rsidR="000B3397" w:rsidRPr="00CE72EB" w:rsidRDefault="000B3397" w:rsidP="000B3397">
      <w:pPr>
        <w:pStyle w:val="Style11"/>
        <w:spacing w:line="372" w:lineRule="atLeast"/>
        <w:rPr>
          <w:b/>
          <w:bCs/>
          <w:spacing w:val="-2"/>
        </w:rPr>
      </w:pPr>
    </w:p>
    <w:p w14:paraId="4E005FF6" w14:textId="77777777" w:rsidR="000B3397" w:rsidRPr="00CE72EB" w:rsidRDefault="000B3397" w:rsidP="000B3397">
      <w:pPr>
        <w:spacing w:before="240"/>
        <w:rPr>
          <w:bCs/>
          <w:spacing w:val="-4"/>
        </w:rPr>
      </w:pPr>
      <w:r w:rsidRPr="00CE72EB">
        <w:rPr>
          <w:b/>
          <w:bCs/>
          <w:spacing w:val="-4"/>
        </w:rPr>
        <w:t>2. Sources of Finance</w:t>
      </w:r>
    </w:p>
    <w:p w14:paraId="7F6E3E66" w14:textId="77777777" w:rsidR="000B3397" w:rsidRPr="00CE72EB" w:rsidRDefault="000B3397" w:rsidP="000B3397">
      <w:pPr>
        <w:rPr>
          <w:rStyle w:val="Table"/>
          <w:rFonts w:ascii="Comic Sans MS" w:hAnsi="Comic Sans MS" w:cs="Arial"/>
          <w:spacing w:val="-2"/>
          <w:sz w:val="16"/>
        </w:rPr>
      </w:pPr>
    </w:p>
    <w:p w14:paraId="435CCDAF" w14:textId="77777777" w:rsidR="000B3397" w:rsidRPr="00CE72EB" w:rsidRDefault="000B3397" w:rsidP="000B3397">
      <w:pPr>
        <w:ind w:right="288"/>
      </w:pPr>
      <w:r w:rsidRPr="00CE72EB">
        <w:t>Specify sources of finance to meet the cash flow requirements on works currently in progress and for future contract commitments.</w:t>
      </w:r>
    </w:p>
    <w:p w14:paraId="5A4B8B83" w14:textId="77777777" w:rsidR="000B3397" w:rsidRPr="00CE72EB" w:rsidRDefault="000B3397" w:rsidP="000B339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CE72EB" w14:paraId="20367ED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1F3411BC"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2B99176A"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B24073D"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Amount (US$ equivalent)</w:t>
            </w:r>
          </w:p>
        </w:tc>
      </w:tr>
      <w:tr w:rsidR="000B3397" w:rsidRPr="00CE72EB" w14:paraId="64213EBA" w14:textId="77777777" w:rsidTr="00AE3FF7">
        <w:trPr>
          <w:cantSplit/>
          <w:jc w:val="center"/>
        </w:trPr>
        <w:tc>
          <w:tcPr>
            <w:tcW w:w="540" w:type="dxa"/>
            <w:tcBorders>
              <w:top w:val="single" w:sz="12" w:space="0" w:color="auto"/>
              <w:left w:val="single" w:sz="6" w:space="0" w:color="auto"/>
            </w:tcBorders>
            <w:vAlign w:val="center"/>
          </w:tcPr>
          <w:p w14:paraId="65ABA842"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1</w:t>
            </w:r>
          </w:p>
        </w:tc>
        <w:tc>
          <w:tcPr>
            <w:tcW w:w="5760" w:type="dxa"/>
            <w:tcBorders>
              <w:top w:val="single" w:sz="12" w:space="0" w:color="auto"/>
              <w:left w:val="single" w:sz="6" w:space="0" w:color="auto"/>
            </w:tcBorders>
          </w:tcPr>
          <w:p w14:paraId="0562DCBF" w14:textId="77777777" w:rsidR="000B3397" w:rsidRPr="00CE72EB" w:rsidRDefault="000B3397" w:rsidP="00AE3FF7">
            <w:pPr>
              <w:suppressAutoHyphens/>
              <w:rPr>
                <w:rStyle w:val="Table"/>
                <w:rFonts w:ascii="Times New Roman" w:hAnsi="Times New Roman"/>
                <w:spacing w:val="-2"/>
              </w:rPr>
            </w:pPr>
          </w:p>
          <w:p w14:paraId="3CBB4D06"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7886BD83"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6909C19C" w14:textId="77777777" w:rsidTr="00AE3FF7">
        <w:trPr>
          <w:cantSplit/>
          <w:jc w:val="center"/>
        </w:trPr>
        <w:tc>
          <w:tcPr>
            <w:tcW w:w="540" w:type="dxa"/>
            <w:tcBorders>
              <w:top w:val="single" w:sz="6" w:space="0" w:color="auto"/>
              <w:left w:val="single" w:sz="6" w:space="0" w:color="auto"/>
            </w:tcBorders>
            <w:vAlign w:val="center"/>
          </w:tcPr>
          <w:p w14:paraId="6A705463"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2</w:t>
            </w:r>
          </w:p>
        </w:tc>
        <w:tc>
          <w:tcPr>
            <w:tcW w:w="5760" w:type="dxa"/>
            <w:tcBorders>
              <w:top w:val="single" w:sz="6" w:space="0" w:color="auto"/>
              <w:left w:val="single" w:sz="6" w:space="0" w:color="auto"/>
            </w:tcBorders>
          </w:tcPr>
          <w:p w14:paraId="72624C9A" w14:textId="77777777" w:rsidR="000B3397" w:rsidRPr="00CE72EB" w:rsidRDefault="000B3397" w:rsidP="00AE3FF7">
            <w:pPr>
              <w:suppressAutoHyphens/>
              <w:rPr>
                <w:rStyle w:val="Table"/>
                <w:rFonts w:ascii="Times New Roman" w:hAnsi="Times New Roman"/>
                <w:spacing w:val="-2"/>
              </w:rPr>
            </w:pPr>
          </w:p>
          <w:p w14:paraId="4021ACB4"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66EB3980"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29530837" w14:textId="77777777" w:rsidTr="00AE3FF7">
        <w:trPr>
          <w:cantSplit/>
          <w:jc w:val="center"/>
        </w:trPr>
        <w:tc>
          <w:tcPr>
            <w:tcW w:w="540" w:type="dxa"/>
            <w:tcBorders>
              <w:top w:val="single" w:sz="6" w:space="0" w:color="auto"/>
              <w:left w:val="single" w:sz="6" w:space="0" w:color="auto"/>
            </w:tcBorders>
            <w:vAlign w:val="center"/>
          </w:tcPr>
          <w:p w14:paraId="36555CE8"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3</w:t>
            </w:r>
          </w:p>
        </w:tc>
        <w:tc>
          <w:tcPr>
            <w:tcW w:w="5760" w:type="dxa"/>
            <w:tcBorders>
              <w:top w:val="single" w:sz="6" w:space="0" w:color="auto"/>
              <w:left w:val="single" w:sz="6" w:space="0" w:color="auto"/>
            </w:tcBorders>
          </w:tcPr>
          <w:p w14:paraId="03DA04F4" w14:textId="77777777" w:rsidR="000B3397" w:rsidRPr="00CE72EB" w:rsidRDefault="000B3397" w:rsidP="00AE3FF7">
            <w:pPr>
              <w:suppressAutoHyphens/>
              <w:rPr>
                <w:rStyle w:val="Table"/>
                <w:rFonts w:ascii="Times New Roman" w:hAnsi="Times New Roman"/>
                <w:spacing w:val="-2"/>
              </w:rPr>
            </w:pPr>
          </w:p>
          <w:p w14:paraId="5DFCC1DB"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4A5D7C2"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75B8C3C2"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716EFE8B" w14:textId="77777777" w:rsidR="000B3397" w:rsidRPr="00CE72EB" w:rsidRDefault="000B3397" w:rsidP="00AE3FF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4A280F29" w14:textId="77777777" w:rsidR="000B3397" w:rsidRPr="00CE72EB" w:rsidRDefault="000B3397" w:rsidP="00AE3FF7">
            <w:pPr>
              <w:suppressAutoHyphens/>
              <w:rPr>
                <w:rStyle w:val="Table"/>
                <w:spacing w:val="-2"/>
              </w:rPr>
            </w:pPr>
          </w:p>
          <w:p w14:paraId="7DDA6AB0" w14:textId="77777777" w:rsidR="000B3397" w:rsidRPr="00CE72EB" w:rsidRDefault="000B3397" w:rsidP="00AE3FF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F3BD720" w14:textId="77777777" w:rsidR="000B3397" w:rsidRPr="00CE72EB" w:rsidRDefault="000B3397" w:rsidP="00AE3FF7">
            <w:pPr>
              <w:suppressAutoHyphens/>
              <w:spacing w:after="71"/>
              <w:rPr>
                <w:rStyle w:val="Table"/>
                <w:spacing w:val="-2"/>
              </w:rPr>
            </w:pPr>
          </w:p>
        </w:tc>
      </w:tr>
    </w:tbl>
    <w:p w14:paraId="4C3AE136" w14:textId="77777777" w:rsidR="000B3397" w:rsidRPr="00CE72EB" w:rsidRDefault="000B3397" w:rsidP="000B3397">
      <w:pPr>
        <w:pStyle w:val="Style11"/>
        <w:spacing w:line="372" w:lineRule="atLeast"/>
        <w:rPr>
          <w:b/>
          <w:bCs/>
          <w:spacing w:val="-2"/>
        </w:rPr>
      </w:pPr>
    </w:p>
    <w:p w14:paraId="09DEB8A6" w14:textId="77777777" w:rsidR="000B3397" w:rsidRPr="00CE72EB" w:rsidRDefault="000B3397" w:rsidP="000B3397">
      <w:pPr>
        <w:pStyle w:val="Style11"/>
        <w:spacing w:line="372" w:lineRule="atLeast"/>
        <w:rPr>
          <w:b/>
          <w:bCs/>
          <w:spacing w:val="-2"/>
        </w:rPr>
      </w:pPr>
      <w:r w:rsidRPr="00CE72EB">
        <w:rPr>
          <w:b/>
          <w:bCs/>
          <w:spacing w:val="-2"/>
        </w:rPr>
        <w:t>2. Financial documents</w:t>
      </w:r>
    </w:p>
    <w:p w14:paraId="405E7E96" w14:textId="77777777" w:rsidR="000B3397" w:rsidRPr="00CE72EB" w:rsidRDefault="000B3397" w:rsidP="000B3397">
      <w:pPr>
        <w:rPr>
          <w:spacing w:val="-2"/>
        </w:rPr>
      </w:pPr>
    </w:p>
    <w:p w14:paraId="042B28DF" w14:textId="77777777" w:rsidR="000B3397" w:rsidRPr="00CE72EB" w:rsidRDefault="000B3397" w:rsidP="000B3397">
      <w:pPr>
        <w:spacing w:line="264" w:lineRule="exact"/>
        <w:rPr>
          <w:spacing w:val="-7"/>
        </w:rPr>
      </w:pPr>
      <w:r w:rsidRPr="00CE72EB">
        <w:rPr>
          <w:spacing w:val="-5"/>
        </w:rPr>
        <w:t xml:space="preserve">The Bidder and its parties shall provide copies of financial statements for </w:t>
      </w:r>
      <w:r w:rsidRPr="00CE72EB">
        <w:rPr>
          <w:i/>
          <w:spacing w:val="-5"/>
        </w:rPr>
        <w:t>___________</w:t>
      </w:r>
      <w:r w:rsidRPr="00CE72EB">
        <w:rPr>
          <w:spacing w:val="-5"/>
        </w:rPr>
        <w:t xml:space="preserve">years pursuant Section III, Evaluation and Qualifications Criteria, </w:t>
      </w:r>
      <w:r w:rsidRPr="00CE72EB">
        <w:rPr>
          <w:spacing w:val="-7"/>
        </w:rPr>
        <w:t>Sub-factor 3.2. The financial statements shall:</w:t>
      </w:r>
    </w:p>
    <w:p w14:paraId="06CBA777" w14:textId="77777777" w:rsidR="000B3397" w:rsidRPr="00CE72EB" w:rsidRDefault="000B3397" w:rsidP="000B3397">
      <w:pPr>
        <w:rPr>
          <w:spacing w:val="-2"/>
        </w:rPr>
      </w:pPr>
    </w:p>
    <w:p w14:paraId="4DE43966" w14:textId="77777777" w:rsidR="000B3397" w:rsidRPr="00CE72EB" w:rsidRDefault="000B3397" w:rsidP="000B3397">
      <w:pPr>
        <w:pStyle w:val="Style17"/>
        <w:ind w:left="720"/>
        <w:rPr>
          <w:spacing w:val="-2"/>
        </w:rPr>
      </w:pPr>
      <w:r w:rsidRPr="00CE72EB">
        <w:rPr>
          <w:spacing w:val="-2"/>
        </w:rPr>
        <w:t xml:space="preserve">(a) </w:t>
      </w:r>
      <w:r w:rsidRPr="00CE72EB">
        <w:rPr>
          <w:spacing w:val="-2"/>
        </w:rPr>
        <w:tab/>
        <w:t>reflect the financial situation of the Bidder or in case of JV member , and not an affiliated entity  (such as parent company or group member).</w:t>
      </w:r>
    </w:p>
    <w:p w14:paraId="477AEE99" w14:textId="77777777" w:rsidR="000B3397" w:rsidRPr="00CE72EB" w:rsidRDefault="000B3397" w:rsidP="000B3397">
      <w:pPr>
        <w:ind w:left="720"/>
        <w:rPr>
          <w:spacing w:val="-2"/>
        </w:rPr>
      </w:pPr>
    </w:p>
    <w:p w14:paraId="522036AD" w14:textId="77777777" w:rsidR="000B3397" w:rsidRPr="00CE72EB" w:rsidRDefault="000B3397" w:rsidP="000B3397">
      <w:pPr>
        <w:pStyle w:val="Style11"/>
        <w:spacing w:line="240" w:lineRule="auto"/>
        <w:ind w:left="720" w:hanging="360"/>
        <w:rPr>
          <w:spacing w:val="-2"/>
        </w:rPr>
      </w:pPr>
      <w:r w:rsidRPr="00CE72EB">
        <w:rPr>
          <w:spacing w:val="-2"/>
        </w:rPr>
        <w:t>(b)</w:t>
      </w:r>
      <w:r w:rsidRPr="00CE72EB">
        <w:rPr>
          <w:spacing w:val="-2"/>
        </w:rPr>
        <w:tab/>
        <w:t>be independently audited or certified in accordance with local legislation.</w:t>
      </w:r>
    </w:p>
    <w:p w14:paraId="38DE758C" w14:textId="77777777" w:rsidR="000B3397" w:rsidRPr="00CE72EB" w:rsidRDefault="000B3397" w:rsidP="000B3397">
      <w:pPr>
        <w:ind w:left="720"/>
        <w:rPr>
          <w:spacing w:val="-2"/>
        </w:rPr>
      </w:pPr>
    </w:p>
    <w:p w14:paraId="49504883" w14:textId="77777777" w:rsidR="000B3397" w:rsidRPr="00CE72EB" w:rsidRDefault="000B3397" w:rsidP="000B3397">
      <w:pPr>
        <w:pStyle w:val="Style11"/>
        <w:spacing w:line="240" w:lineRule="auto"/>
        <w:ind w:left="720" w:hanging="360"/>
        <w:rPr>
          <w:spacing w:val="-2"/>
        </w:rPr>
      </w:pPr>
      <w:r w:rsidRPr="00CE72EB">
        <w:rPr>
          <w:spacing w:val="-2"/>
        </w:rPr>
        <w:t>(c)</w:t>
      </w:r>
      <w:r w:rsidRPr="00CE72EB">
        <w:rPr>
          <w:spacing w:val="-2"/>
        </w:rPr>
        <w:tab/>
        <w:t>be complete, including all notes to the financial statements.</w:t>
      </w:r>
    </w:p>
    <w:p w14:paraId="27FA9C76" w14:textId="77777777" w:rsidR="000B3397" w:rsidRPr="00CE72EB" w:rsidRDefault="000B3397" w:rsidP="000B3397">
      <w:pPr>
        <w:ind w:left="720"/>
        <w:rPr>
          <w:spacing w:val="-2"/>
        </w:rPr>
      </w:pPr>
    </w:p>
    <w:p w14:paraId="545130A9" w14:textId="77777777" w:rsidR="000B3397" w:rsidRPr="00CE72EB" w:rsidRDefault="000B3397" w:rsidP="000B3397">
      <w:pPr>
        <w:pStyle w:val="Style17"/>
        <w:ind w:left="720"/>
        <w:rPr>
          <w:spacing w:val="-5"/>
        </w:rPr>
      </w:pPr>
      <w:r w:rsidRPr="00CE72EB">
        <w:rPr>
          <w:spacing w:val="-2"/>
        </w:rPr>
        <w:t>(d)</w:t>
      </w:r>
      <w:r w:rsidRPr="00CE72EB">
        <w:rPr>
          <w:spacing w:val="-2"/>
        </w:rPr>
        <w:tab/>
        <w:t>correspond to accounting periods already completed and audited</w:t>
      </w:r>
      <w:r w:rsidRPr="00CE72EB">
        <w:rPr>
          <w:spacing w:val="-5"/>
        </w:rPr>
        <w:t>.</w:t>
      </w:r>
    </w:p>
    <w:p w14:paraId="49C49C69" w14:textId="77777777" w:rsidR="000B3397" w:rsidRPr="00CE72EB" w:rsidRDefault="000B3397" w:rsidP="000B3397">
      <w:pPr>
        <w:rPr>
          <w:spacing w:val="-2"/>
        </w:rPr>
      </w:pPr>
    </w:p>
    <w:p w14:paraId="16B139E5" w14:textId="77777777" w:rsidR="000B3397" w:rsidRPr="00CE72EB" w:rsidRDefault="000B3397" w:rsidP="000B3397">
      <w:pPr>
        <w:spacing w:after="432" w:line="264" w:lineRule="exact"/>
        <w:ind w:left="360" w:hanging="360"/>
        <w:rPr>
          <w:spacing w:val="-2"/>
        </w:rPr>
      </w:pPr>
      <w:r w:rsidRPr="00CE72EB">
        <w:rPr>
          <w:rFonts w:ascii="MS Mincho" w:eastAsia="MS Mincho" w:hAnsi="MS Mincho" w:cs="MS Mincho"/>
          <w:spacing w:val="-2"/>
        </w:rPr>
        <w:sym w:font="Wingdings" w:char="F0A8"/>
      </w:r>
      <w:r w:rsidRPr="00CE72EB">
        <w:rPr>
          <w:spacing w:val="-4"/>
        </w:rPr>
        <w:tab/>
      </w:r>
      <w:r w:rsidRPr="00CE72EB">
        <w:rPr>
          <w:spacing w:val="-6"/>
        </w:rPr>
        <w:t>Attached are copies of financial statements</w:t>
      </w:r>
      <w:r w:rsidRPr="00CE72EB">
        <w:rPr>
          <w:rStyle w:val="FootnoteReference"/>
          <w:spacing w:val="-6"/>
        </w:rPr>
        <w:footnoteReference w:id="21"/>
      </w:r>
      <w:r w:rsidRPr="00CE72EB">
        <w:rPr>
          <w:spacing w:val="-6"/>
        </w:rPr>
        <w:t xml:space="preserve"> </w:t>
      </w:r>
      <w:r w:rsidRPr="00CE72EB">
        <w:rPr>
          <w:spacing w:val="-2"/>
        </w:rPr>
        <w:t xml:space="preserve"> for the </w:t>
      </w:r>
      <w:r w:rsidRPr="00CE72EB">
        <w:rPr>
          <w:i/>
          <w:iCs/>
          <w:sz w:val="22"/>
          <w:szCs w:val="22"/>
        </w:rPr>
        <w:t>____________</w:t>
      </w:r>
      <w:r w:rsidRPr="00CE72EB">
        <w:rPr>
          <w:spacing w:val="-2"/>
        </w:rPr>
        <w:t>years required above; and complying with the requirements</w:t>
      </w:r>
    </w:p>
    <w:bookmarkEnd w:id="524"/>
    <w:bookmarkEnd w:id="525"/>
    <w:p w14:paraId="2806C030" w14:textId="77777777" w:rsidR="007B586E" w:rsidRPr="00CE72EB" w:rsidRDefault="007B586E"/>
    <w:p w14:paraId="2607BB8B" w14:textId="77777777" w:rsidR="007B586E" w:rsidRPr="00CE72EB" w:rsidRDefault="007B586E">
      <w:pPr>
        <w:jc w:val="center"/>
      </w:pPr>
    </w:p>
    <w:p w14:paraId="11B28FA0" w14:textId="77777777" w:rsidR="007B586E" w:rsidRPr="00CE72EB" w:rsidRDefault="007B586E"/>
    <w:p w14:paraId="0A3CB596" w14:textId="77777777" w:rsidR="000B3397" w:rsidRPr="00CE72EB" w:rsidRDefault="007B586E" w:rsidP="000B3397">
      <w:pPr>
        <w:jc w:val="center"/>
        <w:rPr>
          <w:b/>
          <w:sz w:val="32"/>
          <w:szCs w:val="32"/>
        </w:rPr>
      </w:pPr>
      <w:r w:rsidRPr="00CE72EB">
        <w:rPr>
          <w:b/>
        </w:rPr>
        <w:br w:type="page"/>
      </w:r>
      <w:bookmarkStart w:id="528" w:name="_Toc498849282"/>
      <w:bookmarkStart w:id="529" w:name="_Toc498850121"/>
      <w:bookmarkStart w:id="530" w:name="_Toc498851726"/>
      <w:bookmarkStart w:id="531" w:name="_Toc4390861"/>
      <w:bookmarkStart w:id="532" w:name="_Toc4405766"/>
      <w:bookmarkStart w:id="533" w:name="_Toc23215169"/>
      <w:bookmarkEnd w:id="528"/>
      <w:bookmarkEnd w:id="529"/>
      <w:bookmarkEnd w:id="530"/>
    </w:p>
    <w:p w14:paraId="560EE168" w14:textId="77777777" w:rsidR="000B3397" w:rsidRPr="00CE72EB" w:rsidRDefault="000B3397" w:rsidP="00EE7B1C">
      <w:pPr>
        <w:pStyle w:val="S4-Header2"/>
      </w:pPr>
      <w:bookmarkStart w:id="534" w:name="_Toc67057707"/>
      <w:r w:rsidRPr="00CE72EB">
        <w:t>Form FIN - 3.2</w:t>
      </w:r>
      <w:r w:rsidR="00301412" w:rsidRPr="00CE72EB">
        <w:t xml:space="preserve">: </w:t>
      </w:r>
      <w:bookmarkStart w:id="535" w:name="_Toc108424567"/>
      <w:r w:rsidRPr="00CE72EB">
        <w:t>Average Annual Construction Turnover</w:t>
      </w:r>
      <w:bookmarkEnd w:id="534"/>
      <w:bookmarkEnd w:id="535"/>
    </w:p>
    <w:p w14:paraId="13EA292D" w14:textId="77777777" w:rsidR="00AB4D20" w:rsidRPr="00CE72EB" w:rsidRDefault="00AB4D20" w:rsidP="0020119D">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193A6763" w14:textId="77777777" w:rsidR="00AB4D20" w:rsidRPr="00CE72EB"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0B3397" w:rsidRPr="00CE72EB" w14:paraId="34F002AF" w14:textId="77777777" w:rsidTr="00AE3FF7">
        <w:tc>
          <w:tcPr>
            <w:tcW w:w="2712" w:type="dxa"/>
            <w:gridSpan w:val="2"/>
          </w:tcPr>
          <w:p w14:paraId="709CF1BE" w14:textId="77777777" w:rsidR="000B3397" w:rsidRPr="00CE72EB" w:rsidRDefault="000B3397" w:rsidP="00AE3FF7">
            <w:pPr>
              <w:spacing w:before="40" w:after="120"/>
              <w:jc w:val="center"/>
              <w:rPr>
                <w:b/>
                <w:bCs/>
                <w:spacing w:val="-2"/>
              </w:rPr>
            </w:pPr>
          </w:p>
        </w:tc>
        <w:tc>
          <w:tcPr>
            <w:tcW w:w="6864" w:type="dxa"/>
            <w:gridSpan w:val="3"/>
          </w:tcPr>
          <w:p w14:paraId="4FF2E961" w14:textId="77777777" w:rsidR="000B3397" w:rsidRPr="00CE72EB" w:rsidRDefault="000B3397" w:rsidP="00AE3FF7">
            <w:pPr>
              <w:spacing w:before="40" w:after="120"/>
              <w:jc w:val="center"/>
            </w:pPr>
            <w:r w:rsidRPr="00CE72EB">
              <w:rPr>
                <w:b/>
                <w:bCs/>
                <w:spacing w:val="-2"/>
              </w:rPr>
              <w:t>Annual turnover data (construction only)</w:t>
            </w:r>
          </w:p>
        </w:tc>
      </w:tr>
      <w:tr w:rsidR="000B3397" w:rsidRPr="00CE72EB" w14:paraId="65AE575A" w14:textId="77777777" w:rsidTr="00AE3FF7">
        <w:tc>
          <w:tcPr>
            <w:tcW w:w="1558" w:type="dxa"/>
          </w:tcPr>
          <w:p w14:paraId="76A3C23F" w14:textId="77777777" w:rsidR="000B3397" w:rsidRPr="00CE72EB" w:rsidRDefault="000B3397" w:rsidP="00AE3FF7">
            <w:pPr>
              <w:spacing w:before="40" w:after="120"/>
            </w:pPr>
            <w:r w:rsidRPr="00CE72EB">
              <w:rPr>
                <w:b/>
                <w:bCs/>
                <w:spacing w:val="-2"/>
              </w:rPr>
              <w:t>Year</w:t>
            </w:r>
          </w:p>
        </w:tc>
        <w:tc>
          <w:tcPr>
            <w:tcW w:w="3368" w:type="dxa"/>
            <w:gridSpan w:val="2"/>
          </w:tcPr>
          <w:p w14:paraId="035FE074" w14:textId="77777777" w:rsidR="000B3397" w:rsidRPr="00CE72EB" w:rsidRDefault="000B3397" w:rsidP="00AE3FF7">
            <w:pPr>
              <w:spacing w:before="40" w:after="120"/>
              <w:rPr>
                <w:b/>
                <w:bCs/>
                <w:spacing w:val="-2"/>
              </w:rPr>
            </w:pPr>
            <w:r w:rsidRPr="00CE72EB">
              <w:rPr>
                <w:b/>
                <w:bCs/>
                <w:spacing w:val="-2"/>
              </w:rPr>
              <w:t xml:space="preserve">Amount </w:t>
            </w:r>
          </w:p>
          <w:p w14:paraId="10327578" w14:textId="77777777" w:rsidR="000B3397" w:rsidRPr="00CE72EB" w:rsidRDefault="000B3397" w:rsidP="00AE3FF7">
            <w:pPr>
              <w:spacing w:before="40" w:after="120"/>
            </w:pPr>
            <w:r w:rsidRPr="00CE72EB">
              <w:rPr>
                <w:b/>
                <w:bCs/>
                <w:spacing w:val="-2"/>
              </w:rPr>
              <w:t>Currency</w:t>
            </w:r>
          </w:p>
        </w:tc>
        <w:tc>
          <w:tcPr>
            <w:tcW w:w="2042" w:type="dxa"/>
          </w:tcPr>
          <w:p w14:paraId="7AD14053" w14:textId="77777777" w:rsidR="000B3397" w:rsidRPr="00CE72EB" w:rsidRDefault="000B3397" w:rsidP="00AE3FF7">
            <w:pPr>
              <w:spacing w:before="40" w:after="120"/>
              <w:rPr>
                <w:b/>
                <w:bCs/>
                <w:spacing w:val="-2"/>
              </w:rPr>
            </w:pPr>
            <w:r w:rsidRPr="00CE72EB">
              <w:rPr>
                <w:b/>
                <w:bCs/>
                <w:spacing w:val="-2"/>
              </w:rPr>
              <w:t>Exchange rate</w:t>
            </w:r>
          </w:p>
        </w:tc>
        <w:tc>
          <w:tcPr>
            <w:tcW w:w="2608" w:type="dxa"/>
          </w:tcPr>
          <w:p w14:paraId="489DB826" w14:textId="77777777" w:rsidR="000B3397" w:rsidRPr="00CE72EB" w:rsidRDefault="000B3397" w:rsidP="00AE3FF7">
            <w:pPr>
              <w:spacing w:before="40" w:after="120"/>
            </w:pPr>
            <w:r w:rsidRPr="00CE72EB">
              <w:rPr>
                <w:b/>
                <w:bCs/>
                <w:spacing w:val="-2"/>
              </w:rPr>
              <w:t>USD equivalent</w:t>
            </w:r>
          </w:p>
        </w:tc>
      </w:tr>
      <w:tr w:rsidR="000B3397" w:rsidRPr="00CE72EB" w14:paraId="3CE4EDFE" w14:textId="77777777" w:rsidTr="00AE3FF7">
        <w:tc>
          <w:tcPr>
            <w:tcW w:w="1558" w:type="dxa"/>
          </w:tcPr>
          <w:p w14:paraId="6C5A17D2" w14:textId="77777777" w:rsidR="000B3397" w:rsidRPr="00CE72EB" w:rsidRDefault="000B3397" w:rsidP="00AE3FF7">
            <w:pPr>
              <w:spacing w:before="40" w:after="120"/>
            </w:pPr>
            <w:r w:rsidRPr="00CE72EB">
              <w:rPr>
                <w:bCs/>
                <w:i/>
                <w:iCs/>
                <w:spacing w:val="-5"/>
              </w:rPr>
              <w:t>[indicate year]</w:t>
            </w:r>
          </w:p>
        </w:tc>
        <w:tc>
          <w:tcPr>
            <w:tcW w:w="3368" w:type="dxa"/>
            <w:gridSpan w:val="2"/>
          </w:tcPr>
          <w:p w14:paraId="5750C45B" w14:textId="77777777" w:rsidR="000B3397" w:rsidRPr="00CE72EB" w:rsidRDefault="000B3397" w:rsidP="00AE3FF7">
            <w:pPr>
              <w:spacing w:before="40" w:after="120"/>
            </w:pPr>
            <w:r w:rsidRPr="00CE72EB">
              <w:rPr>
                <w:bCs/>
                <w:i/>
                <w:iCs/>
              </w:rPr>
              <w:t>[insert amount and indicate currency]</w:t>
            </w:r>
          </w:p>
        </w:tc>
        <w:tc>
          <w:tcPr>
            <w:tcW w:w="2042" w:type="dxa"/>
          </w:tcPr>
          <w:p w14:paraId="5089B4A5" w14:textId="77777777" w:rsidR="000B3397" w:rsidRPr="00CE72EB" w:rsidRDefault="000B3397" w:rsidP="00AE3FF7">
            <w:pPr>
              <w:spacing w:before="40" w:after="120"/>
              <w:rPr>
                <w:bCs/>
                <w:i/>
                <w:iCs/>
              </w:rPr>
            </w:pPr>
          </w:p>
        </w:tc>
        <w:tc>
          <w:tcPr>
            <w:tcW w:w="2608" w:type="dxa"/>
          </w:tcPr>
          <w:p w14:paraId="4DE3F2C2" w14:textId="77777777" w:rsidR="000B3397" w:rsidRPr="00CE72EB" w:rsidRDefault="000B3397" w:rsidP="00AE3FF7">
            <w:pPr>
              <w:spacing w:before="40" w:after="120"/>
            </w:pPr>
          </w:p>
        </w:tc>
      </w:tr>
      <w:tr w:rsidR="000B3397" w:rsidRPr="00CE72EB" w14:paraId="64E2706D" w14:textId="77777777" w:rsidTr="00AE3FF7">
        <w:tc>
          <w:tcPr>
            <w:tcW w:w="1558" w:type="dxa"/>
          </w:tcPr>
          <w:p w14:paraId="358B0A3B" w14:textId="77777777" w:rsidR="000B3397" w:rsidRPr="00CE72EB" w:rsidRDefault="000B3397" w:rsidP="00AE3FF7">
            <w:pPr>
              <w:spacing w:before="40" w:after="120"/>
              <w:rPr>
                <w:b/>
                <w:bCs/>
                <w:spacing w:val="-2"/>
              </w:rPr>
            </w:pPr>
          </w:p>
        </w:tc>
        <w:tc>
          <w:tcPr>
            <w:tcW w:w="3368" w:type="dxa"/>
            <w:gridSpan w:val="2"/>
          </w:tcPr>
          <w:p w14:paraId="321454EC" w14:textId="77777777" w:rsidR="000B3397" w:rsidRPr="00CE72EB" w:rsidRDefault="000B3397" w:rsidP="00AE3FF7">
            <w:pPr>
              <w:spacing w:before="40" w:after="120"/>
            </w:pPr>
          </w:p>
        </w:tc>
        <w:tc>
          <w:tcPr>
            <w:tcW w:w="2042" w:type="dxa"/>
          </w:tcPr>
          <w:p w14:paraId="510AB341" w14:textId="77777777" w:rsidR="000B3397" w:rsidRPr="00CE72EB" w:rsidRDefault="000B3397" w:rsidP="00AE3FF7">
            <w:pPr>
              <w:spacing w:before="40" w:after="120"/>
            </w:pPr>
          </w:p>
        </w:tc>
        <w:tc>
          <w:tcPr>
            <w:tcW w:w="2608" w:type="dxa"/>
          </w:tcPr>
          <w:p w14:paraId="228BB66E" w14:textId="77777777" w:rsidR="000B3397" w:rsidRPr="00CE72EB" w:rsidRDefault="000B3397" w:rsidP="00AE3FF7">
            <w:pPr>
              <w:spacing w:before="40" w:after="120"/>
            </w:pPr>
          </w:p>
        </w:tc>
      </w:tr>
      <w:tr w:rsidR="000B3397" w:rsidRPr="00CE72EB" w14:paraId="1867F301" w14:textId="77777777" w:rsidTr="00AE3FF7">
        <w:tc>
          <w:tcPr>
            <w:tcW w:w="1558" w:type="dxa"/>
          </w:tcPr>
          <w:p w14:paraId="5DFFF6F6" w14:textId="77777777" w:rsidR="000B3397" w:rsidRPr="00CE72EB" w:rsidRDefault="000B3397" w:rsidP="00AE3FF7">
            <w:pPr>
              <w:spacing w:before="40" w:after="120"/>
              <w:rPr>
                <w:b/>
                <w:bCs/>
                <w:spacing w:val="-2"/>
              </w:rPr>
            </w:pPr>
          </w:p>
        </w:tc>
        <w:tc>
          <w:tcPr>
            <w:tcW w:w="3368" w:type="dxa"/>
            <w:gridSpan w:val="2"/>
          </w:tcPr>
          <w:p w14:paraId="3FB234C0" w14:textId="77777777" w:rsidR="000B3397" w:rsidRPr="00CE72EB" w:rsidRDefault="000B3397" w:rsidP="00AE3FF7">
            <w:pPr>
              <w:spacing w:before="40" w:after="120"/>
            </w:pPr>
          </w:p>
        </w:tc>
        <w:tc>
          <w:tcPr>
            <w:tcW w:w="2042" w:type="dxa"/>
          </w:tcPr>
          <w:p w14:paraId="329E8D7B" w14:textId="77777777" w:rsidR="000B3397" w:rsidRPr="00CE72EB" w:rsidRDefault="000B3397" w:rsidP="00AE3FF7">
            <w:pPr>
              <w:spacing w:before="40" w:after="120"/>
            </w:pPr>
          </w:p>
        </w:tc>
        <w:tc>
          <w:tcPr>
            <w:tcW w:w="2608" w:type="dxa"/>
          </w:tcPr>
          <w:p w14:paraId="07A67876" w14:textId="77777777" w:rsidR="000B3397" w:rsidRPr="00CE72EB" w:rsidRDefault="000B3397" w:rsidP="00AE3FF7">
            <w:pPr>
              <w:spacing w:before="40" w:after="120"/>
            </w:pPr>
          </w:p>
        </w:tc>
      </w:tr>
      <w:tr w:rsidR="000B3397" w:rsidRPr="00CE72EB" w14:paraId="1A21BBA5" w14:textId="77777777" w:rsidTr="00AE3FF7">
        <w:tc>
          <w:tcPr>
            <w:tcW w:w="1558" w:type="dxa"/>
          </w:tcPr>
          <w:p w14:paraId="66E22050" w14:textId="77777777" w:rsidR="000B3397" w:rsidRPr="00CE72EB" w:rsidRDefault="000B3397" w:rsidP="00AE3FF7">
            <w:pPr>
              <w:spacing w:before="40" w:after="120"/>
              <w:rPr>
                <w:b/>
                <w:bCs/>
                <w:spacing w:val="-2"/>
              </w:rPr>
            </w:pPr>
          </w:p>
        </w:tc>
        <w:tc>
          <w:tcPr>
            <w:tcW w:w="3368" w:type="dxa"/>
            <w:gridSpan w:val="2"/>
          </w:tcPr>
          <w:p w14:paraId="0BFE8AB0" w14:textId="77777777" w:rsidR="000B3397" w:rsidRPr="00CE72EB" w:rsidRDefault="000B3397" w:rsidP="00AE3FF7">
            <w:pPr>
              <w:spacing w:before="40" w:after="120"/>
            </w:pPr>
          </w:p>
        </w:tc>
        <w:tc>
          <w:tcPr>
            <w:tcW w:w="2042" w:type="dxa"/>
          </w:tcPr>
          <w:p w14:paraId="3F1B2B73" w14:textId="77777777" w:rsidR="000B3397" w:rsidRPr="00CE72EB" w:rsidRDefault="000B3397" w:rsidP="00AE3FF7">
            <w:pPr>
              <w:spacing w:before="40" w:after="120"/>
            </w:pPr>
          </w:p>
        </w:tc>
        <w:tc>
          <w:tcPr>
            <w:tcW w:w="2608" w:type="dxa"/>
          </w:tcPr>
          <w:p w14:paraId="105EA662" w14:textId="77777777" w:rsidR="000B3397" w:rsidRPr="00CE72EB" w:rsidRDefault="000B3397" w:rsidP="00AE3FF7">
            <w:pPr>
              <w:spacing w:before="40" w:after="120"/>
            </w:pPr>
          </w:p>
        </w:tc>
      </w:tr>
      <w:tr w:rsidR="000B3397" w:rsidRPr="00CE72EB" w14:paraId="1C854E34" w14:textId="77777777" w:rsidTr="00AE3FF7">
        <w:tc>
          <w:tcPr>
            <w:tcW w:w="1558" w:type="dxa"/>
          </w:tcPr>
          <w:p w14:paraId="1B286BB5" w14:textId="77777777" w:rsidR="000B3397" w:rsidRPr="00CE72EB" w:rsidRDefault="000B3397" w:rsidP="00AE3FF7">
            <w:pPr>
              <w:spacing w:before="40" w:after="120"/>
              <w:rPr>
                <w:b/>
                <w:bCs/>
                <w:spacing w:val="-2"/>
              </w:rPr>
            </w:pPr>
          </w:p>
        </w:tc>
        <w:tc>
          <w:tcPr>
            <w:tcW w:w="3368" w:type="dxa"/>
            <w:gridSpan w:val="2"/>
          </w:tcPr>
          <w:p w14:paraId="78B8AC28" w14:textId="77777777" w:rsidR="000B3397" w:rsidRPr="00CE72EB" w:rsidRDefault="000B3397" w:rsidP="00AE3FF7">
            <w:pPr>
              <w:spacing w:before="40" w:after="120"/>
            </w:pPr>
          </w:p>
        </w:tc>
        <w:tc>
          <w:tcPr>
            <w:tcW w:w="2042" w:type="dxa"/>
          </w:tcPr>
          <w:p w14:paraId="5FB17D94" w14:textId="77777777" w:rsidR="000B3397" w:rsidRPr="00CE72EB" w:rsidRDefault="000B3397" w:rsidP="00AE3FF7">
            <w:pPr>
              <w:spacing w:before="40" w:after="120"/>
            </w:pPr>
          </w:p>
        </w:tc>
        <w:tc>
          <w:tcPr>
            <w:tcW w:w="2608" w:type="dxa"/>
          </w:tcPr>
          <w:p w14:paraId="372B8B21" w14:textId="77777777" w:rsidR="000B3397" w:rsidRPr="00CE72EB" w:rsidRDefault="000B3397" w:rsidP="00AE3FF7">
            <w:pPr>
              <w:spacing w:before="40" w:after="120"/>
            </w:pPr>
          </w:p>
        </w:tc>
      </w:tr>
      <w:tr w:rsidR="000B3397" w:rsidRPr="00CE72EB" w14:paraId="11CA8DEF" w14:textId="77777777" w:rsidTr="00AE3FF7">
        <w:tc>
          <w:tcPr>
            <w:tcW w:w="1558" w:type="dxa"/>
          </w:tcPr>
          <w:p w14:paraId="4115D2DE" w14:textId="77777777" w:rsidR="000B3397" w:rsidRPr="00CE72EB" w:rsidRDefault="000B3397" w:rsidP="00AE3FF7">
            <w:pPr>
              <w:spacing w:before="40" w:after="120"/>
            </w:pPr>
            <w:r w:rsidRPr="00CE72EB">
              <w:rPr>
                <w:bCs/>
                <w:spacing w:val="-2"/>
              </w:rPr>
              <w:t>Average Annual Construction Turnover *</w:t>
            </w:r>
          </w:p>
        </w:tc>
        <w:tc>
          <w:tcPr>
            <w:tcW w:w="3368" w:type="dxa"/>
            <w:gridSpan w:val="2"/>
          </w:tcPr>
          <w:p w14:paraId="7D476E67" w14:textId="77777777" w:rsidR="000B3397" w:rsidRPr="00CE72EB" w:rsidRDefault="000B3397" w:rsidP="00AE3FF7">
            <w:pPr>
              <w:spacing w:before="40" w:after="120"/>
            </w:pPr>
          </w:p>
        </w:tc>
        <w:tc>
          <w:tcPr>
            <w:tcW w:w="2042" w:type="dxa"/>
          </w:tcPr>
          <w:p w14:paraId="38636ADE" w14:textId="77777777" w:rsidR="000B3397" w:rsidRPr="00CE72EB" w:rsidRDefault="000B3397" w:rsidP="00AE3FF7">
            <w:pPr>
              <w:spacing w:before="40" w:after="120"/>
            </w:pPr>
          </w:p>
        </w:tc>
        <w:tc>
          <w:tcPr>
            <w:tcW w:w="2608" w:type="dxa"/>
          </w:tcPr>
          <w:p w14:paraId="59078D74" w14:textId="77777777" w:rsidR="000B3397" w:rsidRPr="00CE72EB" w:rsidRDefault="000B3397" w:rsidP="00AE3FF7">
            <w:pPr>
              <w:spacing w:before="40" w:after="120"/>
            </w:pPr>
          </w:p>
        </w:tc>
      </w:tr>
    </w:tbl>
    <w:p w14:paraId="22B3C7CB" w14:textId="77777777" w:rsidR="000B3397" w:rsidRPr="00CE72EB" w:rsidRDefault="000B3397" w:rsidP="000B3397">
      <w:pPr>
        <w:spacing w:before="144" w:after="396"/>
        <w:ind w:left="360" w:right="72" w:hanging="378"/>
        <w:rPr>
          <w:bCs/>
          <w:spacing w:val="-2"/>
        </w:rPr>
      </w:pPr>
      <w:r w:rsidRPr="00CE72EB">
        <w:rPr>
          <w:bCs/>
          <w:spacing w:val="-2"/>
        </w:rPr>
        <w:t xml:space="preserve">* </w:t>
      </w:r>
      <w:r w:rsidRPr="00CE72EB">
        <w:rPr>
          <w:bCs/>
          <w:spacing w:val="-2"/>
        </w:rPr>
        <w:tab/>
        <w:t>See Section III, Evaluation and Qualification Criteria, Sub-Factor 3.2.</w:t>
      </w:r>
    </w:p>
    <w:bookmarkEnd w:id="531"/>
    <w:bookmarkEnd w:id="532"/>
    <w:bookmarkEnd w:id="533"/>
    <w:p w14:paraId="66047289" w14:textId="77777777" w:rsidR="007B586E" w:rsidRPr="00CE72EB" w:rsidRDefault="007B586E" w:rsidP="000B3397">
      <w:pPr>
        <w:jc w:val="center"/>
      </w:pPr>
    </w:p>
    <w:p w14:paraId="53AAF006" w14:textId="77777777" w:rsidR="007B586E" w:rsidRPr="00CE72EB" w:rsidRDefault="007B586E">
      <w:pPr>
        <w:pStyle w:val="Subtitle"/>
        <w:jc w:val="left"/>
        <w:rPr>
          <w:b w:val="0"/>
          <w:sz w:val="24"/>
        </w:rPr>
      </w:pPr>
    </w:p>
    <w:p w14:paraId="5FC6F27D" w14:textId="77777777" w:rsidR="007B586E" w:rsidRPr="00CE72EB" w:rsidRDefault="007B586E" w:rsidP="00DF1785">
      <w:pPr>
        <w:pStyle w:val="S4-Header2"/>
      </w:pPr>
      <w:r w:rsidRPr="00CE72EB">
        <w:rPr>
          <w:sz w:val="28"/>
        </w:rPr>
        <w:br w:type="page"/>
      </w:r>
      <w:bookmarkStart w:id="536" w:name="_Toc67057708"/>
      <w:r w:rsidRPr="00CE72EB">
        <w:rPr>
          <w:szCs w:val="32"/>
        </w:rPr>
        <w:t>Form FIN</w:t>
      </w:r>
      <w:r w:rsidR="00A743DA" w:rsidRPr="00CE72EB">
        <w:rPr>
          <w:szCs w:val="32"/>
        </w:rPr>
        <w:t xml:space="preserve">  - </w:t>
      </w:r>
      <w:r w:rsidRPr="00CE72EB">
        <w:rPr>
          <w:szCs w:val="32"/>
        </w:rPr>
        <w:t>3.3</w:t>
      </w:r>
      <w:bookmarkEnd w:id="526"/>
      <w:r w:rsidR="00DF1785" w:rsidRPr="00CE72EB">
        <w:rPr>
          <w:szCs w:val="32"/>
        </w:rPr>
        <w:t xml:space="preserve">: </w:t>
      </w:r>
      <w:bookmarkStart w:id="537" w:name="_Toc41971549"/>
      <w:bookmarkStart w:id="538" w:name="_Toc125871315"/>
      <w:bookmarkStart w:id="539" w:name="_Toc127160600"/>
      <w:bookmarkStart w:id="540" w:name="_Toc138144071"/>
      <w:r w:rsidRPr="00CE72EB">
        <w:t>Financial Resources</w:t>
      </w:r>
      <w:bookmarkEnd w:id="536"/>
      <w:bookmarkEnd w:id="537"/>
      <w:bookmarkEnd w:id="538"/>
      <w:bookmarkEnd w:id="539"/>
      <w:bookmarkEnd w:id="540"/>
    </w:p>
    <w:p w14:paraId="6E519D38" w14:textId="77777777" w:rsidR="007B586E" w:rsidRPr="00CE72EB" w:rsidRDefault="007B586E">
      <w:pPr>
        <w:pStyle w:val="Head2"/>
        <w:widowControl/>
        <w:jc w:val="left"/>
        <w:rPr>
          <w:rStyle w:val="Table"/>
          <w:spacing w:val="-2"/>
          <w:sz w:val="22"/>
        </w:rPr>
      </w:pPr>
    </w:p>
    <w:p w14:paraId="4C095831" w14:textId="77777777" w:rsidR="007B586E" w:rsidRPr="00CE72EB" w:rsidRDefault="007B586E">
      <w:pPr>
        <w:suppressAutoHyphens/>
        <w:spacing w:after="180"/>
        <w:jc w:val="both"/>
        <w:rPr>
          <w:rStyle w:val="Table"/>
          <w:rFonts w:ascii="Times New Roman" w:hAnsi="Times New Roman"/>
          <w:spacing w:val="-2"/>
          <w:sz w:val="24"/>
        </w:rPr>
      </w:pPr>
      <w:r w:rsidRPr="00CE72E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CE72EB">
        <w:rPr>
          <w:rStyle w:val="Table"/>
          <w:rFonts w:ascii="Times New Roman" w:hAnsi="Times New Roman"/>
          <w:spacing w:val="-2"/>
          <w:sz w:val="24"/>
        </w:rPr>
        <w:t>specified</w:t>
      </w:r>
      <w:r w:rsidRPr="00CE72EB">
        <w:rPr>
          <w:rStyle w:val="Table"/>
          <w:rFonts w:ascii="Times New Roman" w:hAnsi="Times New Roman"/>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CE72EB" w14:paraId="3AED4954" w14:textId="77777777">
        <w:trPr>
          <w:cantSplit/>
        </w:trPr>
        <w:tc>
          <w:tcPr>
            <w:tcW w:w="6300" w:type="dxa"/>
            <w:tcBorders>
              <w:top w:val="single" w:sz="6" w:space="0" w:color="auto"/>
              <w:left w:val="single" w:sz="6" w:space="0" w:color="auto"/>
            </w:tcBorders>
          </w:tcPr>
          <w:p w14:paraId="1D892A8B" w14:textId="77777777"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3231C8B3" w14:textId="77777777"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Amount (US$ equivalent)</w:t>
            </w:r>
          </w:p>
        </w:tc>
      </w:tr>
      <w:tr w:rsidR="007B586E" w:rsidRPr="00CE72EB" w14:paraId="173A5B1E" w14:textId="77777777">
        <w:trPr>
          <w:cantSplit/>
        </w:trPr>
        <w:tc>
          <w:tcPr>
            <w:tcW w:w="6300" w:type="dxa"/>
            <w:tcBorders>
              <w:top w:val="single" w:sz="6" w:space="0" w:color="auto"/>
              <w:left w:val="single" w:sz="6" w:space="0" w:color="auto"/>
            </w:tcBorders>
          </w:tcPr>
          <w:p w14:paraId="3C22EE3D"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1.</w:t>
            </w:r>
          </w:p>
          <w:p w14:paraId="231A6205"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462F14B6"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7834372C" w14:textId="77777777">
        <w:trPr>
          <w:cantSplit/>
        </w:trPr>
        <w:tc>
          <w:tcPr>
            <w:tcW w:w="6300" w:type="dxa"/>
            <w:tcBorders>
              <w:top w:val="single" w:sz="6" w:space="0" w:color="auto"/>
              <w:left w:val="single" w:sz="6" w:space="0" w:color="auto"/>
            </w:tcBorders>
          </w:tcPr>
          <w:p w14:paraId="34C64EF0"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2.</w:t>
            </w:r>
          </w:p>
          <w:p w14:paraId="36CF1A24"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422A9F76"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7E756D5C" w14:textId="77777777">
        <w:trPr>
          <w:cantSplit/>
        </w:trPr>
        <w:tc>
          <w:tcPr>
            <w:tcW w:w="6300" w:type="dxa"/>
            <w:tcBorders>
              <w:top w:val="single" w:sz="6" w:space="0" w:color="auto"/>
              <w:left w:val="single" w:sz="6" w:space="0" w:color="auto"/>
            </w:tcBorders>
          </w:tcPr>
          <w:p w14:paraId="063593DD"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3.</w:t>
            </w:r>
          </w:p>
          <w:p w14:paraId="507648F2"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4D94693"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50510485" w14:textId="77777777">
        <w:trPr>
          <w:cantSplit/>
        </w:trPr>
        <w:tc>
          <w:tcPr>
            <w:tcW w:w="6300" w:type="dxa"/>
            <w:tcBorders>
              <w:top w:val="single" w:sz="6" w:space="0" w:color="auto"/>
              <w:left w:val="single" w:sz="6" w:space="0" w:color="auto"/>
              <w:bottom w:val="single" w:sz="6" w:space="0" w:color="auto"/>
            </w:tcBorders>
          </w:tcPr>
          <w:p w14:paraId="79F15B34"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4.</w:t>
            </w:r>
          </w:p>
          <w:p w14:paraId="3B44D29A"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5A502966" w14:textId="77777777" w:rsidR="007B586E" w:rsidRPr="00CE72EB" w:rsidRDefault="007B586E">
            <w:pPr>
              <w:suppressAutoHyphens/>
              <w:spacing w:after="71"/>
              <w:rPr>
                <w:rStyle w:val="Table"/>
                <w:rFonts w:ascii="Times New Roman" w:hAnsi="Times New Roman"/>
                <w:spacing w:val="-2"/>
                <w:sz w:val="24"/>
              </w:rPr>
            </w:pPr>
          </w:p>
        </w:tc>
      </w:tr>
    </w:tbl>
    <w:p w14:paraId="4F2753AF" w14:textId="77777777" w:rsidR="007B586E" w:rsidRPr="00CE72EB" w:rsidRDefault="007B586E">
      <w:pPr>
        <w:spacing w:after="120"/>
        <w:jc w:val="center"/>
        <w:rPr>
          <w:b/>
          <w:sz w:val="36"/>
        </w:rPr>
      </w:pPr>
    </w:p>
    <w:p w14:paraId="32C23399" w14:textId="77777777" w:rsidR="000B3397" w:rsidRPr="00CE72EB" w:rsidRDefault="007B586E" w:rsidP="00DF1785">
      <w:pPr>
        <w:pStyle w:val="S4-Header2"/>
      </w:pPr>
      <w:r w:rsidRPr="00CE72EB">
        <w:br w:type="page"/>
      </w:r>
      <w:bookmarkStart w:id="541" w:name="_Toc108424568"/>
      <w:bookmarkStart w:id="542" w:name="_Toc127160601"/>
      <w:bookmarkStart w:id="543" w:name="_Toc67057709"/>
      <w:r w:rsidR="000B3397" w:rsidRPr="00CE72EB">
        <w:rPr>
          <w:szCs w:val="32"/>
        </w:rPr>
        <w:t>Form EXP - 4.1</w:t>
      </w:r>
      <w:r w:rsidR="00DF1785" w:rsidRPr="00CE72EB">
        <w:rPr>
          <w:szCs w:val="32"/>
        </w:rPr>
        <w:t xml:space="preserve">: </w:t>
      </w:r>
      <w:r w:rsidR="000B3397" w:rsidRPr="00CE72EB">
        <w:t>General Construction Experience</w:t>
      </w:r>
      <w:bookmarkEnd w:id="541"/>
      <w:bookmarkEnd w:id="543"/>
    </w:p>
    <w:p w14:paraId="5F4231F2" w14:textId="77777777" w:rsidR="000B3397" w:rsidRPr="00CE72EB" w:rsidRDefault="000B3397" w:rsidP="000B3397">
      <w:pPr>
        <w:tabs>
          <w:tab w:val="left" w:pos="3950"/>
        </w:tabs>
        <w:rPr>
          <w:b/>
          <w:sz w:val="20"/>
        </w:rPr>
      </w:pPr>
    </w:p>
    <w:p w14:paraId="0983080E"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02D8AD39" w14:textId="77777777" w:rsidR="000B3397" w:rsidRPr="00CE72EB"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CE72EB" w14:paraId="48900102"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D7A16A8" w14:textId="77777777" w:rsidR="000B3397" w:rsidRPr="00CE72EB" w:rsidRDefault="000B3397" w:rsidP="00AE3FF7">
            <w:pPr>
              <w:jc w:val="center"/>
              <w:rPr>
                <w:bCs/>
              </w:rPr>
            </w:pPr>
            <w:r w:rsidRPr="00CE72EB">
              <w:rPr>
                <w:bCs/>
              </w:rPr>
              <w:t>Starting</w:t>
            </w:r>
          </w:p>
          <w:p w14:paraId="5FC418A7" w14:textId="77777777" w:rsidR="000B3397" w:rsidRPr="00CE72EB" w:rsidRDefault="000B3397" w:rsidP="00AE3FF7">
            <w:pPr>
              <w:jc w:val="center"/>
              <w:rPr>
                <w:bCs/>
              </w:rPr>
            </w:pPr>
          </w:p>
          <w:p w14:paraId="00F2A58C" w14:textId="77777777" w:rsidR="000B3397" w:rsidRPr="00CE72EB" w:rsidRDefault="000B3397" w:rsidP="00AE3FF7">
            <w:pPr>
              <w:jc w:val="center"/>
              <w:rPr>
                <w:bCs/>
              </w:rPr>
            </w:pPr>
            <w:r w:rsidRPr="00CE72EB">
              <w:rPr>
                <w:bCs/>
              </w:rPr>
              <w:t>Year</w:t>
            </w:r>
          </w:p>
        </w:tc>
        <w:tc>
          <w:tcPr>
            <w:tcW w:w="1080" w:type="dxa"/>
            <w:tcBorders>
              <w:top w:val="single" w:sz="2" w:space="0" w:color="auto"/>
              <w:left w:val="single" w:sz="2" w:space="0" w:color="auto"/>
              <w:bottom w:val="single" w:sz="2" w:space="0" w:color="auto"/>
              <w:right w:val="single" w:sz="2" w:space="0" w:color="auto"/>
            </w:tcBorders>
          </w:tcPr>
          <w:p w14:paraId="77C5AE65" w14:textId="77777777" w:rsidR="000B3397" w:rsidRPr="00CE72EB" w:rsidRDefault="000B3397" w:rsidP="00AE3FF7">
            <w:pPr>
              <w:jc w:val="center"/>
              <w:rPr>
                <w:bCs/>
              </w:rPr>
            </w:pPr>
            <w:r w:rsidRPr="00CE72EB">
              <w:rPr>
                <w:bCs/>
              </w:rPr>
              <w:t>Ending</w:t>
            </w:r>
          </w:p>
          <w:p w14:paraId="75C03DEB" w14:textId="77777777" w:rsidR="000B3397" w:rsidRPr="00CE72EB" w:rsidRDefault="000B3397" w:rsidP="00AE3FF7">
            <w:pPr>
              <w:jc w:val="center"/>
              <w:rPr>
                <w:bCs/>
              </w:rPr>
            </w:pPr>
            <w:r w:rsidRPr="00CE72EB">
              <w:rPr>
                <w:bCs/>
              </w:rPr>
              <w:t>Year</w:t>
            </w:r>
          </w:p>
        </w:tc>
        <w:tc>
          <w:tcPr>
            <w:tcW w:w="5040" w:type="dxa"/>
            <w:tcBorders>
              <w:top w:val="single" w:sz="2" w:space="0" w:color="auto"/>
              <w:left w:val="single" w:sz="2" w:space="0" w:color="auto"/>
              <w:bottom w:val="single" w:sz="2" w:space="0" w:color="auto"/>
              <w:right w:val="single" w:sz="2" w:space="0" w:color="auto"/>
            </w:tcBorders>
          </w:tcPr>
          <w:p w14:paraId="6B145508" w14:textId="77777777" w:rsidR="000B3397" w:rsidRPr="00CE72EB" w:rsidRDefault="000B3397" w:rsidP="00AE3FF7">
            <w:pPr>
              <w:spacing w:after="540"/>
              <w:jc w:val="center"/>
              <w:rPr>
                <w:bCs/>
              </w:rPr>
            </w:pPr>
            <w:r w:rsidRPr="00CE72EB">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60F0D12" w14:textId="77777777" w:rsidR="000B3397" w:rsidRPr="00CE72EB" w:rsidRDefault="000B3397" w:rsidP="00AE3FF7">
            <w:pPr>
              <w:jc w:val="center"/>
              <w:rPr>
                <w:bCs/>
              </w:rPr>
            </w:pPr>
            <w:r w:rsidRPr="00CE72EB">
              <w:rPr>
                <w:bCs/>
              </w:rPr>
              <w:t>Role of</w:t>
            </w:r>
          </w:p>
          <w:p w14:paraId="0A751414" w14:textId="77777777" w:rsidR="000B3397" w:rsidRPr="00CE72EB" w:rsidRDefault="000B3397" w:rsidP="00AE3FF7">
            <w:pPr>
              <w:spacing w:after="252"/>
              <w:jc w:val="center"/>
              <w:rPr>
                <w:bCs/>
              </w:rPr>
            </w:pPr>
            <w:r w:rsidRPr="00CE72EB">
              <w:rPr>
                <w:bCs/>
              </w:rPr>
              <w:t>Bidder</w:t>
            </w:r>
          </w:p>
        </w:tc>
      </w:tr>
      <w:tr w:rsidR="000B3397" w:rsidRPr="00CE72EB" w14:paraId="1AC91B04" w14:textId="77777777" w:rsidTr="00AE3FF7">
        <w:tc>
          <w:tcPr>
            <w:tcW w:w="1122" w:type="dxa"/>
            <w:tcBorders>
              <w:top w:val="single" w:sz="2" w:space="0" w:color="auto"/>
              <w:left w:val="single" w:sz="2" w:space="0" w:color="auto"/>
              <w:bottom w:val="single" w:sz="2" w:space="0" w:color="auto"/>
              <w:right w:val="single" w:sz="2" w:space="0" w:color="auto"/>
            </w:tcBorders>
          </w:tcPr>
          <w:p w14:paraId="578376FA"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9783912"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4326917" w14:textId="77777777" w:rsidR="000B3397" w:rsidRPr="00CE72EB" w:rsidRDefault="000B3397" w:rsidP="00AE3FF7">
            <w:pPr>
              <w:ind w:left="69"/>
              <w:rPr>
                <w:bCs/>
                <w:i/>
                <w:iCs/>
              </w:rPr>
            </w:pPr>
            <w:r w:rsidRPr="00CE72EB">
              <w:rPr>
                <w:bCs/>
                <w:spacing w:val="-9"/>
              </w:rPr>
              <w:t xml:space="preserve">Contract name: </w:t>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t>____________________</w:t>
            </w:r>
          </w:p>
          <w:p w14:paraId="5CF6735E" w14:textId="77777777" w:rsidR="000B3397" w:rsidRPr="00CE72EB" w:rsidRDefault="000B3397" w:rsidP="00AE3FF7">
            <w:pPr>
              <w:ind w:left="69"/>
              <w:rPr>
                <w:bCs/>
                <w:spacing w:val="-2"/>
              </w:rPr>
            </w:pPr>
            <w:r w:rsidRPr="00CE72EB">
              <w:rPr>
                <w:bCs/>
                <w:spacing w:val="-2"/>
              </w:rPr>
              <w:t>Brief Description of the Works performed by the</w:t>
            </w:r>
          </w:p>
          <w:p w14:paraId="75B4B915"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14:paraId="312D55F6"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3347979C"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____________________</w:t>
            </w:r>
          </w:p>
          <w:p w14:paraId="5C8FFBF5" w14:textId="77777777" w:rsidR="000B3397" w:rsidRPr="00CE72EB" w:rsidRDefault="000B3397" w:rsidP="00AE3FF7">
            <w:pPr>
              <w:rPr>
                <w:bCs/>
              </w:rPr>
            </w:pPr>
            <w:r w:rsidRPr="00CE72EB">
              <w:rPr>
                <w:bCs/>
                <w:spacing w:val="-2"/>
              </w:rPr>
              <w:t xml:space="preserve">Address: </w:t>
            </w:r>
            <w:r w:rsidRPr="00CE72EB">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AC1E05D" w14:textId="77777777" w:rsidR="000B3397" w:rsidRPr="00CE72EB" w:rsidRDefault="000B3397" w:rsidP="00AE3FF7">
            <w:pPr>
              <w:jc w:val="center"/>
              <w:rPr>
                <w:bCs/>
              </w:rPr>
            </w:pPr>
          </w:p>
        </w:tc>
      </w:tr>
      <w:tr w:rsidR="000B3397" w:rsidRPr="00CE72EB" w14:paraId="068B7145" w14:textId="77777777" w:rsidTr="00AE3FF7">
        <w:tc>
          <w:tcPr>
            <w:tcW w:w="1122" w:type="dxa"/>
            <w:tcBorders>
              <w:top w:val="single" w:sz="2" w:space="0" w:color="auto"/>
              <w:left w:val="single" w:sz="2" w:space="0" w:color="auto"/>
              <w:bottom w:val="single" w:sz="2" w:space="0" w:color="auto"/>
              <w:right w:val="single" w:sz="2" w:space="0" w:color="auto"/>
            </w:tcBorders>
          </w:tcPr>
          <w:p w14:paraId="301E2A04"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03EB2D3"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5EF42F" w14:textId="77777777" w:rsidR="000B3397" w:rsidRPr="00CE72EB" w:rsidRDefault="000B3397" w:rsidP="00AE3FF7">
            <w:pPr>
              <w:ind w:left="69"/>
              <w:rPr>
                <w:bCs/>
                <w:i/>
                <w:iCs/>
              </w:rPr>
            </w:pPr>
            <w:r w:rsidRPr="00CE72EB">
              <w:rPr>
                <w:bCs/>
                <w:spacing w:val="-9"/>
              </w:rPr>
              <w:t xml:space="preserve">Contract name: </w:t>
            </w:r>
            <w:r w:rsidRPr="00CE72EB">
              <w:rPr>
                <w:bCs/>
                <w:i/>
                <w:iCs/>
              </w:rPr>
              <w:t>_________________________</w:t>
            </w:r>
          </w:p>
          <w:p w14:paraId="65CA9D5E" w14:textId="77777777" w:rsidR="000B3397" w:rsidRPr="00CE72EB" w:rsidRDefault="000B3397" w:rsidP="00AE3FF7">
            <w:pPr>
              <w:ind w:left="69"/>
              <w:rPr>
                <w:bCs/>
                <w:spacing w:val="-2"/>
              </w:rPr>
            </w:pPr>
            <w:r w:rsidRPr="00CE72EB">
              <w:rPr>
                <w:bCs/>
                <w:spacing w:val="-2"/>
              </w:rPr>
              <w:t>Brief Description of the Works performed by the</w:t>
            </w:r>
          </w:p>
          <w:p w14:paraId="29040760"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14:paraId="1A9BBAC1"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63583F86"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14:paraId="4B89E779" w14:textId="77777777"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481E71A" w14:textId="77777777" w:rsidR="000B3397" w:rsidRPr="00CE72EB" w:rsidRDefault="000B3397" w:rsidP="00AE3FF7">
            <w:pPr>
              <w:jc w:val="center"/>
              <w:rPr>
                <w:bCs/>
              </w:rPr>
            </w:pPr>
          </w:p>
        </w:tc>
      </w:tr>
      <w:tr w:rsidR="000B3397" w:rsidRPr="00CE72EB" w14:paraId="6143D81B" w14:textId="77777777" w:rsidTr="00AE3FF7">
        <w:tc>
          <w:tcPr>
            <w:tcW w:w="1122" w:type="dxa"/>
            <w:tcBorders>
              <w:top w:val="single" w:sz="2" w:space="0" w:color="auto"/>
              <w:left w:val="single" w:sz="2" w:space="0" w:color="auto"/>
              <w:bottom w:val="single" w:sz="2" w:space="0" w:color="auto"/>
              <w:right w:val="single" w:sz="2" w:space="0" w:color="auto"/>
            </w:tcBorders>
          </w:tcPr>
          <w:p w14:paraId="2E85069C"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05B5E65"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0C412CB9" w14:textId="77777777" w:rsidR="000B3397" w:rsidRPr="00CE72EB" w:rsidRDefault="000B3397" w:rsidP="00AE3FF7">
            <w:pPr>
              <w:ind w:left="69"/>
              <w:rPr>
                <w:bCs/>
                <w:i/>
                <w:iCs/>
              </w:rPr>
            </w:pPr>
            <w:r w:rsidRPr="00CE72EB">
              <w:rPr>
                <w:bCs/>
                <w:spacing w:val="-9"/>
              </w:rPr>
              <w:t xml:space="preserve">Contract name: </w:t>
            </w:r>
            <w:r w:rsidRPr="00CE72EB">
              <w:rPr>
                <w:bCs/>
                <w:i/>
                <w:iCs/>
              </w:rPr>
              <w:t>________________________</w:t>
            </w:r>
          </w:p>
          <w:p w14:paraId="3B5D7B7E" w14:textId="77777777" w:rsidR="000B3397" w:rsidRPr="00CE72EB" w:rsidRDefault="000B3397" w:rsidP="00AE3FF7">
            <w:pPr>
              <w:ind w:left="69"/>
              <w:rPr>
                <w:bCs/>
                <w:spacing w:val="-2"/>
              </w:rPr>
            </w:pPr>
            <w:r w:rsidRPr="00CE72EB">
              <w:rPr>
                <w:bCs/>
                <w:spacing w:val="-2"/>
              </w:rPr>
              <w:t>Brief Description of the Works performed by the</w:t>
            </w:r>
          </w:p>
          <w:p w14:paraId="0C5752CA"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w:t>
            </w:r>
          </w:p>
          <w:p w14:paraId="0D0FC3D6"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30D8A1EA"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14:paraId="01C85831" w14:textId="77777777"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DEBFC88" w14:textId="77777777" w:rsidR="000B3397" w:rsidRPr="00CE72EB" w:rsidRDefault="000B3397" w:rsidP="00AE3FF7">
            <w:pPr>
              <w:jc w:val="center"/>
              <w:rPr>
                <w:bCs/>
              </w:rPr>
            </w:pPr>
          </w:p>
        </w:tc>
      </w:tr>
    </w:tbl>
    <w:p w14:paraId="02C6678B" w14:textId="77777777" w:rsidR="000B3397" w:rsidRPr="00CE72EB" w:rsidRDefault="000B3397" w:rsidP="000B3397">
      <w:pPr>
        <w:jc w:val="center"/>
        <w:rPr>
          <w:b/>
          <w:sz w:val="32"/>
          <w:szCs w:val="32"/>
        </w:rPr>
      </w:pPr>
    </w:p>
    <w:bookmarkEnd w:id="542"/>
    <w:p w14:paraId="107EE9E9" w14:textId="77777777" w:rsidR="007B586E" w:rsidRPr="00CE72EB" w:rsidRDefault="007B586E" w:rsidP="000B3397">
      <w:pPr>
        <w:jc w:val="center"/>
        <w:rPr>
          <w:iCs/>
        </w:rPr>
      </w:pPr>
      <w:r w:rsidRPr="00CE72EB">
        <w:br w:type="page"/>
      </w:r>
    </w:p>
    <w:p w14:paraId="6FE03BC7" w14:textId="77777777" w:rsidR="000B3397" w:rsidRPr="00CE72EB" w:rsidRDefault="000B3397" w:rsidP="00DF1785">
      <w:pPr>
        <w:pStyle w:val="S4-Header2"/>
      </w:pPr>
      <w:bookmarkStart w:id="544" w:name="_Toc67057710"/>
      <w:r w:rsidRPr="00CE72EB">
        <w:rPr>
          <w:szCs w:val="32"/>
        </w:rPr>
        <w:t>Form EXP - 4.2(a)</w:t>
      </w:r>
      <w:r w:rsidR="00DF1785" w:rsidRPr="00CE72EB">
        <w:rPr>
          <w:szCs w:val="32"/>
        </w:rPr>
        <w:t xml:space="preserve">: </w:t>
      </w:r>
      <w:bookmarkStart w:id="545" w:name="_Toc108424569"/>
      <w:r w:rsidRPr="00CE72EB">
        <w:t>Specific Construction and Contract Management Experience</w:t>
      </w:r>
      <w:bookmarkEnd w:id="544"/>
      <w:bookmarkEnd w:id="545"/>
    </w:p>
    <w:p w14:paraId="0862319D"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CE72EB" w14:paraId="5E5FD66E" w14:textId="77777777" w:rsidTr="00AE3FF7">
        <w:tc>
          <w:tcPr>
            <w:tcW w:w="3559" w:type="dxa"/>
            <w:tcBorders>
              <w:top w:val="single" w:sz="2" w:space="0" w:color="auto"/>
              <w:left w:val="single" w:sz="2" w:space="0" w:color="auto"/>
              <w:bottom w:val="single" w:sz="2" w:space="0" w:color="auto"/>
              <w:right w:val="single" w:sz="2" w:space="0" w:color="auto"/>
            </w:tcBorders>
          </w:tcPr>
          <w:p w14:paraId="3A16124D" w14:textId="77777777" w:rsidR="000B3397" w:rsidRPr="00CE72EB" w:rsidRDefault="000B3397" w:rsidP="00AE3FF7">
            <w:pPr>
              <w:tabs>
                <w:tab w:val="left" w:pos="1404"/>
                <w:tab w:val="left" w:pos="2988"/>
              </w:tabs>
              <w:spacing w:before="180"/>
              <w:ind w:left="59"/>
              <w:rPr>
                <w:b/>
                <w:bCs/>
                <w:spacing w:val="4"/>
              </w:rPr>
            </w:pPr>
            <w:r w:rsidRPr="00CE72EB">
              <w:rPr>
                <w:b/>
                <w:bCs/>
                <w:spacing w:val="4"/>
              </w:rPr>
              <w:t>Similar Contract No.</w:t>
            </w:r>
          </w:p>
          <w:p w14:paraId="7BC8EBA3" w14:textId="77777777" w:rsidR="000B3397" w:rsidRPr="00CE72EB" w:rsidRDefault="000B3397" w:rsidP="00AE3FF7">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6604B9FC" w14:textId="77777777" w:rsidR="000B3397" w:rsidRPr="00CE72EB" w:rsidRDefault="000B3397" w:rsidP="00AE3FF7">
            <w:pPr>
              <w:jc w:val="center"/>
              <w:rPr>
                <w:b/>
                <w:bCs/>
                <w:spacing w:val="4"/>
              </w:rPr>
            </w:pPr>
            <w:r w:rsidRPr="00CE72EB">
              <w:rPr>
                <w:b/>
                <w:bCs/>
                <w:spacing w:val="4"/>
              </w:rPr>
              <w:t>Information</w:t>
            </w:r>
          </w:p>
        </w:tc>
      </w:tr>
      <w:tr w:rsidR="000B3397" w:rsidRPr="00CE72EB" w14:paraId="481B9A7C"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DB22AA8" w14:textId="77777777" w:rsidR="000B3397" w:rsidRPr="00CE72EB" w:rsidRDefault="000B3397" w:rsidP="00AE3FF7">
            <w:pPr>
              <w:spacing w:before="144"/>
              <w:ind w:left="42"/>
              <w:rPr>
                <w:bCs/>
                <w:spacing w:val="-8"/>
              </w:rPr>
            </w:pPr>
            <w:r w:rsidRPr="00CE72E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1B29B3" w14:textId="77777777" w:rsidR="000B3397" w:rsidRPr="00CE72EB" w:rsidRDefault="000B3397" w:rsidP="00AE3FF7">
            <w:pPr>
              <w:spacing w:before="144"/>
              <w:ind w:right="471"/>
              <w:jc w:val="right"/>
              <w:rPr>
                <w:bCs/>
                <w:i/>
                <w:iCs/>
                <w:spacing w:val="2"/>
              </w:rPr>
            </w:pPr>
          </w:p>
        </w:tc>
      </w:tr>
      <w:tr w:rsidR="000B3397" w:rsidRPr="00CE72EB" w14:paraId="65EE8C41" w14:textId="77777777"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6025472" w14:textId="77777777" w:rsidR="000B3397" w:rsidRPr="00CE72EB" w:rsidRDefault="000B3397" w:rsidP="00AE3FF7">
            <w:pPr>
              <w:spacing w:before="144"/>
              <w:ind w:left="42"/>
              <w:rPr>
                <w:bCs/>
                <w:spacing w:val="-10"/>
              </w:rPr>
            </w:pPr>
            <w:r w:rsidRPr="00CE72E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26E8B9C" w14:textId="77777777" w:rsidR="000B3397" w:rsidRPr="00CE72EB" w:rsidRDefault="000B3397" w:rsidP="00AE3FF7">
            <w:pPr>
              <w:spacing w:before="144"/>
              <w:ind w:right="741"/>
              <w:jc w:val="right"/>
              <w:rPr>
                <w:bCs/>
                <w:i/>
                <w:iCs/>
                <w:spacing w:val="2"/>
              </w:rPr>
            </w:pPr>
          </w:p>
        </w:tc>
      </w:tr>
      <w:tr w:rsidR="000B3397" w:rsidRPr="00CE72EB" w14:paraId="1B2370FD"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B877661" w14:textId="77777777" w:rsidR="000B3397" w:rsidRPr="00CE72EB" w:rsidRDefault="000B3397" w:rsidP="00AE3FF7">
            <w:pPr>
              <w:spacing w:before="144"/>
              <w:ind w:left="42"/>
              <w:rPr>
                <w:bCs/>
                <w:spacing w:val="-4"/>
              </w:rPr>
            </w:pPr>
            <w:r w:rsidRPr="00CE72E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6D52CC5" w14:textId="77777777" w:rsidR="000B3397" w:rsidRPr="00CE72EB" w:rsidRDefault="000B3397" w:rsidP="00AE3FF7">
            <w:pPr>
              <w:spacing w:before="144"/>
              <w:ind w:right="381"/>
              <w:jc w:val="right"/>
              <w:rPr>
                <w:bCs/>
                <w:i/>
                <w:iCs/>
                <w:spacing w:val="2"/>
              </w:rPr>
            </w:pPr>
          </w:p>
        </w:tc>
      </w:tr>
      <w:tr w:rsidR="000B3397" w:rsidRPr="00CE72EB" w14:paraId="55AC2944" w14:textId="77777777"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9B25135" w14:textId="77777777" w:rsidR="000B3397" w:rsidRPr="00CE72EB" w:rsidRDefault="000B3397" w:rsidP="00AE3FF7">
            <w:pPr>
              <w:spacing w:before="144"/>
              <w:ind w:left="42"/>
              <w:rPr>
                <w:bCs/>
                <w:spacing w:val="-4"/>
              </w:rPr>
            </w:pPr>
            <w:r w:rsidRPr="00CE72EB">
              <w:rPr>
                <w:bCs/>
                <w:spacing w:val="-4"/>
              </w:rPr>
              <w:t>Role in Contract</w:t>
            </w:r>
          </w:p>
          <w:p w14:paraId="08E23A0B" w14:textId="77777777" w:rsidR="000B3397" w:rsidRPr="00CE72EB"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9D97F07" w14:textId="77777777" w:rsidR="000B3397" w:rsidRPr="00CE72EB" w:rsidRDefault="000B3397" w:rsidP="00AE3FF7">
            <w:pPr>
              <w:ind w:right="374"/>
              <w:jc w:val="center"/>
              <w:rPr>
                <w:bCs/>
                <w:spacing w:val="-4"/>
              </w:rPr>
            </w:pPr>
            <w:r w:rsidRPr="00CE72EB">
              <w:rPr>
                <w:bCs/>
                <w:spacing w:val="-4"/>
              </w:rPr>
              <w:t xml:space="preserve">Prime Contractor </w:t>
            </w:r>
            <w:r w:rsidRPr="00CE72E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7EB10E0" w14:textId="77777777" w:rsidR="000B3397" w:rsidRPr="00CE72EB" w:rsidRDefault="000B3397" w:rsidP="00AE3FF7">
            <w:pPr>
              <w:ind w:right="374"/>
              <w:jc w:val="center"/>
              <w:rPr>
                <w:rFonts w:ascii="MS Mincho" w:eastAsia="MS Mincho" w:hAnsi="MS Mincho" w:cs="MS Mincho"/>
                <w:spacing w:val="-2"/>
              </w:rPr>
            </w:pPr>
            <w:r w:rsidRPr="00CE72EB">
              <w:rPr>
                <w:bCs/>
                <w:spacing w:val="-4"/>
              </w:rPr>
              <w:t xml:space="preserve">Member in </w:t>
            </w:r>
            <w:r w:rsidRPr="00CE72EB">
              <w:rPr>
                <w:bCs/>
                <w:spacing w:val="-4"/>
              </w:rPr>
              <w:br/>
              <w:t>JV</w:t>
            </w:r>
            <w:r w:rsidRPr="00CE72EB">
              <w:rPr>
                <w:rFonts w:ascii="MS Mincho" w:eastAsia="MS Mincho" w:hAnsi="MS Mincho" w:cs="MS Mincho"/>
                <w:spacing w:val="-2"/>
              </w:rPr>
              <w:t xml:space="preserve"> </w:t>
            </w:r>
          </w:p>
          <w:p w14:paraId="6FF33957" w14:textId="77777777" w:rsidR="000B3397" w:rsidRPr="00CE72EB" w:rsidRDefault="000B3397" w:rsidP="00AE3FF7">
            <w:pPr>
              <w:ind w:right="374"/>
              <w:jc w:val="center"/>
              <w:rPr>
                <w:bCs/>
                <w:spacing w:val="-4"/>
              </w:rPr>
            </w:pPr>
            <w:r w:rsidRPr="00CE72E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0EBA1E2" w14:textId="77777777" w:rsidR="000B3397" w:rsidRPr="00CE72EB" w:rsidRDefault="000B3397" w:rsidP="00AE3FF7">
            <w:pPr>
              <w:jc w:val="center"/>
              <w:rPr>
                <w:bCs/>
                <w:spacing w:val="-4"/>
              </w:rPr>
            </w:pPr>
            <w:r w:rsidRPr="00CE72EB">
              <w:rPr>
                <w:bCs/>
                <w:spacing w:val="-4"/>
              </w:rPr>
              <w:t>Management Contractor</w:t>
            </w:r>
          </w:p>
          <w:p w14:paraId="4AAE4EDE" w14:textId="77777777" w:rsidR="000B3397" w:rsidRPr="00CE72EB" w:rsidRDefault="000B3397" w:rsidP="00AE3FF7">
            <w:pPr>
              <w:jc w:val="center"/>
              <w:rPr>
                <w:bCs/>
                <w:spacing w:val="-4"/>
              </w:rPr>
            </w:pPr>
            <w:r w:rsidRPr="00CE72E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C14667A" w14:textId="77777777" w:rsidR="000B3397" w:rsidRPr="00CE72EB" w:rsidRDefault="000B3397" w:rsidP="00AE3FF7">
            <w:pPr>
              <w:jc w:val="center"/>
              <w:rPr>
                <w:bCs/>
                <w:spacing w:val="-4"/>
              </w:rPr>
            </w:pPr>
            <w:r w:rsidRPr="00CE72EB">
              <w:rPr>
                <w:bCs/>
                <w:spacing w:val="-4"/>
              </w:rPr>
              <w:t xml:space="preserve">Sub-contractor </w:t>
            </w:r>
            <w:r w:rsidRPr="00CE72EB">
              <w:rPr>
                <w:rFonts w:ascii="MS Mincho" w:eastAsia="MS Mincho" w:hAnsi="MS Mincho" w:cs="MS Mincho"/>
                <w:spacing w:val="-2"/>
              </w:rPr>
              <w:sym w:font="Wingdings" w:char="F0A8"/>
            </w:r>
          </w:p>
        </w:tc>
      </w:tr>
      <w:tr w:rsidR="000B3397" w:rsidRPr="00CE72EB" w14:paraId="691AB938" w14:textId="77777777" w:rsidTr="00AE3FF7">
        <w:tc>
          <w:tcPr>
            <w:tcW w:w="3559" w:type="dxa"/>
            <w:tcBorders>
              <w:top w:val="single" w:sz="2" w:space="0" w:color="auto"/>
              <w:left w:val="single" w:sz="2" w:space="0" w:color="auto"/>
              <w:right w:val="single" w:sz="2" w:space="0" w:color="auto"/>
            </w:tcBorders>
          </w:tcPr>
          <w:p w14:paraId="48B7F277" w14:textId="77777777" w:rsidR="000B3397" w:rsidRPr="00CE72EB" w:rsidRDefault="000B3397" w:rsidP="00AE3FF7">
            <w:pPr>
              <w:spacing w:before="144" w:after="324"/>
              <w:ind w:left="42"/>
              <w:rPr>
                <w:bCs/>
                <w:spacing w:val="-11"/>
              </w:rPr>
            </w:pPr>
            <w:r w:rsidRPr="00CE72EB">
              <w:rPr>
                <w:bCs/>
                <w:spacing w:val="-11"/>
              </w:rPr>
              <w:t>Total Contract Amount</w:t>
            </w:r>
          </w:p>
        </w:tc>
        <w:tc>
          <w:tcPr>
            <w:tcW w:w="2921" w:type="dxa"/>
            <w:gridSpan w:val="3"/>
            <w:tcBorders>
              <w:top w:val="single" w:sz="2" w:space="0" w:color="auto"/>
              <w:left w:val="single" w:sz="2" w:space="0" w:color="auto"/>
              <w:right w:val="single" w:sz="2" w:space="0" w:color="auto"/>
            </w:tcBorders>
          </w:tcPr>
          <w:p w14:paraId="53DD9420" w14:textId="77777777" w:rsidR="000B3397" w:rsidRPr="00CE72EB" w:rsidRDefault="000B3397" w:rsidP="00AE3FF7">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768861BE" w14:textId="77777777" w:rsidR="000B3397" w:rsidRPr="00CE72EB" w:rsidRDefault="000B3397" w:rsidP="00AE3FF7">
            <w:pPr>
              <w:spacing w:before="144"/>
              <w:ind w:left="61"/>
              <w:rPr>
                <w:bCs/>
                <w:i/>
                <w:iCs/>
                <w:spacing w:val="2"/>
              </w:rPr>
            </w:pPr>
            <w:r w:rsidRPr="00CE72EB">
              <w:rPr>
                <w:bCs/>
                <w:spacing w:val="-4"/>
              </w:rPr>
              <w:t xml:space="preserve">US$ </w:t>
            </w:r>
            <w:r w:rsidRPr="00CE72EB">
              <w:rPr>
                <w:bCs/>
                <w:i/>
                <w:iCs/>
                <w:spacing w:val="2"/>
              </w:rPr>
              <w:t>*</w:t>
            </w:r>
          </w:p>
        </w:tc>
      </w:tr>
      <w:tr w:rsidR="000B3397" w:rsidRPr="00CE72EB" w14:paraId="34F08C54" w14:textId="77777777" w:rsidTr="00AE3FF7">
        <w:tc>
          <w:tcPr>
            <w:tcW w:w="3559" w:type="dxa"/>
            <w:tcBorders>
              <w:top w:val="single" w:sz="2" w:space="0" w:color="auto"/>
              <w:left w:val="single" w:sz="2" w:space="0" w:color="auto"/>
              <w:right w:val="single" w:sz="2" w:space="0" w:color="auto"/>
            </w:tcBorders>
          </w:tcPr>
          <w:p w14:paraId="41409BA5" w14:textId="77777777" w:rsidR="000B3397" w:rsidRPr="00CE72EB" w:rsidRDefault="000B3397" w:rsidP="00AE3FF7">
            <w:pPr>
              <w:spacing w:before="288"/>
              <w:ind w:left="42"/>
              <w:rPr>
                <w:bCs/>
              </w:rPr>
            </w:pPr>
            <w:r w:rsidRPr="00CE72EB">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69FDDE8" w14:textId="77777777" w:rsidR="000B3397" w:rsidRPr="00CE72EB" w:rsidRDefault="000B3397" w:rsidP="00AE3FF7">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1E110CBD" w14:textId="77777777" w:rsidR="000B3397" w:rsidRPr="00CE72EB" w:rsidRDefault="000B3397" w:rsidP="00AE3FF7">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0F226104" w14:textId="77777777" w:rsidR="000B3397" w:rsidRPr="00CE72EB" w:rsidRDefault="000B3397" w:rsidP="00AE3FF7">
            <w:pPr>
              <w:spacing w:before="144"/>
              <w:ind w:left="61"/>
              <w:rPr>
                <w:bCs/>
                <w:i/>
                <w:iCs/>
              </w:rPr>
            </w:pPr>
            <w:r w:rsidRPr="00CE72EB">
              <w:rPr>
                <w:bCs/>
                <w:i/>
                <w:spacing w:val="-4"/>
              </w:rPr>
              <w:t>*</w:t>
            </w:r>
          </w:p>
        </w:tc>
      </w:tr>
      <w:tr w:rsidR="000B3397" w:rsidRPr="00CE72EB" w14:paraId="0B55E3BE" w14:textId="77777777" w:rsidTr="00AE3FF7">
        <w:tc>
          <w:tcPr>
            <w:tcW w:w="3559" w:type="dxa"/>
            <w:tcBorders>
              <w:top w:val="single" w:sz="2" w:space="0" w:color="auto"/>
              <w:left w:val="single" w:sz="2" w:space="0" w:color="auto"/>
              <w:bottom w:val="single" w:sz="2" w:space="0" w:color="auto"/>
              <w:right w:val="single" w:sz="2" w:space="0" w:color="auto"/>
            </w:tcBorders>
          </w:tcPr>
          <w:p w14:paraId="0B443CFF" w14:textId="77777777" w:rsidR="000B3397" w:rsidRPr="00CE72EB" w:rsidRDefault="000B3397" w:rsidP="00AE3FF7">
            <w:pPr>
              <w:spacing w:before="144"/>
              <w:ind w:left="42"/>
              <w:rPr>
                <w:bCs/>
              </w:rPr>
            </w:pPr>
            <w:r w:rsidRPr="00CE72E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3E4CB3E" w14:textId="77777777" w:rsidR="000B3397" w:rsidRPr="00CE72EB" w:rsidRDefault="000B3397" w:rsidP="00AE3FF7">
            <w:pPr>
              <w:spacing w:before="144"/>
              <w:rPr>
                <w:bCs/>
                <w:i/>
                <w:iCs/>
              </w:rPr>
            </w:pPr>
          </w:p>
        </w:tc>
      </w:tr>
      <w:tr w:rsidR="000B3397" w:rsidRPr="00CE72EB" w14:paraId="5B99E090" w14:textId="77777777" w:rsidTr="00AE3FF7">
        <w:tc>
          <w:tcPr>
            <w:tcW w:w="3559" w:type="dxa"/>
            <w:tcBorders>
              <w:top w:val="single" w:sz="2" w:space="0" w:color="auto"/>
              <w:left w:val="single" w:sz="2" w:space="0" w:color="auto"/>
              <w:bottom w:val="single" w:sz="2" w:space="0" w:color="auto"/>
              <w:right w:val="single" w:sz="2" w:space="0" w:color="auto"/>
            </w:tcBorders>
          </w:tcPr>
          <w:p w14:paraId="790E97CF" w14:textId="77777777" w:rsidR="000B3397" w:rsidRPr="00CE72EB" w:rsidRDefault="000B3397" w:rsidP="00AE3FF7">
            <w:pPr>
              <w:ind w:left="42"/>
              <w:rPr>
                <w:bCs/>
              </w:rPr>
            </w:pPr>
            <w:r w:rsidRPr="00CE72EB">
              <w:rPr>
                <w:bCs/>
              </w:rPr>
              <w:t>Address:</w:t>
            </w:r>
          </w:p>
          <w:p w14:paraId="3FE2CB59" w14:textId="77777777" w:rsidR="000B3397" w:rsidRPr="00CE72EB" w:rsidRDefault="000B3397" w:rsidP="00AE3FF7">
            <w:pPr>
              <w:spacing w:before="252"/>
              <w:ind w:left="42"/>
              <w:rPr>
                <w:bCs/>
              </w:rPr>
            </w:pPr>
            <w:r w:rsidRPr="00CE72EB">
              <w:rPr>
                <w:bCs/>
              </w:rPr>
              <w:t>Telephone/fax number</w:t>
            </w:r>
          </w:p>
          <w:p w14:paraId="7A9FE594" w14:textId="77777777" w:rsidR="000B3397" w:rsidRPr="00CE72EB" w:rsidRDefault="000B3397" w:rsidP="00AE3FF7">
            <w:pPr>
              <w:spacing w:before="540" w:after="252"/>
              <w:ind w:left="42"/>
              <w:rPr>
                <w:bCs/>
              </w:rPr>
            </w:pPr>
            <w:r w:rsidRPr="00CE72E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3374D35" w14:textId="77777777" w:rsidR="000B3397" w:rsidRPr="00CE72EB" w:rsidRDefault="000B3397" w:rsidP="00AE3FF7">
            <w:pPr>
              <w:spacing w:before="288" w:after="120"/>
              <w:rPr>
                <w:bCs/>
                <w:i/>
                <w:iCs/>
                <w:spacing w:val="2"/>
              </w:rPr>
            </w:pPr>
          </w:p>
        </w:tc>
      </w:tr>
    </w:tbl>
    <w:p w14:paraId="3948ED3F" w14:textId="77777777" w:rsidR="000B3397" w:rsidRPr="00CE72EB" w:rsidRDefault="000B3397" w:rsidP="000B3397">
      <w:pPr>
        <w:jc w:val="center"/>
        <w:rPr>
          <w:b/>
          <w:sz w:val="32"/>
          <w:szCs w:val="32"/>
        </w:rPr>
      </w:pPr>
      <w:r w:rsidRPr="00CE72EB">
        <w:rPr>
          <w:b/>
          <w:sz w:val="32"/>
          <w:szCs w:val="32"/>
        </w:rPr>
        <w:br w:type="page"/>
      </w:r>
      <w:r w:rsidRPr="00CE72EB" w:rsidDel="00C11C3F">
        <w:rPr>
          <w:b/>
          <w:sz w:val="32"/>
          <w:szCs w:val="32"/>
        </w:rPr>
        <w:t xml:space="preserve"> </w:t>
      </w:r>
      <w:r w:rsidRPr="00CE72EB">
        <w:rPr>
          <w:b/>
          <w:sz w:val="32"/>
          <w:szCs w:val="32"/>
        </w:rPr>
        <w:t>Form EXP - 4.2(a) (cont.)</w:t>
      </w:r>
    </w:p>
    <w:p w14:paraId="3DC26A2C" w14:textId="77777777" w:rsidR="000B3397" w:rsidRPr="00CE72EB" w:rsidRDefault="000B3397" w:rsidP="000B3397">
      <w:pPr>
        <w:jc w:val="center"/>
        <w:rPr>
          <w:b/>
          <w:sz w:val="32"/>
          <w:szCs w:val="36"/>
        </w:rPr>
      </w:pPr>
      <w:r w:rsidRPr="00CE72EB">
        <w:rPr>
          <w:b/>
          <w:sz w:val="32"/>
          <w:szCs w:val="36"/>
        </w:rPr>
        <w:t>Specific Construction and Contract Management Experience (cont.)</w:t>
      </w:r>
    </w:p>
    <w:p w14:paraId="666FDD1E" w14:textId="77777777" w:rsidR="000B3397" w:rsidRPr="00CE72EB"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CE72EB" w14:paraId="205B19F9" w14:textId="77777777" w:rsidTr="00AE3FF7">
        <w:tc>
          <w:tcPr>
            <w:tcW w:w="3559" w:type="dxa"/>
            <w:tcBorders>
              <w:top w:val="single" w:sz="2" w:space="0" w:color="auto"/>
              <w:left w:val="single" w:sz="2" w:space="0" w:color="auto"/>
              <w:bottom w:val="single" w:sz="2" w:space="0" w:color="auto"/>
              <w:right w:val="single" w:sz="2" w:space="0" w:color="auto"/>
            </w:tcBorders>
          </w:tcPr>
          <w:p w14:paraId="6C82BE82" w14:textId="77777777" w:rsidR="000B3397" w:rsidRPr="00CE72EB" w:rsidRDefault="000B3397" w:rsidP="00AE3FF7">
            <w:pPr>
              <w:jc w:val="center"/>
              <w:rPr>
                <w:b/>
                <w:bCs/>
                <w:spacing w:val="4"/>
              </w:rPr>
            </w:pPr>
            <w:r w:rsidRPr="00CE72EB">
              <w:rPr>
                <w:b/>
                <w:bCs/>
                <w:spacing w:val="4"/>
              </w:rPr>
              <w:t>Similar Contract No.</w:t>
            </w:r>
          </w:p>
          <w:p w14:paraId="6ED36FAB" w14:textId="77777777" w:rsidR="000B3397" w:rsidRPr="00CE72EB"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406FE96F" w14:textId="77777777" w:rsidR="000B3397" w:rsidRPr="00CE72EB" w:rsidRDefault="000B3397" w:rsidP="00AE3FF7">
            <w:pPr>
              <w:jc w:val="center"/>
              <w:rPr>
                <w:b/>
                <w:bCs/>
                <w:spacing w:val="4"/>
              </w:rPr>
            </w:pPr>
            <w:r w:rsidRPr="00CE72EB">
              <w:rPr>
                <w:b/>
                <w:bCs/>
                <w:spacing w:val="4"/>
              </w:rPr>
              <w:t>Information</w:t>
            </w:r>
          </w:p>
        </w:tc>
      </w:tr>
      <w:tr w:rsidR="000B3397" w:rsidRPr="00CE72EB" w14:paraId="3ADD9DF5" w14:textId="77777777" w:rsidTr="00AE3FF7">
        <w:tc>
          <w:tcPr>
            <w:tcW w:w="3559" w:type="dxa"/>
            <w:tcBorders>
              <w:top w:val="single" w:sz="2" w:space="0" w:color="auto"/>
              <w:left w:val="single" w:sz="2" w:space="0" w:color="auto"/>
              <w:bottom w:val="single" w:sz="2" w:space="0" w:color="auto"/>
              <w:right w:val="single" w:sz="2" w:space="0" w:color="auto"/>
            </w:tcBorders>
          </w:tcPr>
          <w:p w14:paraId="62002658" w14:textId="77777777" w:rsidR="000B3397" w:rsidRPr="00CE72EB" w:rsidRDefault="000B3397" w:rsidP="00477372">
            <w:pPr>
              <w:jc w:val="center"/>
              <w:rPr>
                <w:b/>
                <w:bCs/>
                <w:spacing w:val="4"/>
              </w:rPr>
            </w:pPr>
            <w:r w:rsidRPr="00CE72E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3ACBE359" w14:textId="77777777" w:rsidR="000B3397" w:rsidRPr="00CE72EB" w:rsidRDefault="000B3397" w:rsidP="00AE3FF7">
            <w:pPr>
              <w:jc w:val="center"/>
              <w:rPr>
                <w:b/>
                <w:bCs/>
                <w:spacing w:val="4"/>
              </w:rPr>
            </w:pPr>
          </w:p>
        </w:tc>
      </w:tr>
      <w:tr w:rsidR="000B3397" w:rsidRPr="00CE72EB" w14:paraId="6AB55684" w14:textId="77777777" w:rsidTr="00AE3FF7">
        <w:tc>
          <w:tcPr>
            <w:tcW w:w="3559" w:type="dxa"/>
            <w:tcBorders>
              <w:top w:val="single" w:sz="2" w:space="0" w:color="auto"/>
              <w:left w:val="single" w:sz="2" w:space="0" w:color="auto"/>
              <w:bottom w:val="single" w:sz="2" w:space="0" w:color="auto"/>
              <w:right w:val="single" w:sz="2" w:space="0" w:color="auto"/>
            </w:tcBorders>
          </w:tcPr>
          <w:p w14:paraId="63018490" w14:textId="77777777" w:rsidR="000B3397" w:rsidRPr="00CE72EB" w:rsidRDefault="000B3397" w:rsidP="00477372">
            <w:pPr>
              <w:spacing w:before="120" w:after="120"/>
              <w:ind w:left="86"/>
            </w:pPr>
            <w:r w:rsidRPr="00CE72EB">
              <w:t>1. Amount</w:t>
            </w:r>
          </w:p>
        </w:tc>
        <w:tc>
          <w:tcPr>
            <w:tcW w:w="5623" w:type="dxa"/>
            <w:tcBorders>
              <w:top w:val="single" w:sz="2" w:space="0" w:color="auto"/>
              <w:left w:val="single" w:sz="2" w:space="0" w:color="auto"/>
              <w:bottom w:val="single" w:sz="2" w:space="0" w:color="auto"/>
              <w:right w:val="single" w:sz="2" w:space="0" w:color="auto"/>
            </w:tcBorders>
          </w:tcPr>
          <w:p w14:paraId="4C4769DE" w14:textId="77777777" w:rsidR="000B3397" w:rsidRPr="00CE72EB" w:rsidRDefault="000B3397" w:rsidP="00AE3FF7">
            <w:pPr>
              <w:jc w:val="center"/>
              <w:rPr>
                <w:b/>
                <w:bCs/>
                <w:spacing w:val="4"/>
              </w:rPr>
            </w:pPr>
          </w:p>
        </w:tc>
      </w:tr>
      <w:tr w:rsidR="000B3397" w:rsidRPr="00CE72EB" w14:paraId="4A2FC88B" w14:textId="77777777" w:rsidTr="00AE3FF7">
        <w:tc>
          <w:tcPr>
            <w:tcW w:w="3559" w:type="dxa"/>
            <w:tcBorders>
              <w:top w:val="single" w:sz="2" w:space="0" w:color="auto"/>
              <w:left w:val="single" w:sz="2" w:space="0" w:color="auto"/>
              <w:bottom w:val="single" w:sz="2" w:space="0" w:color="auto"/>
              <w:right w:val="single" w:sz="2" w:space="0" w:color="auto"/>
            </w:tcBorders>
          </w:tcPr>
          <w:p w14:paraId="49C5033C" w14:textId="77777777" w:rsidR="000B3397" w:rsidRPr="00CE72EB" w:rsidRDefault="000B3397" w:rsidP="00477372">
            <w:pPr>
              <w:spacing w:before="120" w:after="120"/>
              <w:ind w:left="86"/>
            </w:pPr>
            <w:r w:rsidRPr="00CE72EB">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2619E340" w14:textId="77777777" w:rsidR="000B3397" w:rsidRPr="00CE72EB" w:rsidRDefault="000B3397" w:rsidP="00AE3FF7">
            <w:pPr>
              <w:jc w:val="center"/>
              <w:rPr>
                <w:b/>
                <w:bCs/>
                <w:spacing w:val="4"/>
              </w:rPr>
            </w:pPr>
          </w:p>
        </w:tc>
      </w:tr>
      <w:tr w:rsidR="000B3397" w:rsidRPr="00CE72EB" w14:paraId="28E3D6B0" w14:textId="77777777" w:rsidTr="00AE3FF7">
        <w:tc>
          <w:tcPr>
            <w:tcW w:w="3559" w:type="dxa"/>
            <w:tcBorders>
              <w:top w:val="single" w:sz="2" w:space="0" w:color="auto"/>
              <w:left w:val="single" w:sz="2" w:space="0" w:color="auto"/>
              <w:bottom w:val="single" w:sz="2" w:space="0" w:color="auto"/>
              <w:right w:val="single" w:sz="2" w:space="0" w:color="auto"/>
            </w:tcBorders>
          </w:tcPr>
          <w:p w14:paraId="262D627A" w14:textId="77777777" w:rsidR="000B3397" w:rsidRPr="00CE72EB" w:rsidRDefault="000B3397" w:rsidP="00477372">
            <w:pPr>
              <w:spacing w:before="120" w:after="120"/>
              <w:ind w:left="86"/>
            </w:pPr>
            <w:r w:rsidRPr="00CE72EB">
              <w:t>3. Complexity</w:t>
            </w:r>
          </w:p>
        </w:tc>
        <w:tc>
          <w:tcPr>
            <w:tcW w:w="5623" w:type="dxa"/>
            <w:tcBorders>
              <w:top w:val="single" w:sz="2" w:space="0" w:color="auto"/>
              <w:left w:val="single" w:sz="2" w:space="0" w:color="auto"/>
              <w:bottom w:val="single" w:sz="2" w:space="0" w:color="auto"/>
              <w:right w:val="single" w:sz="2" w:space="0" w:color="auto"/>
            </w:tcBorders>
          </w:tcPr>
          <w:p w14:paraId="36279DF7" w14:textId="77777777" w:rsidR="000B3397" w:rsidRPr="00CE72EB" w:rsidRDefault="000B3397" w:rsidP="00AE3FF7">
            <w:pPr>
              <w:jc w:val="center"/>
              <w:rPr>
                <w:b/>
                <w:bCs/>
                <w:spacing w:val="4"/>
              </w:rPr>
            </w:pPr>
          </w:p>
        </w:tc>
      </w:tr>
      <w:tr w:rsidR="000B3397" w:rsidRPr="00CE72EB" w14:paraId="55E66177" w14:textId="77777777" w:rsidTr="00AE3FF7">
        <w:tc>
          <w:tcPr>
            <w:tcW w:w="3559" w:type="dxa"/>
            <w:tcBorders>
              <w:top w:val="single" w:sz="2" w:space="0" w:color="auto"/>
              <w:left w:val="single" w:sz="2" w:space="0" w:color="auto"/>
              <w:bottom w:val="single" w:sz="2" w:space="0" w:color="auto"/>
              <w:right w:val="single" w:sz="2" w:space="0" w:color="auto"/>
            </w:tcBorders>
          </w:tcPr>
          <w:p w14:paraId="47AFDC21" w14:textId="77777777" w:rsidR="000B3397" w:rsidRPr="00CE72EB" w:rsidRDefault="000B3397" w:rsidP="00477372">
            <w:pPr>
              <w:spacing w:before="120" w:after="120"/>
              <w:ind w:left="86"/>
            </w:pPr>
            <w:r w:rsidRPr="00CE72EB">
              <w:t>4. Methods/Technology</w:t>
            </w:r>
          </w:p>
        </w:tc>
        <w:tc>
          <w:tcPr>
            <w:tcW w:w="5623" w:type="dxa"/>
            <w:tcBorders>
              <w:top w:val="single" w:sz="2" w:space="0" w:color="auto"/>
              <w:left w:val="single" w:sz="2" w:space="0" w:color="auto"/>
              <w:bottom w:val="single" w:sz="2" w:space="0" w:color="auto"/>
              <w:right w:val="single" w:sz="2" w:space="0" w:color="auto"/>
            </w:tcBorders>
          </w:tcPr>
          <w:p w14:paraId="409CAEB0" w14:textId="77777777" w:rsidR="000B3397" w:rsidRPr="00CE72EB" w:rsidRDefault="000B3397" w:rsidP="00AE3FF7">
            <w:pPr>
              <w:jc w:val="center"/>
              <w:rPr>
                <w:b/>
                <w:bCs/>
                <w:spacing w:val="4"/>
              </w:rPr>
            </w:pPr>
          </w:p>
        </w:tc>
      </w:tr>
      <w:tr w:rsidR="000B3397" w:rsidRPr="00CE72EB" w14:paraId="0A160BC4" w14:textId="77777777" w:rsidTr="00AE3FF7">
        <w:tc>
          <w:tcPr>
            <w:tcW w:w="3559" w:type="dxa"/>
            <w:tcBorders>
              <w:top w:val="single" w:sz="2" w:space="0" w:color="auto"/>
              <w:left w:val="single" w:sz="2" w:space="0" w:color="auto"/>
              <w:bottom w:val="single" w:sz="2" w:space="0" w:color="auto"/>
              <w:right w:val="single" w:sz="2" w:space="0" w:color="auto"/>
            </w:tcBorders>
          </w:tcPr>
          <w:p w14:paraId="0235EFAC" w14:textId="77777777" w:rsidR="000B3397" w:rsidRPr="00CE72EB" w:rsidRDefault="00301412" w:rsidP="00477372">
            <w:pPr>
              <w:spacing w:before="120" w:after="120"/>
              <w:ind w:left="86"/>
            </w:pPr>
            <w:r w:rsidRPr="00CE72E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A383A00" w14:textId="77777777" w:rsidR="000B3397" w:rsidRPr="00CE72EB" w:rsidRDefault="000B3397" w:rsidP="00AE3FF7">
            <w:pPr>
              <w:jc w:val="center"/>
              <w:rPr>
                <w:b/>
                <w:bCs/>
                <w:spacing w:val="4"/>
              </w:rPr>
            </w:pPr>
          </w:p>
        </w:tc>
      </w:tr>
      <w:tr w:rsidR="00301412" w:rsidRPr="00CE72EB" w14:paraId="5A7E419C" w14:textId="77777777" w:rsidTr="00AE3FF7">
        <w:tc>
          <w:tcPr>
            <w:tcW w:w="3559" w:type="dxa"/>
            <w:tcBorders>
              <w:top w:val="single" w:sz="2" w:space="0" w:color="auto"/>
              <w:left w:val="single" w:sz="2" w:space="0" w:color="auto"/>
              <w:bottom w:val="single" w:sz="2" w:space="0" w:color="auto"/>
              <w:right w:val="single" w:sz="2" w:space="0" w:color="auto"/>
            </w:tcBorders>
          </w:tcPr>
          <w:p w14:paraId="0ACE08B1" w14:textId="77777777" w:rsidR="00301412" w:rsidRPr="00CE72EB" w:rsidRDefault="00301412" w:rsidP="00477372">
            <w:pPr>
              <w:spacing w:before="120" w:after="120"/>
              <w:ind w:left="86"/>
            </w:pPr>
            <w:r w:rsidRPr="00CE72EB">
              <w:t>6. Other Characteristics</w:t>
            </w:r>
          </w:p>
        </w:tc>
        <w:tc>
          <w:tcPr>
            <w:tcW w:w="5623" w:type="dxa"/>
            <w:tcBorders>
              <w:top w:val="single" w:sz="2" w:space="0" w:color="auto"/>
              <w:left w:val="single" w:sz="2" w:space="0" w:color="auto"/>
              <w:bottom w:val="single" w:sz="2" w:space="0" w:color="auto"/>
              <w:right w:val="single" w:sz="2" w:space="0" w:color="auto"/>
            </w:tcBorders>
          </w:tcPr>
          <w:p w14:paraId="1D302168" w14:textId="77777777" w:rsidR="00301412" w:rsidRPr="00CE72EB" w:rsidRDefault="00301412" w:rsidP="00AE3FF7">
            <w:pPr>
              <w:jc w:val="center"/>
              <w:rPr>
                <w:b/>
                <w:bCs/>
                <w:spacing w:val="4"/>
              </w:rPr>
            </w:pPr>
          </w:p>
        </w:tc>
      </w:tr>
    </w:tbl>
    <w:p w14:paraId="38A7EBAB" w14:textId="77777777" w:rsidR="000B3397" w:rsidRPr="00CE72EB" w:rsidRDefault="000B3397" w:rsidP="00DF1785">
      <w:pPr>
        <w:pStyle w:val="S4-Header2"/>
      </w:pPr>
      <w:r w:rsidRPr="00CE72EB">
        <w:br w:type="page"/>
      </w:r>
      <w:bookmarkStart w:id="546" w:name="_Toc67057711"/>
      <w:r w:rsidRPr="00CE72EB">
        <w:rPr>
          <w:szCs w:val="32"/>
        </w:rPr>
        <w:t xml:space="preserve">Form EXP </w:t>
      </w:r>
      <w:r w:rsidRPr="00CE72EB">
        <w:rPr>
          <w:spacing w:val="22"/>
          <w:szCs w:val="32"/>
        </w:rPr>
        <w:t xml:space="preserve">- </w:t>
      </w:r>
      <w:r w:rsidRPr="00CE72EB">
        <w:rPr>
          <w:spacing w:val="21"/>
          <w:szCs w:val="32"/>
        </w:rPr>
        <w:t>4.2(b)</w:t>
      </w:r>
      <w:r w:rsidR="00DF1785" w:rsidRPr="00CE72EB">
        <w:rPr>
          <w:spacing w:val="21"/>
          <w:szCs w:val="32"/>
        </w:rPr>
        <w:t xml:space="preserve">: </w:t>
      </w:r>
      <w:bookmarkStart w:id="547" w:name="_Toc108424570"/>
      <w:r w:rsidRPr="00CE72EB">
        <w:t>Construction Experience in Key Activities</w:t>
      </w:r>
      <w:bookmarkEnd w:id="546"/>
      <w:bookmarkEnd w:id="547"/>
    </w:p>
    <w:p w14:paraId="1D08CB7A" w14:textId="77777777" w:rsidR="005B7347" w:rsidRPr="00CE72EB" w:rsidRDefault="00AB4D20" w:rsidP="005B7347">
      <w:pPr>
        <w:spacing w:before="288" w:after="324" w:line="264" w:lineRule="exact"/>
        <w:jc w:val="right"/>
        <w:rPr>
          <w:bCs/>
          <w:i/>
          <w:iCs/>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005B7347" w:rsidRPr="00CE72EB">
        <w:rPr>
          <w:bCs/>
          <w:spacing w:val="-2"/>
        </w:rPr>
        <w:t>Sub-contractor's Name</w:t>
      </w:r>
      <w:r w:rsidR="009E655F" w:rsidRPr="00CE72EB">
        <w:rPr>
          <w:rStyle w:val="FootnoteReference"/>
          <w:bCs/>
          <w:spacing w:val="-2"/>
        </w:rPr>
        <w:footnoteReference w:id="22"/>
      </w:r>
      <w:r w:rsidR="005B7347" w:rsidRPr="00CE72EB">
        <w:rPr>
          <w:bCs/>
          <w:spacing w:val="-2"/>
        </w:rPr>
        <w:t xml:space="preserve"> (as per ITB 34.2 and 34.3): </w:t>
      </w:r>
      <w:r w:rsidR="005B7347" w:rsidRPr="00CE72EB">
        <w:rPr>
          <w:bCs/>
          <w:i/>
          <w:iCs/>
        </w:rPr>
        <w:t>________________</w:t>
      </w:r>
    </w:p>
    <w:p w14:paraId="7572BE51" w14:textId="77777777" w:rsidR="00AB4D20" w:rsidRPr="00CE72EB" w:rsidRDefault="00AB4D20" w:rsidP="005B7347">
      <w:pPr>
        <w:spacing w:before="288" w:after="324" w:line="264" w:lineRule="exact"/>
        <w:jc w:val="right"/>
        <w:rPr>
          <w:bCs/>
          <w:i/>
          <w:iCs/>
        </w:rPr>
      </w:pP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4DFC0FB4" w14:textId="77777777" w:rsidR="000B3397" w:rsidRPr="00CE72EB" w:rsidRDefault="000B3397" w:rsidP="000B3397">
      <w:pPr>
        <w:rPr>
          <w:bCs/>
          <w:i/>
          <w:iCs/>
          <w:spacing w:val="2"/>
        </w:rPr>
      </w:pPr>
      <w:r w:rsidRPr="00CE72EB">
        <w:rPr>
          <w:bCs/>
          <w:spacing w:val="-2"/>
        </w:rPr>
        <w:t xml:space="preserve">Sub-contractor's Name (as per ITB 34.2 and 34.3): </w:t>
      </w:r>
      <w:r w:rsidRPr="00CE72EB">
        <w:rPr>
          <w:bCs/>
          <w:i/>
          <w:iCs/>
        </w:rPr>
        <w:t>________________</w:t>
      </w:r>
    </w:p>
    <w:p w14:paraId="59F343FB" w14:textId="77777777" w:rsidR="000B3397" w:rsidRPr="00CE72EB" w:rsidRDefault="000B3397" w:rsidP="000B3397">
      <w:pPr>
        <w:pStyle w:val="Style11"/>
        <w:spacing w:line="240" w:lineRule="auto"/>
        <w:ind w:right="144"/>
        <w:rPr>
          <w:bCs/>
          <w:spacing w:val="-6"/>
        </w:rPr>
      </w:pPr>
      <w:r w:rsidRPr="00CE72EB">
        <w:rPr>
          <w:bCs/>
          <w:spacing w:val="-2"/>
        </w:rPr>
        <w:t xml:space="preserve">All Sub-contractors for key activities must complete the information in this form as per ITB </w:t>
      </w:r>
      <w:r w:rsidRPr="00CE72EB">
        <w:rPr>
          <w:bCs/>
          <w:spacing w:val="-6"/>
        </w:rPr>
        <w:t>34.2 and 34.3 and Section III, Qualification Criteria and Requirements, Sub-Factor 4.2.</w:t>
      </w:r>
    </w:p>
    <w:p w14:paraId="6483DAFC" w14:textId="77777777" w:rsidR="000B3397" w:rsidRPr="00CE72EB" w:rsidRDefault="000B3397" w:rsidP="000B3397">
      <w:pPr>
        <w:rPr>
          <w:bCs/>
          <w:i/>
          <w:iCs/>
          <w:spacing w:val="2"/>
        </w:rPr>
      </w:pPr>
    </w:p>
    <w:p w14:paraId="3174D77B" w14:textId="77777777" w:rsidR="000B3397" w:rsidRPr="00CE72EB" w:rsidRDefault="000B3397" w:rsidP="000B3397">
      <w:pPr>
        <w:pStyle w:val="Style11"/>
        <w:tabs>
          <w:tab w:val="left" w:pos="720"/>
        </w:tabs>
        <w:spacing w:after="72" w:line="240" w:lineRule="auto"/>
        <w:ind w:right="144" w:firstLine="72"/>
        <w:rPr>
          <w:bCs/>
          <w:i/>
          <w:iCs/>
          <w:spacing w:val="-2"/>
        </w:rPr>
      </w:pPr>
      <w:r w:rsidRPr="00CE72EB">
        <w:rPr>
          <w:bCs/>
          <w:spacing w:val="-2"/>
        </w:rPr>
        <w:t>1.</w:t>
      </w:r>
      <w:r w:rsidRPr="00CE72EB">
        <w:rPr>
          <w:bCs/>
          <w:spacing w:val="-2"/>
        </w:rPr>
        <w:tab/>
        <w:t xml:space="preserve">Key Activity No One: </w:t>
      </w:r>
      <w:r w:rsidRPr="00CE72EB">
        <w:rPr>
          <w:bCs/>
          <w:i/>
          <w:iCs/>
          <w:spacing w:val="2"/>
        </w:rPr>
        <w:t>________________________</w:t>
      </w:r>
    </w:p>
    <w:p w14:paraId="6A7B4CAB" w14:textId="77777777" w:rsidR="000B3397" w:rsidRPr="00CE72EB"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CE72EB" w14:paraId="31DD4F60"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73924CC" w14:textId="77777777" w:rsidR="000B3397" w:rsidRPr="00CE72EB"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14:paraId="06457670" w14:textId="77777777" w:rsidR="000B3397" w:rsidRPr="00CE72EB" w:rsidRDefault="000B3397" w:rsidP="00AE3FF7">
            <w:pPr>
              <w:spacing w:before="120"/>
              <w:ind w:right="1757"/>
              <w:jc w:val="right"/>
              <w:rPr>
                <w:b/>
                <w:bCs/>
                <w:spacing w:val="12"/>
              </w:rPr>
            </w:pPr>
            <w:r w:rsidRPr="00CE72EB">
              <w:rPr>
                <w:b/>
                <w:bCs/>
                <w:spacing w:val="12"/>
              </w:rPr>
              <w:t>Information</w:t>
            </w:r>
          </w:p>
        </w:tc>
      </w:tr>
      <w:tr w:rsidR="000B3397" w:rsidRPr="00CE72EB" w14:paraId="2BA1B139"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3AE18E" w14:textId="77777777" w:rsidR="000B3397" w:rsidRPr="00CE72EB" w:rsidRDefault="000B3397" w:rsidP="00AE3FF7">
            <w:pPr>
              <w:spacing w:before="144"/>
              <w:ind w:left="65"/>
              <w:rPr>
                <w:bCs/>
                <w:spacing w:val="-8"/>
              </w:rPr>
            </w:pPr>
            <w:r w:rsidRPr="00CE72EB">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7EBC998" w14:textId="77777777" w:rsidR="000B3397" w:rsidRPr="00CE72EB" w:rsidRDefault="000B3397" w:rsidP="00AE3FF7">
            <w:pPr>
              <w:spacing w:before="144"/>
              <w:ind w:left="425"/>
              <w:rPr>
                <w:bCs/>
                <w:i/>
                <w:iCs/>
                <w:spacing w:val="2"/>
              </w:rPr>
            </w:pPr>
          </w:p>
        </w:tc>
      </w:tr>
      <w:tr w:rsidR="000B3397" w:rsidRPr="00CE72EB" w14:paraId="77D8E041"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518ABD9" w14:textId="77777777" w:rsidR="000B3397" w:rsidRPr="00CE72EB" w:rsidRDefault="000B3397" w:rsidP="00AE3FF7">
            <w:pPr>
              <w:spacing w:before="144"/>
              <w:ind w:left="65"/>
              <w:rPr>
                <w:bCs/>
                <w:spacing w:val="-10"/>
              </w:rPr>
            </w:pPr>
            <w:r w:rsidRPr="00CE72EB">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E85A35C" w14:textId="77777777" w:rsidR="000B3397" w:rsidRPr="00CE72EB" w:rsidRDefault="000B3397" w:rsidP="00AE3FF7">
            <w:pPr>
              <w:spacing w:before="144"/>
              <w:ind w:left="245"/>
              <w:rPr>
                <w:bCs/>
                <w:i/>
                <w:iCs/>
                <w:spacing w:val="2"/>
              </w:rPr>
            </w:pPr>
          </w:p>
        </w:tc>
      </w:tr>
      <w:tr w:rsidR="000B3397" w:rsidRPr="00CE72EB" w14:paraId="2905A6E0"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62003AA" w14:textId="77777777" w:rsidR="000B3397" w:rsidRPr="00CE72EB" w:rsidRDefault="000B3397" w:rsidP="00AE3FF7">
            <w:pPr>
              <w:spacing w:before="144"/>
              <w:ind w:left="65"/>
              <w:rPr>
                <w:bCs/>
                <w:spacing w:val="-2"/>
              </w:rPr>
            </w:pPr>
            <w:r w:rsidRPr="00CE72EB">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53979E2" w14:textId="77777777" w:rsidR="000B3397" w:rsidRPr="00CE72EB" w:rsidRDefault="000B3397" w:rsidP="00AE3FF7">
            <w:pPr>
              <w:spacing w:before="144"/>
              <w:ind w:left="245"/>
              <w:rPr>
                <w:bCs/>
                <w:i/>
                <w:iCs/>
                <w:spacing w:val="2"/>
              </w:rPr>
            </w:pPr>
          </w:p>
        </w:tc>
      </w:tr>
      <w:tr w:rsidR="000B3397" w:rsidRPr="00CE72EB" w14:paraId="2A30ED64"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8DF95B2" w14:textId="77777777" w:rsidR="000B3397" w:rsidRPr="00CE72EB" w:rsidRDefault="000B3397" w:rsidP="00AE3FF7">
            <w:pPr>
              <w:spacing w:before="144"/>
              <w:ind w:left="65"/>
              <w:rPr>
                <w:bCs/>
                <w:spacing w:val="-2"/>
              </w:rPr>
            </w:pPr>
            <w:r w:rsidRPr="00CE72EB">
              <w:rPr>
                <w:bCs/>
                <w:spacing w:val="-2"/>
              </w:rPr>
              <w:t>Role in Contract</w:t>
            </w:r>
          </w:p>
          <w:p w14:paraId="147EC1F5" w14:textId="77777777" w:rsidR="000B3397" w:rsidRPr="00CE72EB"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5DE383E2" w14:textId="77777777" w:rsidR="000B3397" w:rsidRPr="00CE72EB" w:rsidRDefault="000B3397" w:rsidP="00477372">
            <w:pPr>
              <w:jc w:val="center"/>
              <w:rPr>
                <w:bCs/>
                <w:spacing w:val="-4"/>
              </w:rPr>
            </w:pPr>
            <w:r w:rsidRPr="00CE72EB">
              <w:rPr>
                <w:bCs/>
                <w:spacing w:val="-4"/>
              </w:rPr>
              <w:t>Prime Contractor</w:t>
            </w:r>
          </w:p>
          <w:p w14:paraId="7C47518F" w14:textId="77777777" w:rsidR="000B3397" w:rsidRPr="00CE72EB" w:rsidRDefault="000B3397" w:rsidP="00477372">
            <w:pPr>
              <w:jc w:val="center"/>
              <w:rPr>
                <w:bCs/>
                <w:spacing w:val="-4"/>
              </w:rPr>
            </w:pPr>
            <w:r w:rsidRPr="00CE72EB">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710E0B2" w14:textId="77777777" w:rsidR="000B3397" w:rsidRPr="00CE72EB" w:rsidRDefault="000B3397" w:rsidP="00477372">
            <w:pPr>
              <w:ind w:right="374"/>
              <w:jc w:val="center"/>
              <w:rPr>
                <w:rFonts w:eastAsia="MS Mincho"/>
                <w:spacing w:val="-2"/>
              </w:rPr>
            </w:pPr>
            <w:r w:rsidRPr="00CE72EB">
              <w:rPr>
                <w:bCs/>
                <w:spacing w:val="-4"/>
              </w:rPr>
              <w:t xml:space="preserve">Member in </w:t>
            </w:r>
            <w:r w:rsidRPr="00CE72EB">
              <w:rPr>
                <w:bCs/>
                <w:spacing w:val="-4"/>
              </w:rPr>
              <w:br/>
              <w:t>JV</w:t>
            </w:r>
          </w:p>
          <w:p w14:paraId="3D88EF58" w14:textId="77777777" w:rsidR="000B3397" w:rsidRPr="00CE72EB" w:rsidRDefault="000B3397" w:rsidP="00477372">
            <w:pPr>
              <w:ind w:right="374"/>
              <w:jc w:val="center"/>
              <w:rPr>
                <w:bCs/>
                <w:spacing w:val="-4"/>
              </w:rPr>
            </w:pPr>
            <w:r w:rsidRPr="00CE72EB">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52E546" w14:textId="77777777" w:rsidR="000B3397" w:rsidRPr="00CE72EB" w:rsidRDefault="000B3397" w:rsidP="00477372">
            <w:pPr>
              <w:jc w:val="center"/>
              <w:rPr>
                <w:bCs/>
                <w:spacing w:val="-4"/>
              </w:rPr>
            </w:pPr>
            <w:r w:rsidRPr="00CE72EB">
              <w:rPr>
                <w:bCs/>
                <w:spacing w:val="-4"/>
              </w:rPr>
              <w:t>Management Contractor</w:t>
            </w:r>
          </w:p>
          <w:p w14:paraId="0C329443" w14:textId="77777777" w:rsidR="000B3397" w:rsidRPr="00CE72EB" w:rsidRDefault="000B3397" w:rsidP="00477372">
            <w:pPr>
              <w:jc w:val="center"/>
              <w:rPr>
                <w:bCs/>
                <w:spacing w:val="-4"/>
              </w:rPr>
            </w:pPr>
            <w:r w:rsidRPr="00CE72EB">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B6E7C0D" w14:textId="77777777" w:rsidR="000B3397" w:rsidRPr="00CE72EB" w:rsidRDefault="000B3397" w:rsidP="00477372">
            <w:pPr>
              <w:jc w:val="center"/>
              <w:rPr>
                <w:bCs/>
                <w:spacing w:val="-4"/>
              </w:rPr>
            </w:pPr>
            <w:r w:rsidRPr="00CE72EB">
              <w:rPr>
                <w:bCs/>
                <w:spacing w:val="-4"/>
              </w:rPr>
              <w:t>Sub-contractor</w:t>
            </w:r>
          </w:p>
          <w:p w14:paraId="2899AA8F" w14:textId="77777777" w:rsidR="000B3397" w:rsidRPr="00CE72EB" w:rsidRDefault="000B3397" w:rsidP="00477372">
            <w:pPr>
              <w:jc w:val="center"/>
              <w:rPr>
                <w:bCs/>
                <w:spacing w:val="-4"/>
              </w:rPr>
            </w:pPr>
            <w:r w:rsidRPr="00CE72EB">
              <w:rPr>
                <w:rFonts w:eastAsia="MS Mincho"/>
                <w:spacing w:val="-2"/>
              </w:rPr>
              <w:sym w:font="Wingdings" w:char="F0A8"/>
            </w:r>
          </w:p>
        </w:tc>
      </w:tr>
      <w:tr w:rsidR="000B3397" w:rsidRPr="00CE72EB" w14:paraId="0B6EB9C4"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20FED12" w14:textId="77777777" w:rsidR="000B3397" w:rsidRPr="00CE72EB" w:rsidRDefault="000B3397" w:rsidP="00AE3FF7">
            <w:pPr>
              <w:spacing w:before="144"/>
              <w:ind w:left="72"/>
              <w:rPr>
                <w:bCs/>
                <w:spacing w:val="-11"/>
              </w:rPr>
            </w:pPr>
            <w:r w:rsidRPr="00CE72EB">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80699EA" w14:textId="77777777" w:rsidR="000B3397" w:rsidRPr="00CE72EB"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04B7FB3" w14:textId="77777777" w:rsidR="000B3397" w:rsidRPr="00CE72EB" w:rsidRDefault="000B3397" w:rsidP="00AE3FF7">
            <w:pPr>
              <w:ind w:left="47" w:right="101"/>
              <w:rPr>
                <w:bCs/>
                <w:i/>
                <w:iCs/>
                <w:spacing w:val="2"/>
              </w:rPr>
            </w:pPr>
            <w:r w:rsidRPr="00CE72EB">
              <w:rPr>
                <w:bCs/>
                <w:spacing w:val="-2"/>
              </w:rPr>
              <w:t xml:space="preserve">US$ </w:t>
            </w:r>
          </w:p>
        </w:tc>
      </w:tr>
      <w:tr w:rsidR="000B3397" w:rsidRPr="00CE72EB" w14:paraId="2922561B"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31D94F79" w14:textId="77777777" w:rsidR="000B3397" w:rsidRPr="00CE72EB" w:rsidRDefault="000B3397" w:rsidP="00AE3FF7">
            <w:pPr>
              <w:ind w:left="72"/>
              <w:rPr>
                <w:bCs/>
              </w:rPr>
            </w:pPr>
            <w:r w:rsidRPr="00CE72EB">
              <w:rPr>
                <w:bCs/>
              </w:rPr>
              <w:t>Quantity (Volume, number or rate of production, as applicable) performed under the contract per year or part of the year</w:t>
            </w:r>
          </w:p>
          <w:p w14:paraId="78CAA26E" w14:textId="77777777" w:rsidR="000B3397" w:rsidRPr="00CE72EB"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10C64F20" w14:textId="77777777" w:rsidR="000B3397" w:rsidRPr="00CE72EB" w:rsidRDefault="000B3397" w:rsidP="00AE3FF7">
            <w:pPr>
              <w:ind w:left="37"/>
              <w:jc w:val="center"/>
              <w:rPr>
                <w:bCs/>
                <w:iCs/>
                <w:spacing w:val="2"/>
              </w:rPr>
            </w:pPr>
            <w:r w:rsidRPr="00CE72EB">
              <w:rPr>
                <w:bCs/>
                <w:iCs/>
                <w:spacing w:val="2"/>
              </w:rPr>
              <w:t>Total quantity in the contract</w:t>
            </w:r>
          </w:p>
          <w:p w14:paraId="22D6272A" w14:textId="77777777" w:rsidR="000B3397" w:rsidRPr="00CE72EB" w:rsidRDefault="000B3397" w:rsidP="00AE3FF7">
            <w:pPr>
              <w:ind w:left="37"/>
              <w:jc w:val="center"/>
              <w:rPr>
                <w:bCs/>
                <w:iCs/>
                <w:spacing w:val="2"/>
              </w:rPr>
            </w:pPr>
            <w:r w:rsidRPr="00CE72EB">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0CA93401" w14:textId="77777777" w:rsidR="000B3397" w:rsidRPr="00CE72EB" w:rsidRDefault="000B3397" w:rsidP="00AE3FF7">
            <w:pPr>
              <w:jc w:val="center"/>
              <w:rPr>
                <w:bCs/>
                <w:iCs/>
                <w:spacing w:val="2"/>
              </w:rPr>
            </w:pPr>
            <w:r w:rsidRPr="00CE72EB">
              <w:rPr>
                <w:bCs/>
                <w:iCs/>
                <w:spacing w:val="2"/>
              </w:rPr>
              <w:t xml:space="preserve">Percentage </w:t>
            </w:r>
          </w:p>
          <w:p w14:paraId="523CB140" w14:textId="77777777" w:rsidR="000B3397" w:rsidRPr="00CE72EB" w:rsidRDefault="000B3397" w:rsidP="00AE3FF7">
            <w:pPr>
              <w:jc w:val="center"/>
              <w:rPr>
                <w:bCs/>
                <w:iCs/>
                <w:spacing w:val="2"/>
              </w:rPr>
            </w:pPr>
            <w:r w:rsidRPr="00CE72EB">
              <w:rPr>
                <w:bCs/>
                <w:iCs/>
                <w:spacing w:val="2"/>
              </w:rPr>
              <w:t>participation</w:t>
            </w:r>
          </w:p>
          <w:p w14:paraId="7D68C880" w14:textId="77777777" w:rsidR="000B3397" w:rsidRPr="00CE72EB" w:rsidRDefault="000B3397" w:rsidP="00AE3FF7">
            <w:pPr>
              <w:jc w:val="center"/>
              <w:rPr>
                <w:bCs/>
                <w:iCs/>
                <w:spacing w:val="2"/>
              </w:rPr>
            </w:pPr>
            <w:r w:rsidRPr="00CE72EB">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37E0D80D" w14:textId="77777777" w:rsidR="000B3397" w:rsidRPr="00CE72EB" w:rsidRDefault="000B3397" w:rsidP="00AE3FF7">
            <w:pPr>
              <w:ind w:left="32"/>
              <w:jc w:val="center"/>
              <w:rPr>
                <w:bCs/>
                <w:iCs/>
                <w:spacing w:val="2"/>
              </w:rPr>
            </w:pPr>
            <w:r w:rsidRPr="00CE72EB">
              <w:rPr>
                <w:bCs/>
                <w:iCs/>
                <w:spacing w:val="2"/>
              </w:rPr>
              <w:t xml:space="preserve">Actual Quantity Performed </w:t>
            </w:r>
          </w:p>
          <w:p w14:paraId="47CD46CF" w14:textId="77777777" w:rsidR="000B3397" w:rsidRPr="00CE72EB" w:rsidRDefault="000B3397" w:rsidP="00AE3FF7">
            <w:pPr>
              <w:ind w:left="32"/>
              <w:jc w:val="center"/>
              <w:rPr>
                <w:bCs/>
                <w:i/>
                <w:iCs/>
                <w:spacing w:val="2"/>
              </w:rPr>
            </w:pPr>
            <w:r w:rsidRPr="00CE72EB">
              <w:rPr>
                <w:bCs/>
                <w:iCs/>
                <w:spacing w:val="2"/>
              </w:rPr>
              <w:t>(i) x (ii)</w:t>
            </w:r>
            <w:r w:rsidRPr="00CE72EB">
              <w:rPr>
                <w:bCs/>
                <w:i/>
                <w:iCs/>
                <w:spacing w:val="2"/>
              </w:rPr>
              <w:t xml:space="preserve"> </w:t>
            </w:r>
          </w:p>
        </w:tc>
      </w:tr>
      <w:tr w:rsidR="000B3397" w:rsidRPr="00CE72EB" w14:paraId="41D23EF1"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54E1AA8" w14:textId="77777777" w:rsidR="000B3397" w:rsidRPr="00CE72EB" w:rsidRDefault="000B3397" w:rsidP="00AE3FF7">
            <w:pPr>
              <w:ind w:left="72"/>
              <w:jc w:val="center"/>
              <w:rPr>
                <w:bCs/>
              </w:rPr>
            </w:pPr>
            <w:r w:rsidRPr="00CE72EB">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061787F"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76587554"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A9A0583" w14:textId="77777777" w:rsidR="000B3397" w:rsidRPr="00CE72EB" w:rsidRDefault="000B3397" w:rsidP="00AE3FF7">
            <w:pPr>
              <w:ind w:left="32"/>
              <w:jc w:val="center"/>
              <w:rPr>
                <w:bCs/>
                <w:i/>
                <w:iCs/>
                <w:spacing w:val="2"/>
              </w:rPr>
            </w:pPr>
          </w:p>
        </w:tc>
      </w:tr>
      <w:tr w:rsidR="000B3397" w:rsidRPr="00CE72EB" w14:paraId="360A73AF"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C580EA" w14:textId="77777777" w:rsidR="000B3397" w:rsidRPr="00CE72EB" w:rsidRDefault="000B3397" w:rsidP="00AE3FF7">
            <w:pPr>
              <w:ind w:left="72"/>
              <w:jc w:val="center"/>
              <w:rPr>
                <w:bCs/>
              </w:rPr>
            </w:pPr>
            <w:r w:rsidRPr="00CE72EB">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8EF50EB"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40004540"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56D8815" w14:textId="77777777" w:rsidR="000B3397" w:rsidRPr="00CE72EB" w:rsidRDefault="000B3397" w:rsidP="00AE3FF7">
            <w:pPr>
              <w:ind w:left="32"/>
              <w:jc w:val="center"/>
              <w:rPr>
                <w:bCs/>
                <w:i/>
                <w:iCs/>
                <w:spacing w:val="2"/>
              </w:rPr>
            </w:pPr>
          </w:p>
        </w:tc>
      </w:tr>
      <w:tr w:rsidR="000B3397" w:rsidRPr="00CE72EB" w14:paraId="6DA678D9"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A04C32F" w14:textId="77777777" w:rsidR="000B3397" w:rsidRPr="00CE72EB" w:rsidRDefault="000B3397" w:rsidP="00AE3FF7">
            <w:pPr>
              <w:ind w:left="72"/>
              <w:jc w:val="center"/>
              <w:rPr>
                <w:bCs/>
              </w:rPr>
            </w:pPr>
            <w:r w:rsidRPr="00CE72EB">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3C0CE46"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06B61200"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11DD30D1" w14:textId="77777777" w:rsidR="000B3397" w:rsidRPr="00CE72EB" w:rsidRDefault="000B3397" w:rsidP="00AE3FF7">
            <w:pPr>
              <w:ind w:left="32"/>
              <w:jc w:val="center"/>
              <w:rPr>
                <w:bCs/>
                <w:i/>
                <w:iCs/>
                <w:spacing w:val="2"/>
              </w:rPr>
            </w:pPr>
          </w:p>
        </w:tc>
      </w:tr>
      <w:tr w:rsidR="000B3397" w:rsidRPr="00CE72EB" w14:paraId="14104F0F"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76FC25" w14:textId="77777777" w:rsidR="000B3397" w:rsidRPr="00CE72EB" w:rsidRDefault="000B3397" w:rsidP="00AE3FF7">
            <w:pPr>
              <w:ind w:left="72"/>
              <w:jc w:val="center"/>
              <w:rPr>
                <w:bCs/>
              </w:rPr>
            </w:pPr>
            <w:r w:rsidRPr="00CE72EB">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DB3CCB7"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35C167F1"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57BD4BC3" w14:textId="77777777" w:rsidR="000B3397" w:rsidRPr="00CE72EB" w:rsidRDefault="000B3397" w:rsidP="00AE3FF7">
            <w:pPr>
              <w:ind w:left="32"/>
              <w:jc w:val="center"/>
              <w:rPr>
                <w:bCs/>
                <w:i/>
                <w:iCs/>
                <w:spacing w:val="2"/>
              </w:rPr>
            </w:pPr>
          </w:p>
        </w:tc>
      </w:tr>
      <w:tr w:rsidR="000B3397" w:rsidRPr="00CE72EB" w14:paraId="0149CCE8"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0B5B669" w14:textId="77777777" w:rsidR="000B3397" w:rsidRPr="00CE72EB" w:rsidRDefault="000B3397" w:rsidP="00AE3FF7">
            <w:pPr>
              <w:ind w:left="40"/>
              <w:rPr>
                <w:spacing w:val="-4"/>
              </w:rPr>
            </w:pPr>
            <w:r w:rsidRPr="00CE72EB">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623AA51" w14:textId="77777777" w:rsidR="000B3397" w:rsidRPr="00CE72EB" w:rsidRDefault="000B3397" w:rsidP="00AE3FF7">
            <w:pPr>
              <w:rPr>
                <w:i/>
                <w:iCs/>
                <w:spacing w:val="-4"/>
              </w:rPr>
            </w:pPr>
            <w:r w:rsidRPr="00CE72EB">
              <w:rPr>
                <w:i/>
                <w:iCs/>
                <w:spacing w:val="-4"/>
              </w:rPr>
              <w:t xml:space="preserve"> </w:t>
            </w:r>
          </w:p>
        </w:tc>
      </w:tr>
      <w:tr w:rsidR="000B3397" w:rsidRPr="00CE72EB" w14:paraId="133A9637"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07468DD7" w14:textId="77777777" w:rsidR="000B3397" w:rsidRPr="00CE72EB" w:rsidRDefault="000B3397" w:rsidP="00AE3FF7">
            <w:pPr>
              <w:ind w:left="40"/>
              <w:rPr>
                <w:spacing w:val="-4"/>
              </w:rPr>
            </w:pPr>
            <w:r w:rsidRPr="00CE72EB">
              <w:rPr>
                <w:spacing w:val="-4"/>
              </w:rPr>
              <w:t>Address:</w:t>
            </w:r>
          </w:p>
          <w:p w14:paraId="38BC355E" w14:textId="77777777" w:rsidR="000B3397" w:rsidRPr="00CE72EB" w:rsidRDefault="000B3397" w:rsidP="00AE3FF7">
            <w:pPr>
              <w:spacing w:before="252"/>
              <w:ind w:left="40"/>
              <w:rPr>
                <w:spacing w:val="-4"/>
              </w:rPr>
            </w:pPr>
            <w:r w:rsidRPr="00CE72EB">
              <w:rPr>
                <w:spacing w:val="-4"/>
              </w:rPr>
              <w:t>Telephone/fax number</w:t>
            </w:r>
          </w:p>
          <w:p w14:paraId="27582856" w14:textId="77777777" w:rsidR="000B3397" w:rsidRPr="00CE72EB" w:rsidRDefault="000B3397" w:rsidP="00AE3FF7">
            <w:pPr>
              <w:spacing w:before="504" w:after="252"/>
              <w:ind w:left="40"/>
              <w:rPr>
                <w:spacing w:val="-4"/>
              </w:rPr>
            </w:pPr>
            <w:r w:rsidRPr="00CE72EB">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C102A7A" w14:textId="77777777" w:rsidR="000B3397" w:rsidRPr="00CE72EB" w:rsidRDefault="000B3397" w:rsidP="00AE3FF7">
            <w:pPr>
              <w:spacing w:before="252" w:after="252"/>
              <w:rPr>
                <w:i/>
                <w:iCs/>
                <w:spacing w:val="-4"/>
              </w:rPr>
            </w:pPr>
          </w:p>
        </w:tc>
      </w:tr>
    </w:tbl>
    <w:p w14:paraId="49A17440" w14:textId="77777777" w:rsidR="000B3397" w:rsidRPr="00CE72EB" w:rsidRDefault="000B3397" w:rsidP="000B3397">
      <w:pPr>
        <w:pStyle w:val="Style11"/>
        <w:tabs>
          <w:tab w:val="left" w:pos="720"/>
        </w:tabs>
        <w:spacing w:after="72" w:line="240" w:lineRule="auto"/>
        <w:ind w:right="144" w:firstLine="72"/>
        <w:rPr>
          <w:bCs/>
          <w:i/>
          <w:iCs/>
          <w:spacing w:val="-2"/>
        </w:rPr>
      </w:pPr>
    </w:p>
    <w:p w14:paraId="51F5A4E6" w14:textId="77777777" w:rsidR="000B3397" w:rsidRPr="00CE72EB" w:rsidRDefault="000B3397" w:rsidP="000B3397">
      <w:r w:rsidRPr="00CE72EB">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CE72EB" w14:paraId="7A4E37D4"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57C3E9BD" w14:textId="77777777" w:rsidR="000B3397" w:rsidRPr="00CE72EB" w:rsidRDefault="000B3397" w:rsidP="00AE3FF7"/>
        </w:tc>
        <w:tc>
          <w:tcPr>
            <w:tcW w:w="5455" w:type="dxa"/>
            <w:tcBorders>
              <w:top w:val="single" w:sz="2" w:space="0" w:color="auto"/>
              <w:left w:val="single" w:sz="2" w:space="0" w:color="auto"/>
              <w:bottom w:val="single" w:sz="2" w:space="0" w:color="auto"/>
              <w:right w:val="single" w:sz="2" w:space="0" w:color="auto"/>
            </w:tcBorders>
          </w:tcPr>
          <w:p w14:paraId="11EADDDE" w14:textId="77777777" w:rsidR="000B3397" w:rsidRPr="00CE72EB" w:rsidRDefault="000B3397" w:rsidP="00AE3FF7">
            <w:pPr>
              <w:spacing w:before="252"/>
              <w:ind w:right="20"/>
              <w:jc w:val="center"/>
              <w:rPr>
                <w:b/>
                <w:bCs/>
                <w:spacing w:val="4"/>
                <w:sz w:val="26"/>
                <w:szCs w:val="26"/>
              </w:rPr>
            </w:pPr>
            <w:r w:rsidRPr="00CE72EB">
              <w:rPr>
                <w:b/>
                <w:bCs/>
                <w:spacing w:val="4"/>
                <w:sz w:val="26"/>
                <w:szCs w:val="26"/>
              </w:rPr>
              <w:t>Information</w:t>
            </w:r>
          </w:p>
        </w:tc>
      </w:tr>
      <w:tr w:rsidR="000B3397" w:rsidRPr="00CE72EB" w14:paraId="710467D2"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25C0CA56" w14:textId="77777777" w:rsidR="000B3397" w:rsidRPr="00CE72EB" w:rsidRDefault="000B3397" w:rsidP="00AE3FF7">
            <w:pPr>
              <w:ind w:left="40"/>
              <w:rPr>
                <w:spacing w:val="-4"/>
              </w:rPr>
            </w:pPr>
            <w:r w:rsidRPr="00CE72EB">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701F04B4" w14:textId="77777777" w:rsidR="000B3397" w:rsidRPr="00CE72EB" w:rsidRDefault="000B3397" w:rsidP="00AE3FF7">
            <w:pPr>
              <w:rPr>
                <w:i/>
                <w:iCs/>
                <w:spacing w:val="-4"/>
              </w:rPr>
            </w:pPr>
            <w:r w:rsidRPr="00CE72EB">
              <w:rPr>
                <w:i/>
                <w:iCs/>
                <w:spacing w:val="-4"/>
              </w:rPr>
              <w:t xml:space="preserve"> </w:t>
            </w:r>
          </w:p>
        </w:tc>
      </w:tr>
      <w:tr w:rsidR="000B3397" w:rsidRPr="00CE72EB" w14:paraId="4BF7D303"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510FDBFF" w14:textId="77777777" w:rsidR="000B3397" w:rsidRPr="00CE72EB" w:rsidRDefault="000B3397" w:rsidP="00AE3FF7">
            <w:pPr>
              <w:ind w:left="40"/>
              <w:rPr>
                <w:spacing w:val="-4"/>
              </w:rPr>
            </w:pPr>
            <w:r w:rsidRPr="00CE72EB">
              <w:rPr>
                <w:spacing w:val="-4"/>
              </w:rPr>
              <w:t>Address:</w:t>
            </w:r>
          </w:p>
          <w:p w14:paraId="6877B773" w14:textId="77777777" w:rsidR="000B3397" w:rsidRPr="00CE72EB" w:rsidRDefault="000B3397" w:rsidP="00AE3FF7">
            <w:pPr>
              <w:spacing w:before="252"/>
              <w:ind w:left="40"/>
              <w:rPr>
                <w:spacing w:val="-4"/>
              </w:rPr>
            </w:pPr>
            <w:r w:rsidRPr="00CE72EB">
              <w:rPr>
                <w:spacing w:val="-4"/>
              </w:rPr>
              <w:t>Telephone/fax number</w:t>
            </w:r>
          </w:p>
          <w:p w14:paraId="53C5B39B" w14:textId="77777777" w:rsidR="000B3397" w:rsidRPr="00CE72EB" w:rsidRDefault="000B3397" w:rsidP="00AE3FF7">
            <w:pPr>
              <w:spacing w:before="504" w:after="252"/>
              <w:ind w:left="40"/>
              <w:rPr>
                <w:spacing w:val="-4"/>
              </w:rPr>
            </w:pPr>
            <w:r w:rsidRPr="00CE72EB">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628832AC" w14:textId="77777777" w:rsidR="000B3397" w:rsidRPr="00CE72EB" w:rsidRDefault="000B3397" w:rsidP="00AE3FF7">
            <w:pPr>
              <w:rPr>
                <w:i/>
                <w:iCs/>
                <w:spacing w:val="-4"/>
              </w:rPr>
            </w:pPr>
          </w:p>
          <w:p w14:paraId="1E0CE9DF" w14:textId="77777777" w:rsidR="000B3397" w:rsidRPr="00CE72EB" w:rsidRDefault="000B3397" w:rsidP="00AE3FF7">
            <w:pPr>
              <w:spacing w:before="252"/>
              <w:rPr>
                <w:i/>
                <w:iCs/>
                <w:spacing w:val="-4"/>
              </w:rPr>
            </w:pPr>
          </w:p>
          <w:p w14:paraId="7074CD60" w14:textId="77777777" w:rsidR="000B3397" w:rsidRPr="00CE72EB" w:rsidRDefault="000B3397" w:rsidP="00AE3FF7">
            <w:pPr>
              <w:spacing w:before="252" w:after="252"/>
              <w:rPr>
                <w:i/>
                <w:iCs/>
                <w:spacing w:val="-4"/>
              </w:rPr>
            </w:pPr>
          </w:p>
        </w:tc>
      </w:tr>
    </w:tbl>
    <w:p w14:paraId="7D66ECBB" w14:textId="77777777" w:rsidR="000B3397" w:rsidRPr="00CE72EB" w:rsidRDefault="000B3397" w:rsidP="000B3397">
      <w:pPr>
        <w:spacing w:after="200"/>
        <w:jc w:val="center"/>
      </w:pPr>
    </w:p>
    <w:p w14:paraId="7094CF8C" w14:textId="77777777" w:rsidR="000B3397" w:rsidRPr="00CE72EB" w:rsidRDefault="000B3397" w:rsidP="000B3397">
      <w:pPr>
        <w:pStyle w:val="Style20"/>
        <w:spacing w:before="0" w:after="120" w:line="240" w:lineRule="auto"/>
        <w:rPr>
          <w:spacing w:val="-4"/>
        </w:rPr>
      </w:pPr>
      <w:r w:rsidRPr="00CE72EB">
        <w:rPr>
          <w:spacing w:val="-4"/>
        </w:rPr>
        <w:t xml:space="preserve">2. Activity No. Two </w:t>
      </w:r>
    </w:p>
    <w:p w14:paraId="17EB1364" w14:textId="77777777" w:rsidR="000B3397" w:rsidRPr="00CE72EB" w:rsidRDefault="000B3397" w:rsidP="000B3397">
      <w:pPr>
        <w:pStyle w:val="Style20"/>
        <w:spacing w:before="0" w:after="120" w:line="240" w:lineRule="auto"/>
        <w:rPr>
          <w:spacing w:val="-4"/>
        </w:rPr>
      </w:pPr>
      <w:r w:rsidRPr="00CE72EB">
        <w:rPr>
          <w:spacing w:val="-4"/>
        </w:rPr>
        <w:t>3. …………………</w:t>
      </w:r>
    </w:p>
    <w:p w14:paraId="30539B9A" w14:textId="77777777" w:rsidR="000B3397" w:rsidRPr="00CE72EB" w:rsidRDefault="000B3397" w:rsidP="000B339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CE72EB" w14:paraId="5C7E2A99" w14:textId="77777777"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285263C"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1918839F" w14:textId="77777777" w:rsidR="000B3397" w:rsidRPr="00CE72EB" w:rsidRDefault="000B3397" w:rsidP="00AE3FF7">
            <w:pPr>
              <w:spacing w:before="252"/>
              <w:jc w:val="center"/>
              <w:rPr>
                <w:b/>
                <w:bCs/>
                <w:spacing w:val="4"/>
                <w:sz w:val="26"/>
                <w:szCs w:val="26"/>
              </w:rPr>
            </w:pPr>
            <w:r w:rsidRPr="00CE72EB">
              <w:rPr>
                <w:b/>
                <w:bCs/>
                <w:spacing w:val="4"/>
                <w:sz w:val="26"/>
                <w:szCs w:val="26"/>
              </w:rPr>
              <w:t>Information</w:t>
            </w:r>
          </w:p>
        </w:tc>
      </w:tr>
      <w:tr w:rsidR="000B3397" w:rsidRPr="00CE72EB" w14:paraId="14BA2C67" w14:textId="77777777"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F35267E" w14:textId="77777777" w:rsidR="000B3397" w:rsidRPr="00CE72EB" w:rsidRDefault="000B3397" w:rsidP="00AE3FF7">
            <w:pPr>
              <w:ind w:left="40"/>
              <w:rPr>
                <w:spacing w:val="-4"/>
              </w:rPr>
            </w:pPr>
            <w:r w:rsidRPr="00CE72E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51293BA" w14:textId="77777777" w:rsidR="000B3397" w:rsidRPr="00CE72EB" w:rsidRDefault="000B3397" w:rsidP="00AE3FF7">
            <w:pPr>
              <w:ind w:left="40"/>
              <w:rPr>
                <w:spacing w:val="-4"/>
              </w:rPr>
            </w:pPr>
          </w:p>
        </w:tc>
      </w:tr>
      <w:tr w:rsidR="000B3397" w:rsidRPr="00CE72EB" w14:paraId="2D799E76"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5461920"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2D3EB2D3" w14:textId="77777777" w:rsidR="000B3397" w:rsidRPr="00CE72EB" w:rsidRDefault="000B3397" w:rsidP="00AE3FF7">
            <w:pPr>
              <w:rPr>
                <w:i/>
                <w:iCs/>
                <w:spacing w:val="-4"/>
              </w:rPr>
            </w:pPr>
          </w:p>
          <w:p w14:paraId="595F0618" w14:textId="77777777" w:rsidR="000B3397" w:rsidRPr="00CE72EB" w:rsidRDefault="000B3397" w:rsidP="00AE3FF7">
            <w:pPr>
              <w:rPr>
                <w:i/>
                <w:iCs/>
                <w:spacing w:val="-4"/>
              </w:rPr>
            </w:pPr>
          </w:p>
        </w:tc>
      </w:tr>
      <w:tr w:rsidR="000B3397" w:rsidRPr="00CE72EB" w14:paraId="6C8150B7"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DC0E33E"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5BDA9B36" w14:textId="77777777" w:rsidR="000B3397" w:rsidRPr="00CE72EB" w:rsidRDefault="000B3397" w:rsidP="00AE3FF7"/>
        </w:tc>
      </w:tr>
      <w:tr w:rsidR="000B3397" w:rsidRPr="00CE72EB" w14:paraId="5730C1C1" w14:textId="77777777"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8025E1D"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4DE14C16" w14:textId="77777777" w:rsidR="000B3397" w:rsidRPr="00CE72EB" w:rsidRDefault="000B3397" w:rsidP="00AE3FF7"/>
        </w:tc>
      </w:tr>
      <w:tr w:rsidR="000B3397" w:rsidRPr="00CE72EB" w14:paraId="5CD21C8E"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485FA2F"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22DB9439" w14:textId="77777777" w:rsidR="000B3397" w:rsidRPr="00CE72EB" w:rsidRDefault="000B3397" w:rsidP="00AE3FF7"/>
        </w:tc>
      </w:tr>
      <w:tr w:rsidR="000B3397" w:rsidRPr="00CE72EB" w14:paraId="41A745E4" w14:textId="77777777"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39E693A"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6F379049" w14:textId="77777777" w:rsidR="000B3397" w:rsidRPr="00CE72EB" w:rsidRDefault="000B3397" w:rsidP="00AE3FF7"/>
        </w:tc>
      </w:tr>
    </w:tbl>
    <w:p w14:paraId="493121F5" w14:textId="77777777" w:rsidR="00027DAE" w:rsidRDefault="00027DAE" w:rsidP="00027DAE">
      <w:pPr>
        <w:pStyle w:val="Section4-Heading2"/>
        <w:rPr>
          <w:szCs w:val="32"/>
        </w:rPr>
      </w:pPr>
      <w:bookmarkStart w:id="548" w:name="_Toc25233341"/>
    </w:p>
    <w:p w14:paraId="7CF07D95" w14:textId="77777777" w:rsidR="00027DAE" w:rsidRDefault="00027DAE">
      <w:pPr>
        <w:rPr>
          <w:b/>
          <w:sz w:val="32"/>
          <w:szCs w:val="32"/>
        </w:rPr>
      </w:pPr>
      <w:r>
        <w:rPr>
          <w:szCs w:val="32"/>
        </w:rPr>
        <w:br w:type="page"/>
      </w:r>
    </w:p>
    <w:p w14:paraId="310EA535" w14:textId="7194A8D9" w:rsidR="00027DAE" w:rsidRPr="00C30717" w:rsidRDefault="00027DAE" w:rsidP="00C30717">
      <w:pPr>
        <w:pStyle w:val="S4-Header2"/>
        <w:rPr>
          <w:szCs w:val="32"/>
        </w:rPr>
      </w:pPr>
      <w:bookmarkStart w:id="549" w:name="_Toc67057712"/>
      <w:r w:rsidRPr="00B637AF">
        <w:rPr>
          <w:szCs w:val="32"/>
        </w:rPr>
        <w:t xml:space="preserve">Form EXP </w:t>
      </w:r>
      <w:r w:rsidRPr="00C30717">
        <w:rPr>
          <w:szCs w:val="32"/>
        </w:rPr>
        <w:t>- 4.2(c): Specific Experience in Managing ES aspects</w:t>
      </w:r>
      <w:bookmarkEnd w:id="549"/>
      <w:r w:rsidRPr="00C30717">
        <w:rPr>
          <w:szCs w:val="32"/>
        </w:rPr>
        <w:t xml:space="preserve"> </w:t>
      </w:r>
      <w:bookmarkEnd w:id="548"/>
    </w:p>
    <w:p w14:paraId="19E4A145" w14:textId="77777777" w:rsidR="00027DAE" w:rsidRPr="0024688E" w:rsidRDefault="00027DAE" w:rsidP="00027DA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730BA4B0" w14:textId="77777777" w:rsidR="00027DAE" w:rsidRPr="003261FD" w:rsidRDefault="00027DAE" w:rsidP="00027DA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20B9DEDD" w14:textId="77777777" w:rsidR="00027DAE" w:rsidRPr="003261FD" w:rsidRDefault="00027DAE" w:rsidP="00027DA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5A77F8E" w14:textId="77777777" w:rsidR="00027DAE" w:rsidRPr="003C161C" w:rsidRDefault="00027DAE" w:rsidP="00027DAE">
      <w:pPr>
        <w:spacing w:before="40" w:after="40"/>
        <w:rPr>
          <w:bCs/>
          <w:color w:val="000000" w:themeColor="text1"/>
          <w:spacing w:val="6"/>
          <w:sz w:val="46"/>
          <w:szCs w:val="46"/>
        </w:rPr>
      </w:pPr>
      <w:r>
        <w:rPr>
          <w:b/>
          <w:bCs/>
          <w:color w:val="000000" w:themeColor="text1"/>
          <w:spacing w:val="6"/>
          <w:sz w:val="46"/>
          <w:szCs w:val="46"/>
        </w:rPr>
        <w:tab/>
      </w:r>
    </w:p>
    <w:p w14:paraId="55D53810" w14:textId="77777777" w:rsidR="00027DAE" w:rsidRPr="00147777" w:rsidRDefault="00027DAE" w:rsidP="00027DAE">
      <w:pPr>
        <w:pStyle w:val="ListParagraph"/>
        <w:numPr>
          <w:ilvl w:val="3"/>
          <w:numId w:val="92"/>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6FD4909B" w14:textId="77777777" w:rsidR="00027DAE" w:rsidRPr="003C161C" w:rsidRDefault="00027DAE" w:rsidP="00027DAE">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027DAE" w:rsidRPr="003261FD" w14:paraId="386E36CD" w14:textId="77777777" w:rsidTr="00F86B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8BC7F7F" w14:textId="77777777" w:rsidR="00027DAE" w:rsidRPr="003C161C" w:rsidRDefault="00027DAE" w:rsidP="00F86B7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02740847" w14:textId="77777777" w:rsidR="00027DAE" w:rsidRPr="003261FD" w:rsidRDefault="00027DAE" w:rsidP="00F86B75">
            <w:pPr>
              <w:spacing w:before="40" w:after="40"/>
              <w:ind w:left="284"/>
              <w:rPr>
                <w:bCs/>
                <w:i/>
                <w:iCs/>
                <w:color w:val="000000" w:themeColor="text1"/>
                <w:spacing w:val="2"/>
                <w:sz w:val="22"/>
                <w:szCs w:val="22"/>
              </w:rPr>
            </w:pPr>
          </w:p>
        </w:tc>
      </w:tr>
      <w:tr w:rsidR="00027DAE" w:rsidRPr="003261FD" w14:paraId="02647169" w14:textId="77777777" w:rsidTr="00F86B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7393A5A" w14:textId="77777777" w:rsidR="00027DAE" w:rsidRPr="003C161C" w:rsidRDefault="00027DAE" w:rsidP="00F86B7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9808468" w14:textId="77777777" w:rsidR="00027DAE" w:rsidRPr="003261FD" w:rsidRDefault="00027DAE" w:rsidP="00F86B75">
            <w:pPr>
              <w:spacing w:before="40" w:after="40"/>
              <w:ind w:left="164"/>
              <w:rPr>
                <w:bCs/>
                <w:i/>
                <w:iCs/>
                <w:color w:val="000000" w:themeColor="text1"/>
                <w:spacing w:val="2"/>
                <w:sz w:val="22"/>
                <w:szCs w:val="22"/>
              </w:rPr>
            </w:pPr>
          </w:p>
        </w:tc>
      </w:tr>
      <w:tr w:rsidR="00027DAE" w:rsidRPr="003261FD" w14:paraId="3EDE2205" w14:textId="77777777" w:rsidTr="00F86B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5F84A3" w14:textId="77777777" w:rsidR="00027DAE" w:rsidRPr="003C161C" w:rsidRDefault="00027DAE" w:rsidP="00F86B7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0570439A" w14:textId="77777777" w:rsidR="00027DAE" w:rsidRPr="003261FD" w:rsidRDefault="00027DAE" w:rsidP="00F86B75">
            <w:pPr>
              <w:spacing w:before="40" w:after="40"/>
              <w:ind w:left="164"/>
              <w:rPr>
                <w:bCs/>
                <w:i/>
                <w:iCs/>
                <w:color w:val="000000" w:themeColor="text1"/>
                <w:spacing w:val="2"/>
                <w:sz w:val="22"/>
                <w:szCs w:val="22"/>
              </w:rPr>
            </w:pPr>
          </w:p>
        </w:tc>
      </w:tr>
      <w:tr w:rsidR="00027DAE" w:rsidRPr="003261FD" w14:paraId="60F0A1FC" w14:textId="77777777" w:rsidTr="00F86B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ACBE0B2" w14:textId="77777777" w:rsidR="00027DAE" w:rsidRPr="003C161C" w:rsidRDefault="00027DAE" w:rsidP="00F86B7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A78066D" w14:textId="77777777" w:rsidR="00027DAE" w:rsidRPr="003C161C" w:rsidRDefault="00027DAE" w:rsidP="00F86B7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9B3D84" w14:textId="77777777" w:rsidR="00027DAE" w:rsidRPr="003261FD" w:rsidRDefault="00027DAE" w:rsidP="00F86B75">
            <w:pPr>
              <w:spacing w:before="40" w:after="40"/>
              <w:ind w:right="250"/>
              <w:jc w:val="center"/>
              <w:rPr>
                <w:bCs/>
                <w:color w:val="000000" w:themeColor="text1"/>
                <w:spacing w:val="-4"/>
              </w:rPr>
            </w:pPr>
            <w:r w:rsidRPr="003261FD">
              <w:rPr>
                <w:bCs/>
                <w:color w:val="000000" w:themeColor="text1"/>
                <w:spacing w:val="-4"/>
              </w:rPr>
              <w:t>Prime Contractor</w:t>
            </w:r>
          </w:p>
          <w:p w14:paraId="3393DA74" w14:textId="77777777" w:rsidR="00027DAE" w:rsidRPr="003261FD" w:rsidRDefault="00027DAE" w:rsidP="00F86B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A306463" w14:textId="77777777" w:rsidR="00027DAE" w:rsidRPr="003261FD" w:rsidRDefault="00027DAE" w:rsidP="00F86B7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881869" w14:textId="77777777" w:rsidR="00027DAE" w:rsidRPr="003261FD" w:rsidRDefault="00027DAE" w:rsidP="00F86B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91D43F2" w14:textId="77777777" w:rsidR="00027DAE" w:rsidRPr="003261FD" w:rsidRDefault="00027DAE" w:rsidP="00F86B75">
            <w:pPr>
              <w:spacing w:before="40" w:after="40"/>
              <w:jc w:val="center"/>
              <w:rPr>
                <w:bCs/>
                <w:color w:val="000000" w:themeColor="text1"/>
                <w:spacing w:val="-4"/>
              </w:rPr>
            </w:pPr>
            <w:r w:rsidRPr="003261FD">
              <w:rPr>
                <w:bCs/>
                <w:color w:val="000000" w:themeColor="text1"/>
                <w:spacing w:val="-4"/>
              </w:rPr>
              <w:t>Management Contractor</w:t>
            </w:r>
          </w:p>
          <w:p w14:paraId="62C45F8C" w14:textId="77777777" w:rsidR="00027DAE" w:rsidRPr="003261FD" w:rsidRDefault="00027DAE" w:rsidP="00F86B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2926663" w14:textId="77777777" w:rsidR="00027DAE" w:rsidRPr="003261FD" w:rsidRDefault="00027DAE" w:rsidP="00F86B7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656EA659" w14:textId="77777777" w:rsidR="00027DAE" w:rsidRPr="003261FD" w:rsidRDefault="00027DAE" w:rsidP="00F86B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027DAE" w:rsidRPr="003261FD" w14:paraId="634126FF" w14:textId="77777777" w:rsidTr="00F86B75">
        <w:trPr>
          <w:trHeight w:val="877"/>
        </w:trPr>
        <w:tc>
          <w:tcPr>
            <w:tcW w:w="3835" w:type="dxa"/>
            <w:tcBorders>
              <w:top w:val="single" w:sz="2" w:space="0" w:color="auto"/>
              <w:left w:val="single" w:sz="2" w:space="0" w:color="auto"/>
              <w:bottom w:val="single" w:sz="2" w:space="0" w:color="auto"/>
              <w:right w:val="single" w:sz="2" w:space="0" w:color="auto"/>
            </w:tcBorders>
          </w:tcPr>
          <w:p w14:paraId="0A8331D8" w14:textId="77777777" w:rsidR="00027DAE" w:rsidRPr="003C161C" w:rsidRDefault="00027DAE" w:rsidP="00F86B7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61BD128" w14:textId="77777777" w:rsidR="00027DAE" w:rsidRPr="003261FD" w:rsidRDefault="00027DAE" w:rsidP="00F86B7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433D362" w14:textId="77777777" w:rsidR="00027DAE" w:rsidRPr="003261FD" w:rsidRDefault="00027DAE" w:rsidP="00F86B7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027DAE" w:rsidRPr="003261FD" w14:paraId="4DDEFC42" w14:textId="77777777" w:rsidTr="00F86B75">
        <w:trPr>
          <w:trHeight w:val="877"/>
        </w:trPr>
        <w:tc>
          <w:tcPr>
            <w:tcW w:w="3835" w:type="dxa"/>
            <w:tcBorders>
              <w:top w:val="single" w:sz="2" w:space="0" w:color="auto"/>
              <w:left w:val="single" w:sz="2" w:space="0" w:color="auto"/>
              <w:bottom w:val="single" w:sz="2" w:space="0" w:color="auto"/>
              <w:right w:val="single" w:sz="2" w:space="0" w:color="auto"/>
            </w:tcBorders>
          </w:tcPr>
          <w:p w14:paraId="55820104" w14:textId="77777777" w:rsidR="00027DAE" w:rsidRPr="003C161C" w:rsidRDefault="00027DAE" w:rsidP="00F86B7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6DE45F" w14:textId="77777777" w:rsidR="00027DAE" w:rsidRPr="003261FD" w:rsidRDefault="00027DAE" w:rsidP="00F86B75">
            <w:pPr>
              <w:spacing w:before="40" w:after="40"/>
              <w:ind w:left="31" w:right="67"/>
              <w:rPr>
                <w:bCs/>
                <w:color w:val="000000" w:themeColor="text1"/>
                <w:spacing w:val="-2"/>
                <w:sz w:val="22"/>
                <w:szCs w:val="22"/>
              </w:rPr>
            </w:pPr>
          </w:p>
        </w:tc>
      </w:tr>
    </w:tbl>
    <w:p w14:paraId="7E80519B" w14:textId="77777777" w:rsidR="00027DAE" w:rsidRPr="003C161C" w:rsidRDefault="00027DAE" w:rsidP="00027DAE">
      <w:pPr>
        <w:pStyle w:val="ListParagraph"/>
        <w:numPr>
          <w:ilvl w:val="3"/>
          <w:numId w:val="9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1BC79B26" w14:textId="77777777" w:rsidR="00027DAE" w:rsidRPr="003C161C" w:rsidRDefault="00027DAE" w:rsidP="00027DAE">
      <w:pPr>
        <w:pStyle w:val="ListParagraph"/>
        <w:numPr>
          <w:ilvl w:val="3"/>
          <w:numId w:val="9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5397D3C0" w14:textId="77777777" w:rsidR="00027DAE" w:rsidRDefault="00027DAE" w:rsidP="000B3397">
      <w:pPr>
        <w:spacing w:after="468" w:line="576" w:lineRule="exact"/>
        <w:jc w:val="center"/>
        <w:rPr>
          <w:b/>
          <w:bCs/>
          <w:spacing w:val="6"/>
          <w:sz w:val="46"/>
          <w:szCs w:val="46"/>
        </w:rPr>
      </w:pPr>
    </w:p>
    <w:p w14:paraId="4D47FB7C" w14:textId="77777777" w:rsidR="00027DAE" w:rsidRPr="00CE72EB" w:rsidRDefault="00027DAE" w:rsidP="000B3397">
      <w:pPr>
        <w:spacing w:after="468" w:line="576" w:lineRule="exact"/>
        <w:jc w:val="center"/>
        <w:rPr>
          <w:b/>
          <w:bCs/>
          <w:spacing w:val="6"/>
          <w:sz w:val="46"/>
          <w:szCs w:val="46"/>
        </w:rPr>
        <w:sectPr w:rsidR="00027DAE" w:rsidRPr="00CE72EB" w:rsidSect="003C164F">
          <w:headerReference w:type="even" r:id="rId42"/>
          <w:headerReference w:type="default" r:id="rId43"/>
          <w:type w:val="evenPage"/>
          <w:pgSz w:w="12240" w:h="15840"/>
          <w:pgMar w:top="1440" w:right="1440" w:bottom="1440" w:left="1440" w:header="720" w:footer="720" w:gutter="0"/>
          <w:pgNumType w:start="52"/>
          <w:cols w:space="720"/>
          <w:noEndnote/>
          <w:titlePg/>
          <w:docGrid w:linePitch="326"/>
        </w:sectPr>
      </w:pPr>
    </w:p>
    <w:p w14:paraId="5D87962B" w14:textId="77777777" w:rsidR="007B586E" w:rsidRPr="00CE72EB" w:rsidRDefault="007B586E">
      <w:pPr>
        <w:pStyle w:val="Subtitle"/>
        <w:ind w:left="180" w:right="288"/>
        <w:rPr>
          <w:rFonts w:cs="Arial"/>
        </w:rPr>
      </w:pPr>
      <w:bookmarkStart w:id="550" w:name="_Toc333923377"/>
      <w:r w:rsidRPr="00CE72EB">
        <w:rPr>
          <w:rFonts w:cs="Arial"/>
        </w:rPr>
        <w:t xml:space="preserve">Section V - </w:t>
      </w:r>
      <w:r w:rsidRPr="00CE72EB">
        <w:t>Eligible Countries</w:t>
      </w:r>
      <w:bookmarkEnd w:id="550"/>
    </w:p>
    <w:p w14:paraId="3598E376" w14:textId="77777777" w:rsidR="007B586E" w:rsidRPr="00CE72EB" w:rsidRDefault="007B586E">
      <w:pPr>
        <w:pStyle w:val="Heading5"/>
        <w:jc w:val="center"/>
        <w:rPr>
          <w:rFonts w:ascii="Arial" w:hAnsi="Arial"/>
          <w:b w:val="0"/>
          <w:bCs w:val="0"/>
          <w:sz w:val="20"/>
        </w:rPr>
      </w:pPr>
    </w:p>
    <w:p w14:paraId="455AF8AA" w14:textId="77777777" w:rsidR="007B586E" w:rsidRPr="00CE72EB" w:rsidRDefault="007B586E">
      <w:pPr>
        <w:pStyle w:val="Heading5"/>
        <w:jc w:val="center"/>
        <w:rPr>
          <w:rFonts w:ascii="Arial" w:hAnsi="Arial"/>
          <w:b w:val="0"/>
          <w:bCs w:val="0"/>
          <w:sz w:val="20"/>
        </w:rPr>
      </w:pPr>
    </w:p>
    <w:p w14:paraId="4E026095" w14:textId="77777777" w:rsidR="00002A9A" w:rsidRPr="00CE72EB" w:rsidRDefault="00002A9A" w:rsidP="00002A9A">
      <w:pPr>
        <w:jc w:val="center"/>
        <w:rPr>
          <w:b/>
        </w:rPr>
      </w:pPr>
      <w:bookmarkStart w:id="551" w:name="_Toc78357427"/>
      <w:r w:rsidRPr="00CE72EB">
        <w:rPr>
          <w:b/>
        </w:rPr>
        <w:t>Eligibility for the Provision of Goods, Works and Services in Bank-Financed Procurement</w:t>
      </w:r>
    </w:p>
    <w:p w14:paraId="4C401144" w14:textId="77777777" w:rsidR="00002A9A" w:rsidRPr="00CE72EB" w:rsidRDefault="00002A9A" w:rsidP="00002A9A">
      <w:pPr>
        <w:jc w:val="center"/>
      </w:pPr>
    </w:p>
    <w:p w14:paraId="50E32F13" w14:textId="77777777" w:rsidR="00002A9A" w:rsidRPr="00CE72EB" w:rsidRDefault="00002A9A" w:rsidP="00002A9A">
      <w:pPr>
        <w:jc w:val="center"/>
      </w:pPr>
    </w:p>
    <w:p w14:paraId="3691CFC8" w14:textId="77777777" w:rsidR="00002A9A" w:rsidRPr="00CE72EB" w:rsidRDefault="00002A9A" w:rsidP="00002A9A">
      <w:r w:rsidRPr="00CE72EB">
        <w:tab/>
      </w:r>
    </w:p>
    <w:p w14:paraId="12DD0A5E" w14:textId="77777777" w:rsidR="000B3397" w:rsidRPr="00CE72EB" w:rsidRDefault="00002A9A" w:rsidP="000B3397">
      <w:pPr>
        <w:pStyle w:val="BodyTextIndent2"/>
        <w:tabs>
          <w:tab w:val="clear" w:pos="720"/>
        </w:tabs>
        <w:ind w:left="0" w:firstLine="0"/>
        <w:jc w:val="both"/>
        <w:rPr>
          <w:rFonts w:ascii="Times New Roman" w:hAnsi="Times New Roman"/>
          <w:sz w:val="24"/>
          <w:szCs w:val="24"/>
        </w:rPr>
      </w:pPr>
      <w:r w:rsidRPr="00CE72EB">
        <w:rPr>
          <w:rFonts w:ascii="Times New Roman" w:hAnsi="Times New Roman"/>
          <w:sz w:val="24"/>
          <w:szCs w:val="24"/>
        </w:rPr>
        <w:t>1.</w:t>
      </w:r>
      <w:r w:rsidR="00B135C1" w:rsidRPr="00CE72EB">
        <w:rPr>
          <w:rFonts w:ascii="Times New Roman" w:hAnsi="Times New Roman"/>
          <w:sz w:val="24"/>
          <w:szCs w:val="24"/>
        </w:rPr>
        <w:t xml:space="preserve"> </w:t>
      </w:r>
      <w:r w:rsidR="000B3397" w:rsidRPr="00CE72EB">
        <w:rPr>
          <w:rFonts w:ascii="Times New Roman" w:hAnsi="Times New Roman"/>
          <w:sz w:val="24"/>
          <w:szCs w:val="24"/>
        </w:rPr>
        <w:t>In reference to ITB 4.7, and 5.1, for the information of the Bidders, at the present time firms, goods and services from the following countries are excluded from this bidding process:</w:t>
      </w:r>
    </w:p>
    <w:p w14:paraId="44E38267" w14:textId="77777777" w:rsidR="000B3397" w:rsidRPr="00CE72EB" w:rsidRDefault="000B3397" w:rsidP="000B3397">
      <w:pPr>
        <w:pStyle w:val="BodyTextIndent"/>
        <w:ind w:left="1440" w:hanging="720"/>
        <w:rPr>
          <w:rFonts w:ascii="Times New Roman" w:hAnsi="Times New Roman" w:cs="Times New Roman"/>
          <w:sz w:val="24"/>
        </w:rPr>
      </w:pPr>
    </w:p>
    <w:p w14:paraId="670E837B" w14:textId="77777777" w:rsidR="000B3397" w:rsidRPr="00CE72EB" w:rsidRDefault="000B3397" w:rsidP="00EB5341">
      <w:pPr>
        <w:tabs>
          <w:tab w:val="left" w:pos="1440"/>
        </w:tabs>
        <w:spacing w:line="468" w:lineRule="atLeast"/>
        <w:ind w:left="3600" w:hanging="2880"/>
        <w:rPr>
          <w:i/>
          <w:iCs/>
          <w:spacing w:val="-4"/>
        </w:rPr>
      </w:pPr>
      <w:r w:rsidRPr="00CE72EB">
        <w:rPr>
          <w:spacing w:val="-2"/>
        </w:rPr>
        <w:t>Under ITB 4.7 (a) and 5.1</w:t>
      </w:r>
      <w:r w:rsidRPr="00CE72EB">
        <w:rPr>
          <w:spacing w:val="-2"/>
        </w:rPr>
        <w:tab/>
      </w:r>
      <w:r w:rsidRPr="00CE72EB">
        <w:rPr>
          <w:i/>
          <w:iCs/>
          <w:spacing w:val="-4"/>
        </w:rPr>
        <w:t xml:space="preserve"> [insert a list of the countries following approval by the Bank to apply the restriction or state “none”]</w:t>
      </w:r>
    </w:p>
    <w:p w14:paraId="32D6EC43" w14:textId="77777777" w:rsidR="000B3397" w:rsidRPr="00CE72EB" w:rsidRDefault="000B3397" w:rsidP="00EB5341">
      <w:pPr>
        <w:tabs>
          <w:tab w:val="left" w:pos="1440"/>
        </w:tabs>
        <w:spacing w:line="468" w:lineRule="atLeast"/>
        <w:ind w:left="3600" w:hanging="2880"/>
        <w:rPr>
          <w:i/>
          <w:iCs/>
          <w:spacing w:val="-4"/>
        </w:rPr>
      </w:pPr>
      <w:r w:rsidRPr="00CE72EB">
        <w:rPr>
          <w:spacing w:val="-7"/>
        </w:rPr>
        <w:t>Under ITB 4.7 (b) and 5.1</w:t>
      </w:r>
      <w:r w:rsidRPr="00CE72EB">
        <w:rPr>
          <w:spacing w:val="-7"/>
        </w:rPr>
        <w:tab/>
      </w:r>
      <w:r w:rsidRPr="00CE72EB">
        <w:rPr>
          <w:i/>
          <w:iCs/>
          <w:spacing w:val="-4"/>
        </w:rPr>
        <w:t xml:space="preserve"> [insert a list of the countries following approval by the Bank to apply the restriction or state “none”]</w:t>
      </w:r>
    </w:p>
    <w:p w14:paraId="7A32935D" w14:textId="77777777" w:rsidR="00002A9A" w:rsidRPr="00CE72EB" w:rsidRDefault="00002A9A" w:rsidP="000B3397">
      <w:pPr>
        <w:pStyle w:val="BodyTextIndent2"/>
        <w:tabs>
          <w:tab w:val="clear" w:pos="8741"/>
        </w:tabs>
        <w:ind w:left="0" w:firstLine="0"/>
        <w:jc w:val="both"/>
        <w:rPr>
          <w:rFonts w:ascii="Times New Roman" w:hAnsi="Times New Roman"/>
          <w:b/>
          <w:i/>
          <w:sz w:val="24"/>
          <w:szCs w:val="24"/>
        </w:rPr>
      </w:pPr>
    </w:p>
    <w:p w14:paraId="014C4C80" w14:textId="77777777" w:rsidR="007B586E" w:rsidRPr="00CE72EB" w:rsidRDefault="007B586E"/>
    <w:bookmarkEnd w:id="551"/>
    <w:p w14:paraId="671F8BC3" w14:textId="77777777" w:rsidR="007B586E" w:rsidRPr="00CE72EB" w:rsidRDefault="007B586E"/>
    <w:p w14:paraId="404199B3" w14:textId="77777777" w:rsidR="00477372" w:rsidRPr="00CE72EB" w:rsidRDefault="00477372">
      <w:pPr>
        <w:sectPr w:rsidR="00477372" w:rsidRPr="00CE72EB">
          <w:headerReference w:type="even" r:id="rId44"/>
          <w:headerReference w:type="default" r:id="rId45"/>
          <w:footerReference w:type="even" r:id="rId46"/>
          <w:footerReference w:type="default" r:id="rId47"/>
          <w:headerReference w:type="first" r:id="rId48"/>
          <w:type w:val="oddPage"/>
          <w:pgSz w:w="12240" w:h="15840" w:code="1"/>
          <w:pgMar w:top="1440" w:right="1440" w:bottom="1440" w:left="1800" w:header="720" w:footer="720" w:gutter="0"/>
          <w:paperSrc w:first="15" w:other="15"/>
          <w:cols w:space="720"/>
          <w:titlePg/>
        </w:sectPr>
      </w:pPr>
    </w:p>
    <w:p w14:paraId="2FB22F83" w14:textId="77777777" w:rsidR="001A418F" w:rsidRPr="00CE72EB" w:rsidRDefault="001A418F" w:rsidP="001A418F">
      <w:pPr>
        <w:pStyle w:val="Header1"/>
        <w:rPr>
          <w:sz w:val="36"/>
          <w:szCs w:val="36"/>
        </w:rPr>
      </w:pPr>
      <w:r w:rsidRPr="00CE72EB">
        <w:rPr>
          <w:sz w:val="36"/>
          <w:szCs w:val="36"/>
        </w:rPr>
        <w:t>Section VI. Bank Policy - Corrupt and Fraudulent Practices</w:t>
      </w:r>
    </w:p>
    <w:p w14:paraId="61D57301" w14:textId="77777777" w:rsidR="00B97C75" w:rsidRPr="00CE72EB" w:rsidRDefault="00B97C75" w:rsidP="00477372">
      <w:pPr>
        <w:adjustRightInd w:val="0"/>
        <w:spacing w:after="120"/>
        <w:jc w:val="center"/>
      </w:pPr>
      <w:r w:rsidRPr="00CE72EB">
        <w:t>(Section VI shall not be modified)</w:t>
      </w:r>
    </w:p>
    <w:p w14:paraId="54A9D2F7" w14:textId="77777777" w:rsidR="001A418F" w:rsidRPr="00CE72EB" w:rsidRDefault="001A418F" w:rsidP="001A418F">
      <w:pPr>
        <w:adjustRightInd w:val="0"/>
        <w:spacing w:after="120"/>
        <w:rPr>
          <w:b/>
        </w:rPr>
      </w:pPr>
      <w:r w:rsidRPr="00CE72EB">
        <w:rPr>
          <w:b/>
        </w:rPr>
        <w:t>Guidelines for Procurement of Goods, Works, and Non-Consulting Services under IBRD Loans and IDA Credits &amp; Grants by World Bank Borrowers, dated January 2011</w:t>
      </w:r>
      <w:r w:rsidR="00B97C75" w:rsidRPr="00CE72EB">
        <w:rPr>
          <w:b/>
        </w:rPr>
        <w:t>:</w:t>
      </w:r>
    </w:p>
    <w:p w14:paraId="120F3343" w14:textId="77777777" w:rsidR="001A418F" w:rsidRPr="00CE72EB" w:rsidRDefault="001A418F" w:rsidP="001A418F">
      <w:pPr>
        <w:adjustRightInd w:val="0"/>
        <w:spacing w:after="120"/>
        <w:ind w:left="540" w:hanging="540"/>
      </w:pPr>
      <w:r w:rsidRPr="00CE72EB">
        <w:t>“</w:t>
      </w:r>
      <w:r w:rsidRPr="00CE72EB">
        <w:rPr>
          <w:b/>
        </w:rPr>
        <w:t>Fraud and Corruption:</w:t>
      </w:r>
    </w:p>
    <w:p w14:paraId="6C2E4989" w14:textId="77777777" w:rsidR="001A418F" w:rsidRPr="00CE72EB" w:rsidRDefault="001A418F" w:rsidP="00477372">
      <w:pPr>
        <w:pStyle w:val="Default"/>
        <w:spacing w:after="160"/>
        <w:ind w:left="576" w:hanging="576"/>
        <w:jc w:val="both"/>
        <w:rPr>
          <w:sz w:val="23"/>
          <w:szCs w:val="23"/>
        </w:rPr>
      </w:pPr>
      <w:r w:rsidRPr="00CE72EB">
        <w:rPr>
          <w:sz w:val="23"/>
          <w:szCs w:val="23"/>
        </w:rPr>
        <w:t>1.16</w:t>
      </w:r>
      <w:r w:rsidR="00477372" w:rsidRPr="00CE72EB">
        <w:rPr>
          <w:sz w:val="23"/>
          <w:szCs w:val="23"/>
        </w:rPr>
        <w:tab/>
      </w:r>
      <w:r w:rsidRPr="00CE72EB">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23"/>
      </w:r>
      <w:r w:rsidRPr="00CE72EB">
        <w:rPr>
          <w:sz w:val="23"/>
          <w:szCs w:val="23"/>
        </w:rPr>
        <w:t xml:space="preserve"> In pursuance of this policy, the Bank: </w:t>
      </w:r>
    </w:p>
    <w:p w14:paraId="46C7EF73" w14:textId="77777777" w:rsidR="001A418F" w:rsidRPr="00CE72EB" w:rsidRDefault="00477372" w:rsidP="00477372">
      <w:pPr>
        <w:pStyle w:val="Default"/>
        <w:spacing w:after="160"/>
        <w:ind w:left="1152" w:hanging="576"/>
        <w:jc w:val="both"/>
        <w:rPr>
          <w:sz w:val="23"/>
          <w:szCs w:val="23"/>
        </w:rPr>
      </w:pPr>
      <w:r w:rsidRPr="00CE72EB">
        <w:rPr>
          <w:sz w:val="23"/>
          <w:szCs w:val="23"/>
        </w:rPr>
        <w:t>(a)</w:t>
      </w:r>
      <w:r w:rsidRPr="00CE72EB">
        <w:rPr>
          <w:sz w:val="23"/>
          <w:szCs w:val="23"/>
        </w:rPr>
        <w:tab/>
      </w:r>
      <w:r w:rsidR="001A418F" w:rsidRPr="00CE72EB">
        <w:rPr>
          <w:sz w:val="23"/>
          <w:szCs w:val="23"/>
        </w:rPr>
        <w:t xml:space="preserve">defines, for the purposes of this provision, the terms set forth below as follows: </w:t>
      </w:r>
    </w:p>
    <w:p w14:paraId="7F39F128" w14:textId="77777777" w:rsidR="001A418F" w:rsidRPr="00CE72EB" w:rsidRDefault="001A418F" w:rsidP="00477372">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24"/>
      </w:r>
      <w:r w:rsidRPr="00CE72EB">
        <w:t>;</w:t>
      </w:r>
    </w:p>
    <w:p w14:paraId="6CE57853" w14:textId="77777777" w:rsidR="001A418F" w:rsidRPr="00CE72EB" w:rsidRDefault="001A418F" w:rsidP="00477372">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25"/>
      </w:r>
    </w:p>
    <w:p w14:paraId="3A45FE77" w14:textId="77777777" w:rsidR="001A418F" w:rsidRPr="00CE72EB" w:rsidRDefault="001A418F" w:rsidP="00477372">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26"/>
      </w:r>
    </w:p>
    <w:p w14:paraId="2A3FEDE1" w14:textId="77777777" w:rsidR="001A418F" w:rsidRPr="00CE72EB" w:rsidRDefault="001A418F" w:rsidP="00477372">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27"/>
      </w:r>
    </w:p>
    <w:p w14:paraId="719591A0" w14:textId="77777777" w:rsidR="001A418F" w:rsidRPr="00CE72EB" w:rsidRDefault="001A418F" w:rsidP="00477372">
      <w:pPr>
        <w:adjustRightInd w:val="0"/>
        <w:spacing w:after="160"/>
        <w:ind w:left="1728" w:hanging="576"/>
        <w:jc w:val="both"/>
        <w:rPr>
          <w:color w:val="000000"/>
        </w:rPr>
      </w:pPr>
      <w:r w:rsidRPr="00CE72EB">
        <w:rPr>
          <w:bCs/>
          <w:color w:val="000000"/>
        </w:rPr>
        <w:t>(v)</w:t>
      </w:r>
      <w:r w:rsidRPr="00CE72EB">
        <w:rPr>
          <w:bCs/>
          <w:color w:val="000000"/>
        </w:rPr>
        <w:tab/>
      </w:r>
      <w:r w:rsidR="00477372" w:rsidRPr="00CE72EB">
        <w:rPr>
          <w:bCs/>
          <w:color w:val="000000"/>
        </w:rPr>
        <w:t>“</w:t>
      </w:r>
      <w:r w:rsidRPr="00CE72EB">
        <w:rPr>
          <w:sz w:val="23"/>
          <w:szCs w:val="23"/>
        </w:rPr>
        <w:t>obstructive</w:t>
      </w:r>
      <w:r w:rsidRPr="00CE72EB">
        <w:rPr>
          <w:bCs/>
          <w:color w:val="000000"/>
        </w:rPr>
        <w:t xml:space="preserve"> practice</w:t>
      </w:r>
      <w:r w:rsidR="00477372" w:rsidRPr="00CE72EB">
        <w:rPr>
          <w:bCs/>
          <w:color w:val="000000"/>
        </w:rPr>
        <w:t>”</w:t>
      </w:r>
      <w:r w:rsidRPr="00CE72EB">
        <w:rPr>
          <w:bCs/>
          <w:color w:val="000000"/>
        </w:rPr>
        <w:t xml:space="preserve"> </w:t>
      </w:r>
      <w:r w:rsidRPr="00CE72EB">
        <w:rPr>
          <w:color w:val="000000"/>
        </w:rPr>
        <w:t>is</w:t>
      </w:r>
    </w:p>
    <w:p w14:paraId="12008C82" w14:textId="77777777" w:rsidR="001A418F" w:rsidRPr="00CE72EB" w:rsidRDefault="001A418F" w:rsidP="00477372">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A1B0190" w14:textId="77777777" w:rsidR="001A418F" w:rsidRPr="00CE72EB" w:rsidRDefault="001A418F" w:rsidP="00477372">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14:paraId="3917BCD7" w14:textId="77777777" w:rsidR="001A418F" w:rsidRPr="00CE72EB" w:rsidRDefault="001A418F" w:rsidP="00477372">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EB4618A" w14:textId="77777777" w:rsidR="001A418F" w:rsidRPr="00CE72EB" w:rsidRDefault="001A418F" w:rsidP="00477372">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90ED861" w14:textId="5BE064E2" w:rsidR="001A418F" w:rsidRPr="00CE72EB" w:rsidRDefault="001A418F" w:rsidP="00477372">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28"/>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29"/>
      </w:r>
      <w:r w:rsidR="009A56B8">
        <w:t xml:space="preserve"> sub-contractor, consultant, supplier, or service provider of an otherwise eligible firm being awarded a Bank-financed contract</w:t>
      </w:r>
      <w:r w:rsidRPr="00CE72EB">
        <w:t>;</w:t>
      </w:r>
    </w:p>
    <w:p w14:paraId="598FD4A2" w14:textId="77777777" w:rsidR="001A418F" w:rsidRPr="00CE72EB" w:rsidRDefault="001A418F" w:rsidP="00477372">
      <w:pPr>
        <w:autoSpaceDE w:val="0"/>
        <w:autoSpaceDN w:val="0"/>
        <w:adjustRightInd w:val="0"/>
        <w:spacing w:after="160"/>
        <w:ind w:left="1152" w:hanging="576"/>
        <w:jc w:val="both"/>
      </w:pPr>
      <w:r w:rsidRPr="00CE72EB">
        <w:t>(e)</w:t>
      </w:r>
      <w:r w:rsidR="00477372" w:rsidRPr="00CE72EB">
        <w:tab/>
      </w:r>
      <w:r w:rsidRPr="00CE72E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DDD2B0E" w14:textId="77777777" w:rsidR="007B586E" w:rsidRPr="00CE72EB" w:rsidRDefault="007B586E">
      <w:pPr>
        <w:sectPr w:rsidR="007B586E" w:rsidRPr="00CE72EB" w:rsidSect="00AA6995">
          <w:headerReference w:type="first" r:id="rId49"/>
          <w:type w:val="evenPage"/>
          <w:pgSz w:w="12240" w:h="15840" w:code="1"/>
          <w:pgMar w:top="1440" w:right="1440" w:bottom="1440" w:left="1800" w:header="720" w:footer="720" w:gutter="0"/>
          <w:paperSrc w:first="15" w:other="15"/>
          <w:cols w:space="720"/>
          <w:titlePg/>
          <w:docGrid w:linePitch="326"/>
        </w:sectPr>
      </w:pPr>
    </w:p>
    <w:p w14:paraId="28C9C0FB" w14:textId="77777777" w:rsidR="007B586E" w:rsidRPr="00CE72EB" w:rsidRDefault="007B586E">
      <w:pPr>
        <w:pStyle w:val="Part"/>
      </w:pPr>
      <w:bookmarkStart w:id="552" w:name="_Toc333923378"/>
      <w:r w:rsidRPr="00CE72EB">
        <w:t xml:space="preserve">PART 2 – </w:t>
      </w:r>
      <w:r w:rsidR="001A418F" w:rsidRPr="00CE72EB">
        <w:rPr>
          <w:iCs/>
        </w:rPr>
        <w:t>Works</w:t>
      </w:r>
      <w:r w:rsidR="001A418F" w:rsidRPr="00CE72EB">
        <w:t xml:space="preserve"> </w:t>
      </w:r>
      <w:r w:rsidRPr="00CE72EB">
        <w:t>Requirements</w:t>
      </w:r>
      <w:bookmarkEnd w:id="552"/>
    </w:p>
    <w:p w14:paraId="5EFD31A0" w14:textId="77777777" w:rsidR="007B586E" w:rsidRPr="00CE72EB" w:rsidRDefault="007B586E">
      <w:pPr>
        <w:rPr>
          <w:b/>
        </w:rPr>
      </w:pPr>
    </w:p>
    <w:p w14:paraId="3265BC2A" w14:textId="77777777" w:rsidR="007B586E" w:rsidRPr="00CE72EB" w:rsidRDefault="007B586E"/>
    <w:p w14:paraId="03F06676" w14:textId="77777777" w:rsidR="007B586E" w:rsidRPr="00CE72EB" w:rsidRDefault="007B586E">
      <w:pPr>
        <w:sectPr w:rsidR="007B586E" w:rsidRPr="00CE72EB" w:rsidSect="00C215F4">
          <w:headerReference w:type="first" r:id="rId50"/>
          <w:type w:val="oddPage"/>
          <w:pgSz w:w="12240" w:h="15840" w:code="1"/>
          <w:pgMar w:top="1440" w:right="1440" w:bottom="1440" w:left="1800" w:header="720" w:footer="720" w:gutter="0"/>
          <w:paperSrc w:first="15" w:other="15"/>
          <w:pgNumType w:start="109"/>
          <w:cols w:space="720"/>
          <w:titlePg/>
        </w:sectPr>
      </w:pPr>
    </w:p>
    <w:p w14:paraId="3897701E" w14:textId="77777777" w:rsidR="007B586E" w:rsidRPr="00CE72EB" w:rsidRDefault="007B586E">
      <w:pPr>
        <w:pStyle w:val="Subtitle"/>
        <w:ind w:left="180" w:right="288"/>
        <w:rPr>
          <w:rFonts w:cs="Arial"/>
        </w:rPr>
      </w:pPr>
    </w:p>
    <w:p w14:paraId="24B51208" w14:textId="77777777" w:rsidR="007B586E" w:rsidRPr="00CE72EB" w:rsidRDefault="007B586E">
      <w:pPr>
        <w:pStyle w:val="Subtitle"/>
        <w:ind w:left="180" w:right="288"/>
        <w:rPr>
          <w:rFonts w:cs="Arial"/>
        </w:rPr>
      </w:pPr>
      <w:bookmarkStart w:id="553" w:name="_Toc333923379"/>
      <w:r w:rsidRPr="00CE72EB">
        <w:rPr>
          <w:rFonts w:cs="Arial"/>
        </w:rPr>
        <w:t>Section VI</w:t>
      </w:r>
      <w:r w:rsidR="001A418F" w:rsidRPr="00CE72EB">
        <w:rPr>
          <w:rFonts w:cs="Arial"/>
        </w:rPr>
        <w:t>I</w:t>
      </w:r>
      <w:r w:rsidRPr="00CE72EB">
        <w:rPr>
          <w:rFonts w:cs="Arial"/>
        </w:rPr>
        <w:t xml:space="preserve"> - </w:t>
      </w:r>
      <w:r w:rsidR="001A418F" w:rsidRPr="00CE72EB">
        <w:t xml:space="preserve">Works </w:t>
      </w:r>
      <w:r w:rsidRPr="00CE72EB">
        <w:t>Requirements</w:t>
      </w:r>
      <w:bookmarkEnd w:id="553"/>
    </w:p>
    <w:p w14:paraId="51817C4B" w14:textId="77777777" w:rsidR="007B586E" w:rsidRPr="00CE72EB" w:rsidRDefault="007B586E">
      <w:pPr>
        <w:pStyle w:val="BodyTextIndent"/>
        <w:ind w:left="180" w:right="288"/>
      </w:pPr>
    </w:p>
    <w:p w14:paraId="6F8A3CB5" w14:textId="77777777" w:rsidR="007B586E" w:rsidRPr="00CE72EB" w:rsidRDefault="007B586E">
      <w:pPr>
        <w:pStyle w:val="BodyTextIndent"/>
        <w:ind w:left="180" w:right="288"/>
        <w:rPr>
          <w:u w:val="single"/>
        </w:rPr>
      </w:pPr>
    </w:p>
    <w:p w14:paraId="2547E870" w14:textId="77777777" w:rsidR="007B586E" w:rsidRPr="00CE72EB" w:rsidRDefault="007B586E">
      <w:pPr>
        <w:jc w:val="center"/>
        <w:rPr>
          <w:b/>
          <w:sz w:val="28"/>
          <w:szCs w:val="28"/>
        </w:rPr>
      </w:pPr>
      <w:r w:rsidRPr="00CE72EB">
        <w:rPr>
          <w:b/>
          <w:sz w:val="28"/>
          <w:szCs w:val="28"/>
        </w:rPr>
        <w:t>Table of Contents</w:t>
      </w:r>
    </w:p>
    <w:p w14:paraId="27E0F89D" w14:textId="6D5A609A" w:rsidR="00C30717" w:rsidRDefault="007B586E">
      <w:pPr>
        <w:pStyle w:val="TOC1"/>
        <w:tabs>
          <w:tab w:val="right" w:leader="dot" w:pos="8990"/>
        </w:tabs>
        <w:rPr>
          <w:rFonts w:asciiTheme="minorHAnsi" w:eastAsiaTheme="minorEastAsia" w:hAnsiTheme="minorHAnsi" w:cstheme="minorBidi"/>
          <w:b w:val="0"/>
          <w:noProof/>
          <w:sz w:val="22"/>
          <w:szCs w:val="22"/>
        </w:rPr>
      </w:pPr>
      <w:r w:rsidRPr="00CE72EB">
        <w:fldChar w:fldCharType="begin"/>
      </w:r>
      <w:r w:rsidRPr="00CE72EB">
        <w:instrText xml:space="preserve"> TOC \h \z \t "S6-Header 1,1" </w:instrText>
      </w:r>
      <w:r w:rsidRPr="00CE72EB">
        <w:fldChar w:fldCharType="separate"/>
      </w:r>
      <w:hyperlink w:anchor="_Toc29909481" w:history="1">
        <w:r w:rsidR="00C30717" w:rsidRPr="00AC4068">
          <w:rPr>
            <w:rStyle w:val="Hyperlink"/>
            <w:noProof/>
          </w:rPr>
          <w:t>Specifications</w:t>
        </w:r>
        <w:r w:rsidR="00C30717">
          <w:rPr>
            <w:noProof/>
            <w:webHidden/>
          </w:rPr>
          <w:tab/>
        </w:r>
        <w:r w:rsidR="00C30717">
          <w:rPr>
            <w:noProof/>
            <w:webHidden/>
          </w:rPr>
          <w:fldChar w:fldCharType="begin"/>
        </w:r>
        <w:r w:rsidR="00C30717">
          <w:rPr>
            <w:noProof/>
            <w:webHidden/>
          </w:rPr>
          <w:instrText xml:space="preserve"> PAGEREF _Toc29909481 \h </w:instrText>
        </w:r>
        <w:r w:rsidR="00C30717">
          <w:rPr>
            <w:noProof/>
            <w:webHidden/>
          </w:rPr>
        </w:r>
        <w:r w:rsidR="00C30717">
          <w:rPr>
            <w:noProof/>
            <w:webHidden/>
          </w:rPr>
          <w:fldChar w:fldCharType="separate"/>
        </w:r>
        <w:r w:rsidR="003244FE">
          <w:rPr>
            <w:noProof/>
            <w:webHidden/>
          </w:rPr>
          <w:t>111</w:t>
        </w:r>
        <w:r w:rsidR="00C30717">
          <w:rPr>
            <w:noProof/>
            <w:webHidden/>
          </w:rPr>
          <w:fldChar w:fldCharType="end"/>
        </w:r>
      </w:hyperlink>
    </w:p>
    <w:p w14:paraId="7CAE71FA" w14:textId="76A489C1"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82" w:history="1">
        <w:r w:rsidR="00C30717" w:rsidRPr="00AC4068">
          <w:rPr>
            <w:rStyle w:val="Hyperlink"/>
            <w:noProof/>
          </w:rPr>
          <w:t>Environmental, social, health and safety requirements</w:t>
        </w:r>
        <w:r w:rsidR="00C30717">
          <w:rPr>
            <w:noProof/>
            <w:webHidden/>
          </w:rPr>
          <w:tab/>
        </w:r>
        <w:r w:rsidR="00C30717">
          <w:rPr>
            <w:noProof/>
            <w:webHidden/>
          </w:rPr>
          <w:fldChar w:fldCharType="begin"/>
        </w:r>
        <w:r w:rsidR="00C30717">
          <w:rPr>
            <w:noProof/>
            <w:webHidden/>
          </w:rPr>
          <w:instrText xml:space="preserve"> PAGEREF _Toc29909482 \h </w:instrText>
        </w:r>
        <w:r w:rsidR="00C30717">
          <w:rPr>
            <w:noProof/>
            <w:webHidden/>
          </w:rPr>
        </w:r>
        <w:r w:rsidR="00C30717">
          <w:rPr>
            <w:noProof/>
            <w:webHidden/>
          </w:rPr>
          <w:fldChar w:fldCharType="separate"/>
        </w:r>
        <w:r w:rsidR="003244FE">
          <w:rPr>
            <w:noProof/>
            <w:webHidden/>
          </w:rPr>
          <w:t>113</w:t>
        </w:r>
        <w:r w:rsidR="00C30717">
          <w:rPr>
            <w:noProof/>
            <w:webHidden/>
          </w:rPr>
          <w:fldChar w:fldCharType="end"/>
        </w:r>
      </w:hyperlink>
    </w:p>
    <w:p w14:paraId="4B5786F2" w14:textId="327857A9"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83" w:history="1">
        <w:r w:rsidR="00C30717" w:rsidRPr="00AC4068">
          <w:rPr>
            <w:rStyle w:val="Hyperlink"/>
            <w:noProof/>
          </w:rPr>
          <w:t>Key Personnel</w:t>
        </w:r>
        <w:r w:rsidR="00C30717">
          <w:rPr>
            <w:noProof/>
            <w:webHidden/>
          </w:rPr>
          <w:tab/>
        </w:r>
        <w:r w:rsidR="00C30717">
          <w:rPr>
            <w:noProof/>
            <w:webHidden/>
          </w:rPr>
          <w:fldChar w:fldCharType="begin"/>
        </w:r>
        <w:r w:rsidR="00C30717">
          <w:rPr>
            <w:noProof/>
            <w:webHidden/>
          </w:rPr>
          <w:instrText xml:space="preserve"> PAGEREF _Toc29909483 \h </w:instrText>
        </w:r>
        <w:r w:rsidR="00C30717">
          <w:rPr>
            <w:noProof/>
            <w:webHidden/>
          </w:rPr>
        </w:r>
        <w:r w:rsidR="00C30717">
          <w:rPr>
            <w:noProof/>
            <w:webHidden/>
          </w:rPr>
          <w:fldChar w:fldCharType="separate"/>
        </w:r>
        <w:r w:rsidR="003244FE">
          <w:rPr>
            <w:noProof/>
            <w:webHidden/>
          </w:rPr>
          <w:t>115</w:t>
        </w:r>
        <w:r w:rsidR="00C30717">
          <w:rPr>
            <w:noProof/>
            <w:webHidden/>
          </w:rPr>
          <w:fldChar w:fldCharType="end"/>
        </w:r>
      </w:hyperlink>
    </w:p>
    <w:p w14:paraId="77E0C6F4" w14:textId="1CA32045"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84" w:history="1">
        <w:r w:rsidR="00C30717" w:rsidRPr="00AC4068">
          <w:rPr>
            <w:rStyle w:val="Hyperlink"/>
            <w:noProof/>
          </w:rPr>
          <w:t>Drawings</w:t>
        </w:r>
        <w:r w:rsidR="00C30717">
          <w:rPr>
            <w:noProof/>
            <w:webHidden/>
          </w:rPr>
          <w:tab/>
        </w:r>
        <w:r w:rsidR="00C30717">
          <w:rPr>
            <w:noProof/>
            <w:webHidden/>
          </w:rPr>
          <w:fldChar w:fldCharType="begin"/>
        </w:r>
        <w:r w:rsidR="00C30717">
          <w:rPr>
            <w:noProof/>
            <w:webHidden/>
          </w:rPr>
          <w:instrText xml:space="preserve"> PAGEREF _Toc29909484 \h </w:instrText>
        </w:r>
        <w:r w:rsidR="00C30717">
          <w:rPr>
            <w:noProof/>
            <w:webHidden/>
          </w:rPr>
        </w:r>
        <w:r w:rsidR="00C30717">
          <w:rPr>
            <w:noProof/>
            <w:webHidden/>
          </w:rPr>
          <w:fldChar w:fldCharType="separate"/>
        </w:r>
        <w:r w:rsidR="003244FE">
          <w:rPr>
            <w:noProof/>
            <w:webHidden/>
          </w:rPr>
          <w:t>116</w:t>
        </w:r>
        <w:r w:rsidR="00C30717">
          <w:rPr>
            <w:noProof/>
            <w:webHidden/>
          </w:rPr>
          <w:fldChar w:fldCharType="end"/>
        </w:r>
      </w:hyperlink>
    </w:p>
    <w:p w14:paraId="053D8511" w14:textId="08B94760"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85" w:history="1">
        <w:r w:rsidR="00C30717" w:rsidRPr="00AC4068">
          <w:rPr>
            <w:rStyle w:val="Hyperlink"/>
            <w:noProof/>
          </w:rPr>
          <w:t>Supplementary Information</w:t>
        </w:r>
        <w:r w:rsidR="00C30717">
          <w:rPr>
            <w:noProof/>
            <w:webHidden/>
          </w:rPr>
          <w:tab/>
        </w:r>
        <w:r w:rsidR="00C30717">
          <w:rPr>
            <w:noProof/>
            <w:webHidden/>
          </w:rPr>
          <w:fldChar w:fldCharType="begin"/>
        </w:r>
        <w:r w:rsidR="00C30717">
          <w:rPr>
            <w:noProof/>
            <w:webHidden/>
          </w:rPr>
          <w:instrText xml:space="preserve"> PAGEREF _Toc29909485 \h </w:instrText>
        </w:r>
        <w:r w:rsidR="00C30717">
          <w:rPr>
            <w:noProof/>
            <w:webHidden/>
          </w:rPr>
        </w:r>
        <w:r w:rsidR="00C30717">
          <w:rPr>
            <w:noProof/>
            <w:webHidden/>
          </w:rPr>
          <w:fldChar w:fldCharType="separate"/>
        </w:r>
        <w:r w:rsidR="003244FE">
          <w:rPr>
            <w:noProof/>
            <w:webHidden/>
          </w:rPr>
          <w:t>117</w:t>
        </w:r>
        <w:r w:rsidR="00C30717">
          <w:rPr>
            <w:noProof/>
            <w:webHidden/>
          </w:rPr>
          <w:fldChar w:fldCharType="end"/>
        </w:r>
      </w:hyperlink>
    </w:p>
    <w:p w14:paraId="7CF90A37" w14:textId="7961615C" w:rsidR="007B586E" w:rsidRPr="00CE72EB" w:rsidRDefault="007B586E" w:rsidP="00C30717">
      <w:pPr>
        <w:pStyle w:val="TOC2"/>
      </w:pPr>
      <w:r w:rsidRPr="00CE72EB">
        <w:fldChar w:fldCharType="end"/>
      </w:r>
    </w:p>
    <w:p w14:paraId="7909DBE9" w14:textId="77777777" w:rsidR="007B586E" w:rsidRPr="00CE72EB" w:rsidRDefault="007B586E">
      <w:pPr>
        <w:pStyle w:val="S6-Header1"/>
      </w:pPr>
      <w:r w:rsidRPr="00CE72EB">
        <w:br w:type="page"/>
      </w:r>
      <w:bookmarkStart w:id="554" w:name="_Toc23233012"/>
      <w:bookmarkStart w:id="555" w:name="_Toc23238061"/>
      <w:bookmarkStart w:id="556" w:name="_Toc41971552"/>
      <w:bookmarkStart w:id="557" w:name="_Toc73867681"/>
      <w:bookmarkStart w:id="558" w:name="_Toc78273063"/>
      <w:bookmarkStart w:id="559" w:name="_Toc29909481"/>
      <w:r w:rsidRPr="00CE72EB">
        <w:t>Specification</w:t>
      </w:r>
      <w:bookmarkEnd w:id="554"/>
      <w:bookmarkEnd w:id="555"/>
      <w:bookmarkEnd w:id="556"/>
      <w:bookmarkEnd w:id="557"/>
      <w:bookmarkEnd w:id="558"/>
      <w:r w:rsidRPr="00CE72EB">
        <w:t>s</w:t>
      </w:r>
      <w:bookmarkEnd w:id="559"/>
    </w:p>
    <w:p w14:paraId="0A466445" w14:textId="77777777" w:rsidR="00C514E3" w:rsidRPr="00CE72EB" w:rsidRDefault="00C514E3" w:rsidP="00C514E3">
      <w:pPr>
        <w:spacing w:after="200"/>
        <w:rPr>
          <w:i/>
          <w:iCs/>
        </w:rPr>
      </w:pPr>
      <w:r w:rsidRPr="00CE72EB">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498170D3" w14:textId="77777777" w:rsidR="00C514E3" w:rsidRPr="00CE72EB" w:rsidRDefault="00C514E3" w:rsidP="00C514E3">
      <w:pPr>
        <w:spacing w:after="200"/>
        <w:rPr>
          <w:i/>
          <w:iCs/>
        </w:rPr>
      </w:pPr>
      <w:r w:rsidRPr="00CE72EB">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05D22C9E" w14:textId="77777777" w:rsidR="00C514E3" w:rsidRPr="00CE72EB" w:rsidRDefault="00C514E3" w:rsidP="00C514E3">
      <w:pPr>
        <w:pStyle w:val="BankNormal"/>
        <w:suppressAutoHyphens/>
        <w:spacing w:after="200"/>
        <w:jc w:val="both"/>
        <w:rPr>
          <w:rFonts w:ascii="Times New Roman" w:hAnsi="Times New Roman"/>
          <w:i/>
          <w:iCs/>
          <w:sz w:val="24"/>
          <w:szCs w:val="24"/>
        </w:rPr>
      </w:pPr>
      <w:r w:rsidRPr="00CE72EB">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6B065454" w14:textId="77777777" w:rsidR="00C514E3" w:rsidRPr="00CE72EB" w:rsidRDefault="00C514E3" w:rsidP="00C514E3">
      <w:pPr>
        <w:spacing w:after="200"/>
        <w:rPr>
          <w:i/>
          <w:iCs/>
        </w:rPr>
      </w:pPr>
      <w:r w:rsidRPr="00CE72EB">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6CDE1DCA" w14:textId="77777777" w:rsidR="00C514E3" w:rsidRPr="00CE72EB" w:rsidRDefault="00C514E3" w:rsidP="00C514E3">
      <w:pPr>
        <w:spacing w:after="200"/>
        <w:rPr>
          <w:i/>
          <w:iCs/>
        </w:rPr>
      </w:pPr>
      <w:r w:rsidRPr="00CE72EB">
        <w:rPr>
          <w:b/>
          <w:i/>
          <w:iCs/>
        </w:rPr>
        <w:t>“Equivalency of Standards and Codes</w:t>
      </w:r>
    </w:p>
    <w:p w14:paraId="2029B137" w14:textId="77777777" w:rsidR="00C514E3" w:rsidRPr="00CE72EB" w:rsidRDefault="00C514E3" w:rsidP="00C514E3">
      <w:pPr>
        <w:spacing w:after="200"/>
        <w:rPr>
          <w:i/>
          <w:iCs/>
        </w:rPr>
      </w:pPr>
      <w:r w:rsidRPr="00CE72EB">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7A8054EE" w14:textId="77777777" w:rsidR="00C514E3" w:rsidRPr="00CE72EB" w:rsidRDefault="00C514E3" w:rsidP="00C514E3">
      <w:pPr>
        <w:spacing w:after="200"/>
        <w:rPr>
          <w:i/>
        </w:rPr>
      </w:pPr>
      <w:r w:rsidRPr="00CE72EB">
        <w:rPr>
          <w:i/>
          <w:iCs/>
        </w:rPr>
        <w:t>These Notes for Preparing Specifications are intended only as information for the Employer or the person drafting the bidding documents.  They should not be included in the final documents.</w:t>
      </w:r>
    </w:p>
    <w:p w14:paraId="28473961" w14:textId="77777777" w:rsidR="007B586E" w:rsidRPr="00CE72EB" w:rsidRDefault="007B586E">
      <w:pPr>
        <w:pStyle w:val="explanatorynotes"/>
        <w:spacing w:after="0" w:line="240" w:lineRule="auto"/>
        <w:ind w:left="180" w:right="288"/>
      </w:pPr>
    </w:p>
    <w:p w14:paraId="4F710F16" w14:textId="0AD0590E" w:rsidR="00027DAE" w:rsidRDefault="009E69E7" w:rsidP="00864540">
      <w:pPr>
        <w:pStyle w:val="S6-Header1"/>
        <w:rPr>
          <w:szCs w:val="20"/>
        </w:rPr>
      </w:pPr>
      <w:r w:rsidRPr="00CE72EB">
        <w:br w:type="page"/>
      </w:r>
      <w:bookmarkStart w:id="560" w:name="_Toc473887359"/>
      <w:bookmarkStart w:id="561" w:name="_Toc29909482"/>
      <w:bookmarkStart w:id="562" w:name="_Toc466464319"/>
      <w:r w:rsidR="003244FE" w:rsidRPr="00CE72EB">
        <w:t>Environmental</w:t>
      </w:r>
      <w:r w:rsidR="003244FE">
        <w:t xml:space="preserve"> and</w:t>
      </w:r>
      <w:r w:rsidR="00AD538A">
        <w:t xml:space="preserve"> S</w:t>
      </w:r>
      <w:r w:rsidR="00AD538A" w:rsidRPr="00CE72EB">
        <w:t>ocial</w:t>
      </w:r>
      <w:r w:rsidR="008549E3" w:rsidRPr="00CE72EB">
        <w:t xml:space="preserve"> </w:t>
      </w:r>
      <w:bookmarkEnd w:id="560"/>
      <w:bookmarkEnd w:id="561"/>
      <w:r w:rsidR="00AD538A">
        <w:t>R</w:t>
      </w:r>
      <w:r w:rsidR="00AD538A" w:rsidRPr="00CE72EB">
        <w:t xml:space="preserve">equirements </w:t>
      </w:r>
    </w:p>
    <w:p w14:paraId="3F5C9875" w14:textId="5135B905" w:rsidR="00027DAE" w:rsidRPr="001E0BCD" w:rsidRDefault="00027DAE" w:rsidP="00027DAE">
      <w:pPr>
        <w:spacing w:after="120"/>
        <w:jc w:val="both"/>
        <w:rPr>
          <w:i/>
          <w:noProof/>
          <w:szCs w:val="20"/>
        </w:rPr>
      </w:pPr>
      <w:r>
        <w:rPr>
          <w:i/>
          <w:noProof/>
          <w:szCs w:val="20"/>
        </w:rPr>
        <w:t xml:space="preserve">The Employer </w:t>
      </w:r>
      <w:r w:rsidRPr="001E0BCD">
        <w:rPr>
          <w:i/>
          <w:noProof/>
          <w:szCs w:val="20"/>
        </w:rPr>
        <w:t xml:space="preserve">should include a suitably qualified Environmental and Social specialist/s. </w:t>
      </w:r>
    </w:p>
    <w:p w14:paraId="5E5195B2" w14:textId="3CAC5789" w:rsidR="00027DAE" w:rsidRPr="001E0BCD" w:rsidRDefault="00027DAE" w:rsidP="00027DAE">
      <w:pPr>
        <w:widowControl w:val="0"/>
        <w:autoSpaceDE w:val="0"/>
        <w:autoSpaceDN w:val="0"/>
        <w:spacing w:after="120"/>
        <w:jc w:val="both"/>
        <w:rPr>
          <w:i/>
          <w:szCs w:val="20"/>
        </w:rPr>
      </w:pPr>
      <w:r w:rsidRPr="001E0BCD">
        <w:rPr>
          <w:i/>
          <w:szCs w:val="20"/>
        </w:rPr>
        <w:t>The Employer should attach or refer to the Employer’s environmental and social, policies that will apply to the project. If these are not available, the Employer should use the following guidance in drafting an appropriate policy for the Works.</w:t>
      </w:r>
      <w:r>
        <w:rPr>
          <w:i/>
          <w:szCs w:val="20"/>
        </w:rPr>
        <w:t>]</w:t>
      </w:r>
    </w:p>
    <w:p w14:paraId="7AE8BBA8" w14:textId="77777777" w:rsidR="00027DAE" w:rsidRPr="001E0BCD" w:rsidRDefault="00027DAE" w:rsidP="00027DAE">
      <w:pPr>
        <w:widowControl w:val="0"/>
        <w:autoSpaceDE w:val="0"/>
        <w:autoSpaceDN w:val="0"/>
        <w:spacing w:after="120"/>
        <w:jc w:val="both"/>
        <w:rPr>
          <w:i/>
          <w:noProof/>
          <w:szCs w:val="20"/>
        </w:rPr>
      </w:pPr>
      <w:r w:rsidRPr="001E0BCD">
        <w:rPr>
          <w:b/>
          <w:smallCaps/>
          <w:noProof/>
          <w:sz w:val="28"/>
          <w:szCs w:val="28"/>
        </w:rPr>
        <w:t>Suggested content for an Environmental and Social Policy (Statement)</w:t>
      </w:r>
    </w:p>
    <w:p w14:paraId="4D740EBF" w14:textId="301C117B" w:rsidR="00027DAE" w:rsidRPr="001E0BCD" w:rsidRDefault="00027DAE" w:rsidP="00027DAE">
      <w:pPr>
        <w:widowControl w:val="0"/>
        <w:autoSpaceDE w:val="0"/>
        <w:autoSpaceDN w:val="0"/>
        <w:spacing w:after="120"/>
        <w:jc w:val="both"/>
        <w:rPr>
          <w:rFonts w:eastAsia="Calibri"/>
          <w:i/>
          <w:noProof/>
          <w:szCs w:val="22"/>
        </w:rPr>
      </w:pPr>
      <w:r w:rsidRPr="001E0BCD">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noProof/>
          <w:szCs w:val="22"/>
        </w:rPr>
        <w:t>Abuse</w:t>
      </w:r>
      <w:r w:rsidRPr="001E0BCD">
        <w:rPr>
          <w:rFonts w:eastAsia="Calibri"/>
          <w:i/>
          <w:noProof/>
          <w:szCs w:val="22"/>
        </w:rPr>
        <w:t xml:space="preserve"> (SEA), HIV/AIDS awareness and prevention and wide stakeholder engagement in the planning processes, programs, and activities of the parties involved in the execution of the Works. </w:t>
      </w:r>
      <w:r w:rsidRPr="001E0BCD">
        <w:rPr>
          <w:i/>
          <w:noProof/>
          <w:szCs w:val="20"/>
        </w:rPr>
        <w:t>The Employer is advised to consult with the World Bank to agree the issues to be included which may also address: climate adaptation, land acquisition and resettlement, indigenous people</w:t>
      </w:r>
      <w:r w:rsidRPr="001E0BCD">
        <w:rPr>
          <w:noProof/>
          <w:szCs w:val="20"/>
        </w:rPr>
        <w:t>, etc.</w:t>
      </w:r>
      <w:r w:rsidRPr="001E0BCD">
        <w:rPr>
          <w:rFonts w:eastAsia="Calibri"/>
          <w:i/>
          <w:noProof/>
          <w:szCs w:val="22"/>
        </w:rPr>
        <w:t xml:space="preserve"> The policy should set the frame for monitoring, continuously improving processes and activities and for reporting on the compliance with the policy. </w:t>
      </w:r>
    </w:p>
    <w:p w14:paraId="786692D2" w14:textId="77777777" w:rsidR="00027DAE" w:rsidRPr="001E0BCD" w:rsidRDefault="00027DAE" w:rsidP="00027DAE">
      <w:pPr>
        <w:widowControl w:val="0"/>
        <w:autoSpaceDE w:val="0"/>
        <w:autoSpaceDN w:val="0"/>
        <w:spacing w:after="120"/>
        <w:jc w:val="both"/>
        <w:rPr>
          <w:rFonts w:eastAsia="Calibri"/>
          <w:i/>
          <w:noProof/>
          <w:szCs w:val="22"/>
        </w:rPr>
      </w:pPr>
      <w:r w:rsidRPr="001E0BCD">
        <w:rPr>
          <w:rFonts w:eastAsia="Calibri"/>
          <w:i/>
          <w:noProof/>
          <w:szCs w:val="22"/>
        </w:rPr>
        <w:t>The policy shall include a statement that, for the purpose of the policy and/or code of conduct, the term “child” / “children” means any person(s) under the age of 18 years.</w:t>
      </w:r>
    </w:p>
    <w:p w14:paraId="121B6F8A" w14:textId="77777777" w:rsidR="00027DAE" w:rsidRPr="001E0BCD" w:rsidRDefault="00027DAE" w:rsidP="00027DAE">
      <w:pPr>
        <w:widowControl w:val="0"/>
        <w:autoSpaceDE w:val="0"/>
        <w:autoSpaceDN w:val="0"/>
        <w:spacing w:after="120"/>
        <w:jc w:val="both"/>
        <w:rPr>
          <w:rFonts w:eastAsia="Calibri"/>
          <w:i/>
          <w:noProof/>
          <w:szCs w:val="22"/>
        </w:rPr>
      </w:pPr>
      <w:r w:rsidRPr="001E0BCD">
        <w:rPr>
          <w:rFonts w:eastAsia="Calibri"/>
          <w:i/>
          <w:noProof/>
          <w:szCs w:val="22"/>
        </w:rPr>
        <w:t xml:space="preserve">The policy should, as far as possible, be brief but specific and explicit, and measurable, to enable reporting of compliance with the policy in accordance with Sub-Clause </w:t>
      </w:r>
      <w:r>
        <w:rPr>
          <w:rFonts w:eastAsia="Calibri"/>
          <w:i/>
          <w:noProof/>
          <w:szCs w:val="22"/>
        </w:rPr>
        <w:t xml:space="preserve">30.3 of </w:t>
      </w:r>
      <w:r w:rsidRPr="001E0BCD">
        <w:rPr>
          <w:rFonts w:eastAsia="Calibri"/>
          <w:i/>
          <w:noProof/>
          <w:szCs w:val="22"/>
        </w:rPr>
        <w:t xml:space="preserve">the General Conditions of Contract.  </w:t>
      </w:r>
    </w:p>
    <w:p w14:paraId="4192AE51" w14:textId="77777777" w:rsidR="00027DAE" w:rsidRPr="001E0BCD" w:rsidRDefault="00027DAE" w:rsidP="00027DAE">
      <w:pPr>
        <w:widowControl w:val="0"/>
        <w:autoSpaceDE w:val="0"/>
        <w:autoSpaceDN w:val="0"/>
        <w:spacing w:after="120"/>
        <w:rPr>
          <w:rFonts w:eastAsia="Calibri"/>
          <w:i/>
          <w:noProof/>
          <w:szCs w:val="22"/>
        </w:rPr>
      </w:pPr>
      <w:r w:rsidRPr="001E0BCD">
        <w:rPr>
          <w:rFonts w:eastAsia="Calibri"/>
          <w:i/>
          <w:noProof/>
          <w:szCs w:val="22"/>
        </w:rPr>
        <w:t>As a minimum, the policy is set out to the commitments to:</w:t>
      </w:r>
    </w:p>
    <w:p w14:paraId="33362135"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apply good international industry practice to protect and conserve the natural environment and to minimize unavoidable impacts;</w:t>
      </w:r>
    </w:p>
    <w:p w14:paraId="3EA4C88B"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provide and maintain a healthy and safe work environment and safe systems of work;</w:t>
      </w:r>
    </w:p>
    <w:p w14:paraId="52AE519D"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protect the health and safety of local communities and users, with particular concern for those who are disabled, elderly, or otherwise vulnerable;</w:t>
      </w:r>
    </w:p>
    <w:p w14:paraId="6B49C548" w14:textId="0F456F21"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 xml:space="preserve">be intolerant of, and enforce disciplinary measures for illegal activities. To be intolerant of, and enforce disciplinary measures for gender-based violence, inhumane treatment, sexual exploitation, rape, sexual </w:t>
      </w:r>
      <w:r>
        <w:rPr>
          <w:rFonts w:eastAsia="Calibri"/>
          <w:i/>
          <w:noProof/>
          <w:szCs w:val="22"/>
        </w:rPr>
        <w:t>abuse</w:t>
      </w:r>
      <w:r w:rsidRPr="001E0BCD">
        <w:rPr>
          <w:rFonts w:eastAsia="Calibri"/>
          <w:i/>
          <w:noProof/>
          <w:szCs w:val="22"/>
        </w:rPr>
        <w:t xml:space="preserve">, sexual activity with children, and sexual harassment; </w:t>
      </w:r>
    </w:p>
    <w:p w14:paraId="08225E82"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incorporate a gender perspective and provide an enabling environment where women and men have equal opportunity to participate in, and benefit from, planning and development of the Works;</w:t>
      </w:r>
    </w:p>
    <w:p w14:paraId="299064BD"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work co-operatively, including with end users of the Works, relevant authorities, contractors and local communities;</w:t>
      </w:r>
    </w:p>
    <w:p w14:paraId="23757364" w14:textId="75C4FA7C"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engage with and listen to affected persons and organizations and be responsive to their concerns, with special regard for vulnerable, disabled, and elderly people;</w:t>
      </w:r>
    </w:p>
    <w:p w14:paraId="6BD876CD"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provide an environment that fosters the exchange of information, views, and ideas that is free of any fear of retaliation, and protects whistleblowers;</w:t>
      </w:r>
    </w:p>
    <w:p w14:paraId="6A528E81" w14:textId="3C476345"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minimize the risk of communicable diseases and to mitigate the effects of communicable diseases associated with the execution of the Works;</w:t>
      </w:r>
    </w:p>
    <w:p w14:paraId="7C31EAC3" w14:textId="77777777" w:rsidR="00027DAE" w:rsidRPr="001E0BCD" w:rsidRDefault="00027DAE" w:rsidP="00027DAE">
      <w:pPr>
        <w:widowControl w:val="0"/>
        <w:autoSpaceDE w:val="0"/>
        <w:autoSpaceDN w:val="0"/>
        <w:spacing w:after="120"/>
        <w:rPr>
          <w:rFonts w:eastAsia="Calibri"/>
          <w:i/>
          <w:szCs w:val="22"/>
        </w:rPr>
      </w:pPr>
      <w:r w:rsidRPr="001E0BCD">
        <w:rPr>
          <w:rFonts w:eastAsia="Calibri"/>
          <w:i/>
          <w:szCs w:val="22"/>
        </w:rPr>
        <w:t>The policy should be signed by the senior manager of the Employer. This is to signal the intent that it will be applied rigorously.</w:t>
      </w:r>
    </w:p>
    <w:p w14:paraId="22083D5E" w14:textId="19B829B5" w:rsidR="00027DAE" w:rsidRPr="001E0BCD" w:rsidRDefault="00027DAE" w:rsidP="00027DAE">
      <w:pPr>
        <w:widowControl w:val="0"/>
        <w:autoSpaceDE w:val="0"/>
        <w:autoSpaceDN w:val="0"/>
        <w:spacing w:after="120"/>
        <w:rPr>
          <w:b/>
          <w:smallCaps/>
          <w:sz w:val="28"/>
          <w:szCs w:val="28"/>
        </w:rPr>
      </w:pPr>
      <w:r w:rsidRPr="001E0BCD">
        <w:rPr>
          <w:b/>
          <w:smallCaps/>
          <w:sz w:val="28"/>
          <w:szCs w:val="28"/>
        </w:rPr>
        <w:t>Minimum Content of ES requirements</w:t>
      </w:r>
    </w:p>
    <w:p w14:paraId="312702CF" w14:textId="4924BDD9" w:rsidR="00027DAE" w:rsidRPr="001E0BCD" w:rsidRDefault="00027DAE" w:rsidP="00027DAE">
      <w:pPr>
        <w:spacing w:after="120"/>
        <w:rPr>
          <w:i/>
          <w:noProof/>
          <w:szCs w:val="20"/>
        </w:rPr>
      </w:pPr>
      <w:r w:rsidRPr="001E0BCD">
        <w:rPr>
          <w:i/>
          <w:noProof/>
          <w:szCs w:val="20"/>
        </w:rPr>
        <w:t>In preparing detailed specifications for ES requirements, the specialists should refer to and consider:</w:t>
      </w:r>
    </w:p>
    <w:p w14:paraId="40A399DD"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project reports e.g. ESIA/ESMP</w:t>
      </w:r>
    </w:p>
    <w:p w14:paraId="5F5284E1"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consent/permit conditions</w:t>
      </w:r>
    </w:p>
    <w:p w14:paraId="7BC0A485"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 xml:space="preserve">required standards including World Bank Group EHS Guidelines </w:t>
      </w:r>
    </w:p>
    <w:p w14:paraId="28747B07"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relevant international conventions or treaties etc., national legal and/or regulatory requirements and standards (where these represent higher standards than the WBG EHS Guidelines)</w:t>
      </w:r>
    </w:p>
    <w:p w14:paraId="17A08700"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relevant international standards e.g. WHO Guidelines for Safe Use of Pesticides</w:t>
      </w:r>
    </w:p>
    <w:p w14:paraId="0467BB1C"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relevant sector standards e.g. EU Council Directive 91/271/EEC Concerning Urban Waste Water Treatment</w:t>
      </w:r>
    </w:p>
    <w:p w14:paraId="7F8E8F94" w14:textId="4952C7FF" w:rsidR="00027DAE" w:rsidRPr="001E0BCD" w:rsidRDefault="00027DAE" w:rsidP="00027DAE">
      <w:pPr>
        <w:numPr>
          <w:ilvl w:val="0"/>
          <w:numId w:val="50"/>
        </w:numPr>
        <w:spacing w:after="120"/>
        <w:contextualSpacing/>
        <w:jc w:val="both"/>
        <w:rPr>
          <w:i/>
          <w:noProof/>
          <w:szCs w:val="20"/>
        </w:rPr>
      </w:pPr>
      <w:r w:rsidRPr="001E0BCD">
        <w:rPr>
          <w:i/>
          <w:noProof/>
          <w:szCs w:val="20"/>
        </w:rPr>
        <w:t>grievance redress mechanism including types of grievances to be recorded and how to protect confidentiality e.g. of those reporting allegations of SEA.</w:t>
      </w:r>
    </w:p>
    <w:p w14:paraId="1B272ADC" w14:textId="07CF6BF7" w:rsidR="00027DAE" w:rsidRPr="001E0BCD" w:rsidRDefault="00027DAE" w:rsidP="00027DAE">
      <w:pPr>
        <w:numPr>
          <w:ilvl w:val="0"/>
          <w:numId w:val="50"/>
        </w:numPr>
        <w:spacing w:after="120"/>
        <w:contextualSpacing/>
        <w:jc w:val="both"/>
        <w:rPr>
          <w:i/>
          <w:noProof/>
          <w:szCs w:val="20"/>
        </w:rPr>
      </w:pPr>
      <w:r w:rsidRPr="001E0BCD">
        <w:rPr>
          <w:i/>
          <w:noProof/>
          <w:szCs w:val="20"/>
        </w:rPr>
        <w:t>SEA prevention and management.</w:t>
      </w:r>
    </w:p>
    <w:p w14:paraId="583E0108" w14:textId="7A868E44" w:rsidR="00027DAE" w:rsidRPr="001E0BCD" w:rsidRDefault="00027DAE" w:rsidP="00027DAE">
      <w:pPr>
        <w:spacing w:after="120"/>
        <w:rPr>
          <w:i/>
          <w:noProof/>
          <w:szCs w:val="20"/>
        </w:rPr>
      </w:pPr>
      <w:r w:rsidRPr="001E0BCD">
        <w:rPr>
          <w:i/>
          <w:noProof/>
          <w:szCs w:val="20"/>
        </w:rPr>
        <w:t>The detail specification</w:t>
      </w:r>
      <w:r w:rsidR="00944D08">
        <w:rPr>
          <w:i/>
          <w:noProof/>
          <w:szCs w:val="20"/>
        </w:rPr>
        <w:t>s</w:t>
      </w:r>
      <w:r w:rsidRPr="001E0BCD">
        <w:rPr>
          <w:i/>
          <w:noProof/>
          <w:szCs w:val="20"/>
        </w:rPr>
        <w:t xml:space="preserve"> for ES should, to the extent possible, describe the intended outcome rather than the method of working.</w:t>
      </w:r>
      <w:bookmarkStart w:id="563" w:name="_Hlk12105400"/>
      <w:r w:rsidRPr="001E0BCD">
        <w:rPr>
          <w:i/>
          <w:noProof/>
          <w:szCs w:val="20"/>
        </w:rPr>
        <w:t>The ES requirements should be prepared in manner that does not conflict with the relevant General Conditions of Contract and Particular Conditions of Contract.</w:t>
      </w:r>
    </w:p>
    <w:bookmarkEnd w:id="563"/>
    <w:p w14:paraId="5DBA6519" w14:textId="31EC5963" w:rsidR="00027DAE" w:rsidRPr="00B637AF" w:rsidRDefault="00027DAE" w:rsidP="00027DAE">
      <w:pPr>
        <w:tabs>
          <w:tab w:val="left" w:pos="2970"/>
        </w:tabs>
        <w:spacing w:after="120"/>
        <w:ind w:left="2970" w:hanging="2610"/>
        <w:rPr>
          <w:b/>
          <w:smallCaps/>
          <w:sz w:val="28"/>
          <w:szCs w:val="28"/>
        </w:rPr>
      </w:pPr>
      <w:r w:rsidRPr="00B637AF">
        <w:rPr>
          <w:b/>
          <w:smallCaps/>
          <w:sz w:val="28"/>
          <w:szCs w:val="28"/>
        </w:rPr>
        <w:t>Payment for ES Requirements</w:t>
      </w:r>
    </w:p>
    <w:p w14:paraId="52C55E13" w14:textId="75F525AE" w:rsidR="008549E3" w:rsidRPr="00CE72EB" w:rsidRDefault="00027DAE" w:rsidP="0010720D">
      <w:pPr>
        <w:spacing w:after="120"/>
        <w:ind w:left="360"/>
        <w:rPr>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 xml:space="preserve">ES </w:t>
      </w:r>
      <w:r w:rsidRPr="00B637AF">
        <w:rPr>
          <w:i/>
          <w:szCs w:val="20"/>
        </w:rPr>
        <w:t xml:space="preserve">requirements shall be a subsidiary obligation of the Contractor covered under the prices quoted for other Bill of Quantity items or activities. For example, normally the cost of implementing workplace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w:t>
      </w:r>
      <w:r w:rsidRPr="004E5422">
        <w:rPr>
          <w:i/>
          <w:szCs w:val="20"/>
        </w:rPr>
        <w:t>and</w:t>
      </w:r>
      <w:r>
        <w:rPr>
          <w:i/>
          <w:szCs w:val="20"/>
        </w:rPr>
        <w:t>, GBV/SEA awareness and sensitization awareness and sensitization or to encourage the contractor to deliver additional ES outcomes beyond the requirement of the Contract</w:t>
      </w:r>
      <w:r w:rsidR="0010720D" w:rsidRPr="004E5422">
        <w:rPr>
          <w:i/>
          <w:szCs w:val="20"/>
        </w:rPr>
        <w:t xml:space="preserve">. </w:t>
      </w:r>
      <w:r w:rsidR="0010720D" w:rsidRPr="004E5422">
        <w:rPr>
          <w:i/>
          <w:color w:val="FF0000"/>
          <w:szCs w:val="20"/>
        </w:rPr>
        <w:t xml:space="preserve"> </w:t>
      </w:r>
      <w:r w:rsidR="008549E3" w:rsidRPr="00CE72EB">
        <w:rPr>
          <w:i/>
          <w:szCs w:val="20"/>
        </w:rPr>
        <w:t xml:space="preserve"> </w:t>
      </w:r>
    </w:p>
    <w:p w14:paraId="78B6F19D" w14:textId="77777777" w:rsidR="00F86B75" w:rsidRDefault="00F86B75">
      <w:pPr>
        <w:rPr>
          <w:b/>
          <w:sz w:val="32"/>
        </w:rPr>
      </w:pPr>
      <w:bookmarkStart w:id="564" w:name="_Toc20232371"/>
      <w:bookmarkStart w:id="565" w:name="_Toc24648651"/>
      <w:bookmarkStart w:id="566" w:name="_Toc25233344"/>
      <w:bookmarkStart w:id="567" w:name="_Hlk24818494"/>
      <w:bookmarkEnd w:id="562"/>
      <w:r>
        <w:br w:type="page"/>
      </w:r>
    </w:p>
    <w:p w14:paraId="1D6017C3" w14:textId="77777777" w:rsidR="00F86B75" w:rsidRDefault="00F86B75" w:rsidP="00F86B75">
      <w:pPr>
        <w:pStyle w:val="S6-Header1"/>
        <w:rPr>
          <w:rFonts w:cs="Times New Roman"/>
        </w:rPr>
      </w:pPr>
    </w:p>
    <w:p w14:paraId="0A7C53E8" w14:textId="77777777" w:rsidR="00F86B75" w:rsidRPr="00FB683E" w:rsidRDefault="00F86B75" w:rsidP="00F86B75">
      <w:pPr>
        <w:pStyle w:val="S6-Header1"/>
      </w:pPr>
      <w:bookmarkStart w:id="568" w:name="_Toc29909483"/>
      <w:r w:rsidRPr="00FB683E">
        <w:t>Key Personnel</w:t>
      </w:r>
      <w:bookmarkEnd w:id="564"/>
      <w:bookmarkEnd w:id="565"/>
      <w:bookmarkEnd w:id="566"/>
      <w:bookmarkEnd w:id="568"/>
    </w:p>
    <w:p w14:paraId="5EABAA5F" w14:textId="77777777" w:rsidR="00F86B75" w:rsidRPr="00253578" w:rsidRDefault="00F86B75" w:rsidP="00F86B75">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AB3D61A" w14:textId="78A3F6FF" w:rsidR="00F86B75" w:rsidRDefault="00F86B75" w:rsidP="00F86B75">
      <w:pPr>
        <w:keepNext/>
        <w:tabs>
          <w:tab w:val="left" w:pos="432"/>
          <w:tab w:val="left" w:pos="2952"/>
          <w:tab w:val="left" w:pos="5832"/>
        </w:tabs>
        <w:spacing w:after="120"/>
        <w:jc w:val="center"/>
        <w:rPr>
          <w:b/>
          <w:iCs/>
        </w:rPr>
      </w:pPr>
      <w:r w:rsidRPr="00F70AC0">
        <w:rPr>
          <w:b/>
          <w:iCs/>
        </w:rPr>
        <w:t>Key Personnel</w:t>
      </w:r>
    </w:p>
    <w:p w14:paraId="60298A3F" w14:textId="77777777" w:rsidR="00F86B75" w:rsidRPr="00F70AC0" w:rsidRDefault="00F86B75" w:rsidP="00F86B75">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86B75" w:rsidRPr="00F70AC0" w14:paraId="797FC466" w14:textId="77777777" w:rsidTr="00F86B75">
        <w:trPr>
          <w:cantSplit/>
        </w:trPr>
        <w:tc>
          <w:tcPr>
            <w:tcW w:w="900" w:type="dxa"/>
            <w:tcBorders>
              <w:top w:val="single" w:sz="12" w:space="0" w:color="auto"/>
              <w:left w:val="single" w:sz="12" w:space="0" w:color="auto"/>
              <w:bottom w:val="single" w:sz="12" w:space="0" w:color="auto"/>
              <w:right w:val="single" w:sz="12" w:space="0" w:color="auto"/>
            </w:tcBorders>
          </w:tcPr>
          <w:p w14:paraId="34A974D2" w14:textId="77777777" w:rsidR="00F86B75" w:rsidRPr="00F70AC0" w:rsidRDefault="00F86B75" w:rsidP="00F86B75">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3F35F46" w14:textId="77777777" w:rsidR="00F86B75" w:rsidRPr="00F70AC0" w:rsidRDefault="00F86B75" w:rsidP="00F86B75">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A9AE91C" w14:textId="77777777" w:rsidR="00F86B75" w:rsidRPr="00F70AC0" w:rsidRDefault="00F86B75" w:rsidP="00F86B75">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3ED8121" w14:textId="77777777" w:rsidR="00F86B75" w:rsidRPr="00F70AC0" w:rsidRDefault="00F86B75" w:rsidP="00F86B75">
            <w:pPr>
              <w:suppressAutoHyphens/>
              <w:ind w:right="-72"/>
              <w:jc w:val="center"/>
              <w:rPr>
                <w:rFonts w:ascii="Tms Rmn" w:hAnsi="Tms Rmn"/>
                <w:b/>
              </w:rPr>
            </w:pPr>
            <w:r w:rsidRPr="00F70AC0">
              <w:rPr>
                <w:rFonts w:ascii="Tms Rmn" w:hAnsi="Tms Rmn"/>
                <w:b/>
              </w:rPr>
              <w:t>Minimum years of relevant work experience</w:t>
            </w:r>
          </w:p>
        </w:tc>
      </w:tr>
      <w:tr w:rsidR="00F86B75" w:rsidRPr="00F70AC0" w14:paraId="498C4669" w14:textId="77777777" w:rsidTr="00F86B75">
        <w:trPr>
          <w:cantSplit/>
        </w:trPr>
        <w:tc>
          <w:tcPr>
            <w:tcW w:w="900" w:type="dxa"/>
            <w:tcBorders>
              <w:top w:val="single" w:sz="12" w:space="0" w:color="auto"/>
              <w:bottom w:val="single" w:sz="6" w:space="0" w:color="auto"/>
            </w:tcBorders>
          </w:tcPr>
          <w:p w14:paraId="359E6F2C" w14:textId="77777777" w:rsidR="00F86B75" w:rsidRPr="00DB643B" w:rsidRDefault="00F86B75" w:rsidP="00F86B75">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A1BB70A" w14:textId="77777777" w:rsidR="00F86B75" w:rsidRPr="00DB643B" w:rsidRDefault="00F86B75" w:rsidP="00F86B75">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3449BC1F" w14:textId="77777777" w:rsidR="00F86B75" w:rsidRPr="00DB643B" w:rsidRDefault="00F86B75" w:rsidP="00F86B75">
            <w:pPr>
              <w:suppressAutoHyphens/>
              <w:ind w:left="130" w:right="-72"/>
              <w:rPr>
                <w:bCs/>
                <w:i/>
                <w:spacing w:val="-2"/>
              </w:rPr>
            </w:pPr>
          </w:p>
        </w:tc>
        <w:tc>
          <w:tcPr>
            <w:tcW w:w="2563" w:type="dxa"/>
            <w:tcBorders>
              <w:top w:val="single" w:sz="12" w:space="0" w:color="auto"/>
              <w:bottom w:val="single" w:sz="6" w:space="0" w:color="auto"/>
            </w:tcBorders>
          </w:tcPr>
          <w:p w14:paraId="0BC2C1AA" w14:textId="77777777" w:rsidR="00F86B75" w:rsidRPr="00DB643B" w:rsidRDefault="00F86B75" w:rsidP="00F86B75">
            <w:pPr>
              <w:suppressAutoHyphens/>
              <w:ind w:left="40" w:right="-72"/>
              <w:rPr>
                <w:bCs/>
                <w:i/>
                <w:spacing w:val="-2"/>
              </w:rPr>
            </w:pPr>
          </w:p>
        </w:tc>
      </w:tr>
      <w:tr w:rsidR="00F86B75" w:rsidRPr="00F70AC0" w14:paraId="3F296A53" w14:textId="77777777" w:rsidTr="00F86B75">
        <w:trPr>
          <w:cantSplit/>
        </w:trPr>
        <w:tc>
          <w:tcPr>
            <w:tcW w:w="900" w:type="dxa"/>
          </w:tcPr>
          <w:p w14:paraId="25761811" w14:textId="77777777" w:rsidR="00F86B75" w:rsidRPr="00DB643B" w:rsidRDefault="00F86B75" w:rsidP="00F86B75">
            <w:pPr>
              <w:suppressAutoHyphens/>
              <w:ind w:right="-72"/>
              <w:jc w:val="center"/>
              <w:rPr>
                <w:i/>
                <w:iCs/>
              </w:rPr>
            </w:pPr>
            <w:r w:rsidRPr="00DB643B">
              <w:rPr>
                <w:i/>
                <w:iCs/>
              </w:rPr>
              <w:t>2</w:t>
            </w:r>
          </w:p>
        </w:tc>
        <w:tc>
          <w:tcPr>
            <w:tcW w:w="3058" w:type="dxa"/>
          </w:tcPr>
          <w:p w14:paraId="3E86098F" w14:textId="77777777" w:rsidR="00F86B75" w:rsidRPr="00DB643B" w:rsidRDefault="00F86B75" w:rsidP="00F86B75">
            <w:pPr>
              <w:suppressAutoHyphens/>
              <w:ind w:right="-72" w:firstLine="3"/>
              <w:rPr>
                <w:bCs/>
                <w:i/>
                <w:spacing w:val="-2"/>
              </w:rPr>
            </w:pPr>
            <w:r w:rsidRPr="00DB643B">
              <w:rPr>
                <w:i/>
              </w:rPr>
              <w:t xml:space="preserve">[Environmental] </w:t>
            </w:r>
          </w:p>
        </w:tc>
        <w:tc>
          <w:tcPr>
            <w:tcW w:w="2744" w:type="dxa"/>
          </w:tcPr>
          <w:p w14:paraId="3729946F" w14:textId="77777777" w:rsidR="00F86B75" w:rsidRPr="00DB643B" w:rsidRDefault="00F86B75" w:rsidP="00F86B75">
            <w:pPr>
              <w:suppressAutoHyphens/>
              <w:ind w:right="-72" w:firstLine="3"/>
              <w:rPr>
                <w:i/>
              </w:rPr>
            </w:pPr>
            <w:r w:rsidRPr="00DB643B">
              <w:rPr>
                <w:i/>
              </w:rPr>
              <w:t xml:space="preserve">[e.g. degree in relevant environmental subject] </w:t>
            </w:r>
          </w:p>
        </w:tc>
        <w:tc>
          <w:tcPr>
            <w:tcW w:w="2563" w:type="dxa"/>
          </w:tcPr>
          <w:p w14:paraId="513025DD" w14:textId="77777777" w:rsidR="00F86B75" w:rsidRPr="00DB643B" w:rsidRDefault="00F86B75" w:rsidP="00F86B75">
            <w:pPr>
              <w:suppressAutoHyphens/>
              <w:ind w:right="-72" w:firstLine="3"/>
              <w:rPr>
                <w:i/>
              </w:rPr>
            </w:pPr>
            <w:r w:rsidRPr="00DB643B">
              <w:rPr>
                <w:i/>
              </w:rPr>
              <w:t>[e.g. [years] working on road contracts in similar work environments]</w:t>
            </w:r>
          </w:p>
        </w:tc>
      </w:tr>
      <w:tr w:rsidR="00F86B75" w:rsidRPr="00F70AC0" w14:paraId="5A09F622" w14:textId="77777777" w:rsidTr="00F86B75">
        <w:trPr>
          <w:cantSplit/>
        </w:trPr>
        <w:tc>
          <w:tcPr>
            <w:tcW w:w="900" w:type="dxa"/>
          </w:tcPr>
          <w:p w14:paraId="32E0C03B" w14:textId="77777777" w:rsidR="00F86B75" w:rsidRPr="00DB643B" w:rsidRDefault="00F86B75" w:rsidP="00F86B75">
            <w:pPr>
              <w:suppressAutoHyphens/>
              <w:ind w:right="-72"/>
              <w:jc w:val="center"/>
              <w:rPr>
                <w:bCs/>
                <w:i/>
                <w:spacing w:val="-2"/>
              </w:rPr>
            </w:pPr>
            <w:r w:rsidRPr="00DB643B">
              <w:rPr>
                <w:i/>
                <w:iCs/>
              </w:rPr>
              <w:t>3</w:t>
            </w:r>
          </w:p>
        </w:tc>
        <w:tc>
          <w:tcPr>
            <w:tcW w:w="3058" w:type="dxa"/>
          </w:tcPr>
          <w:p w14:paraId="733B553F" w14:textId="77777777" w:rsidR="00F86B75" w:rsidRPr="00DB643B" w:rsidRDefault="00F86B75" w:rsidP="00F86B75">
            <w:pPr>
              <w:suppressAutoHyphens/>
              <w:ind w:right="-72" w:firstLine="3"/>
              <w:rPr>
                <w:bCs/>
                <w:i/>
                <w:spacing w:val="-2"/>
              </w:rPr>
            </w:pPr>
            <w:r w:rsidRPr="00DB643B">
              <w:rPr>
                <w:i/>
              </w:rPr>
              <w:t>[Health and Safety]</w:t>
            </w:r>
          </w:p>
        </w:tc>
        <w:tc>
          <w:tcPr>
            <w:tcW w:w="2744" w:type="dxa"/>
          </w:tcPr>
          <w:p w14:paraId="46424C78" w14:textId="77777777" w:rsidR="00F86B75" w:rsidRPr="00DB643B" w:rsidRDefault="00F86B75" w:rsidP="00F86B75">
            <w:pPr>
              <w:suppressAutoHyphens/>
              <w:ind w:left="-14" w:right="-72" w:firstLine="14"/>
              <w:rPr>
                <w:i/>
              </w:rPr>
            </w:pPr>
          </w:p>
        </w:tc>
        <w:tc>
          <w:tcPr>
            <w:tcW w:w="2563" w:type="dxa"/>
          </w:tcPr>
          <w:p w14:paraId="787C77B9" w14:textId="77777777" w:rsidR="00F86B75" w:rsidRPr="00DB643B" w:rsidRDefault="00F86B75" w:rsidP="00F86B75">
            <w:pPr>
              <w:suppressAutoHyphens/>
              <w:ind w:right="-72" w:firstLine="3"/>
              <w:rPr>
                <w:i/>
              </w:rPr>
            </w:pPr>
          </w:p>
        </w:tc>
      </w:tr>
      <w:tr w:rsidR="00F86B75" w:rsidRPr="00F70AC0" w14:paraId="5EE007CC" w14:textId="77777777" w:rsidTr="00F86B75">
        <w:trPr>
          <w:cantSplit/>
        </w:trPr>
        <w:tc>
          <w:tcPr>
            <w:tcW w:w="900" w:type="dxa"/>
          </w:tcPr>
          <w:p w14:paraId="4B344EFE" w14:textId="77777777" w:rsidR="00F86B75" w:rsidRPr="00DB643B" w:rsidRDefault="00F86B75" w:rsidP="00F86B75">
            <w:pPr>
              <w:suppressAutoHyphens/>
              <w:ind w:right="-72"/>
              <w:jc w:val="center"/>
              <w:rPr>
                <w:bCs/>
                <w:i/>
                <w:spacing w:val="-2"/>
              </w:rPr>
            </w:pPr>
            <w:r w:rsidRPr="00DB643B">
              <w:rPr>
                <w:i/>
              </w:rPr>
              <w:t>4</w:t>
            </w:r>
          </w:p>
        </w:tc>
        <w:tc>
          <w:tcPr>
            <w:tcW w:w="3058" w:type="dxa"/>
          </w:tcPr>
          <w:p w14:paraId="30C73B8B" w14:textId="77777777" w:rsidR="00F86B75" w:rsidRPr="00DB643B" w:rsidRDefault="00F86B75" w:rsidP="00F86B75">
            <w:pPr>
              <w:suppressAutoHyphens/>
              <w:ind w:right="-72" w:firstLine="3"/>
              <w:rPr>
                <w:bCs/>
                <w:i/>
                <w:spacing w:val="-2"/>
              </w:rPr>
            </w:pPr>
            <w:r w:rsidRPr="00DB643B">
              <w:rPr>
                <w:i/>
                <w:iCs/>
              </w:rPr>
              <w:t xml:space="preserve">[Social] </w:t>
            </w:r>
          </w:p>
        </w:tc>
        <w:tc>
          <w:tcPr>
            <w:tcW w:w="2744" w:type="dxa"/>
          </w:tcPr>
          <w:p w14:paraId="66441218" w14:textId="77777777" w:rsidR="00F86B75" w:rsidRPr="00DB643B" w:rsidRDefault="00F86B75" w:rsidP="00F86B75">
            <w:pPr>
              <w:suppressAutoHyphens/>
              <w:ind w:left="-14" w:right="-72" w:firstLine="14"/>
              <w:rPr>
                <w:i/>
              </w:rPr>
            </w:pPr>
          </w:p>
        </w:tc>
        <w:tc>
          <w:tcPr>
            <w:tcW w:w="2563" w:type="dxa"/>
          </w:tcPr>
          <w:p w14:paraId="5C771150" w14:textId="77777777" w:rsidR="00F86B75" w:rsidRPr="00DB643B" w:rsidRDefault="00F86B75" w:rsidP="00F86B75">
            <w:pPr>
              <w:suppressAutoHyphens/>
              <w:ind w:right="-72" w:firstLine="3"/>
              <w:rPr>
                <w:i/>
              </w:rPr>
            </w:pPr>
          </w:p>
        </w:tc>
      </w:tr>
      <w:tr w:rsidR="00F86B75" w:rsidRPr="00F70AC0" w14:paraId="7533E85A" w14:textId="77777777" w:rsidTr="00F86B75">
        <w:trPr>
          <w:cantSplit/>
        </w:trPr>
        <w:tc>
          <w:tcPr>
            <w:tcW w:w="900" w:type="dxa"/>
          </w:tcPr>
          <w:p w14:paraId="5397FFDD" w14:textId="77777777" w:rsidR="00F86B75" w:rsidRPr="0067263D" w:rsidRDefault="00F86B75" w:rsidP="00F86B75">
            <w:pPr>
              <w:suppressAutoHyphens/>
              <w:ind w:right="-72"/>
              <w:jc w:val="center"/>
              <w:rPr>
                <w:bCs/>
                <w:i/>
                <w:spacing w:val="-2"/>
              </w:rPr>
            </w:pPr>
            <w:r w:rsidRPr="0067263D">
              <w:rPr>
                <w:i/>
              </w:rPr>
              <w:t>5</w:t>
            </w:r>
          </w:p>
        </w:tc>
        <w:tc>
          <w:tcPr>
            <w:tcW w:w="3058" w:type="dxa"/>
          </w:tcPr>
          <w:p w14:paraId="093FAA90" w14:textId="77777777" w:rsidR="00F86B75" w:rsidRPr="009A39BF" w:rsidRDefault="00F86B75" w:rsidP="00F86B75">
            <w:pPr>
              <w:suppressAutoHyphens/>
              <w:ind w:right="-72" w:firstLine="3"/>
              <w:rPr>
                <w:bCs/>
                <w:iCs/>
                <w:spacing w:val="-2"/>
              </w:rPr>
            </w:pPr>
            <w:bookmarkStart w:id="569" w:name="_Hlk21441999"/>
            <w:r>
              <w:rPr>
                <w:bCs/>
                <w:spacing w:val="-2"/>
                <w:lang w:val="en-GB"/>
              </w:rPr>
              <w:t>Sexual Exploitation, Abuse and Harassment</w:t>
            </w:r>
          </w:p>
          <w:bookmarkEnd w:id="569"/>
          <w:p w14:paraId="6A7F11A7" w14:textId="77777777" w:rsidR="00F86B75" w:rsidRPr="009A39BF" w:rsidRDefault="00F86B75" w:rsidP="00F86B75">
            <w:pPr>
              <w:suppressAutoHyphens/>
              <w:ind w:right="-72" w:firstLine="3"/>
              <w:rPr>
                <w:bCs/>
                <w:i/>
                <w:iCs/>
                <w:spacing w:val="-2"/>
              </w:rPr>
            </w:pPr>
          </w:p>
          <w:p w14:paraId="27D52E7A" w14:textId="77777777" w:rsidR="00F86B75" w:rsidRPr="0067263D" w:rsidRDefault="00F86B75" w:rsidP="00F86B75">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3864CCFF" w14:textId="77777777" w:rsidR="00F86B75" w:rsidRPr="009A39BF" w:rsidRDefault="00F86B75" w:rsidP="00F86B75">
            <w:pPr>
              <w:suppressAutoHyphens/>
              <w:ind w:left="1440" w:right="-72" w:hanging="720"/>
              <w:rPr>
                <w:i/>
              </w:rPr>
            </w:pPr>
          </w:p>
        </w:tc>
        <w:tc>
          <w:tcPr>
            <w:tcW w:w="2563" w:type="dxa"/>
          </w:tcPr>
          <w:p w14:paraId="0E1921D7" w14:textId="77777777" w:rsidR="00F86B75" w:rsidRPr="009A39BF" w:rsidRDefault="00F86B75" w:rsidP="00F86B75">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F86B75" w:rsidRPr="00F70AC0" w14:paraId="11973A6F" w14:textId="77777777" w:rsidTr="00F86B75">
        <w:trPr>
          <w:cantSplit/>
        </w:trPr>
        <w:tc>
          <w:tcPr>
            <w:tcW w:w="900" w:type="dxa"/>
          </w:tcPr>
          <w:p w14:paraId="6365CE30" w14:textId="77777777" w:rsidR="00F86B75" w:rsidRPr="0067263D" w:rsidRDefault="00F86B75" w:rsidP="00F86B75">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53A3ED44" w14:textId="77777777" w:rsidR="00F86B75" w:rsidRPr="0067263D" w:rsidRDefault="00F86B75" w:rsidP="00F86B75">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52D21DC6" w14:textId="77777777" w:rsidR="00F86B75" w:rsidRPr="0067263D" w:rsidRDefault="00F86B75" w:rsidP="00F86B75">
            <w:pPr>
              <w:suppressAutoHyphens/>
              <w:ind w:left="1440" w:right="-72" w:hanging="1368"/>
              <w:rPr>
                <w:rFonts w:asciiTheme="majorBidi" w:hAnsiTheme="majorBidi" w:cstheme="majorBidi"/>
                <w:i/>
              </w:rPr>
            </w:pPr>
          </w:p>
        </w:tc>
        <w:tc>
          <w:tcPr>
            <w:tcW w:w="2563" w:type="dxa"/>
          </w:tcPr>
          <w:p w14:paraId="61CD0720" w14:textId="77777777" w:rsidR="00F86B75" w:rsidRPr="0067263D" w:rsidRDefault="00F86B75" w:rsidP="00F86B75">
            <w:pPr>
              <w:suppressAutoHyphens/>
              <w:ind w:left="1440" w:right="-72" w:hanging="720"/>
              <w:rPr>
                <w:rFonts w:asciiTheme="majorBidi" w:hAnsiTheme="majorBidi" w:cstheme="majorBidi"/>
                <w:i/>
              </w:rPr>
            </w:pPr>
          </w:p>
        </w:tc>
      </w:tr>
      <w:bookmarkEnd w:id="567"/>
    </w:tbl>
    <w:p w14:paraId="71A965B3" w14:textId="77777777" w:rsidR="00F86B75" w:rsidRDefault="00F86B75" w:rsidP="00F86B75">
      <w:pPr>
        <w:pStyle w:val="S6-Header1"/>
      </w:pPr>
    </w:p>
    <w:p w14:paraId="0AAF78C5" w14:textId="77777777" w:rsidR="00F86B75" w:rsidRDefault="00F86B75" w:rsidP="00F86B75">
      <w:pPr>
        <w:pStyle w:val="S6-Header1"/>
      </w:pPr>
    </w:p>
    <w:p w14:paraId="08B8D10C" w14:textId="77777777" w:rsidR="007B586E" w:rsidRPr="00CE72EB" w:rsidRDefault="007B586E" w:rsidP="00864540">
      <w:pPr>
        <w:pStyle w:val="S6-Header1"/>
      </w:pPr>
      <w:r w:rsidRPr="00CE72EB">
        <w:br w:type="page"/>
      </w:r>
      <w:bookmarkStart w:id="570" w:name="_Toc23233013"/>
      <w:bookmarkStart w:id="571" w:name="_Toc23238062"/>
      <w:bookmarkStart w:id="572" w:name="_Toc41971553"/>
      <w:bookmarkStart w:id="573" w:name="_Toc73867682"/>
      <w:bookmarkStart w:id="574" w:name="_Toc78273064"/>
      <w:bookmarkStart w:id="575" w:name="_Toc29909484"/>
      <w:r w:rsidRPr="00CE72EB">
        <w:t>Drawings</w:t>
      </w:r>
      <w:bookmarkEnd w:id="570"/>
      <w:bookmarkEnd w:id="571"/>
      <w:bookmarkEnd w:id="572"/>
      <w:bookmarkEnd w:id="573"/>
      <w:bookmarkEnd w:id="574"/>
      <w:bookmarkEnd w:id="575"/>
    </w:p>
    <w:p w14:paraId="353864AB" w14:textId="77777777" w:rsidR="00C514E3" w:rsidRPr="00CE72EB" w:rsidRDefault="00C514E3" w:rsidP="00C514E3">
      <w:bookmarkStart w:id="576" w:name="_Toc23233014"/>
      <w:bookmarkStart w:id="577" w:name="_Toc23238063"/>
      <w:bookmarkStart w:id="578" w:name="_Toc41971554"/>
      <w:bookmarkStart w:id="579" w:name="_Toc73867683"/>
      <w:r w:rsidRPr="00CE72EB">
        <w:rPr>
          <w:i/>
        </w:rPr>
        <w:t>Insert here a list of Drawings.  The actual Drawings, including site plans, should be attached to this section or annexed in a separate folder.</w:t>
      </w:r>
    </w:p>
    <w:p w14:paraId="4F7ACD83" w14:textId="77777777" w:rsidR="007B586E" w:rsidRPr="00CE72EB" w:rsidRDefault="007B586E">
      <w:pPr>
        <w:pStyle w:val="explanatorynotes"/>
        <w:spacing w:after="0" w:line="240" w:lineRule="auto"/>
        <w:ind w:right="288"/>
      </w:pPr>
    </w:p>
    <w:p w14:paraId="3BAB85DD" w14:textId="77777777" w:rsidR="00AA6995" w:rsidRDefault="00AA6995">
      <w:pPr>
        <w:rPr>
          <w:rFonts w:cs="Arial"/>
          <w:b/>
          <w:sz w:val="32"/>
        </w:rPr>
      </w:pPr>
      <w:bookmarkStart w:id="580" w:name="_Toc78273065"/>
      <w:r>
        <w:br w:type="page"/>
      </w:r>
    </w:p>
    <w:p w14:paraId="352AE8D1" w14:textId="72EAFAFC" w:rsidR="007B586E" w:rsidRPr="00CE72EB" w:rsidRDefault="007B586E">
      <w:pPr>
        <w:pStyle w:val="S6-Header1"/>
      </w:pPr>
      <w:bookmarkStart w:id="581" w:name="_Toc29909485"/>
      <w:r w:rsidRPr="00CE72EB">
        <w:t>Supplementary Information</w:t>
      </w:r>
      <w:bookmarkEnd w:id="576"/>
      <w:bookmarkEnd w:id="577"/>
      <w:bookmarkEnd w:id="578"/>
      <w:bookmarkEnd w:id="579"/>
      <w:bookmarkEnd w:id="580"/>
      <w:bookmarkEnd w:id="581"/>
    </w:p>
    <w:p w14:paraId="18F06561" w14:textId="77777777" w:rsidR="00AA6995" w:rsidRDefault="00AA6995"/>
    <w:p w14:paraId="0C2AB2C3" w14:textId="77777777" w:rsidR="00AA6995" w:rsidRDefault="00AA6995">
      <w:pPr>
        <w:sectPr w:rsidR="00AA6995" w:rsidSect="00AA6995">
          <w:headerReference w:type="even" r:id="rId51"/>
          <w:headerReference w:type="default" r:id="rId52"/>
          <w:headerReference w:type="first" r:id="rId53"/>
          <w:type w:val="evenPage"/>
          <w:pgSz w:w="12240" w:h="15840" w:code="1"/>
          <w:pgMar w:top="1440" w:right="1440" w:bottom="1440" w:left="1800" w:header="720" w:footer="720" w:gutter="0"/>
          <w:paperSrc w:first="15" w:other="15"/>
          <w:cols w:space="720"/>
          <w:titlePg/>
        </w:sectPr>
      </w:pPr>
    </w:p>
    <w:p w14:paraId="68FD9163" w14:textId="5A626788" w:rsidR="00AA6995" w:rsidRDefault="00AA6995"/>
    <w:p w14:paraId="4A3265AE" w14:textId="2361E0C9" w:rsidR="007B586E" w:rsidRPr="00CE72EB" w:rsidRDefault="007B586E"/>
    <w:p w14:paraId="3083A9E0" w14:textId="77777777" w:rsidR="00AA6995" w:rsidRDefault="00AA6995"/>
    <w:p w14:paraId="0E6F6253" w14:textId="320485F1" w:rsidR="007B586E" w:rsidRDefault="007B586E">
      <w:pPr>
        <w:pStyle w:val="Part"/>
      </w:pPr>
      <w:bookmarkStart w:id="582" w:name="_Toc333923380"/>
      <w:r w:rsidRPr="00CE72EB">
        <w:t>PART 3 – Conditions of Contract and Contract Forms</w:t>
      </w:r>
      <w:bookmarkEnd w:id="582"/>
    </w:p>
    <w:p w14:paraId="2A04D60A" w14:textId="0CF9FFA4" w:rsidR="00020AFA" w:rsidRPr="00CE72EB" w:rsidRDefault="00020AFA" w:rsidP="00020AFA">
      <w:pPr>
        <w:pStyle w:val="Part"/>
        <w:tabs>
          <w:tab w:val="left" w:pos="2835"/>
        </w:tabs>
        <w:jc w:val="left"/>
      </w:pPr>
      <w:r>
        <w:tab/>
      </w:r>
    </w:p>
    <w:p w14:paraId="4819485D" w14:textId="77777777" w:rsidR="007B586E" w:rsidRDefault="007B586E"/>
    <w:p w14:paraId="621BB84E" w14:textId="00CF4283" w:rsidR="0014455A" w:rsidRDefault="0014455A">
      <w:r>
        <w:br w:type="page"/>
      </w:r>
    </w:p>
    <w:p w14:paraId="5C7A8457" w14:textId="77777777" w:rsidR="007B586E" w:rsidRPr="00CE72EB" w:rsidRDefault="007B586E">
      <w:pPr>
        <w:pStyle w:val="Subtitle"/>
      </w:pPr>
      <w:bookmarkStart w:id="583" w:name="_Toc87070116"/>
      <w:bookmarkStart w:id="584" w:name="_Toc333923381"/>
      <w:r w:rsidRPr="00CE72EB">
        <w:t>Section VII</w:t>
      </w:r>
      <w:r w:rsidR="001A418F" w:rsidRPr="00CE72EB">
        <w:t>I</w:t>
      </w:r>
      <w:r w:rsidRPr="00CE72EB">
        <w:t>.  General Conditions of Contract</w:t>
      </w:r>
      <w:bookmarkEnd w:id="583"/>
      <w:bookmarkEnd w:id="584"/>
    </w:p>
    <w:p w14:paraId="6333EF0C" w14:textId="77777777" w:rsidR="007B586E" w:rsidRPr="00CE72EB" w:rsidRDefault="007B586E"/>
    <w:p w14:paraId="5A667959" w14:textId="77777777" w:rsidR="007B586E" w:rsidRPr="00CE72EB" w:rsidRDefault="007B586E"/>
    <w:p w14:paraId="284A2AF1" w14:textId="77777777" w:rsidR="007B586E" w:rsidRPr="00CE72EB" w:rsidRDefault="007B586E"/>
    <w:p w14:paraId="405E30B3" w14:textId="77777777" w:rsidR="007B586E" w:rsidRPr="00CE72EB" w:rsidRDefault="007B586E">
      <w:pPr>
        <w:jc w:val="both"/>
      </w:pPr>
      <w:r w:rsidRPr="00CE72EB">
        <w:t>These General Conditions of Contract (GCC), read in conjunction with the Particular Conditions of Contract</w:t>
      </w:r>
      <w:r w:rsidRPr="00CE72EB">
        <w:rPr>
          <w:i/>
        </w:rPr>
        <w:t xml:space="preserve"> </w:t>
      </w:r>
      <w:r w:rsidRPr="00CE72EB">
        <w:t>(PCC) and other documents listed therein, should be a complete document expressing fairly the rights and obligations of both parties.</w:t>
      </w:r>
    </w:p>
    <w:p w14:paraId="787F1200" w14:textId="77777777" w:rsidR="007B586E" w:rsidRPr="00CE72EB" w:rsidRDefault="007B586E">
      <w:pPr>
        <w:jc w:val="both"/>
      </w:pPr>
    </w:p>
    <w:p w14:paraId="3DE27513" w14:textId="77777777" w:rsidR="007B586E" w:rsidRPr="00CE72EB" w:rsidRDefault="007B586E">
      <w:pPr>
        <w:jc w:val="both"/>
      </w:pPr>
      <w:r w:rsidRPr="00CE72EB">
        <w:t>These General Conditions of Contract have been developed on the basis of considerable international experience in the drafting and management of contracts, bearing in mind a trend in the construction industry towards simpler, more straightforward language.</w:t>
      </w:r>
    </w:p>
    <w:p w14:paraId="33B2231C" w14:textId="77777777" w:rsidR="007B586E" w:rsidRPr="00CE72EB" w:rsidRDefault="007B586E">
      <w:pPr>
        <w:jc w:val="both"/>
      </w:pPr>
    </w:p>
    <w:p w14:paraId="53F9AE68" w14:textId="77777777" w:rsidR="007B586E" w:rsidRPr="00CE72EB" w:rsidRDefault="007B586E">
      <w:pPr>
        <w:jc w:val="both"/>
      </w:pPr>
      <w:r w:rsidRPr="00CE72EB">
        <w:t>The GCC can be used for both smaller admeasurement contracts and lump sum contracts.</w:t>
      </w:r>
    </w:p>
    <w:p w14:paraId="2CA49F54" w14:textId="77777777" w:rsidR="007B586E" w:rsidRPr="00CE72EB" w:rsidRDefault="007B586E"/>
    <w:p w14:paraId="4281214C" w14:textId="77777777" w:rsidR="007B586E" w:rsidRPr="00CE72EB" w:rsidRDefault="007B586E"/>
    <w:p w14:paraId="6EE73AE5" w14:textId="77777777" w:rsidR="007B586E" w:rsidRPr="00CE72EB" w:rsidRDefault="007B586E"/>
    <w:p w14:paraId="37CB5EAD" w14:textId="77777777" w:rsidR="00E63D5B" w:rsidRPr="00B637AF" w:rsidRDefault="007B586E" w:rsidP="00E63D5B">
      <w:pPr>
        <w:pStyle w:val="Heading2"/>
        <w:rPr>
          <w:rFonts w:ascii="Times New Roman" w:hAnsi="Times New Roman" w:cs="Times New Roman"/>
        </w:rPr>
      </w:pPr>
      <w:r w:rsidRPr="00CE72EB">
        <w:br w:type="page"/>
      </w:r>
      <w:bookmarkStart w:id="585" w:name="_Toc87070117"/>
      <w:bookmarkStart w:id="586" w:name="_Toc432229765"/>
      <w:bookmarkStart w:id="587" w:name="_Toc432663763"/>
      <w:bookmarkStart w:id="588" w:name="_Toc433224194"/>
      <w:bookmarkStart w:id="589" w:name="_Toc435519301"/>
      <w:bookmarkStart w:id="590" w:name="_Toc435624936"/>
      <w:bookmarkStart w:id="591" w:name="_Toc440526110"/>
      <w:bookmarkStart w:id="592" w:name="_Toc448224319"/>
      <w:r w:rsidR="00E63D5B" w:rsidRPr="00B637AF">
        <w:rPr>
          <w:rFonts w:ascii="Times New Roman" w:hAnsi="Times New Roman" w:cs="Times New Roman"/>
        </w:rPr>
        <w:t>Table of Clauses</w:t>
      </w:r>
      <w:bookmarkEnd w:id="585"/>
      <w:bookmarkEnd w:id="586"/>
      <w:bookmarkEnd w:id="587"/>
      <w:bookmarkEnd w:id="588"/>
      <w:bookmarkEnd w:id="589"/>
      <w:bookmarkEnd w:id="590"/>
      <w:bookmarkEnd w:id="591"/>
      <w:bookmarkEnd w:id="592"/>
    </w:p>
    <w:p w14:paraId="25EC8934" w14:textId="737D6A09" w:rsidR="004B5640" w:rsidRDefault="00E63D5B" w:rsidP="00C30717">
      <w:pPr>
        <w:pStyle w:val="TOC2"/>
        <w:rPr>
          <w:rFonts w:asciiTheme="minorHAnsi" w:eastAsiaTheme="minorEastAsia" w:hAnsiTheme="minorHAnsi" w:cstheme="minorBidi"/>
          <w:sz w:val="22"/>
          <w:szCs w:val="22"/>
        </w:rPr>
      </w:pPr>
      <w:r w:rsidRPr="00B637AF">
        <w:rPr>
          <w:b/>
        </w:rPr>
        <w:fldChar w:fldCharType="begin"/>
      </w:r>
      <w:r w:rsidRPr="00B637AF">
        <w:instrText xml:space="preserve"> TOC \h \z \t "Section 8 - Section,1,Section 8 - Clauses,2" </w:instrText>
      </w:r>
      <w:r w:rsidRPr="00B637AF">
        <w:rPr>
          <w:b/>
        </w:rPr>
        <w:fldChar w:fldCharType="separate"/>
      </w:r>
      <w:hyperlink w:anchor="_Toc29906882" w:history="1">
        <w:r w:rsidR="004B5640" w:rsidRPr="00540046">
          <w:rPr>
            <w:rStyle w:val="Hyperlink"/>
          </w:rPr>
          <w:t>1.</w:t>
        </w:r>
        <w:r w:rsidR="004B5640">
          <w:rPr>
            <w:rFonts w:asciiTheme="minorHAnsi" w:eastAsiaTheme="minorEastAsia" w:hAnsiTheme="minorHAnsi" w:cstheme="minorBidi"/>
            <w:sz w:val="22"/>
            <w:szCs w:val="22"/>
          </w:rPr>
          <w:tab/>
        </w:r>
        <w:r w:rsidR="004B5640" w:rsidRPr="00540046">
          <w:rPr>
            <w:rStyle w:val="Hyperlink"/>
          </w:rPr>
          <w:t>Definitions</w:t>
        </w:r>
        <w:r w:rsidR="004B5640">
          <w:rPr>
            <w:webHidden/>
          </w:rPr>
          <w:tab/>
        </w:r>
        <w:r w:rsidR="004B5640">
          <w:rPr>
            <w:webHidden/>
          </w:rPr>
          <w:fldChar w:fldCharType="begin"/>
        </w:r>
        <w:r w:rsidR="004B5640">
          <w:rPr>
            <w:webHidden/>
          </w:rPr>
          <w:instrText xml:space="preserve"> PAGEREF _Toc29906882 \h </w:instrText>
        </w:r>
        <w:r w:rsidR="004B5640">
          <w:rPr>
            <w:webHidden/>
          </w:rPr>
        </w:r>
        <w:r w:rsidR="004B5640">
          <w:rPr>
            <w:webHidden/>
          </w:rPr>
          <w:fldChar w:fldCharType="separate"/>
        </w:r>
        <w:r w:rsidR="003244FE">
          <w:rPr>
            <w:webHidden/>
          </w:rPr>
          <w:t>122</w:t>
        </w:r>
        <w:r w:rsidR="004B5640">
          <w:rPr>
            <w:webHidden/>
          </w:rPr>
          <w:fldChar w:fldCharType="end"/>
        </w:r>
      </w:hyperlink>
    </w:p>
    <w:p w14:paraId="7E5859C5" w14:textId="1C8548A8" w:rsidR="004B5640" w:rsidRDefault="00B57251" w:rsidP="00C30717">
      <w:pPr>
        <w:pStyle w:val="TOC2"/>
        <w:rPr>
          <w:rFonts w:asciiTheme="minorHAnsi" w:eastAsiaTheme="minorEastAsia" w:hAnsiTheme="minorHAnsi" w:cstheme="minorBidi"/>
          <w:sz w:val="22"/>
          <w:szCs w:val="22"/>
        </w:rPr>
      </w:pPr>
      <w:hyperlink w:anchor="_Toc29906883" w:history="1">
        <w:r w:rsidR="004B5640" w:rsidRPr="00540046">
          <w:rPr>
            <w:rStyle w:val="Hyperlink"/>
          </w:rPr>
          <w:t>2.</w:t>
        </w:r>
        <w:r w:rsidR="004B5640">
          <w:rPr>
            <w:rFonts w:asciiTheme="minorHAnsi" w:eastAsiaTheme="minorEastAsia" w:hAnsiTheme="minorHAnsi" w:cstheme="minorBidi"/>
            <w:sz w:val="22"/>
            <w:szCs w:val="22"/>
          </w:rPr>
          <w:tab/>
        </w:r>
        <w:r w:rsidR="004B5640" w:rsidRPr="00540046">
          <w:rPr>
            <w:rStyle w:val="Hyperlink"/>
          </w:rPr>
          <w:t>Interpretation</w:t>
        </w:r>
        <w:r w:rsidR="004B5640">
          <w:rPr>
            <w:webHidden/>
          </w:rPr>
          <w:tab/>
        </w:r>
        <w:r w:rsidR="004B5640">
          <w:rPr>
            <w:webHidden/>
          </w:rPr>
          <w:fldChar w:fldCharType="begin"/>
        </w:r>
        <w:r w:rsidR="004B5640">
          <w:rPr>
            <w:webHidden/>
          </w:rPr>
          <w:instrText xml:space="preserve"> PAGEREF _Toc29906883 \h </w:instrText>
        </w:r>
        <w:r w:rsidR="004B5640">
          <w:rPr>
            <w:webHidden/>
          </w:rPr>
        </w:r>
        <w:r w:rsidR="004B5640">
          <w:rPr>
            <w:webHidden/>
          </w:rPr>
          <w:fldChar w:fldCharType="separate"/>
        </w:r>
        <w:r w:rsidR="003244FE">
          <w:rPr>
            <w:webHidden/>
          </w:rPr>
          <w:t>125</w:t>
        </w:r>
        <w:r w:rsidR="004B5640">
          <w:rPr>
            <w:webHidden/>
          </w:rPr>
          <w:fldChar w:fldCharType="end"/>
        </w:r>
      </w:hyperlink>
    </w:p>
    <w:p w14:paraId="1E78C3A8" w14:textId="529D6129" w:rsidR="004B5640" w:rsidRDefault="00B57251" w:rsidP="00C30717">
      <w:pPr>
        <w:pStyle w:val="TOC2"/>
        <w:rPr>
          <w:rFonts w:asciiTheme="minorHAnsi" w:eastAsiaTheme="minorEastAsia" w:hAnsiTheme="minorHAnsi" w:cstheme="minorBidi"/>
          <w:sz w:val="22"/>
          <w:szCs w:val="22"/>
        </w:rPr>
      </w:pPr>
      <w:hyperlink w:anchor="_Toc29906884" w:history="1">
        <w:r w:rsidR="004B5640" w:rsidRPr="00540046">
          <w:rPr>
            <w:rStyle w:val="Hyperlink"/>
          </w:rPr>
          <w:t>3.</w:t>
        </w:r>
        <w:r w:rsidR="004B5640">
          <w:rPr>
            <w:rFonts w:asciiTheme="minorHAnsi" w:eastAsiaTheme="minorEastAsia" w:hAnsiTheme="minorHAnsi" w:cstheme="minorBidi"/>
            <w:sz w:val="22"/>
            <w:szCs w:val="22"/>
          </w:rPr>
          <w:tab/>
        </w:r>
        <w:r w:rsidR="004B5640" w:rsidRPr="00540046">
          <w:rPr>
            <w:rStyle w:val="Hyperlink"/>
          </w:rPr>
          <w:t>Language and Law</w:t>
        </w:r>
        <w:r w:rsidR="004B5640">
          <w:rPr>
            <w:webHidden/>
          </w:rPr>
          <w:tab/>
        </w:r>
        <w:r w:rsidR="004B5640">
          <w:rPr>
            <w:webHidden/>
          </w:rPr>
          <w:fldChar w:fldCharType="begin"/>
        </w:r>
        <w:r w:rsidR="004B5640">
          <w:rPr>
            <w:webHidden/>
          </w:rPr>
          <w:instrText xml:space="preserve"> PAGEREF _Toc29906884 \h </w:instrText>
        </w:r>
        <w:r w:rsidR="004B5640">
          <w:rPr>
            <w:webHidden/>
          </w:rPr>
        </w:r>
        <w:r w:rsidR="004B5640">
          <w:rPr>
            <w:webHidden/>
          </w:rPr>
          <w:fldChar w:fldCharType="separate"/>
        </w:r>
        <w:r w:rsidR="003244FE">
          <w:rPr>
            <w:webHidden/>
          </w:rPr>
          <w:t>126</w:t>
        </w:r>
        <w:r w:rsidR="004B5640">
          <w:rPr>
            <w:webHidden/>
          </w:rPr>
          <w:fldChar w:fldCharType="end"/>
        </w:r>
      </w:hyperlink>
    </w:p>
    <w:p w14:paraId="19F6C140" w14:textId="555FC79E" w:rsidR="004B5640" w:rsidRDefault="00B57251" w:rsidP="00C30717">
      <w:pPr>
        <w:pStyle w:val="TOC2"/>
        <w:rPr>
          <w:rFonts w:asciiTheme="minorHAnsi" w:eastAsiaTheme="minorEastAsia" w:hAnsiTheme="minorHAnsi" w:cstheme="minorBidi"/>
          <w:sz w:val="22"/>
          <w:szCs w:val="22"/>
        </w:rPr>
      </w:pPr>
      <w:hyperlink w:anchor="_Toc29906885" w:history="1">
        <w:r w:rsidR="004B5640" w:rsidRPr="00540046">
          <w:rPr>
            <w:rStyle w:val="Hyperlink"/>
          </w:rPr>
          <w:t>4.</w:t>
        </w:r>
        <w:r w:rsidR="004B5640">
          <w:rPr>
            <w:rFonts w:asciiTheme="minorHAnsi" w:eastAsiaTheme="minorEastAsia" w:hAnsiTheme="minorHAnsi" w:cstheme="minorBidi"/>
            <w:sz w:val="22"/>
            <w:szCs w:val="22"/>
          </w:rPr>
          <w:tab/>
        </w:r>
        <w:r w:rsidR="004B5640" w:rsidRPr="00540046">
          <w:rPr>
            <w:rStyle w:val="Hyperlink"/>
          </w:rPr>
          <w:t>Project Manager’s Decisions</w:t>
        </w:r>
        <w:r w:rsidR="004B5640">
          <w:rPr>
            <w:webHidden/>
          </w:rPr>
          <w:tab/>
        </w:r>
        <w:r w:rsidR="004B5640">
          <w:rPr>
            <w:webHidden/>
          </w:rPr>
          <w:fldChar w:fldCharType="begin"/>
        </w:r>
        <w:r w:rsidR="004B5640">
          <w:rPr>
            <w:webHidden/>
          </w:rPr>
          <w:instrText xml:space="preserve"> PAGEREF _Toc29906885 \h </w:instrText>
        </w:r>
        <w:r w:rsidR="004B5640">
          <w:rPr>
            <w:webHidden/>
          </w:rPr>
        </w:r>
        <w:r w:rsidR="004B5640">
          <w:rPr>
            <w:webHidden/>
          </w:rPr>
          <w:fldChar w:fldCharType="separate"/>
        </w:r>
        <w:r w:rsidR="003244FE">
          <w:rPr>
            <w:webHidden/>
          </w:rPr>
          <w:t>126</w:t>
        </w:r>
        <w:r w:rsidR="004B5640">
          <w:rPr>
            <w:webHidden/>
          </w:rPr>
          <w:fldChar w:fldCharType="end"/>
        </w:r>
      </w:hyperlink>
    </w:p>
    <w:p w14:paraId="2A607716" w14:textId="3BE352CA" w:rsidR="004B5640" w:rsidRDefault="00B57251" w:rsidP="00C30717">
      <w:pPr>
        <w:pStyle w:val="TOC2"/>
        <w:rPr>
          <w:rFonts w:asciiTheme="minorHAnsi" w:eastAsiaTheme="minorEastAsia" w:hAnsiTheme="minorHAnsi" w:cstheme="minorBidi"/>
          <w:sz w:val="22"/>
          <w:szCs w:val="22"/>
        </w:rPr>
      </w:pPr>
      <w:hyperlink w:anchor="_Toc29906886" w:history="1">
        <w:r w:rsidR="004B5640" w:rsidRPr="00540046">
          <w:rPr>
            <w:rStyle w:val="Hyperlink"/>
          </w:rPr>
          <w:t>5.</w:t>
        </w:r>
        <w:r w:rsidR="004B5640">
          <w:rPr>
            <w:rFonts w:asciiTheme="minorHAnsi" w:eastAsiaTheme="minorEastAsia" w:hAnsiTheme="minorHAnsi" w:cstheme="minorBidi"/>
            <w:sz w:val="22"/>
            <w:szCs w:val="22"/>
          </w:rPr>
          <w:tab/>
        </w:r>
        <w:r w:rsidR="004B5640" w:rsidRPr="00540046">
          <w:rPr>
            <w:rStyle w:val="Hyperlink"/>
          </w:rPr>
          <w:t>Delegation</w:t>
        </w:r>
        <w:r w:rsidR="004B5640">
          <w:rPr>
            <w:webHidden/>
          </w:rPr>
          <w:tab/>
        </w:r>
        <w:r w:rsidR="004B5640">
          <w:rPr>
            <w:webHidden/>
          </w:rPr>
          <w:fldChar w:fldCharType="begin"/>
        </w:r>
        <w:r w:rsidR="004B5640">
          <w:rPr>
            <w:webHidden/>
          </w:rPr>
          <w:instrText xml:space="preserve"> PAGEREF _Toc29906886 \h </w:instrText>
        </w:r>
        <w:r w:rsidR="004B5640">
          <w:rPr>
            <w:webHidden/>
          </w:rPr>
        </w:r>
        <w:r w:rsidR="004B5640">
          <w:rPr>
            <w:webHidden/>
          </w:rPr>
          <w:fldChar w:fldCharType="separate"/>
        </w:r>
        <w:r w:rsidR="003244FE">
          <w:rPr>
            <w:webHidden/>
          </w:rPr>
          <w:t>126</w:t>
        </w:r>
        <w:r w:rsidR="004B5640">
          <w:rPr>
            <w:webHidden/>
          </w:rPr>
          <w:fldChar w:fldCharType="end"/>
        </w:r>
      </w:hyperlink>
    </w:p>
    <w:p w14:paraId="51C561BB" w14:textId="03B831AA" w:rsidR="004B5640" w:rsidRDefault="00B57251" w:rsidP="00C30717">
      <w:pPr>
        <w:pStyle w:val="TOC2"/>
        <w:rPr>
          <w:rFonts w:asciiTheme="minorHAnsi" w:eastAsiaTheme="minorEastAsia" w:hAnsiTheme="minorHAnsi" w:cstheme="minorBidi"/>
          <w:sz w:val="22"/>
          <w:szCs w:val="22"/>
        </w:rPr>
      </w:pPr>
      <w:hyperlink w:anchor="_Toc29906887" w:history="1">
        <w:r w:rsidR="004B5640" w:rsidRPr="00540046">
          <w:rPr>
            <w:rStyle w:val="Hyperlink"/>
          </w:rPr>
          <w:t>6.</w:t>
        </w:r>
        <w:r w:rsidR="004B5640">
          <w:rPr>
            <w:rFonts w:asciiTheme="minorHAnsi" w:eastAsiaTheme="minorEastAsia" w:hAnsiTheme="minorHAnsi" w:cstheme="minorBidi"/>
            <w:sz w:val="22"/>
            <w:szCs w:val="22"/>
          </w:rPr>
          <w:tab/>
        </w:r>
        <w:r w:rsidR="004B5640" w:rsidRPr="00540046">
          <w:rPr>
            <w:rStyle w:val="Hyperlink"/>
          </w:rPr>
          <w:t>Communications</w:t>
        </w:r>
        <w:r w:rsidR="004B5640">
          <w:rPr>
            <w:webHidden/>
          </w:rPr>
          <w:tab/>
        </w:r>
        <w:r w:rsidR="004B5640">
          <w:rPr>
            <w:webHidden/>
          </w:rPr>
          <w:fldChar w:fldCharType="begin"/>
        </w:r>
        <w:r w:rsidR="004B5640">
          <w:rPr>
            <w:webHidden/>
          </w:rPr>
          <w:instrText xml:space="preserve"> PAGEREF _Toc29906887 \h </w:instrText>
        </w:r>
        <w:r w:rsidR="004B5640">
          <w:rPr>
            <w:webHidden/>
          </w:rPr>
        </w:r>
        <w:r w:rsidR="004B5640">
          <w:rPr>
            <w:webHidden/>
          </w:rPr>
          <w:fldChar w:fldCharType="separate"/>
        </w:r>
        <w:r w:rsidR="003244FE">
          <w:rPr>
            <w:webHidden/>
          </w:rPr>
          <w:t>126</w:t>
        </w:r>
        <w:r w:rsidR="004B5640">
          <w:rPr>
            <w:webHidden/>
          </w:rPr>
          <w:fldChar w:fldCharType="end"/>
        </w:r>
      </w:hyperlink>
    </w:p>
    <w:p w14:paraId="1C431B80" w14:textId="1DF76F18" w:rsidR="004B5640" w:rsidRDefault="00B57251" w:rsidP="00C30717">
      <w:pPr>
        <w:pStyle w:val="TOC2"/>
        <w:rPr>
          <w:rFonts w:asciiTheme="minorHAnsi" w:eastAsiaTheme="minorEastAsia" w:hAnsiTheme="minorHAnsi" w:cstheme="minorBidi"/>
          <w:sz w:val="22"/>
          <w:szCs w:val="22"/>
        </w:rPr>
      </w:pPr>
      <w:hyperlink w:anchor="_Toc29906888" w:history="1">
        <w:r w:rsidR="004B5640" w:rsidRPr="00540046">
          <w:rPr>
            <w:rStyle w:val="Hyperlink"/>
          </w:rPr>
          <w:t>7.</w:t>
        </w:r>
        <w:r w:rsidR="004B5640">
          <w:rPr>
            <w:rFonts w:asciiTheme="minorHAnsi" w:eastAsiaTheme="minorEastAsia" w:hAnsiTheme="minorHAnsi" w:cstheme="minorBidi"/>
            <w:sz w:val="22"/>
            <w:szCs w:val="22"/>
          </w:rPr>
          <w:tab/>
        </w:r>
        <w:r w:rsidR="004B5640" w:rsidRPr="00540046">
          <w:rPr>
            <w:rStyle w:val="Hyperlink"/>
          </w:rPr>
          <w:t>Subcontracting</w:t>
        </w:r>
        <w:r w:rsidR="004B5640">
          <w:rPr>
            <w:webHidden/>
          </w:rPr>
          <w:tab/>
        </w:r>
        <w:r w:rsidR="004B5640">
          <w:rPr>
            <w:webHidden/>
          </w:rPr>
          <w:fldChar w:fldCharType="begin"/>
        </w:r>
        <w:r w:rsidR="004B5640">
          <w:rPr>
            <w:webHidden/>
          </w:rPr>
          <w:instrText xml:space="preserve"> PAGEREF _Toc29906888 \h </w:instrText>
        </w:r>
        <w:r w:rsidR="004B5640">
          <w:rPr>
            <w:webHidden/>
          </w:rPr>
        </w:r>
        <w:r w:rsidR="004B5640">
          <w:rPr>
            <w:webHidden/>
          </w:rPr>
          <w:fldChar w:fldCharType="separate"/>
        </w:r>
        <w:r w:rsidR="003244FE">
          <w:rPr>
            <w:webHidden/>
          </w:rPr>
          <w:t>126</w:t>
        </w:r>
        <w:r w:rsidR="004B5640">
          <w:rPr>
            <w:webHidden/>
          </w:rPr>
          <w:fldChar w:fldCharType="end"/>
        </w:r>
      </w:hyperlink>
    </w:p>
    <w:p w14:paraId="5582CBCD" w14:textId="6D27A9B2" w:rsidR="004B5640" w:rsidRDefault="00B57251" w:rsidP="00C30717">
      <w:pPr>
        <w:pStyle w:val="TOC2"/>
        <w:rPr>
          <w:rFonts w:asciiTheme="minorHAnsi" w:eastAsiaTheme="minorEastAsia" w:hAnsiTheme="minorHAnsi" w:cstheme="minorBidi"/>
          <w:sz w:val="22"/>
          <w:szCs w:val="22"/>
        </w:rPr>
      </w:pPr>
      <w:hyperlink w:anchor="_Toc29906889" w:history="1">
        <w:r w:rsidR="004B5640" w:rsidRPr="00540046">
          <w:rPr>
            <w:rStyle w:val="Hyperlink"/>
          </w:rPr>
          <w:t>8.</w:t>
        </w:r>
        <w:r w:rsidR="004B5640">
          <w:rPr>
            <w:rFonts w:asciiTheme="minorHAnsi" w:eastAsiaTheme="minorEastAsia" w:hAnsiTheme="minorHAnsi" w:cstheme="minorBidi"/>
            <w:sz w:val="22"/>
            <w:szCs w:val="22"/>
          </w:rPr>
          <w:tab/>
        </w:r>
        <w:r w:rsidR="004B5640" w:rsidRPr="00540046">
          <w:rPr>
            <w:rStyle w:val="Hyperlink"/>
          </w:rPr>
          <w:t>Other Contractors</w:t>
        </w:r>
        <w:r w:rsidR="004B5640">
          <w:rPr>
            <w:webHidden/>
          </w:rPr>
          <w:tab/>
        </w:r>
        <w:r w:rsidR="004B5640">
          <w:rPr>
            <w:webHidden/>
          </w:rPr>
          <w:fldChar w:fldCharType="begin"/>
        </w:r>
        <w:r w:rsidR="004B5640">
          <w:rPr>
            <w:webHidden/>
          </w:rPr>
          <w:instrText xml:space="preserve"> PAGEREF _Toc29906889 \h </w:instrText>
        </w:r>
        <w:r w:rsidR="004B5640">
          <w:rPr>
            <w:webHidden/>
          </w:rPr>
        </w:r>
        <w:r w:rsidR="004B5640">
          <w:rPr>
            <w:webHidden/>
          </w:rPr>
          <w:fldChar w:fldCharType="separate"/>
        </w:r>
        <w:r w:rsidR="003244FE">
          <w:rPr>
            <w:webHidden/>
          </w:rPr>
          <w:t>1</w:t>
        </w:r>
        <w:r w:rsidR="003244FE">
          <w:rPr>
            <w:webHidden/>
          </w:rPr>
          <w:t>2</w:t>
        </w:r>
        <w:r w:rsidR="003244FE">
          <w:rPr>
            <w:webHidden/>
          </w:rPr>
          <w:t>7</w:t>
        </w:r>
        <w:r w:rsidR="004B5640">
          <w:rPr>
            <w:webHidden/>
          </w:rPr>
          <w:fldChar w:fldCharType="end"/>
        </w:r>
      </w:hyperlink>
    </w:p>
    <w:p w14:paraId="15D14A32" w14:textId="503B5053" w:rsidR="004B5640" w:rsidRDefault="00B57251" w:rsidP="00C30717">
      <w:pPr>
        <w:pStyle w:val="TOC2"/>
        <w:rPr>
          <w:rFonts w:asciiTheme="minorHAnsi" w:eastAsiaTheme="minorEastAsia" w:hAnsiTheme="minorHAnsi" w:cstheme="minorBidi"/>
          <w:sz w:val="22"/>
          <w:szCs w:val="22"/>
        </w:rPr>
      </w:pPr>
      <w:hyperlink w:anchor="_Toc29906890" w:history="1">
        <w:r w:rsidR="004B5640" w:rsidRPr="00540046">
          <w:rPr>
            <w:rStyle w:val="Hyperlink"/>
          </w:rPr>
          <w:t>9.</w:t>
        </w:r>
        <w:r w:rsidR="004B5640">
          <w:rPr>
            <w:rFonts w:asciiTheme="minorHAnsi" w:eastAsiaTheme="minorEastAsia" w:hAnsiTheme="minorHAnsi" w:cstheme="minorBidi"/>
            <w:sz w:val="22"/>
            <w:szCs w:val="22"/>
          </w:rPr>
          <w:tab/>
        </w:r>
        <w:r w:rsidR="004B5640" w:rsidRPr="00540046">
          <w:rPr>
            <w:rStyle w:val="Hyperlink"/>
          </w:rPr>
          <w:t>Personnel and Equipment</w:t>
        </w:r>
        <w:r w:rsidR="004B5640">
          <w:rPr>
            <w:webHidden/>
          </w:rPr>
          <w:tab/>
        </w:r>
        <w:r w:rsidR="004B5640">
          <w:rPr>
            <w:webHidden/>
          </w:rPr>
          <w:fldChar w:fldCharType="begin"/>
        </w:r>
        <w:r w:rsidR="004B5640">
          <w:rPr>
            <w:webHidden/>
          </w:rPr>
          <w:instrText xml:space="preserve"> PAGEREF _Toc29906890 \h </w:instrText>
        </w:r>
        <w:r w:rsidR="004B5640">
          <w:rPr>
            <w:webHidden/>
          </w:rPr>
        </w:r>
        <w:r w:rsidR="004B5640">
          <w:rPr>
            <w:webHidden/>
          </w:rPr>
          <w:fldChar w:fldCharType="separate"/>
        </w:r>
        <w:r w:rsidR="003244FE">
          <w:rPr>
            <w:webHidden/>
          </w:rPr>
          <w:t>128</w:t>
        </w:r>
        <w:r w:rsidR="004B5640">
          <w:rPr>
            <w:webHidden/>
          </w:rPr>
          <w:fldChar w:fldCharType="end"/>
        </w:r>
      </w:hyperlink>
    </w:p>
    <w:p w14:paraId="19182806" w14:textId="4C04480C" w:rsidR="004B5640" w:rsidRDefault="00B57251" w:rsidP="00C30717">
      <w:pPr>
        <w:pStyle w:val="TOC2"/>
        <w:rPr>
          <w:rFonts w:asciiTheme="minorHAnsi" w:eastAsiaTheme="minorEastAsia" w:hAnsiTheme="minorHAnsi" w:cstheme="minorBidi"/>
          <w:sz w:val="22"/>
          <w:szCs w:val="22"/>
        </w:rPr>
      </w:pPr>
      <w:hyperlink w:anchor="_Toc29906891" w:history="1">
        <w:r w:rsidR="004B5640" w:rsidRPr="00540046">
          <w:rPr>
            <w:rStyle w:val="Hyperlink"/>
          </w:rPr>
          <w:t>10.</w:t>
        </w:r>
        <w:r w:rsidR="004B5640">
          <w:rPr>
            <w:rFonts w:asciiTheme="minorHAnsi" w:eastAsiaTheme="minorEastAsia" w:hAnsiTheme="minorHAnsi" w:cstheme="minorBidi"/>
            <w:sz w:val="22"/>
            <w:szCs w:val="22"/>
          </w:rPr>
          <w:tab/>
        </w:r>
        <w:r w:rsidR="004B5640" w:rsidRPr="00540046">
          <w:rPr>
            <w:rStyle w:val="Hyperlink"/>
          </w:rPr>
          <w:t>Employer’s and Contractor’s Risks</w:t>
        </w:r>
        <w:r w:rsidR="004B5640">
          <w:rPr>
            <w:webHidden/>
          </w:rPr>
          <w:tab/>
        </w:r>
        <w:r w:rsidR="004B5640">
          <w:rPr>
            <w:webHidden/>
          </w:rPr>
          <w:fldChar w:fldCharType="begin"/>
        </w:r>
        <w:r w:rsidR="004B5640">
          <w:rPr>
            <w:webHidden/>
          </w:rPr>
          <w:instrText xml:space="preserve"> PAGEREF _Toc29906891 \h </w:instrText>
        </w:r>
        <w:r w:rsidR="004B5640">
          <w:rPr>
            <w:webHidden/>
          </w:rPr>
        </w:r>
        <w:r w:rsidR="004B5640">
          <w:rPr>
            <w:webHidden/>
          </w:rPr>
          <w:fldChar w:fldCharType="separate"/>
        </w:r>
        <w:r w:rsidR="003244FE">
          <w:rPr>
            <w:webHidden/>
          </w:rPr>
          <w:t>133</w:t>
        </w:r>
        <w:r w:rsidR="004B5640">
          <w:rPr>
            <w:webHidden/>
          </w:rPr>
          <w:fldChar w:fldCharType="end"/>
        </w:r>
      </w:hyperlink>
    </w:p>
    <w:p w14:paraId="4EC42913" w14:textId="39D12C8B" w:rsidR="004B5640" w:rsidRDefault="00B57251" w:rsidP="00C30717">
      <w:pPr>
        <w:pStyle w:val="TOC2"/>
        <w:rPr>
          <w:rFonts w:asciiTheme="minorHAnsi" w:eastAsiaTheme="minorEastAsia" w:hAnsiTheme="minorHAnsi" w:cstheme="minorBidi"/>
          <w:sz w:val="22"/>
          <w:szCs w:val="22"/>
        </w:rPr>
      </w:pPr>
      <w:hyperlink w:anchor="_Toc29906892" w:history="1">
        <w:r w:rsidR="004B5640" w:rsidRPr="00540046">
          <w:rPr>
            <w:rStyle w:val="Hyperlink"/>
          </w:rPr>
          <w:t>11.</w:t>
        </w:r>
        <w:r w:rsidR="004B5640">
          <w:rPr>
            <w:rFonts w:asciiTheme="minorHAnsi" w:eastAsiaTheme="minorEastAsia" w:hAnsiTheme="minorHAnsi" w:cstheme="minorBidi"/>
            <w:sz w:val="22"/>
            <w:szCs w:val="22"/>
          </w:rPr>
          <w:tab/>
        </w:r>
        <w:r w:rsidR="004B5640" w:rsidRPr="00540046">
          <w:rPr>
            <w:rStyle w:val="Hyperlink"/>
          </w:rPr>
          <w:t>Employer’s Risks</w:t>
        </w:r>
        <w:r w:rsidR="004B5640">
          <w:rPr>
            <w:webHidden/>
          </w:rPr>
          <w:tab/>
        </w:r>
        <w:r w:rsidR="004B5640">
          <w:rPr>
            <w:webHidden/>
          </w:rPr>
          <w:fldChar w:fldCharType="begin"/>
        </w:r>
        <w:r w:rsidR="004B5640">
          <w:rPr>
            <w:webHidden/>
          </w:rPr>
          <w:instrText xml:space="preserve"> PAGEREF _Toc29906892 \h </w:instrText>
        </w:r>
        <w:r w:rsidR="004B5640">
          <w:rPr>
            <w:webHidden/>
          </w:rPr>
        </w:r>
        <w:r w:rsidR="004B5640">
          <w:rPr>
            <w:webHidden/>
          </w:rPr>
          <w:fldChar w:fldCharType="separate"/>
        </w:r>
        <w:r w:rsidR="003244FE">
          <w:rPr>
            <w:webHidden/>
          </w:rPr>
          <w:t>133</w:t>
        </w:r>
        <w:r w:rsidR="004B5640">
          <w:rPr>
            <w:webHidden/>
          </w:rPr>
          <w:fldChar w:fldCharType="end"/>
        </w:r>
      </w:hyperlink>
    </w:p>
    <w:p w14:paraId="56688EE6" w14:textId="1AF80878" w:rsidR="004B5640" w:rsidRDefault="00B57251" w:rsidP="00C30717">
      <w:pPr>
        <w:pStyle w:val="TOC2"/>
        <w:rPr>
          <w:rFonts w:asciiTheme="minorHAnsi" w:eastAsiaTheme="minorEastAsia" w:hAnsiTheme="minorHAnsi" w:cstheme="minorBidi"/>
          <w:sz w:val="22"/>
          <w:szCs w:val="22"/>
        </w:rPr>
      </w:pPr>
      <w:hyperlink w:anchor="_Toc29906893" w:history="1">
        <w:r w:rsidR="004B5640" w:rsidRPr="00540046">
          <w:rPr>
            <w:rStyle w:val="Hyperlink"/>
          </w:rPr>
          <w:t>12.</w:t>
        </w:r>
        <w:r w:rsidR="004B5640">
          <w:rPr>
            <w:rFonts w:asciiTheme="minorHAnsi" w:eastAsiaTheme="minorEastAsia" w:hAnsiTheme="minorHAnsi" w:cstheme="minorBidi"/>
            <w:sz w:val="22"/>
            <w:szCs w:val="22"/>
          </w:rPr>
          <w:tab/>
        </w:r>
        <w:r w:rsidR="004B5640" w:rsidRPr="00540046">
          <w:rPr>
            <w:rStyle w:val="Hyperlink"/>
          </w:rPr>
          <w:t>Contractor’s Risks</w:t>
        </w:r>
        <w:r w:rsidR="004B5640">
          <w:rPr>
            <w:webHidden/>
          </w:rPr>
          <w:tab/>
        </w:r>
        <w:r w:rsidR="004B5640">
          <w:rPr>
            <w:webHidden/>
          </w:rPr>
          <w:fldChar w:fldCharType="begin"/>
        </w:r>
        <w:r w:rsidR="004B5640">
          <w:rPr>
            <w:webHidden/>
          </w:rPr>
          <w:instrText xml:space="preserve"> PAGEREF _Toc29906893 \h </w:instrText>
        </w:r>
        <w:r w:rsidR="004B5640">
          <w:rPr>
            <w:webHidden/>
          </w:rPr>
        </w:r>
        <w:r w:rsidR="004B5640">
          <w:rPr>
            <w:webHidden/>
          </w:rPr>
          <w:fldChar w:fldCharType="separate"/>
        </w:r>
        <w:r w:rsidR="003244FE">
          <w:rPr>
            <w:webHidden/>
          </w:rPr>
          <w:t>134</w:t>
        </w:r>
        <w:r w:rsidR="004B5640">
          <w:rPr>
            <w:webHidden/>
          </w:rPr>
          <w:fldChar w:fldCharType="end"/>
        </w:r>
      </w:hyperlink>
    </w:p>
    <w:p w14:paraId="043EF4F6" w14:textId="3B58EF5A" w:rsidR="004B5640" w:rsidRDefault="00B57251" w:rsidP="00C30717">
      <w:pPr>
        <w:pStyle w:val="TOC2"/>
        <w:rPr>
          <w:rFonts w:asciiTheme="minorHAnsi" w:eastAsiaTheme="minorEastAsia" w:hAnsiTheme="minorHAnsi" w:cstheme="minorBidi"/>
          <w:sz w:val="22"/>
          <w:szCs w:val="22"/>
        </w:rPr>
      </w:pPr>
      <w:hyperlink w:anchor="_Toc29906894" w:history="1">
        <w:r w:rsidR="004B5640" w:rsidRPr="00540046">
          <w:rPr>
            <w:rStyle w:val="Hyperlink"/>
          </w:rPr>
          <w:t>13.</w:t>
        </w:r>
        <w:r w:rsidR="004B5640">
          <w:rPr>
            <w:rFonts w:asciiTheme="minorHAnsi" w:eastAsiaTheme="minorEastAsia" w:hAnsiTheme="minorHAnsi" w:cstheme="minorBidi"/>
            <w:sz w:val="22"/>
            <w:szCs w:val="22"/>
          </w:rPr>
          <w:tab/>
        </w:r>
        <w:r w:rsidR="004B5640" w:rsidRPr="00540046">
          <w:rPr>
            <w:rStyle w:val="Hyperlink"/>
          </w:rPr>
          <w:t>Insurance</w:t>
        </w:r>
        <w:r w:rsidR="004B5640">
          <w:rPr>
            <w:webHidden/>
          </w:rPr>
          <w:tab/>
        </w:r>
        <w:r w:rsidR="004B5640">
          <w:rPr>
            <w:webHidden/>
          </w:rPr>
          <w:fldChar w:fldCharType="begin"/>
        </w:r>
        <w:r w:rsidR="004B5640">
          <w:rPr>
            <w:webHidden/>
          </w:rPr>
          <w:instrText xml:space="preserve"> PAGEREF _Toc29906894 \h </w:instrText>
        </w:r>
        <w:r w:rsidR="004B5640">
          <w:rPr>
            <w:webHidden/>
          </w:rPr>
        </w:r>
        <w:r w:rsidR="004B5640">
          <w:rPr>
            <w:webHidden/>
          </w:rPr>
          <w:fldChar w:fldCharType="separate"/>
        </w:r>
        <w:r w:rsidR="003244FE">
          <w:rPr>
            <w:webHidden/>
          </w:rPr>
          <w:t>134</w:t>
        </w:r>
        <w:r w:rsidR="004B5640">
          <w:rPr>
            <w:webHidden/>
          </w:rPr>
          <w:fldChar w:fldCharType="end"/>
        </w:r>
      </w:hyperlink>
    </w:p>
    <w:p w14:paraId="7E4827F4" w14:textId="14AF9A1C" w:rsidR="004B5640" w:rsidRDefault="00B57251" w:rsidP="00C30717">
      <w:pPr>
        <w:pStyle w:val="TOC2"/>
        <w:rPr>
          <w:rFonts w:asciiTheme="minorHAnsi" w:eastAsiaTheme="minorEastAsia" w:hAnsiTheme="minorHAnsi" w:cstheme="minorBidi"/>
          <w:sz w:val="22"/>
          <w:szCs w:val="22"/>
        </w:rPr>
      </w:pPr>
      <w:hyperlink w:anchor="_Toc29906895" w:history="1">
        <w:r w:rsidR="004B5640" w:rsidRPr="00540046">
          <w:rPr>
            <w:rStyle w:val="Hyperlink"/>
          </w:rPr>
          <w:t>14.</w:t>
        </w:r>
        <w:r w:rsidR="004B5640">
          <w:rPr>
            <w:rFonts w:asciiTheme="minorHAnsi" w:eastAsiaTheme="minorEastAsia" w:hAnsiTheme="minorHAnsi" w:cstheme="minorBidi"/>
            <w:sz w:val="22"/>
            <w:szCs w:val="22"/>
          </w:rPr>
          <w:tab/>
        </w:r>
        <w:r w:rsidR="004B5640" w:rsidRPr="00540046">
          <w:rPr>
            <w:rStyle w:val="Hyperlink"/>
          </w:rPr>
          <w:t>Site Data</w:t>
        </w:r>
        <w:r w:rsidR="004B5640">
          <w:rPr>
            <w:webHidden/>
          </w:rPr>
          <w:tab/>
        </w:r>
        <w:r w:rsidR="004B5640">
          <w:rPr>
            <w:webHidden/>
          </w:rPr>
          <w:fldChar w:fldCharType="begin"/>
        </w:r>
        <w:r w:rsidR="004B5640">
          <w:rPr>
            <w:webHidden/>
          </w:rPr>
          <w:instrText xml:space="preserve"> PAGEREF _Toc29906895 \h </w:instrText>
        </w:r>
        <w:r w:rsidR="004B5640">
          <w:rPr>
            <w:webHidden/>
          </w:rPr>
        </w:r>
        <w:r w:rsidR="004B5640">
          <w:rPr>
            <w:webHidden/>
          </w:rPr>
          <w:fldChar w:fldCharType="separate"/>
        </w:r>
        <w:r w:rsidR="003244FE">
          <w:rPr>
            <w:webHidden/>
          </w:rPr>
          <w:t>135</w:t>
        </w:r>
        <w:r w:rsidR="004B5640">
          <w:rPr>
            <w:webHidden/>
          </w:rPr>
          <w:fldChar w:fldCharType="end"/>
        </w:r>
      </w:hyperlink>
    </w:p>
    <w:p w14:paraId="3131AA63" w14:textId="45595988" w:rsidR="004B5640" w:rsidRDefault="00B57251" w:rsidP="00C30717">
      <w:pPr>
        <w:pStyle w:val="TOC2"/>
        <w:rPr>
          <w:rFonts w:asciiTheme="minorHAnsi" w:eastAsiaTheme="minorEastAsia" w:hAnsiTheme="minorHAnsi" w:cstheme="minorBidi"/>
          <w:sz w:val="22"/>
          <w:szCs w:val="22"/>
        </w:rPr>
      </w:pPr>
      <w:hyperlink w:anchor="_Toc29906896" w:history="1">
        <w:r w:rsidR="004B5640" w:rsidRPr="00540046">
          <w:rPr>
            <w:rStyle w:val="Hyperlink"/>
          </w:rPr>
          <w:t>15.</w:t>
        </w:r>
        <w:r w:rsidR="004B5640">
          <w:rPr>
            <w:rFonts w:asciiTheme="minorHAnsi" w:eastAsiaTheme="minorEastAsia" w:hAnsiTheme="minorHAnsi" w:cstheme="minorBidi"/>
            <w:sz w:val="22"/>
            <w:szCs w:val="22"/>
          </w:rPr>
          <w:tab/>
        </w:r>
        <w:r w:rsidR="004B5640" w:rsidRPr="00540046">
          <w:rPr>
            <w:rStyle w:val="Hyperlink"/>
          </w:rPr>
          <w:t>Contractor to Construct the Works</w:t>
        </w:r>
        <w:r w:rsidR="004B5640">
          <w:rPr>
            <w:webHidden/>
          </w:rPr>
          <w:tab/>
        </w:r>
        <w:r w:rsidR="004B5640">
          <w:rPr>
            <w:webHidden/>
          </w:rPr>
          <w:fldChar w:fldCharType="begin"/>
        </w:r>
        <w:r w:rsidR="004B5640">
          <w:rPr>
            <w:webHidden/>
          </w:rPr>
          <w:instrText xml:space="preserve"> PAGEREF _Toc29906896 \h </w:instrText>
        </w:r>
        <w:r w:rsidR="004B5640">
          <w:rPr>
            <w:webHidden/>
          </w:rPr>
        </w:r>
        <w:r w:rsidR="004B5640">
          <w:rPr>
            <w:webHidden/>
          </w:rPr>
          <w:fldChar w:fldCharType="separate"/>
        </w:r>
        <w:r w:rsidR="003244FE">
          <w:rPr>
            <w:webHidden/>
          </w:rPr>
          <w:t>135</w:t>
        </w:r>
        <w:r w:rsidR="004B5640">
          <w:rPr>
            <w:webHidden/>
          </w:rPr>
          <w:fldChar w:fldCharType="end"/>
        </w:r>
      </w:hyperlink>
    </w:p>
    <w:p w14:paraId="59625D6C" w14:textId="473846DB" w:rsidR="004B5640" w:rsidRDefault="00B57251" w:rsidP="00C30717">
      <w:pPr>
        <w:pStyle w:val="TOC2"/>
        <w:rPr>
          <w:rFonts w:asciiTheme="minorHAnsi" w:eastAsiaTheme="minorEastAsia" w:hAnsiTheme="minorHAnsi" w:cstheme="minorBidi"/>
          <w:sz w:val="22"/>
          <w:szCs w:val="22"/>
        </w:rPr>
      </w:pPr>
      <w:hyperlink w:anchor="_Toc29906897" w:history="1">
        <w:r w:rsidR="004B5640" w:rsidRPr="00540046">
          <w:rPr>
            <w:rStyle w:val="Hyperlink"/>
          </w:rPr>
          <w:t>16.</w:t>
        </w:r>
        <w:r w:rsidR="004B5640">
          <w:rPr>
            <w:rFonts w:asciiTheme="minorHAnsi" w:eastAsiaTheme="minorEastAsia" w:hAnsiTheme="minorHAnsi" w:cstheme="minorBidi"/>
            <w:sz w:val="22"/>
            <w:szCs w:val="22"/>
          </w:rPr>
          <w:tab/>
        </w:r>
        <w:r w:rsidR="004B5640" w:rsidRPr="00540046">
          <w:rPr>
            <w:rStyle w:val="Hyperlink"/>
          </w:rPr>
          <w:t>The Works to Be Completed by the Intended Completion Date</w:t>
        </w:r>
        <w:r w:rsidR="004B5640">
          <w:rPr>
            <w:webHidden/>
          </w:rPr>
          <w:tab/>
        </w:r>
        <w:r w:rsidR="004B5640">
          <w:rPr>
            <w:webHidden/>
          </w:rPr>
          <w:fldChar w:fldCharType="begin"/>
        </w:r>
        <w:r w:rsidR="004B5640">
          <w:rPr>
            <w:webHidden/>
          </w:rPr>
          <w:instrText xml:space="preserve"> PAGEREF _Toc29906897 \h </w:instrText>
        </w:r>
        <w:r w:rsidR="004B5640">
          <w:rPr>
            <w:webHidden/>
          </w:rPr>
        </w:r>
        <w:r w:rsidR="004B5640">
          <w:rPr>
            <w:webHidden/>
          </w:rPr>
          <w:fldChar w:fldCharType="separate"/>
        </w:r>
        <w:r w:rsidR="003244FE">
          <w:rPr>
            <w:webHidden/>
          </w:rPr>
          <w:t>135</w:t>
        </w:r>
        <w:r w:rsidR="004B5640">
          <w:rPr>
            <w:webHidden/>
          </w:rPr>
          <w:fldChar w:fldCharType="end"/>
        </w:r>
      </w:hyperlink>
    </w:p>
    <w:p w14:paraId="2DA6E0B0" w14:textId="59DE7A7E" w:rsidR="004B5640" w:rsidRDefault="00B57251" w:rsidP="00C30717">
      <w:pPr>
        <w:pStyle w:val="TOC2"/>
        <w:rPr>
          <w:rFonts w:asciiTheme="minorHAnsi" w:eastAsiaTheme="minorEastAsia" w:hAnsiTheme="minorHAnsi" w:cstheme="minorBidi"/>
          <w:sz w:val="22"/>
          <w:szCs w:val="22"/>
        </w:rPr>
      </w:pPr>
      <w:hyperlink w:anchor="_Toc29906898" w:history="1">
        <w:r w:rsidR="004B5640" w:rsidRPr="00540046">
          <w:rPr>
            <w:rStyle w:val="Hyperlink"/>
          </w:rPr>
          <w:t>17.</w:t>
        </w:r>
        <w:r w:rsidR="004B5640">
          <w:rPr>
            <w:rFonts w:asciiTheme="minorHAnsi" w:eastAsiaTheme="minorEastAsia" w:hAnsiTheme="minorHAnsi" w:cstheme="minorBidi"/>
            <w:sz w:val="22"/>
            <w:szCs w:val="22"/>
          </w:rPr>
          <w:tab/>
        </w:r>
        <w:r w:rsidR="004B5640" w:rsidRPr="00540046">
          <w:rPr>
            <w:rStyle w:val="Hyperlink"/>
          </w:rPr>
          <w:t>Approval by the Project Manager</w:t>
        </w:r>
        <w:r w:rsidR="004B5640">
          <w:rPr>
            <w:webHidden/>
          </w:rPr>
          <w:tab/>
        </w:r>
        <w:r w:rsidR="004B5640">
          <w:rPr>
            <w:webHidden/>
          </w:rPr>
          <w:fldChar w:fldCharType="begin"/>
        </w:r>
        <w:r w:rsidR="004B5640">
          <w:rPr>
            <w:webHidden/>
          </w:rPr>
          <w:instrText xml:space="preserve"> PAGEREF _Toc29906898 \h </w:instrText>
        </w:r>
        <w:r w:rsidR="004B5640">
          <w:rPr>
            <w:webHidden/>
          </w:rPr>
        </w:r>
        <w:r w:rsidR="004B5640">
          <w:rPr>
            <w:webHidden/>
          </w:rPr>
          <w:fldChar w:fldCharType="separate"/>
        </w:r>
        <w:r w:rsidR="003244FE">
          <w:rPr>
            <w:webHidden/>
          </w:rPr>
          <w:t>136</w:t>
        </w:r>
        <w:r w:rsidR="004B5640">
          <w:rPr>
            <w:webHidden/>
          </w:rPr>
          <w:fldChar w:fldCharType="end"/>
        </w:r>
      </w:hyperlink>
    </w:p>
    <w:p w14:paraId="76067B5A" w14:textId="1374DBA6" w:rsidR="004B5640" w:rsidRDefault="00B57251" w:rsidP="00C30717">
      <w:pPr>
        <w:pStyle w:val="TOC2"/>
        <w:rPr>
          <w:rFonts w:asciiTheme="minorHAnsi" w:eastAsiaTheme="minorEastAsia" w:hAnsiTheme="minorHAnsi" w:cstheme="minorBidi"/>
          <w:sz w:val="22"/>
          <w:szCs w:val="22"/>
        </w:rPr>
      </w:pPr>
      <w:hyperlink w:anchor="_Toc29906899" w:history="1">
        <w:r w:rsidR="004B5640" w:rsidRPr="00540046">
          <w:rPr>
            <w:rStyle w:val="Hyperlink"/>
          </w:rPr>
          <w:t>18.</w:t>
        </w:r>
        <w:r w:rsidR="004B5640">
          <w:rPr>
            <w:rFonts w:asciiTheme="minorHAnsi" w:eastAsiaTheme="minorEastAsia" w:hAnsiTheme="minorHAnsi" w:cstheme="minorBidi"/>
            <w:sz w:val="22"/>
            <w:szCs w:val="22"/>
          </w:rPr>
          <w:tab/>
        </w:r>
        <w:r w:rsidR="004B5640" w:rsidRPr="00540046">
          <w:rPr>
            <w:rStyle w:val="Hyperlink"/>
          </w:rPr>
          <w:t>Health, Safety and Protection of the Environment</w:t>
        </w:r>
        <w:r w:rsidR="004B5640">
          <w:rPr>
            <w:webHidden/>
          </w:rPr>
          <w:tab/>
        </w:r>
        <w:r w:rsidR="004B5640">
          <w:rPr>
            <w:webHidden/>
          </w:rPr>
          <w:fldChar w:fldCharType="begin"/>
        </w:r>
        <w:r w:rsidR="004B5640">
          <w:rPr>
            <w:webHidden/>
          </w:rPr>
          <w:instrText xml:space="preserve"> PAGEREF _Toc29906899 \h </w:instrText>
        </w:r>
        <w:r w:rsidR="004B5640">
          <w:rPr>
            <w:webHidden/>
          </w:rPr>
        </w:r>
        <w:r w:rsidR="004B5640">
          <w:rPr>
            <w:webHidden/>
          </w:rPr>
          <w:fldChar w:fldCharType="separate"/>
        </w:r>
        <w:r w:rsidR="003244FE">
          <w:rPr>
            <w:webHidden/>
          </w:rPr>
          <w:t>136</w:t>
        </w:r>
        <w:r w:rsidR="004B5640">
          <w:rPr>
            <w:webHidden/>
          </w:rPr>
          <w:fldChar w:fldCharType="end"/>
        </w:r>
      </w:hyperlink>
    </w:p>
    <w:p w14:paraId="71B72D78" w14:textId="3EDF6AAB" w:rsidR="004B5640" w:rsidRDefault="00B57251" w:rsidP="00C30717">
      <w:pPr>
        <w:pStyle w:val="TOC2"/>
        <w:rPr>
          <w:rFonts w:asciiTheme="minorHAnsi" w:eastAsiaTheme="minorEastAsia" w:hAnsiTheme="minorHAnsi" w:cstheme="minorBidi"/>
          <w:sz w:val="22"/>
          <w:szCs w:val="22"/>
        </w:rPr>
      </w:pPr>
      <w:hyperlink w:anchor="_Toc29906900" w:history="1">
        <w:r w:rsidR="004B5640" w:rsidRPr="00540046">
          <w:rPr>
            <w:rStyle w:val="Hyperlink"/>
          </w:rPr>
          <w:t>19.</w:t>
        </w:r>
        <w:r w:rsidR="004B5640">
          <w:rPr>
            <w:rFonts w:asciiTheme="minorHAnsi" w:eastAsiaTheme="minorEastAsia" w:hAnsiTheme="minorHAnsi" w:cstheme="minorBidi"/>
            <w:sz w:val="22"/>
            <w:szCs w:val="22"/>
          </w:rPr>
          <w:tab/>
        </w:r>
        <w:r w:rsidR="004B5640" w:rsidRPr="00540046">
          <w:rPr>
            <w:rStyle w:val="Hyperlink"/>
          </w:rPr>
          <w:t>Archaeological and Geological Findings</w:t>
        </w:r>
        <w:r w:rsidR="004B5640">
          <w:rPr>
            <w:webHidden/>
          </w:rPr>
          <w:tab/>
        </w:r>
        <w:r w:rsidR="004B5640">
          <w:rPr>
            <w:webHidden/>
          </w:rPr>
          <w:fldChar w:fldCharType="begin"/>
        </w:r>
        <w:r w:rsidR="004B5640">
          <w:rPr>
            <w:webHidden/>
          </w:rPr>
          <w:instrText xml:space="preserve"> PAGEREF _Toc29906900 \h </w:instrText>
        </w:r>
        <w:r w:rsidR="004B5640">
          <w:rPr>
            <w:webHidden/>
          </w:rPr>
        </w:r>
        <w:r w:rsidR="004B5640">
          <w:rPr>
            <w:webHidden/>
          </w:rPr>
          <w:fldChar w:fldCharType="separate"/>
        </w:r>
        <w:r w:rsidR="003244FE">
          <w:rPr>
            <w:webHidden/>
          </w:rPr>
          <w:t>137</w:t>
        </w:r>
        <w:r w:rsidR="004B5640">
          <w:rPr>
            <w:webHidden/>
          </w:rPr>
          <w:fldChar w:fldCharType="end"/>
        </w:r>
      </w:hyperlink>
    </w:p>
    <w:p w14:paraId="1B584583" w14:textId="4F630B40" w:rsidR="004B5640" w:rsidRDefault="00B57251" w:rsidP="00C30717">
      <w:pPr>
        <w:pStyle w:val="TOC2"/>
        <w:rPr>
          <w:rFonts w:asciiTheme="minorHAnsi" w:eastAsiaTheme="minorEastAsia" w:hAnsiTheme="minorHAnsi" w:cstheme="minorBidi"/>
          <w:sz w:val="22"/>
          <w:szCs w:val="22"/>
        </w:rPr>
      </w:pPr>
      <w:hyperlink w:anchor="_Toc29906901" w:history="1">
        <w:r w:rsidR="004B5640" w:rsidRPr="00540046">
          <w:rPr>
            <w:rStyle w:val="Hyperlink"/>
          </w:rPr>
          <w:t>20.</w:t>
        </w:r>
        <w:r w:rsidR="004B5640">
          <w:rPr>
            <w:rFonts w:asciiTheme="minorHAnsi" w:eastAsiaTheme="minorEastAsia" w:hAnsiTheme="minorHAnsi" w:cstheme="minorBidi"/>
            <w:sz w:val="22"/>
            <w:szCs w:val="22"/>
          </w:rPr>
          <w:tab/>
        </w:r>
        <w:r w:rsidR="004B5640" w:rsidRPr="00540046">
          <w:rPr>
            <w:rStyle w:val="Hyperlink"/>
          </w:rPr>
          <w:t>Possession of the Site</w:t>
        </w:r>
        <w:r w:rsidR="004B5640">
          <w:rPr>
            <w:webHidden/>
          </w:rPr>
          <w:tab/>
        </w:r>
        <w:r w:rsidR="004B5640">
          <w:rPr>
            <w:webHidden/>
          </w:rPr>
          <w:fldChar w:fldCharType="begin"/>
        </w:r>
        <w:r w:rsidR="004B5640">
          <w:rPr>
            <w:webHidden/>
          </w:rPr>
          <w:instrText xml:space="preserve"> PAGEREF _Toc29906901 \h </w:instrText>
        </w:r>
        <w:r w:rsidR="004B5640">
          <w:rPr>
            <w:webHidden/>
          </w:rPr>
        </w:r>
        <w:r w:rsidR="004B5640">
          <w:rPr>
            <w:webHidden/>
          </w:rPr>
          <w:fldChar w:fldCharType="separate"/>
        </w:r>
        <w:r w:rsidR="003244FE">
          <w:rPr>
            <w:webHidden/>
          </w:rPr>
          <w:t>137</w:t>
        </w:r>
        <w:r w:rsidR="004B5640">
          <w:rPr>
            <w:webHidden/>
          </w:rPr>
          <w:fldChar w:fldCharType="end"/>
        </w:r>
      </w:hyperlink>
    </w:p>
    <w:p w14:paraId="246F823E" w14:textId="40D93759" w:rsidR="004B5640" w:rsidRDefault="00B57251" w:rsidP="00C30717">
      <w:pPr>
        <w:pStyle w:val="TOC2"/>
        <w:rPr>
          <w:rFonts w:asciiTheme="minorHAnsi" w:eastAsiaTheme="minorEastAsia" w:hAnsiTheme="minorHAnsi" w:cstheme="minorBidi"/>
          <w:sz w:val="22"/>
          <w:szCs w:val="22"/>
        </w:rPr>
      </w:pPr>
      <w:hyperlink w:anchor="_Toc29906902" w:history="1">
        <w:r w:rsidR="004B5640" w:rsidRPr="00540046">
          <w:rPr>
            <w:rStyle w:val="Hyperlink"/>
          </w:rPr>
          <w:t>21.</w:t>
        </w:r>
        <w:r w:rsidR="004B5640">
          <w:rPr>
            <w:rFonts w:asciiTheme="minorHAnsi" w:eastAsiaTheme="minorEastAsia" w:hAnsiTheme="minorHAnsi" w:cstheme="minorBidi"/>
            <w:sz w:val="22"/>
            <w:szCs w:val="22"/>
          </w:rPr>
          <w:tab/>
        </w:r>
        <w:r w:rsidR="004B5640" w:rsidRPr="00540046">
          <w:rPr>
            <w:rStyle w:val="Hyperlink"/>
          </w:rPr>
          <w:t>Access to the Site</w:t>
        </w:r>
        <w:r w:rsidR="004B5640">
          <w:rPr>
            <w:webHidden/>
          </w:rPr>
          <w:tab/>
        </w:r>
        <w:r w:rsidR="004B5640">
          <w:rPr>
            <w:webHidden/>
          </w:rPr>
          <w:fldChar w:fldCharType="begin"/>
        </w:r>
        <w:r w:rsidR="004B5640">
          <w:rPr>
            <w:webHidden/>
          </w:rPr>
          <w:instrText xml:space="preserve"> PAGEREF _Toc29906902 \h </w:instrText>
        </w:r>
        <w:r w:rsidR="004B5640">
          <w:rPr>
            <w:webHidden/>
          </w:rPr>
        </w:r>
        <w:r w:rsidR="004B5640">
          <w:rPr>
            <w:webHidden/>
          </w:rPr>
          <w:fldChar w:fldCharType="separate"/>
        </w:r>
        <w:r w:rsidR="003244FE">
          <w:rPr>
            <w:webHidden/>
          </w:rPr>
          <w:t>137</w:t>
        </w:r>
        <w:r w:rsidR="004B5640">
          <w:rPr>
            <w:webHidden/>
          </w:rPr>
          <w:fldChar w:fldCharType="end"/>
        </w:r>
      </w:hyperlink>
    </w:p>
    <w:p w14:paraId="64E43B38" w14:textId="311AC47E" w:rsidR="004B5640" w:rsidRDefault="00B57251" w:rsidP="00C30717">
      <w:pPr>
        <w:pStyle w:val="TOC2"/>
        <w:rPr>
          <w:rFonts w:asciiTheme="minorHAnsi" w:eastAsiaTheme="minorEastAsia" w:hAnsiTheme="minorHAnsi" w:cstheme="minorBidi"/>
          <w:sz w:val="22"/>
          <w:szCs w:val="22"/>
        </w:rPr>
      </w:pPr>
      <w:hyperlink w:anchor="_Toc29906903" w:history="1">
        <w:r w:rsidR="004B5640" w:rsidRPr="00540046">
          <w:rPr>
            <w:rStyle w:val="Hyperlink"/>
          </w:rPr>
          <w:t>22.</w:t>
        </w:r>
        <w:r w:rsidR="004B5640">
          <w:rPr>
            <w:rFonts w:asciiTheme="minorHAnsi" w:eastAsiaTheme="minorEastAsia" w:hAnsiTheme="minorHAnsi" w:cstheme="minorBidi"/>
            <w:sz w:val="22"/>
            <w:szCs w:val="22"/>
          </w:rPr>
          <w:tab/>
        </w:r>
        <w:r w:rsidR="004B5640" w:rsidRPr="00540046">
          <w:rPr>
            <w:rStyle w:val="Hyperlink"/>
          </w:rPr>
          <w:t>Instructions, Inspections and Audits</w:t>
        </w:r>
        <w:r w:rsidR="004B5640">
          <w:rPr>
            <w:webHidden/>
          </w:rPr>
          <w:tab/>
        </w:r>
        <w:r w:rsidR="004B5640">
          <w:rPr>
            <w:webHidden/>
          </w:rPr>
          <w:fldChar w:fldCharType="begin"/>
        </w:r>
        <w:r w:rsidR="004B5640">
          <w:rPr>
            <w:webHidden/>
          </w:rPr>
          <w:instrText xml:space="preserve"> PAGEREF _Toc29906903 \h </w:instrText>
        </w:r>
        <w:r w:rsidR="004B5640">
          <w:rPr>
            <w:webHidden/>
          </w:rPr>
        </w:r>
        <w:r w:rsidR="004B5640">
          <w:rPr>
            <w:webHidden/>
          </w:rPr>
          <w:fldChar w:fldCharType="separate"/>
        </w:r>
        <w:r w:rsidR="003244FE">
          <w:rPr>
            <w:webHidden/>
          </w:rPr>
          <w:t>138</w:t>
        </w:r>
        <w:r w:rsidR="004B5640">
          <w:rPr>
            <w:webHidden/>
          </w:rPr>
          <w:fldChar w:fldCharType="end"/>
        </w:r>
      </w:hyperlink>
    </w:p>
    <w:p w14:paraId="22C0C41D" w14:textId="604C1978" w:rsidR="004B5640" w:rsidRDefault="00B57251" w:rsidP="00C30717">
      <w:pPr>
        <w:pStyle w:val="TOC2"/>
        <w:rPr>
          <w:rFonts w:asciiTheme="minorHAnsi" w:eastAsiaTheme="minorEastAsia" w:hAnsiTheme="minorHAnsi" w:cstheme="minorBidi"/>
          <w:sz w:val="22"/>
          <w:szCs w:val="22"/>
        </w:rPr>
      </w:pPr>
      <w:hyperlink w:anchor="_Toc29906904" w:history="1">
        <w:r w:rsidR="004B5640" w:rsidRPr="00540046">
          <w:rPr>
            <w:rStyle w:val="Hyperlink"/>
          </w:rPr>
          <w:t>23.</w:t>
        </w:r>
        <w:r w:rsidR="004B5640">
          <w:rPr>
            <w:rFonts w:asciiTheme="minorHAnsi" w:eastAsiaTheme="minorEastAsia" w:hAnsiTheme="minorHAnsi" w:cstheme="minorBidi"/>
            <w:sz w:val="22"/>
            <w:szCs w:val="22"/>
          </w:rPr>
          <w:tab/>
        </w:r>
        <w:r w:rsidR="004B5640" w:rsidRPr="00540046">
          <w:rPr>
            <w:rStyle w:val="Hyperlink"/>
          </w:rPr>
          <w:t>Appointment of the Adjudicator</w:t>
        </w:r>
        <w:r w:rsidR="004B5640">
          <w:rPr>
            <w:webHidden/>
          </w:rPr>
          <w:tab/>
        </w:r>
        <w:r w:rsidR="004B5640">
          <w:rPr>
            <w:webHidden/>
          </w:rPr>
          <w:fldChar w:fldCharType="begin"/>
        </w:r>
        <w:r w:rsidR="004B5640">
          <w:rPr>
            <w:webHidden/>
          </w:rPr>
          <w:instrText xml:space="preserve"> PAGEREF _Toc29906904 \h </w:instrText>
        </w:r>
        <w:r w:rsidR="004B5640">
          <w:rPr>
            <w:webHidden/>
          </w:rPr>
        </w:r>
        <w:r w:rsidR="004B5640">
          <w:rPr>
            <w:webHidden/>
          </w:rPr>
          <w:fldChar w:fldCharType="separate"/>
        </w:r>
        <w:r w:rsidR="003244FE">
          <w:rPr>
            <w:webHidden/>
          </w:rPr>
          <w:t>138</w:t>
        </w:r>
        <w:r w:rsidR="004B5640">
          <w:rPr>
            <w:webHidden/>
          </w:rPr>
          <w:fldChar w:fldCharType="end"/>
        </w:r>
      </w:hyperlink>
    </w:p>
    <w:p w14:paraId="58304E2C" w14:textId="03FB9226" w:rsidR="004B5640" w:rsidRDefault="00B57251" w:rsidP="00C30717">
      <w:pPr>
        <w:pStyle w:val="TOC2"/>
        <w:rPr>
          <w:rFonts w:asciiTheme="minorHAnsi" w:eastAsiaTheme="minorEastAsia" w:hAnsiTheme="minorHAnsi" w:cstheme="minorBidi"/>
          <w:sz w:val="22"/>
          <w:szCs w:val="22"/>
        </w:rPr>
      </w:pPr>
      <w:hyperlink w:anchor="_Toc29906905" w:history="1">
        <w:r w:rsidR="004B5640" w:rsidRPr="00540046">
          <w:rPr>
            <w:rStyle w:val="Hyperlink"/>
          </w:rPr>
          <w:t>24.</w:t>
        </w:r>
        <w:r w:rsidR="004B5640">
          <w:rPr>
            <w:rFonts w:asciiTheme="minorHAnsi" w:eastAsiaTheme="minorEastAsia" w:hAnsiTheme="minorHAnsi" w:cstheme="minorBidi"/>
            <w:sz w:val="22"/>
            <w:szCs w:val="22"/>
          </w:rPr>
          <w:tab/>
        </w:r>
        <w:r w:rsidR="004B5640" w:rsidRPr="00540046">
          <w:rPr>
            <w:rStyle w:val="Hyperlink"/>
          </w:rPr>
          <w:t>Procedure for Disputes</w:t>
        </w:r>
        <w:r w:rsidR="004B5640">
          <w:rPr>
            <w:webHidden/>
          </w:rPr>
          <w:tab/>
        </w:r>
        <w:r w:rsidR="004B5640">
          <w:rPr>
            <w:webHidden/>
          </w:rPr>
          <w:fldChar w:fldCharType="begin"/>
        </w:r>
        <w:r w:rsidR="004B5640">
          <w:rPr>
            <w:webHidden/>
          </w:rPr>
          <w:instrText xml:space="preserve"> PAGEREF _Toc29906905 \h </w:instrText>
        </w:r>
        <w:r w:rsidR="004B5640">
          <w:rPr>
            <w:webHidden/>
          </w:rPr>
        </w:r>
        <w:r w:rsidR="004B5640">
          <w:rPr>
            <w:webHidden/>
          </w:rPr>
          <w:fldChar w:fldCharType="separate"/>
        </w:r>
        <w:r w:rsidR="003244FE">
          <w:rPr>
            <w:webHidden/>
          </w:rPr>
          <w:t>139</w:t>
        </w:r>
        <w:r w:rsidR="004B5640">
          <w:rPr>
            <w:webHidden/>
          </w:rPr>
          <w:fldChar w:fldCharType="end"/>
        </w:r>
      </w:hyperlink>
    </w:p>
    <w:p w14:paraId="5033CC52" w14:textId="1B216CE6" w:rsidR="004B5640" w:rsidRDefault="00B57251" w:rsidP="00C30717">
      <w:pPr>
        <w:pStyle w:val="TOC2"/>
        <w:rPr>
          <w:rFonts w:asciiTheme="minorHAnsi" w:eastAsiaTheme="minorEastAsia" w:hAnsiTheme="minorHAnsi" w:cstheme="minorBidi"/>
          <w:sz w:val="22"/>
          <w:szCs w:val="22"/>
        </w:rPr>
      </w:pPr>
      <w:hyperlink w:anchor="_Toc29906906" w:history="1">
        <w:r w:rsidR="004B5640" w:rsidRPr="00540046">
          <w:rPr>
            <w:rStyle w:val="Hyperlink"/>
          </w:rPr>
          <w:t>25.</w:t>
        </w:r>
        <w:r w:rsidR="004B5640">
          <w:rPr>
            <w:rFonts w:asciiTheme="minorHAnsi" w:eastAsiaTheme="minorEastAsia" w:hAnsiTheme="minorHAnsi" w:cstheme="minorBidi"/>
            <w:sz w:val="22"/>
            <w:szCs w:val="22"/>
          </w:rPr>
          <w:tab/>
        </w:r>
        <w:r w:rsidR="004B5640" w:rsidRPr="00540046">
          <w:rPr>
            <w:rStyle w:val="Hyperlink"/>
          </w:rPr>
          <w:t>Fraud and Corruption</w:t>
        </w:r>
        <w:r w:rsidR="004B5640">
          <w:rPr>
            <w:webHidden/>
          </w:rPr>
          <w:tab/>
        </w:r>
        <w:r w:rsidR="004B5640">
          <w:rPr>
            <w:webHidden/>
          </w:rPr>
          <w:fldChar w:fldCharType="begin"/>
        </w:r>
        <w:r w:rsidR="004B5640">
          <w:rPr>
            <w:webHidden/>
          </w:rPr>
          <w:instrText xml:space="preserve"> PAGEREF _Toc29906906 \h </w:instrText>
        </w:r>
        <w:r w:rsidR="004B5640">
          <w:rPr>
            <w:webHidden/>
          </w:rPr>
        </w:r>
        <w:r w:rsidR="004B5640">
          <w:rPr>
            <w:webHidden/>
          </w:rPr>
          <w:fldChar w:fldCharType="separate"/>
        </w:r>
        <w:r w:rsidR="003244FE">
          <w:rPr>
            <w:webHidden/>
          </w:rPr>
          <w:t>139</w:t>
        </w:r>
        <w:r w:rsidR="004B5640">
          <w:rPr>
            <w:webHidden/>
          </w:rPr>
          <w:fldChar w:fldCharType="end"/>
        </w:r>
      </w:hyperlink>
    </w:p>
    <w:p w14:paraId="6E323390" w14:textId="47B1B982" w:rsidR="004B5640" w:rsidRDefault="00B57251" w:rsidP="00C30717">
      <w:pPr>
        <w:pStyle w:val="TOC2"/>
        <w:rPr>
          <w:rFonts w:asciiTheme="minorHAnsi" w:eastAsiaTheme="minorEastAsia" w:hAnsiTheme="minorHAnsi" w:cstheme="minorBidi"/>
          <w:sz w:val="22"/>
          <w:szCs w:val="22"/>
        </w:rPr>
      </w:pPr>
      <w:hyperlink w:anchor="_Toc29906907" w:history="1">
        <w:r w:rsidR="004B5640" w:rsidRPr="00540046">
          <w:rPr>
            <w:rStyle w:val="Hyperlink"/>
          </w:rPr>
          <w:t>26.</w:t>
        </w:r>
        <w:r w:rsidR="004B5640">
          <w:rPr>
            <w:rFonts w:asciiTheme="minorHAnsi" w:eastAsiaTheme="minorEastAsia" w:hAnsiTheme="minorHAnsi" w:cstheme="minorBidi"/>
            <w:sz w:val="22"/>
            <w:szCs w:val="22"/>
          </w:rPr>
          <w:tab/>
        </w:r>
        <w:r w:rsidR="004B5640" w:rsidRPr="00540046">
          <w:rPr>
            <w:rStyle w:val="Hyperlink"/>
          </w:rPr>
          <w:t>Code of Conduct</w:t>
        </w:r>
        <w:r w:rsidR="004B5640">
          <w:rPr>
            <w:webHidden/>
          </w:rPr>
          <w:tab/>
        </w:r>
        <w:r w:rsidR="004B5640">
          <w:rPr>
            <w:webHidden/>
          </w:rPr>
          <w:fldChar w:fldCharType="begin"/>
        </w:r>
        <w:r w:rsidR="004B5640">
          <w:rPr>
            <w:webHidden/>
          </w:rPr>
          <w:instrText xml:space="preserve"> PAGEREF _Toc29906907 \h </w:instrText>
        </w:r>
        <w:r w:rsidR="004B5640">
          <w:rPr>
            <w:webHidden/>
          </w:rPr>
        </w:r>
        <w:r w:rsidR="004B5640">
          <w:rPr>
            <w:webHidden/>
          </w:rPr>
          <w:fldChar w:fldCharType="separate"/>
        </w:r>
        <w:r w:rsidR="003244FE">
          <w:rPr>
            <w:webHidden/>
          </w:rPr>
          <w:t>139</w:t>
        </w:r>
        <w:r w:rsidR="004B5640">
          <w:rPr>
            <w:webHidden/>
          </w:rPr>
          <w:fldChar w:fldCharType="end"/>
        </w:r>
      </w:hyperlink>
    </w:p>
    <w:p w14:paraId="16F109FC" w14:textId="75BCB0E5" w:rsidR="004B5640" w:rsidRDefault="00B57251" w:rsidP="00C30717">
      <w:pPr>
        <w:pStyle w:val="TOC2"/>
        <w:rPr>
          <w:rFonts w:asciiTheme="minorHAnsi" w:eastAsiaTheme="minorEastAsia" w:hAnsiTheme="minorHAnsi" w:cstheme="minorBidi"/>
          <w:sz w:val="22"/>
          <w:szCs w:val="22"/>
        </w:rPr>
      </w:pPr>
      <w:hyperlink w:anchor="_Toc29906908" w:history="1">
        <w:r w:rsidR="004B5640" w:rsidRPr="00540046">
          <w:rPr>
            <w:rStyle w:val="Hyperlink"/>
          </w:rPr>
          <w:t>27.</w:t>
        </w:r>
        <w:r w:rsidR="004B5640">
          <w:rPr>
            <w:rFonts w:asciiTheme="minorHAnsi" w:eastAsiaTheme="minorEastAsia" w:hAnsiTheme="minorHAnsi" w:cstheme="minorBidi"/>
            <w:sz w:val="22"/>
            <w:szCs w:val="22"/>
          </w:rPr>
          <w:tab/>
        </w:r>
        <w:r w:rsidR="004B5640" w:rsidRPr="00540046">
          <w:rPr>
            <w:rStyle w:val="Hyperlink"/>
          </w:rPr>
          <w:t>Security of the Site</w:t>
        </w:r>
        <w:r w:rsidR="004B5640">
          <w:rPr>
            <w:webHidden/>
          </w:rPr>
          <w:tab/>
        </w:r>
        <w:r w:rsidR="004B5640">
          <w:rPr>
            <w:webHidden/>
          </w:rPr>
          <w:fldChar w:fldCharType="begin"/>
        </w:r>
        <w:r w:rsidR="004B5640">
          <w:rPr>
            <w:webHidden/>
          </w:rPr>
          <w:instrText xml:space="preserve"> PAGEREF _Toc29906908 \h </w:instrText>
        </w:r>
        <w:r w:rsidR="004B5640">
          <w:rPr>
            <w:webHidden/>
          </w:rPr>
        </w:r>
        <w:r w:rsidR="004B5640">
          <w:rPr>
            <w:webHidden/>
          </w:rPr>
          <w:fldChar w:fldCharType="separate"/>
        </w:r>
        <w:r w:rsidR="003244FE">
          <w:rPr>
            <w:webHidden/>
          </w:rPr>
          <w:t>140</w:t>
        </w:r>
        <w:r w:rsidR="004B5640">
          <w:rPr>
            <w:webHidden/>
          </w:rPr>
          <w:fldChar w:fldCharType="end"/>
        </w:r>
      </w:hyperlink>
    </w:p>
    <w:p w14:paraId="3818C6F7" w14:textId="6B535F5B" w:rsidR="004B5640" w:rsidRDefault="00B57251">
      <w:pPr>
        <w:pStyle w:val="TOC1"/>
        <w:tabs>
          <w:tab w:val="right" w:leader="dot" w:pos="8990"/>
        </w:tabs>
        <w:rPr>
          <w:rFonts w:asciiTheme="minorHAnsi" w:eastAsiaTheme="minorEastAsia" w:hAnsiTheme="minorHAnsi" w:cstheme="minorBidi"/>
          <w:b w:val="0"/>
          <w:noProof/>
          <w:sz w:val="22"/>
          <w:szCs w:val="22"/>
        </w:rPr>
      </w:pPr>
      <w:hyperlink w:anchor="_Toc29906909" w:history="1">
        <w:r w:rsidR="004B5640" w:rsidRPr="00540046">
          <w:rPr>
            <w:rStyle w:val="Hyperlink"/>
            <w:noProof/>
          </w:rPr>
          <w:t>B.  Time Control</w:t>
        </w:r>
        <w:r w:rsidR="004B5640">
          <w:rPr>
            <w:noProof/>
            <w:webHidden/>
          </w:rPr>
          <w:tab/>
        </w:r>
        <w:r w:rsidR="004B5640">
          <w:rPr>
            <w:noProof/>
            <w:webHidden/>
          </w:rPr>
          <w:fldChar w:fldCharType="begin"/>
        </w:r>
        <w:r w:rsidR="004B5640">
          <w:rPr>
            <w:noProof/>
            <w:webHidden/>
          </w:rPr>
          <w:instrText xml:space="preserve"> PAGEREF _Toc29906909 \h </w:instrText>
        </w:r>
        <w:r w:rsidR="004B5640">
          <w:rPr>
            <w:noProof/>
            <w:webHidden/>
          </w:rPr>
        </w:r>
        <w:r w:rsidR="004B5640">
          <w:rPr>
            <w:noProof/>
            <w:webHidden/>
          </w:rPr>
          <w:fldChar w:fldCharType="separate"/>
        </w:r>
        <w:r w:rsidR="003244FE">
          <w:rPr>
            <w:noProof/>
            <w:webHidden/>
          </w:rPr>
          <w:t>140</w:t>
        </w:r>
        <w:r w:rsidR="004B5640">
          <w:rPr>
            <w:noProof/>
            <w:webHidden/>
          </w:rPr>
          <w:fldChar w:fldCharType="end"/>
        </w:r>
      </w:hyperlink>
    </w:p>
    <w:p w14:paraId="2995B0F9" w14:textId="1FDC3FF3" w:rsidR="004B5640" w:rsidRDefault="00B57251" w:rsidP="00C30717">
      <w:pPr>
        <w:pStyle w:val="TOC2"/>
        <w:rPr>
          <w:rFonts w:asciiTheme="minorHAnsi" w:eastAsiaTheme="minorEastAsia" w:hAnsiTheme="minorHAnsi" w:cstheme="minorBidi"/>
          <w:sz w:val="22"/>
          <w:szCs w:val="22"/>
        </w:rPr>
      </w:pPr>
      <w:hyperlink w:anchor="_Toc29906910" w:history="1">
        <w:r w:rsidR="004B5640" w:rsidRPr="00540046">
          <w:rPr>
            <w:rStyle w:val="Hyperlink"/>
          </w:rPr>
          <w:t>28.</w:t>
        </w:r>
        <w:r w:rsidR="004B5640">
          <w:rPr>
            <w:rFonts w:asciiTheme="minorHAnsi" w:eastAsiaTheme="minorEastAsia" w:hAnsiTheme="minorHAnsi" w:cstheme="minorBidi"/>
            <w:sz w:val="22"/>
            <w:szCs w:val="22"/>
          </w:rPr>
          <w:tab/>
        </w:r>
        <w:r w:rsidR="004B5640" w:rsidRPr="00540046">
          <w:rPr>
            <w:rStyle w:val="Hyperlink"/>
          </w:rPr>
          <w:t>Program</w:t>
        </w:r>
        <w:r w:rsidR="004B5640">
          <w:rPr>
            <w:webHidden/>
          </w:rPr>
          <w:tab/>
        </w:r>
        <w:r w:rsidR="004B5640">
          <w:rPr>
            <w:webHidden/>
          </w:rPr>
          <w:fldChar w:fldCharType="begin"/>
        </w:r>
        <w:r w:rsidR="004B5640">
          <w:rPr>
            <w:webHidden/>
          </w:rPr>
          <w:instrText xml:space="preserve"> PAGEREF _Toc29906910 \h </w:instrText>
        </w:r>
        <w:r w:rsidR="004B5640">
          <w:rPr>
            <w:webHidden/>
          </w:rPr>
        </w:r>
        <w:r w:rsidR="004B5640">
          <w:rPr>
            <w:webHidden/>
          </w:rPr>
          <w:fldChar w:fldCharType="separate"/>
        </w:r>
        <w:r w:rsidR="003244FE">
          <w:rPr>
            <w:webHidden/>
          </w:rPr>
          <w:t>140</w:t>
        </w:r>
        <w:r w:rsidR="004B5640">
          <w:rPr>
            <w:webHidden/>
          </w:rPr>
          <w:fldChar w:fldCharType="end"/>
        </w:r>
      </w:hyperlink>
    </w:p>
    <w:p w14:paraId="6EB2FF9E" w14:textId="40DB2BDD" w:rsidR="004B5640" w:rsidRDefault="00B57251" w:rsidP="00C30717">
      <w:pPr>
        <w:pStyle w:val="TOC2"/>
        <w:rPr>
          <w:rFonts w:asciiTheme="minorHAnsi" w:eastAsiaTheme="minorEastAsia" w:hAnsiTheme="minorHAnsi" w:cstheme="minorBidi"/>
          <w:sz w:val="22"/>
          <w:szCs w:val="22"/>
        </w:rPr>
      </w:pPr>
      <w:hyperlink w:anchor="_Toc29906911" w:history="1">
        <w:r w:rsidR="004B5640" w:rsidRPr="00540046">
          <w:rPr>
            <w:rStyle w:val="Hyperlink"/>
          </w:rPr>
          <w:t>29.</w:t>
        </w:r>
        <w:r w:rsidR="004B5640">
          <w:rPr>
            <w:rFonts w:asciiTheme="minorHAnsi" w:eastAsiaTheme="minorEastAsia" w:hAnsiTheme="minorHAnsi" w:cstheme="minorBidi"/>
            <w:sz w:val="22"/>
            <w:szCs w:val="22"/>
          </w:rPr>
          <w:tab/>
        </w:r>
        <w:r w:rsidR="004B5640" w:rsidRPr="00540046">
          <w:rPr>
            <w:rStyle w:val="Hyperlink"/>
          </w:rPr>
          <w:t>Extension of the Intended Completion Date</w:t>
        </w:r>
        <w:r w:rsidR="004B5640">
          <w:rPr>
            <w:webHidden/>
          </w:rPr>
          <w:tab/>
        </w:r>
        <w:r w:rsidR="004B5640">
          <w:rPr>
            <w:webHidden/>
          </w:rPr>
          <w:fldChar w:fldCharType="begin"/>
        </w:r>
        <w:r w:rsidR="004B5640">
          <w:rPr>
            <w:webHidden/>
          </w:rPr>
          <w:instrText xml:space="preserve"> PAGEREF _Toc29906911 \h </w:instrText>
        </w:r>
        <w:r w:rsidR="004B5640">
          <w:rPr>
            <w:webHidden/>
          </w:rPr>
        </w:r>
        <w:r w:rsidR="004B5640">
          <w:rPr>
            <w:webHidden/>
          </w:rPr>
          <w:fldChar w:fldCharType="separate"/>
        </w:r>
        <w:r w:rsidR="003244FE">
          <w:rPr>
            <w:webHidden/>
          </w:rPr>
          <w:t>142</w:t>
        </w:r>
        <w:r w:rsidR="004B5640">
          <w:rPr>
            <w:webHidden/>
          </w:rPr>
          <w:fldChar w:fldCharType="end"/>
        </w:r>
      </w:hyperlink>
    </w:p>
    <w:p w14:paraId="64055552" w14:textId="241E6C3A" w:rsidR="004B5640" w:rsidRDefault="00B57251" w:rsidP="00C30717">
      <w:pPr>
        <w:pStyle w:val="TOC2"/>
        <w:rPr>
          <w:rFonts w:asciiTheme="minorHAnsi" w:eastAsiaTheme="minorEastAsia" w:hAnsiTheme="minorHAnsi" w:cstheme="minorBidi"/>
          <w:sz w:val="22"/>
          <w:szCs w:val="22"/>
        </w:rPr>
      </w:pPr>
      <w:hyperlink w:anchor="_Toc29906912" w:history="1">
        <w:r w:rsidR="004B5640" w:rsidRPr="00540046">
          <w:rPr>
            <w:rStyle w:val="Hyperlink"/>
          </w:rPr>
          <w:t>30.</w:t>
        </w:r>
        <w:r w:rsidR="004B5640">
          <w:rPr>
            <w:rFonts w:asciiTheme="minorHAnsi" w:eastAsiaTheme="minorEastAsia" w:hAnsiTheme="minorHAnsi" w:cstheme="minorBidi"/>
            <w:sz w:val="22"/>
            <w:szCs w:val="22"/>
          </w:rPr>
          <w:tab/>
        </w:r>
        <w:r w:rsidR="004B5640" w:rsidRPr="00540046">
          <w:rPr>
            <w:rStyle w:val="Hyperlink"/>
          </w:rPr>
          <w:t>Acceleration</w:t>
        </w:r>
        <w:r w:rsidR="004B5640">
          <w:rPr>
            <w:webHidden/>
          </w:rPr>
          <w:tab/>
        </w:r>
        <w:r w:rsidR="004B5640">
          <w:rPr>
            <w:webHidden/>
          </w:rPr>
          <w:fldChar w:fldCharType="begin"/>
        </w:r>
        <w:r w:rsidR="004B5640">
          <w:rPr>
            <w:webHidden/>
          </w:rPr>
          <w:instrText xml:space="preserve"> PAGEREF _Toc29906912 \h </w:instrText>
        </w:r>
        <w:r w:rsidR="004B5640">
          <w:rPr>
            <w:webHidden/>
          </w:rPr>
        </w:r>
        <w:r w:rsidR="004B5640">
          <w:rPr>
            <w:webHidden/>
          </w:rPr>
          <w:fldChar w:fldCharType="separate"/>
        </w:r>
        <w:r w:rsidR="003244FE">
          <w:rPr>
            <w:webHidden/>
          </w:rPr>
          <w:t>142</w:t>
        </w:r>
        <w:r w:rsidR="004B5640">
          <w:rPr>
            <w:webHidden/>
          </w:rPr>
          <w:fldChar w:fldCharType="end"/>
        </w:r>
      </w:hyperlink>
    </w:p>
    <w:p w14:paraId="3BA70D9F" w14:textId="0A1F05DB" w:rsidR="004B5640" w:rsidRDefault="00B57251" w:rsidP="00C30717">
      <w:pPr>
        <w:pStyle w:val="TOC2"/>
        <w:rPr>
          <w:rFonts w:asciiTheme="minorHAnsi" w:eastAsiaTheme="minorEastAsia" w:hAnsiTheme="minorHAnsi" w:cstheme="minorBidi"/>
          <w:sz w:val="22"/>
          <w:szCs w:val="22"/>
        </w:rPr>
      </w:pPr>
      <w:hyperlink w:anchor="_Toc29906913" w:history="1">
        <w:r w:rsidR="004B5640" w:rsidRPr="00540046">
          <w:rPr>
            <w:rStyle w:val="Hyperlink"/>
          </w:rPr>
          <w:t>31.</w:t>
        </w:r>
        <w:r w:rsidR="004B5640">
          <w:rPr>
            <w:rFonts w:asciiTheme="minorHAnsi" w:eastAsiaTheme="minorEastAsia" w:hAnsiTheme="minorHAnsi" w:cstheme="minorBidi"/>
            <w:sz w:val="22"/>
            <w:szCs w:val="22"/>
          </w:rPr>
          <w:tab/>
        </w:r>
        <w:r w:rsidR="004B5640" w:rsidRPr="00540046">
          <w:rPr>
            <w:rStyle w:val="Hyperlink"/>
          </w:rPr>
          <w:t>Delays Ordered by the Project Manager</w:t>
        </w:r>
        <w:r w:rsidR="004B5640">
          <w:rPr>
            <w:webHidden/>
          </w:rPr>
          <w:tab/>
        </w:r>
        <w:r w:rsidR="004B5640">
          <w:rPr>
            <w:webHidden/>
          </w:rPr>
          <w:fldChar w:fldCharType="begin"/>
        </w:r>
        <w:r w:rsidR="004B5640">
          <w:rPr>
            <w:webHidden/>
          </w:rPr>
          <w:instrText xml:space="preserve"> PAGEREF _Toc29906913 \h </w:instrText>
        </w:r>
        <w:r w:rsidR="004B5640">
          <w:rPr>
            <w:webHidden/>
          </w:rPr>
        </w:r>
        <w:r w:rsidR="004B5640">
          <w:rPr>
            <w:webHidden/>
          </w:rPr>
          <w:fldChar w:fldCharType="separate"/>
        </w:r>
        <w:r w:rsidR="003244FE">
          <w:rPr>
            <w:webHidden/>
          </w:rPr>
          <w:t>142</w:t>
        </w:r>
        <w:r w:rsidR="004B5640">
          <w:rPr>
            <w:webHidden/>
          </w:rPr>
          <w:fldChar w:fldCharType="end"/>
        </w:r>
      </w:hyperlink>
    </w:p>
    <w:p w14:paraId="12C256A5" w14:textId="6CED5D22" w:rsidR="004B5640" w:rsidRDefault="00B57251" w:rsidP="00C30717">
      <w:pPr>
        <w:pStyle w:val="TOC2"/>
        <w:rPr>
          <w:rFonts w:asciiTheme="minorHAnsi" w:eastAsiaTheme="minorEastAsia" w:hAnsiTheme="minorHAnsi" w:cstheme="minorBidi"/>
          <w:sz w:val="22"/>
          <w:szCs w:val="22"/>
        </w:rPr>
      </w:pPr>
      <w:hyperlink w:anchor="_Toc29906914" w:history="1">
        <w:r w:rsidR="004B5640" w:rsidRPr="00540046">
          <w:rPr>
            <w:rStyle w:val="Hyperlink"/>
          </w:rPr>
          <w:t>32.</w:t>
        </w:r>
        <w:r w:rsidR="004B5640">
          <w:rPr>
            <w:rFonts w:asciiTheme="minorHAnsi" w:eastAsiaTheme="minorEastAsia" w:hAnsiTheme="minorHAnsi" w:cstheme="minorBidi"/>
            <w:sz w:val="22"/>
            <w:szCs w:val="22"/>
          </w:rPr>
          <w:tab/>
        </w:r>
        <w:r w:rsidR="004B5640" w:rsidRPr="00540046">
          <w:rPr>
            <w:rStyle w:val="Hyperlink"/>
          </w:rPr>
          <w:t>Management Meetings</w:t>
        </w:r>
        <w:r w:rsidR="004B5640">
          <w:rPr>
            <w:webHidden/>
          </w:rPr>
          <w:tab/>
        </w:r>
        <w:r w:rsidR="004B5640">
          <w:rPr>
            <w:webHidden/>
          </w:rPr>
          <w:fldChar w:fldCharType="begin"/>
        </w:r>
        <w:r w:rsidR="004B5640">
          <w:rPr>
            <w:webHidden/>
          </w:rPr>
          <w:instrText xml:space="preserve"> PAGEREF _Toc29906914 \h </w:instrText>
        </w:r>
        <w:r w:rsidR="004B5640">
          <w:rPr>
            <w:webHidden/>
          </w:rPr>
        </w:r>
        <w:r w:rsidR="004B5640">
          <w:rPr>
            <w:webHidden/>
          </w:rPr>
          <w:fldChar w:fldCharType="separate"/>
        </w:r>
        <w:r w:rsidR="003244FE">
          <w:rPr>
            <w:webHidden/>
          </w:rPr>
          <w:t>142</w:t>
        </w:r>
        <w:r w:rsidR="004B5640">
          <w:rPr>
            <w:webHidden/>
          </w:rPr>
          <w:fldChar w:fldCharType="end"/>
        </w:r>
      </w:hyperlink>
    </w:p>
    <w:p w14:paraId="4482AF2A" w14:textId="31ADE542" w:rsidR="004B5640" w:rsidRDefault="00B57251" w:rsidP="00C30717">
      <w:pPr>
        <w:pStyle w:val="TOC2"/>
        <w:rPr>
          <w:rFonts w:asciiTheme="minorHAnsi" w:eastAsiaTheme="minorEastAsia" w:hAnsiTheme="minorHAnsi" w:cstheme="minorBidi"/>
          <w:sz w:val="22"/>
          <w:szCs w:val="22"/>
        </w:rPr>
      </w:pPr>
      <w:hyperlink w:anchor="_Toc29906915" w:history="1">
        <w:r w:rsidR="004B5640" w:rsidRPr="00540046">
          <w:rPr>
            <w:rStyle w:val="Hyperlink"/>
          </w:rPr>
          <w:t>33.</w:t>
        </w:r>
        <w:r w:rsidR="004B5640">
          <w:rPr>
            <w:rFonts w:asciiTheme="minorHAnsi" w:eastAsiaTheme="minorEastAsia" w:hAnsiTheme="minorHAnsi" w:cstheme="minorBidi"/>
            <w:sz w:val="22"/>
            <w:szCs w:val="22"/>
          </w:rPr>
          <w:tab/>
        </w:r>
        <w:r w:rsidR="004B5640" w:rsidRPr="00540046">
          <w:rPr>
            <w:rStyle w:val="Hyperlink"/>
          </w:rPr>
          <w:t>Early Warning</w:t>
        </w:r>
        <w:r w:rsidR="004B5640">
          <w:rPr>
            <w:webHidden/>
          </w:rPr>
          <w:tab/>
        </w:r>
        <w:r w:rsidR="004B5640">
          <w:rPr>
            <w:webHidden/>
          </w:rPr>
          <w:fldChar w:fldCharType="begin"/>
        </w:r>
        <w:r w:rsidR="004B5640">
          <w:rPr>
            <w:webHidden/>
          </w:rPr>
          <w:instrText xml:space="preserve"> PAGEREF _Toc29906915 \h </w:instrText>
        </w:r>
        <w:r w:rsidR="004B5640">
          <w:rPr>
            <w:webHidden/>
          </w:rPr>
        </w:r>
        <w:r w:rsidR="004B5640">
          <w:rPr>
            <w:webHidden/>
          </w:rPr>
          <w:fldChar w:fldCharType="separate"/>
        </w:r>
        <w:r w:rsidR="003244FE">
          <w:rPr>
            <w:webHidden/>
          </w:rPr>
          <w:t>143</w:t>
        </w:r>
        <w:r w:rsidR="004B5640">
          <w:rPr>
            <w:webHidden/>
          </w:rPr>
          <w:fldChar w:fldCharType="end"/>
        </w:r>
      </w:hyperlink>
    </w:p>
    <w:p w14:paraId="6486B313" w14:textId="0DCD5060" w:rsidR="004B5640" w:rsidRDefault="00B57251">
      <w:pPr>
        <w:pStyle w:val="TOC1"/>
        <w:tabs>
          <w:tab w:val="right" w:leader="dot" w:pos="8990"/>
        </w:tabs>
        <w:rPr>
          <w:rFonts w:asciiTheme="minorHAnsi" w:eastAsiaTheme="minorEastAsia" w:hAnsiTheme="minorHAnsi" w:cstheme="minorBidi"/>
          <w:b w:val="0"/>
          <w:noProof/>
          <w:sz w:val="22"/>
          <w:szCs w:val="22"/>
        </w:rPr>
      </w:pPr>
      <w:hyperlink w:anchor="_Toc29906916" w:history="1">
        <w:r w:rsidR="004B5640" w:rsidRPr="00540046">
          <w:rPr>
            <w:rStyle w:val="Hyperlink"/>
            <w:noProof/>
          </w:rPr>
          <w:t>C.  Quality Control</w:t>
        </w:r>
        <w:r w:rsidR="004B5640">
          <w:rPr>
            <w:noProof/>
            <w:webHidden/>
          </w:rPr>
          <w:tab/>
        </w:r>
        <w:r w:rsidR="004B5640">
          <w:rPr>
            <w:noProof/>
            <w:webHidden/>
          </w:rPr>
          <w:fldChar w:fldCharType="begin"/>
        </w:r>
        <w:r w:rsidR="004B5640">
          <w:rPr>
            <w:noProof/>
            <w:webHidden/>
          </w:rPr>
          <w:instrText xml:space="preserve"> PAGEREF _Toc29906916 \h </w:instrText>
        </w:r>
        <w:r w:rsidR="004B5640">
          <w:rPr>
            <w:noProof/>
            <w:webHidden/>
          </w:rPr>
        </w:r>
        <w:r w:rsidR="004B5640">
          <w:rPr>
            <w:noProof/>
            <w:webHidden/>
          </w:rPr>
          <w:fldChar w:fldCharType="separate"/>
        </w:r>
        <w:r w:rsidR="003244FE">
          <w:rPr>
            <w:noProof/>
            <w:webHidden/>
          </w:rPr>
          <w:t>143</w:t>
        </w:r>
        <w:r w:rsidR="004B5640">
          <w:rPr>
            <w:noProof/>
            <w:webHidden/>
          </w:rPr>
          <w:fldChar w:fldCharType="end"/>
        </w:r>
      </w:hyperlink>
    </w:p>
    <w:p w14:paraId="1E90D16C" w14:textId="6AFD5486" w:rsidR="004B5640" w:rsidRDefault="00B57251" w:rsidP="00C30717">
      <w:pPr>
        <w:pStyle w:val="TOC2"/>
        <w:rPr>
          <w:rFonts w:asciiTheme="minorHAnsi" w:eastAsiaTheme="minorEastAsia" w:hAnsiTheme="minorHAnsi" w:cstheme="minorBidi"/>
          <w:sz w:val="22"/>
          <w:szCs w:val="22"/>
        </w:rPr>
      </w:pPr>
      <w:hyperlink w:anchor="_Toc29906917" w:history="1">
        <w:r w:rsidR="004B5640" w:rsidRPr="00540046">
          <w:rPr>
            <w:rStyle w:val="Hyperlink"/>
          </w:rPr>
          <w:t>34.</w:t>
        </w:r>
        <w:r w:rsidR="004B5640">
          <w:rPr>
            <w:rFonts w:asciiTheme="minorHAnsi" w:eastAsiaTheme="minorEastAsia" w:hAnsiTheme="minorHAnsi" w:cstheme="minorBidi"/>
            <w:sz w:val="22"/>
            <w:szCs w:val="22"/>
          </w:rPr>
          <w:tab/>
        </w:r>
        <w:r w:rsidR="004B5640" w:rsidRPr="00540046">
          <w:rPr>
            <w:rStyle w:val="Hyperlink"/>
          </w:rPr>
          <w:t>Identifying Defects</w:t>
        </w:r>
        <w:r w:rsidR="004B5640">
          <w:rPr>
            <w:webHidden/>
          </w:rPr>
          <w:tab/>
        </w:r>
        <w:r w:rsidR="004B5640">
          <w:rPr>
            <w:webHidden/>
          </w:rPr>
          <w:fldChar w:fldCharType="begin"/>
        </w:r>
        <w:r w:rsidR="004B5640">
          <w:rPr>
            <w:webHidden/>
          </w:rPr>
          <w:instrText xml:space="preserve"> PAGEREF _Toc29906917 \h </w:instrText>
        </w:r>
        <w:r w:rsidR="004B5640">
          <w:rPr>
            <w:webHidden/>
          </w:rPr>
        </w:r>
        <w:r w:rsidR="004B5640">
          <w:rPr>
            <w:webHidden/>
          </w:rPr>
          <w:fldChar w:fldCharType="separate"/>
        </w:r>
        <w:r w:rsidR="003244FE">
          <w:rPr>
            <w:webHidden/>
          </w:rPr>
          <w:t>143</w:t>
        </w:r>
        <w:r w:rsidR="004B5640">
          <w:rPr>
            <w:webHidden/>
          </w:rPr>
          <w:fldChar w:fldCharType="end"/>
        </w:r>
      </w:hyperlink>
    </w:p>
    <w:p w14:paraId="34BED6D4" w14:textId="469E8810" w:rsidR="004B5640" w:rsidRDefault="00B57251" w:rsidP="00C30717">
      <w:pPr>
        <w:pStyle w:val="TOC2"/>
        <w:rPr>
          <w:rFonts w:asciiTheme="minorHAnsi" w:eastAsiaTheme="minorEastAsia" w:hAnsiTheme="minorHAnsi" w:cstheme="minorBidi"/>
          <w:sz w:val="22"/>
          <w:szCs w:val="22"/>
        </w:rPr>
      </w:pPr>
      <w:hyperlink w:anchor="_Toc29906918" w:history="1">
        <w:r w:rsidR="004B5640" w:rsidRPr="00540046">
          <w:rPr>
            <w:rStyle w:val="Hyperlink"/>
          </w:rPr>
          <w:t>35.</w:t>
        </w:r>
        <w:r w:rsidR="004B5640">
          <w:rPr>
            <w:rFonts w:asciiTheme="minorHAnsi" w:eastAsiaTheme="minorEastAsia" w:hAnsiTheme="minorHAnsi" w:cstheme="minorBidi"/>
            <w:sz w:val="22"/>
            <w:szCs w:val="22"/>
          </w:rPr>
          <w:tab/>
        </w:r>
        <w:r w:rsidR="004B5640" w:rsidRPr="00540046">
          <w:rPr>
            <w:rStyle w:val="Hyperlink"/>
          </w:rPr>
          <w:t>Tests</w:t>
        </w:r>
        <w:r w:rsidR="004B5640">
          <w:rPr>
            <w:webHidden/>
          </w:rPr>
          <w:tab/>
        </w:r>
        <w:r w:rsidR="004B5640">
          <w:rPr>
            <w:webHidden/>
          </w:rPr>
          <w:fldChar w:fldCharType="begin"/>
        </w:r>
        <w:r w:rsidR="004B5640">
          <w:rPr>
            <w:webHidden/>
          </w:rPr>
          <w:instrText xml:space="preserve"> PAGEREF _Toc29906918 \h </w:instrText>
        </w:r>
        <w:r w:rsidR="004B5640">
          <w:rPr>
            <w:webHidden/>
          </w:rPr>
        </w:r>
        <w:r w:rsidR="004B5640">
          <w:rPr>
            <w:webHidden/>
          </w:rPr>
          <w:fldChar w:fldCharType="separate"/>
        </w:r>
        <w:r w:rsidR="003244FE">
          <w:rPr>
            <w:webHidden/>
          </w:rPr>
          <w:t>143</w:t>
        </w:r>
        <w:r w:rsidR="004B5640">
          <w:rPr>
            <w:webHidden/>
          </w:rPr>
          <w:fldChar w:fldCharType="end"/>
        </w:r>
      </w:hyperlink>
    </w:p>
    <w:p w14:paraId="18445E81" w14:textId="6EC97C55" w:rsidR="004B5640" w:rsidRDefault="00B57251" w:rsidP="00C30717">
      <w:pPr>
        <w:pStyle w:val="TOC2"/>
        <w:rPr>
          <w:rFonts w:asciiTheme="minorHAnsi" w:eastAsiaTheme="minorEastAsia" w:hAnsiTheme="minorHAnsi" w:cstheme="minorBidi"/>
          <w:sz w:val="22"/>
          <w:szCs w:val="22"/>
        </w:rPr>
      </w:pPr>
      <w:hyperlink w:anchor="_Toc29906919" w:history="1">
        <w:r w:rsidR="004B5640" w:rsidRPr="00540046">
          <w:rPr>
            <w:rStyle w:val="Hyperlink"/>
          </w:rPr>
          <w:t>36.</w:t>
        </w:r>
        <w:r w:rsidR="004B5640">
          <w:rPr>
            <w:rFonts w:asciiTheme="minorHAnsi" w:eastAsiaTheme="minorEastAsia" w:hAnsiTheme="minorHAnsi" w:cstheme="minorBidi"/>
            <w:sz w:val="22"/>
            <w:szCs w:val="22"/>
          </w:rPr>
          <w:tab/>
        </w:r>
        <w:r w:rsidR="004B5640" w:rsidRPr="00540046">
          <w:rPr>
            <w:rStyle w:val="Hyperlink"/>
          </w:rPr>
          <w:t>Correction of Defects</w:t>
        </w:r>
        <w:r w:rsidR="004B5640">
          <w:rPr>
            <w:webHidden/>
          </w:rPr>
          <w:tab/>
        </w:r>
        <w:r w:rsidR="004B5640">
          <w:rPr>
            <w:webHidden/>
          </w:rPr>
          <w:fldChar w:fldCharType="begin"/>
        </w:r>
        <w:r w:rsidR="004B5640">
          <w:rPr>
            <w:webHidden/>
          </w:rPr>
          <w:instrText xml:space="preserve"> PAGEREF _Toc29906919 \h </w:instrText>
        </w:r>
        <w:r w:rsidR="004B5640">
          <w:rPr>
            <w:webHidden/>
          </w:rPr>
        </w:r>
        <w:r w:rsidR="004B5640">
          <w:rPr>
            <w:webHidden/>
          </w:rPr>
          <w:fldChar w:fldCharType="separate"/>
        </w:r>
        <w:r w:rsidR="003244FE">
          <w:rPr>
            <w:webHidden/>
          </w:rPr>
          <w:t>143</w:t>
        </w:r>
        <w:r w:rsidR="004B5640">
          <w:rPr>
            <w:webHidden/>
          </w:rPr>
          <w:fldChar w:fldCharType="end"/>
        </w:r>
      </w:hyperlink>
    </w:p>
    <w:p w14:paraId="11EA4C63" w14:textId="3C9065C7" w:rsidR="004B5640" w:rsidRDefault="00B57251" w:rsidP="00C30717">
      <w:pPr>
        <w:pStyle w:val="TOC2"/>
        <w:rPr>
          <w:rFonts w:asciiTheme="minorHAnsi" w:eastAsiaTheme="minorEastAsia" w:hAnsiTheme="minorHAnsi" w:cstheme="minorBidi"/>
          <w:sz w:val="22"/>
          <w:szCs w:val="22"/>
        </w:rPr>
      </w:pPr>
      <w:hyperlink w:anchor="_Toc29906920" w:history="1">
        <w:r w:rsidR="004B5640" w:rsidRPr="00540046">
          <w:rPr>
            <w:rStyle w:val="Hyperlink"/>
          </w:rPr>
          <w:t>37.</w:t>
        </w:r>
        <w:r w:rsidR="004B5640">
          <w:rPr>
            <w:rFonts w:asciiTheme="minorHAnsi" w:eastAsiaTheme="minorEastAsia" w:hAnsiTheme="minorHAnsi" w:cstheme="minorBidi"/>
            <w:sz w:val="22"/>
            <w:szCs w:val="22"/>
          </w:rPr>
          <w:tab/>
        </w:r>
        <w:r w:rsidR="004B5640" w:rsidRPr="00540046">
          <w:rPr>
            <w:rStyle w:val="Hyperlink"/>
          </w:rPr>
          <w:t>Uncorrected Defects</w:t>
        </w:r>
        <w:r w:rsidR="004B5640">
          <w:rPr>
            <w:webHidden/>
          </w:rPr>
          <w:tab/>
        </w:r>
        <w:r w:rsidR="004B5640">
          <w:rPr>
            <w:webHidden/>
          </w:rPr>
          <w:fldChar w:fldCharType="begin"/>
        </w:r>
        <w:r w:rsidR="004B5640">
          <w:rPr>
            <w:webHidden/>
          </w:rPr>
          <w:instrText xml:space="preserve"> PAGEREF _Toc29906920 \h </w:instrText>
        </w:r>
        <w:r w:rsidR="004B5640">
          <w:rPr>
            <w:webHidden/>
          </w:rPr>
        </w:r>
        <w:r w:rsidR="004B5640">
          <w:rPr>
            <w:webHidden/>
          </w:rPr>
          <w:fldChar w:fldCharType="separate"/>
        </w:r>
        <w:r w:rsidR="003244FE">
          <w:rPr>
            <w:webHidden/>
          </w:rPr>
          <w:t>144</w:t>
        </w:r>
        <w:r w:rsidR="004B5640">
          <w:rPr>
            <w:webHidden/>
          </w:rPr>
          <w:fldChar w:fldCharType="end"/>
        </w:r>
      </w:hyperlink>
    </w:p>
    <w:p w14:paraId="64813D6A" w14:textId="26C3BAEB" w:rsidR="004B5640" w:rsidRDefault="00B57251">
      <w:pPr>
        <w:pStyle w:val="TOC1"/>
        <w:tabs>
          <w:tab w:val="right" w:leader="dot" w:pos="8990"/>
        </w:tabs>
        <w:rPr>
          <w:rFonts w:asciiTheme="minorHAnsi" w:eastAsiaTheme="minorEastAsia" w:hAnsiTheme="minorHAnsi" w:cstheme="minorBidi"/>
          <w:b w:val="0"/>
          <w:noProof/>
          <w:sz w:val="22"/>
          <w:szCs w:val="22"/>
        </w:rPr>
      </w:pPr>
      <w:hyperlink w:anchor="_Toc29906921" w:history="1">
        <w:r w:rsidR="004B5640" w:rsidRPr="00540046">
          <w:rPr>
            <w:rStyle w:val="Hyperlink"/>
            <w:noProof/>
          </w:rPr>
          <w:t>D.  Cost Control</w:t>
        </w:r>
        <w:r w:rsidR="004B5640">
          <w:rPr>
            <w:noProof/>
            <w:webHidden/>
          </w:rPr>
          <w:tab/>
        </w:r>
        <w:r w:rsidR="004B5640">
          <w:rPr>
            <w:noProof/>
            <w:webHidden/>
          </w:rPr>
          <w:fldChar w:fldCharType="begin"/>
        </w:r>
        <w:r w:rsidR="004B5640">
          <w:rPr>
            <w:noProof/>
            <w:webHidden/>
          </w:rPr>
          <w:instrText xml:space="preserve"> PAGEREF _Toc29906921 \h </w:instrText>
        </w:r>
        <w:r w:rsidR="004B5640">
          <w:rPr>
            <w:noProof/>
            <w:webHidden/>
          </w:rPr>
        </w:r>
        <w:r w:rsidR="004B5640">
          <w:rPr>
            <w:noProof/>
            <w:webHidden/>
          </w:rPr>
          <w:fldChar w:fldCharType="separate"/>
        </w:r>
        <w:r w:rsidR="003244FE">
          <w:rPr>
            <w:noProof/>
            <w:webHidden/>
          </w:rPr>
          <w:t>144</w:t>
        </w:r>
        <w:r w:rsidR="004B5640">
          <w:rPr>
            <w:noProof/>
            <w:webHidden/>
          </w:rPr>
          <w:fldChar w:fldCharType="end"/>
        </w:r>
      </w:hyperlink>
    </w:p>
    <w:p w14:paraId="4D1E0856" w14:textId="7C8270EE" w:rsidR="004B5640" w:rsidRDefault="00B57251" w:rsidP="00C30717">
      <w:pPr>
        <w:pStyle w:val="TOC2"/>
        <w:rPr>
          <w:rFonts w:asciiTheme="minorHAnsi" w:eastAsiaTheme="minorEastAsia" w:hAnsiTheme="minorHAnsi" w:cstheme="minorBidi"/>
          <w:sz w:val="22"/>
          <w:szCs w:val="22"/>
        </w:rPr>
      </w:pPr>
      <w:hyperlink w:anchor="_Toc29906922" w:history="1">
        <w:r w:rsidR="004B5640" w:rsidRPr="00540046">
          <w:rPr>
            <w:rStyle w:val="Hyperlink"/>
          </w:rPr>
          <w:t>38.</w:t>
        </w:r>
        <w:r w:rsidR="004B5640">
          <w:rPr>
            <w:rFonts w:asciiTheme="minorHAnsi" w:eastAsiaTheme="minorEastAsia" w:hAnsiTheme="minorHAnsi" w:cstheme="minorBidi"/>
            <w:sz w:val="22"/>
            <w:szCs w:val="22"/>
          </w:rPr>
          <w:tab/>
        </w:r>
        <w:r w:rsidR="004B5640" w:rsidRPr="00540046">
          <w:rPr>
            <w:rStyle w:val="Hyperlink"/>
          </w:rPr>
          <w:t>Contract Price</w:t>
        </w:r>
        <w:r w:rsidR="004B5640">
          <w:rPr>
            <w:webHidden/>
          </w:rPr>
          <w:tab/>
        </w:r>
        <w:r w:rsidR="004B5640">
          <w:rPr>
            <w:webHidden/>
          </w:rPr>
          <w:fldChar w:fldCharType="begin"/>
        </w:r>
        <w:r w:rsidR="004B5640">
          <w:rPr>
            <w:webHidden/>
          </w:rPr>
          <w:instrText xml:space="preserve"> PAGEREF _Toc29906922 \h </w:instrText>
        </w:r>
        <w:r w:rsidR="004B5640">
          <w:rPr>
            <w:webHidden/>
          </w:rPr>
        </w:r>
        <w:r w:rsidR="004B5640">
          <w:rPr>
            <w:webHidden/>
          </w:rPr>
          <w:fldChar w:fldCharType="separate"/>
        </w:r>
        <w:r w:rsidR="003244FE">
          <w:rPr>
            <w:webHidden/>
          </w:rPr>
          <w:t>144</w:t>
        </w:r>
        <w:r w:rsidR="004B5640">
          <w:rPr>
            <w:webHidden/>
          </w:rPr>
          <w:fldChar w:fldCharType="end"/>
        </w:r>
      </w:hyperlink>
    </w:p>
    <w:p w14:paraId="1432BC9D" w14:textId="09D2BC88" w:rsidR="004B5640" w:rsidRDefault="00B57251" w:rsidP="00C30717">
      <w:pPr>
        <w:pStyle w:val="TOC2"/>
        <w:rPr>
          <w:rFonts w:asciiTheme="minorHAnsi" w:eastAsiaTheme="minorEastAsia" w:hAnsiTheme="minorHAnsi" w:cstheme="minorBidi"/>
          <w:sz w:val="22"/>
          <w:szCs w:val="22"/>
        </w:rPr>
      </w:pPr>
      <w:hyperlink w:anchor="_Toc29906923" w:history="1">
        <w:r w:rsidR="004B5640" w:rsidRPr="00540046">
          <w:rPr>
            <w:rStyle w:val="Hyperlink"/>
          </w:rPr>
          <w:t>39.</w:t>
        </w:r>
        <w:r w:rsidR="004B5640">
          <w:rPr>
            <w:rFonts w:asciiTheme="minorHAnsi" w:eastAsiaTheme="minorEastAsia" w:hAnsiTheme="minorHAnsi" w:cstheme="minorBidi"/>
            <w:sz w:val="22"/>
            <w:szCs w:val="22"/>
          </w:rPr>
          <w:tab/>
        </w:r>
        <w:r w:rsidR="004B5640" w:rsidRPr="00540046">
          <w:rPr>
            <w:rStyle w:val="Hyperlink"/>
          </w:rPr>
          <w:t>Changes in the Contract Price</w:t>
        </w:r>
        <w:r w:rsidR="004B5640">
          <w:rPr>
            <w:webHidden/>
          </w:rPr>
          <w:tab/>
        </w:r>
        <w:r w:rsidR="004B5640">
          <w:rPr>
            <w:webHidden/>
          </w:rPr>
          <w:fldChar w:fldCharType="begin"/>
        </w:r>
        <w:r w:rsidR="004B5640">
          <w:rPr>
            <w:webHidden/>
          </w:rPr>
          <w:instrText xml:space="preserve"> PAGEREF _Toc29906923 \h </w:instrText>
        </w:r>
        <w:r w:rsidR="004B5640">
          <w:rPr>
            <w:webHidden/>
          </w:rPr>
        </w:r>
        <w:r w:rsidR="004B5640">
          <w:rPr>
            <w:webHidden/>
          </w:rPr>
          <w:fldChar w:fldCharType="separate"/>
        </w:r>
        <w:r w:rsidR="003244FE">
          <w:rPr>
            <w:webHidden/>
          </w:rPr>
          <w:t>144</w:t>
        </w:r>
        <w:r w:rsidR="004B5640">
          <w:rPr>
            <w:webHidden/>
          </w:rPr>
          <w:fldChar w:fldCharType="end"/>
        </w:r>
      </w:hyperlink>
    </w:p>
    <w:p w14:paraId="797A7FB0" w14:textId="192B42D8" w:rsidR="004B5640" w:rsidRDefault="00B57251" w:rsidP="00C30717">
      <w:pPr>
        <w:pStyle w:val="TOC2"/>
        <w:rPr>
          <w:rFonts w:asciiTheme="minorHAnsi" w:eastAsiaTheme="minorEastAsia" w:hAnsiTheme="minorHAnsi" w:cstheme="minorBidi"/>
          <w:sz w:val="22"/>
          <w:szCs w:val="22"/>
        </w:rPr>
      </w:pPr>
      <w:hyperlink w:anchor="_Toc29906924" w:history="1">
        <w:r w:rsidR="004B5640" w:rsidRPr="00540046">
          <w:rPr>
            <w:rStyle w:val="Hyperlink"/>
          </w:rPr>
          <w:t>40.</w:t>
        </w:r>
        <w:r w:rsidR="004B5640">
          <w:rPr>
            <w:rFonts w:asciiTheme="minorHAnsi" w:eastAsiaTheme="minorEastAsia" w:hAnsiTheme="minorHAnsi" w:cstheme="minorBidi"/>
            <w:sz w:val="22"/>
            <w:szCs w:val="22"/>
          </w:rPr>
          <w:tab/>
        </w:r>
        <w:r w:rsidR="004B5640" w:rsidRPr="00540046">
          <w:rPr>
            <w:rStyle w:val="Hyperlink"/>
          </w:rPr>
          <w:t>Variations</w:t>
        </w:r>
        <w:r w:rsidR="004B5640">
          <w:rPr>
            <w:webHidden/>
          </w:rPr>
          <w:tab/>
        </w:r>
        <w:r w:rsidR="004B5640">
          <w:rPr>
            <w:webHidden/>
          </w:rPr>
          <w:fldChar w:fldCharType="begin"/>
        </w:r>
        <w:r w:rsidR="004B5640">
          <w:rPr>
            <w:webHidden/>
          </w:rPr>
          <w:instrText xml:space="preserve"> PAGEREF _Toc29906924 \h </w:instrText>
        </w:r>
        <w:r w:rsidR="004B5640">
          <w:rPr>
            <w:webHidden/>
          </w:rPr>
        </w:r>
        <w:r w:rsidR="004B5640">
          <w:rPr>
            <w:webHidden/>
          </w:rPr>
          <w:fldChar w:fldCharType="separate"/>
        </w:r>
        <w:r w:rsidR="003244FE">
          <w:rPr>
            <w:webHidden/>
          </w:rPr>
          <w:t>144</w:t>
        </w:r>
        <w:r w:rsidR="004B5640">
          <w:rPr>
            <w:webHidden/>
          </w:rPr>
          <w:fldChar w:fldCharType="end"/>
        </w:r>
      </w:hyperlink>
    </w:p>
    <w:p w14:paraId="6B818D07" w14:textId="603F3165" w:rsidR="004B5640" w:rsidRDefault="00B57251" w:rsidP="00C30717">
      <w:pPr>
        <w:pStyle w:val="TOC2"/>
        <w:rPr>
          <w:rFonts w:asciiTheme="minorHAnsi" w:eastAsiaTheme="minorEastAsia" w:hAnsiTheme="minorHAnsi" w:cstheme="minorBidi"/>
          <w:sz w:val="22"/>
          <w:szCs w:val="22"/>
        </w:rPr>
      </w:pPr>
      <w:hyperlink w:anchor="_Toc29906925" w:history="1">
        <w:r w:rsidR="004B5640" w:rsidRPr="00540046">
          <w:rPr>
            <w:rStyle w:val="Hyperlink"/>
          </w:rPr>
          <w:t>41.</w:t>
        </w:r>
        <w:r w:rsidR="004B5640">
          <w:rPr>
            <w:rFonts w:asciiTheme="minorHAnsi" w:eastAsiaTheme="minorEastAsia" w:hAnsiTheme="minorHAnsi" w:cstheme="minorBidi"/>
            <w:sz w:val="22"/>
            <w:szCs w:val="22"/>
          </w:rPr>
          <w:tab/>
        </w:r>
        <w:r w:rsidR="004B5640" w:rsidRPr="00540046">
          <w:rPr>
            <w:rStyle w:val="Hyperlink"/>
          </w:rPr>
          <w:t>Cash Flow Forecasts</w:t>
        </w:r>
        <w:r w:rsidR="004B5640">
          <w:rPr>
            <w:webHidden/>
          </w:rPr>
          <w:tab/>
        </w:r>
        <w:r w:rsidR="004B5640">
          <w:rPr>
            <w:webHidden/>
          </w:rPr>
          <w:fldChar w:fldCharType="begin"/>
        </w:r>
        <w:r w:rsidR="004B5640">
          <w:rPr>
            <w:webHidden/>
          </w:rPr>
          <w:instrText xml:space="preserve"> PAGEREF _Toc29906925 \h </w:instrText>
        </w:r>
        <w:r w:rsidR="004B5640">
          <w:rPr>
            <w:webHidden/>
          </w:rPr>
        </w:r>
        <w:r w:rsidR="004B5640">
          <w:rPr>
            <w:webHidden/>
          </w:rPr>
          <w:fldChar w:fldCharType="separate"/>
        </w:r>
        <w:r w:rsidR="003244FE">
          <w:rPr>
            <w:webHidden/>
          </w:rPr>
          <w:t>145</w:t>
        </w:r>
        <w:r w:rsidR="004B5640">
          <w:rPr>
            <w:webHidden/>
          </w:rPr>
          <w:fldChar w:fldCharType="end"/>
        </w:r>
      </w:hyperlink>
    </w:p>
    <w:p w14:paraId="640C3CC1" w14:textId="3534BB30" w:rsidR="004B5640" w:rsidRDefault="00B57251" w:rsidP="00C30717">
      <w:pPr>
        <w:pStyle w:val="TOC2"/>
        <w:rPr>
          <w:rFonts w:asciiTheme="minorHAnsi" w:eastAsiaTheme="minorEastAsia" w:hAnsiTheme="minorHAnsi" w:cstheme="minorBidi"/>
          <w:sz w:val="22"/>
          <w:szCs w:val="22"/>
        </w:rPr>
      </w:pPr>
      <w:hyperlink w:anchor="_Toc29906926" w:history="1">
        <w:r w:rsidR="004B5640" w:rsidRPr="00540046">
          <w:rPr>
            <w:rStyle w:val="Hyperlink"/>
          </w:rPr>
          <w:t>42.</w:t>
        </w:r>
        <w:r w:rsidR="004B5640">
          <w:rPr>
            <w:rFonts w:asciiTheme="minorHAnsi" w:eastAsiaTheme="minorEastAsia" w:hAnsiTheme="minorHAnsi" w:cstheme="minorBidi"/>
            <w:sz w:val="22"/>
            <w:szCs w:val="22"/>
          </w:rPr>
          <w:tab/>
        </w:r>
        <w:r w:rsidR="004B5640" w:rsidRPr="00540046">
          <w:rPr>
            <w:rStyle w:val="Hyperlink"/>
          </w:rPr>
          <w:t>Payment Certificates</w:t>
        </w:r>
        <w:r w:rsidR="004B5640">
          <w:rPr>
            <w:webHidden/>
          </w:rPr>
          <w:tab/>
        </w:r>
        <w:r w:rsidR="004B5640">
          <w:rPr>
            <w:webHidden/>
          </w:rPr>
          <w:fldChar w:fldCharType="begin"/>
        </w:r>
        <w:r w:rsidR="004B5640">
          <w:rPr>
            <w:webHidden/>
          </w:rPr>
          <w:instrText xml:space="preserve"> PAGEREF _Toc29906926 \h </w:instrText>
        </w:r>
        <w:r w:rsidR="004B5640">
          <w:rPr>
            <w:webHidden/>
          </w:rPr>
        </w:r>
        <w:r w:rsidR="004B5640">
          <w:rPr>
            <w:webHidden/>
          </w:rPr>
          <w:fldChar w:fldCharType="separate"/>
        </w:r>
        <w:r w:rsidR="003244FE">
          <w:rPr>
            <w:webHidden/>
          </w:rPr>
          <w:t>145</w:t>
        </w:r>
        <w:r w:rsidR="004B5640">
          <w:rPr>
            <w:webHidden/>
          </w:rPr>
          <w:fldChar w:fldCharType="end"/>
        </w:r>
      </w:hyperlink>
    </w:p>
    <w:p w14:paraId="448391A7" w14:textId="6A00C0A8" w:rsidR="004B5640" w:rsidRDefault="00B57251" w:rsidP="00C30717">
      <w:pPr>
        <w:pStyle w:val="TOC2"/>
        <w:rPr>
          <w:rFonts w:asciiTheme="minorHAnsi" w:eastAsiaTheme="minorEastAsia" w:hAnsiTheme="minorHAnsi" w:cstheme="minorBidi"/>
          <w:sz w:val="22"/>
          <w:szCs w:val="22"/>
        </w:rPr>
      </w:pPr>
      <w:hyperlink w:anchor="_Toc29906927" w:history="1">
        <w:r w:rsidR="004B5640" w:rsidRPr="00540046">
          <w:rPr>
            <w:rStyle w:val="Hyperlink"/>
          </w:rPr>
          <w:t>43.</w:t>
        </w:r>
        <w:r w:rsidR="004B5640">
          <w:rPr>
            <w:rFonts w:asciiTheme="minorHAnsi" w:eastAsiaTheme="minorEastAsia" w:hAnsiTheme="minorHAnsi" w:cstheme="minorBidi"/>
            <w:sz w:val="22"/>
            <w:szCs w:val="22"/>
          </w:rPr>
          <w:tab/>
        </w:r>
        <w:r w:rsidR="004B5640" w:rsidRPr="00540046">
          <w:rPr>
            <w:rStyle w:val="Hyperlink"/>
          </w:rPr>
          <w:t>Payments</w:t>
        </w:r>
        <w:r w:rsidR="004B5640">
          <w:rPr>
            <w:webHidden/>
          </w:rPr>
          <w:tab/>
        </w:r>
        <w:r w:rsidR="004B5640">
          <w:rPr>
            <w:webHidden/>
          </w:rPr>
          <w:fldChar w:fldCharType="begin"/>
        </w:r>
        <w:r w:rsidR="004B5640">
          <w:rPr>
            <w:webHidden/>
          </w:rPr>
          <w:instrText xml:space="preserve"> PAGEREF _Toc29906927 \h </w:instrText>
        </w:r>
        <w:r w:rsidR="004B5640">
          <w:rPr>
            <w:webHidden/>
          </w:rPr>
        </w:r>
        <w:r w:rsidR="004B5640">
          <w:rPr>
            <w:webHidden/>
          </w:rPr>
          <w:fldChar w:fldCharType="separate"/>
        </w:r>
        <w:r w:rsidR="003244FE">
          <w:rPr>
            <w:webHidden/>
          </w:rPr>
          <w:t>146</w:t>
        </w:r>
        <w:r w:rsidR="004B5640">
          <w:rPr>
            <w:webHidden/>
          </w:rPr>
          <w:fldChar w:fldCharType="end"/>
        </w:r>
      </w:hyperlink>
    </w:p>
    <w:p w14:paraId="06778FD5" w14:textId="4610F329" w:rsidR="004B5640" w:rsidRDefault="00B57251" w:rsidP="00C30717">
      <w:pPr>
        <w:pStyle w:val="TOC2"/>
        <w:rPr>
          <w:rFonts w:asciiTheme="minorHAnsi" w:eastAsiaTheme="minorEastAsia" w:hAnsiTheme="minorHAnsi" w:cstheme="minorBidi"/>
          <w:sz w:val="22"/>
          <w:szCs w:val="22"/>
        </w:rPr>
      </w:pPr>
      <w:hyperlink w:anchor="_Toc29906928" w:history="1">
        <w:r w:rsidR="004B5640" w:rsidRPr="00540046">
          <w:rPr>
            <w:rStyle w:val="Hyperlink"/>
          </w:rPr>
          <w:t>44.</w:t>
        </w:r>
        <w:r w:rsidR="004B5640">
          <w:rPr>
            <w:rFonts w:asciiTheme="minorHAnsi" w:eastAsiaTheme="minorEastAsia" w:hAnsiTheme="minorHAnsi" w:cstheme="minorBidi"/>
            <w:sz w:val="22"/>
            <w:szCs w:val="22"/>
          </w:rPr>
          <w:tab/>
        </w:r>
        <w:r w:rsidR="004B5640" w:rsidRPr="00540046">
          <w:rPr>
            <w:rStyle w:val="Hyperlink"/>
          </w:rPr>
          <w:t>Compensation Events</w:t>
        </w:r>
        <w:r w:rsidR="004B5640">
          <w:rPr>
            <w:webHidden/>
          </w:rPr>
          <w:tab/>
        </w:r>
        <w:r w:rsidR="004B5640">
          <w:rPr>
            <w:webHidden/>
          </w:rPr>
          <w:fldChar w:fldCharType="begin"/>
        </w:r>
        <w:r w:rsidR="004B5640">
          <w:rPr>
            <w:webHidden/>
          </w:rPr>
          <w:instrText xml:space="preserve"> PAGEREF _Toc29906928 \h </w:instrText>
        </w:r>
        <w:r w:rsidR="004B5640">
          <w:rPr>
            <w:webHidden/>
          </w:rPr>
        </w:r>
        <w:r w:rsidR="004B5640">
          <w:rPr>
            <w:webHidden/>
          </w:rPr>
          <w:fldChar w:fldCharType="separate"/>
        </w:r>
        <w:r w:rsidR="003244FE">
          <w:rPr>
            <w:webHidden/>
          </w:rPr>
          <w:t>147</w:t>
        </w:r>
        <w:r w:rsidR="004B5640">
          <w:rPr>
            <w:webHidden/>
          </w:rPr>
          <w:fldChar w:fldCharType="end"/>
        </w:r>
      </w:hyperlink>
    </w:p>
    <w:p w14:paraId="33D5A1E4" w14:textId="2B868360" w:rsidR="004B5640" w:rsidRDefault="00B57251" w:rsidP="00C30717">
      <w:pPr>
        <w:pStyle w:val="TOC2"/>
        <w:rPr>
          <w:rFonts w:asciiTheme="minorHAnsi" w:eastAsiaTheme="minorEastAsia" w:hAnsiTheme="minorHAnsi" w:cstheme="minorBidi"/>
          <w:sz w:val="22"/>
          <w:szCs w:val="22"/>
        </w:rPr>
      </w:pPr>
      <w:hyperlink w:anchor="_Toc29906929" w:history="1">
        <w:r w:rsidR="004B5640" w:rsidRPr="00540046">
          <w:rPr>
            <w:rStyle w:val="Hyperlink"/>
          </w:rPr>
          <w:t>45.</w:t>
        </w:r>
        <w:r w:rsidR="004B5640">
          <w:rPr>
            <w:rFonts w:asciiTheme="minorHAnsi" w:eastAsiaTheme="minorEastAsia" w:hAnsiTheme="minorHAnsi" w:cstheme="minorBidi"/>
            <w:sz w:val="22"/>
            <w:szCs w:val="22"/>
          </w:rPr>
          <w:tab/>
        </w:r>
        <w:r w:rsidR="004B5640" w:rsidRPr="00540046">
          <w:rPr>
            <w:rStyle w:val="Hyperlink"/>
          </w:rPr>
          <w:t>Tax</w:t>
        </w:r>
        <w:r w:rsidR="004B5640">
          <w:rPr>
            <w:webHidden/>
          </w:rPr>
          <w:tab/>
        </w:r>
        <w:r w:rsidR="004B5640">
          <w:rPr>
            <w:webHidden/>
          </w:rPr>
          <w:fldChar w:fldCharType="begin"/>
        </w:r>
        <w:r w:rsidR="004B5640">
          <w:rPr>
            <w:webHidden/>
          </w:rPr>
          <w:instrText xml:space="preserve"> PAGEREF _Toc29906929 \h </w:instrText>
        </w:r>
        <w:r w:rsidR="004B5640">
          <w:rPr>
            <w:webHidden/>
          </w:rPr>
        </w:r>
        <w:r w:rsidR="004B5640">
          <w:rPr>
            <w:webHidden/>
          </w:rPr>
          <w:fldChar w:fldCharType="separate"/>
        </w:r>
        <w:r w:rsidR="003244FE">
          <w:rPr>
            <w:webHidden/>
          </w:rPr>
          <w:t>148</w:t>
        </w:r>
        <w:r w:rsidR="004B5640">
          <w:rPr>
            <w:webHidden/>
          </w:rPr>
          <w:fldChar w:fldCharType="end"/>
        </w:r>
      </w:hyperlink>
    </w:p>
    <w:p w14:paraId="25B0748E" w14:textId="6549D6F5" w:rsidR="004B5640" w:rsidRDefault="00B57251" w:rsidP="00C30717">
      <w:pPr>
        <w:pStyle w:val="TOC2"/>
        <w:rPr>
          <w:rFonts w:asciiTheme="minorHAnsi" w:eastAsiaTheme="minorEastAsia" w:hAnsiTheme="minorHAnsi" w:cstheme="minorBidi"/>
          <w:sz w:val="22"/>
          <w:szCs w:val="22"/>
        </w:rPr>
      </w:pPr>
      <w:hyperlink w:anchor="_Toc29906930" w:history="1">
        <w:r w:rsidR="004B5640" w:rsidRPr="00540046">
          <w:rPr>
            <w:rStyle w:val="Hyperlink"/>
          </w:rPr>
          <w:t>46.</w:t>
        </w:r>
        <w:r w:rsidR="004B5640">
          <w:rPr>
            <w:rFonts w:asciiTheme="minorHAnsi" w:eastAsiaTheme="minorEastAsia" w:hAnsiTheme="minorHAnsi" w:cstheme="minorBidi"/>
            <w:sz w:val="22"/>
            <w:szCs w:val="22"/>
          </w:rPr>
          <w:tab/>
        </w:r>
        <w:r w:rsidR="004B5640" w:rsidRPr="00540046">
          <w:rPr>
            <w:rStyle w:val="Hyperlink"/>
          </w:rPr>
          <w:t>Currencies</w:t>
        </w:r>
        <w:r w:rsidR="004B5640">
          <w:rPr>
            <w:webHidden/>
          </w:rPr>
          <w:tab/>
        </w:r>
        <w:r w:rsidR="004B5640">
          <w:rPr>
            <w:webHidden/>
          </w:rPr>
          <w:fldChar w:fldCharType="begin"/>
        </w:r>
        <w:r w:rsidR="004B5640">
          <w:rPr>
            <w:webHidden/>
          </w:rPr>
          <w:instrText xml:space="preserve"> PAGEREF _Toc29906930 \h </w:instrText>
        </w:r>
        <w:r w:rsidR="004B5640">
          <w:rPr>
            <w:webHidden/>
          </w:rPr>
        </w:r>
        <w:r w:rsidR="004B5640">
          <w:rPr>
            <w:webHidden/>
          </w:rPr>
          <w:fldChar w:fldCharType="separate"/>
        </w:r>
        <w:r w:rsidR="003244FE">
          <w:rPr>
            <w:webHidden/>
          </w:rPr>
          <w:t>148</w:t>
        </w:r>
        <w:r w:rsidR="004B5640">
          <w:rPr>
            <w:webHidden/>
          </w:rPr>
          <w:fldChar w:fldCharType="end"/>
        </w:r>
      </w:hyperlink>
    </w:p>
    <w:p w14:paraId="7D74456C" w14:textId="5F332574" w:rsidR="004B5640" w:rsidRDefault="00B57251" w:rsidP="00C30717">
      <w:pPr>
        <w:pStyle w:val="TOC2"/>
        <w:rPr>
          <w:rFonts w:asciiTheme="minorHAnsi" w:eastAsiaTheme="minorEastAsia" w:hAnsiTheme="minorHAnsi" w:cstheme="minorBidi"/>
          <w:sz w:val="22"/>
          <w:szCs w:val="22"/>
        </w:rPr>
      </w:pPr>
      <w:hyperlink w:anchor="_Toc29906931" w:history="1">
        <w:r w:rsidR="004B5640" w:rsidRPr="00540046">
          <w:rPr>
            <w:rStyle w:val="Hyperlink"/>
          </w:rPr>
          <w:t>47.</w:t>
        </w:r>
        <w:r w:rsidR="004B5640">
          <w:rPr>
            <w:rFonts w:asciiTheme="minorHAnsi" w:eastAsiaTheme="minorEastAsia" w:hAnsiTheme="minorHAnsi" w:cstheme="minorBidi"/>
            <w:sz w:val="22"/>
            <w:szCs w:val="22"/>
          </w:rPr>
          <w:tab/>
        </w:r>
        <w:r w:rsidR="004B5640" w:rsidRPr="00540046">
          <w:rPr>
            <w:rStyle w:val="Hyperlink"/>
          </w:rPr>
          <w:t>Price Adjustment</w:t>
        </w:r>
        <w:r w:rsidR="004B5640">
          <w:rPr>
            <w:webHidden/>
          </w:rPr>
          <w:tab/>
        </w:r>
        <w:r w:rsidR="004B5640">
          <w:rPr>
            <w:webHidden/>
          </w:rPr>
          <w:fldChar w:fldCharType="begin"/>
        </w:r>
        <w:r w:rsidR="004B5640">
          <w:rPr>
            <w:webHidden/>
          </w:rPr>
          <w:instrText xml:space="preserve"> PAGEREF _Toc29906931 \h </w:instrText>
        </w:r>
        <w:r w:rsidR="004B5640">
          <w:rPr>
            <w:webHidden/>
          </w:rPr>
        </w:r>
        <w:r w:rsidR="004B5640">
          <w:rPr>
            <w:webHidden/>
          </w:rPr>
          <w:fldChar w:fldCharType="separate"/>
        </w:r>
        <w:r w:rsidR="003244FE">
          <w:rPr>
            <w:webHidden/>
          </w:rPr>
          <w:t>148</w:t>
        </w:r>
        <w:r w:rsidR="004B5640">
          <w:rPr>
            <w:webHidden/>
          </w:rPr>
          <w:fldChar w:fldCharType="end"/>
        </w:r>
      </w:hyperlink>
    </w:p>
    <w:p w14:paraId="70983844" w14:textId="730CACD6" w:rsidR="004B5640" w:rsidRDefault="00B57251" w:rsidP="00C30717">
      <w:pPr>
        <w:pStyle w:val="TOC2"/>
        <w:rPr>
          <w:rFonts w:asciiTheme="minorHAnsi" w:eastAsiaTheme="minorEastAsia" w:hAnsiTheme="minorHAnsi" w:cstheme="minorBidi"/>
          <w:sz w:val="22"/>
          <w:szCs w:val="22"/>
        </w:rPr>
      </w:pPr>
      <w:hyperlink w:anchor="_Toc29906932" w:history="1">
        <w:r w:rsidR="004B5640" w:rsidRPr="00540046">
          <w:rPr>
            <w:rStyle w:val="Hyperlink"/>
          </w:rPr>
          <w:t>48.</w:t>
        </w:r>
        <w:r w:rsidR="004B5640">
          <w:rPr>
            <w:rFonts w:asciiTheme="minorHAnsi" w:eastAsiaTheme="minorEastAsia" w:hAnsiTheme="minorHAnsi" w:cstheme="minorBidi"/>
            <w:sz w:val="22"/>
            <w:szCs w:val="22"/>
          </w:rPr>
          <w:tab/>
        </w:r>
        <w:r w:rsidR="004B5640" w:rsidRPr="00540046">
          <w:rPr>
            <w:rStyle w:val="Hyperlink"/>
          </w:rPr>
          <w:t>Retention</w:t>
        </w:r>
        <w:r w:rsidR="004B5640">
          <w:rPr>
            <w:webHidden/>
          </w:rPr>
          <w:tab/>
        </w:r>
        <w:r w:rsidR="004B5640">
          <w:rPr>
            <w:webHidden/>
          </w:rPr>
          <w:fldChar w:fldCharType="begin"/>
        </w:r>
        <w:r w:rsidR="004B5640">
          <w:rPr>
            <w:webHidden/>
          </w:rPr>
          <w:instrText xml:space="preserve"> PAGEREF _Toc29906932 \h </w:instrText>
        </w:r>
        <w:r w:rsidR="004B5640">
          <w:rPr>
            <w:webHidden/>
          </w:rPr>
        </w:r>
        <w:r w:rsidR="004B5640">
          <w:rPr>
            <w:webHidden/>
          </w:rPr>
          <w:fldChar w:fldCharType="separate"/>
        </w:r>
        <w:r w:rsidR="003244FE">
          <w:rPr>
            <w:webHidden/>
          </w:rPr>
          <w:t>149</w:t>
        </w:r>
        <w:r w:rsidR="004B5640">
          <w:rPr>
            <w:webHidden/>
          </w:rPr>
          <w:fldChar w:fldCharType="end"/>
        </w:r>
      </w:hyperlink>
    </w:p>
    <w:p w14:paraId="1AB3889C" w14:textId="2ED16C36" w:rsidR="004B5640" w:rsidRDefault="00B57251" w:rsidP="00C30717">
      <w:pPr>
        <w:pStyle w:val="TOC2"/>
        <w:rPr>
          <w:rFonts w:asciiTheme="minorHAnsi" w:eastAsiaTheme="minorEastAsia" w:hAnsiTheme="minorHAnsi" w:cstheme="minorBidi"/>
          <w:sz w:val="22"/>
          <w:szCs w:val="22"/>
        </w:rPr>
      </w:pPr>
      <w:hyperlink w:anchor="_Toc29906933" w:history="1">
        <w:r w:rsidR="004B5640" w:rsidRPr="00540046">
          <w:rPr>
            <w:rStyle w:val="Hyperlink"/>
          </w:rPr>
          <w:t>49.</w:t>
        </w:r>
        <w:r w:rsidR="004B5640">
          <w:rPr>
            <w:rFonts w:asciiTheme="minorHAnsi" w:eastAsiaTheme="minorEastAsia" w:hAnsiTheme="minorHAnsi" w:cstheme="minorBidi"/>
            <w:sz w:val="22"/>
            <w:szCs w:val="22"/>
          </w:rPr>
          <w:tab/>
        </w:r>
        <w:r w:rsidR="004B5640" w:rsidRPr="00540046">
          <w:rPr>
            <w:rStyle w:val="Hyperlink"/>
          </w:rPr>
          <w:t>Liquidated Damages</w:t>
        </w:r>
        <w:r w:rsidR="004B5640">
          <w:rPr>
            <w:webHidden/>
          </w:rPr>
          <w:tab/>
        </w:r>
        <w:r w:rsidR="004B5640">
          <w:rPr>
            <w:webHidden/>
          </w:rPr>
          <w:fldChar w:fldCharType="begin"/>
        </w:r>
        <w:r w:rsidR="004B5640">
          <w:rPr>
            <w:webHidden/>
          </w:rPr>
          <w:instrText xml:space="preserve"> PAGEREF _Toc29906933 \h </w:instrText>
        </w:r>
        <w:r w:rsidR="004B5640">
          <w:rPr>
            <w:webHidden/>
          </w:rPr>
        </w:r>
        <w:r w:rsidR="004B5640">
          <w:rPr>
            <w:webHidden/>
          </w:rPr>
          <w:fldChar w:fldCharType="separate"/>
        </w:r>
        <w:r w:rsidR="003244FE">
          <w:rPr>
            <w:webHidden/>
          </w:rPr>
          <w:t>149</w:t>
        </w:r>
        <w:r w:rsidR="004B5640">
          <w:rPr>
            <w:webHidden/>
          </w:rPr>
          <w:fldChar w:fldCharType="end"/>
        </w:r>
      </w:hyperlink>
    </w:p>
    <w:p w14:paraId="748C7E8B" w14:textId="4E894D53" w:rsidR="004B5640" w:rsidRDefault="00B57251" w:rsidP="00C30717">
      <w:pPr>
        <w:pStyle w:val="TOC2"/>
        <w:rPr>
          <w:rFonts w:asciiTheme="minorHAnsi" w:eastAsiaTheme="minorEastAsia" w:hAnsiTheme="minorHAnsi" w:cstheme="minorBidi"/>
          <w:sz w:val="22"/>
          <w:szCs w:val="22"/>
        </w:rPr>
      </w:pPr>
      <w:hyperlink w:anchor="_Toc29906934" w:history="1">
        <w:r w:rsidR="004B5640" w:rsidRPr="00540046">
          <w:rPr>
            <w:rStyle w:val="Hyperlink"/>
          </w:rPr>
          <w:t>50.</w:t>
        </w:r>
        <w:r w:rsidR="004B5640">
          <w:rPr>
            <w:rFonts w:asciiTheme="minorHAnsi" w:eastAsiaTheme="minorEastAsia" w:hAnsiTheme="minorHAnsi" w:cstheme="minorBidi"/>
            <w:sz w:val="22"/>
            <w:szCs w:val="22"/>
          </w:rPr>
          <w:tab/>
        </w:r>
        <w:r w:rsidR="004B5640" w:rsidRPr="00540046">
          <w:rPr>
            <w:rStyle w:val="Hyperlink"/>
          </w:rPr>
          <w:t>Bonus</w:t>
        </w:r>
        <w:r w:rsidR="004B5640">
          <w:rPr>
            <w:webHidden/>
          </w:rPr>
          <w:tab/>
        </w:r>
        <w:r w:rsidR="004B5640">
          <w:rPr>
            <w:webHidden/>
          </w:rPr>
          <w:fldChar w:fldCharType="begin"/>
        </w:r>
        <w:r w:rsidR="004B5640">
          <w:rPr>
            <w:webHidden/>
          </w:rPr>
          <w:instrText xml:space="preserve"> PAGEREF _Toc29906934 \h </w:instrText>
        </w:r>
        <w:r w:rsidR="004B5640">
          <w:rPr>
            <w:webHidden/>
          </w:rPr>
        </w:r>
        <w:r w:rsidR="004B5640">
          <w:rPr>
            <w:webHidden/>
          </w:rPr>
          <w:fldChar w:fldCharType="separate"/>
        </w:r>
        <w:r w:rsidR="003244FE">
          <w:rPr>
            <w:webHidden/>
          </w:rPr>
          <w:t>150</w:t>
        </w:r>
        <w:r w:rsidR="004B5640">
          <w:rPr>
            <w:webHidden/>
          </w:rPr>
          <w:fldChar w:fldCharType="end"/>
        </w:r>
      </w:hyperlink>
    </w:p>
    <w:p w14:paraId="4CDF8B56" w14:textId="5428F21E" w:rsidR="004B5640" w:rsidRDefault="00B57251" w:rsidP="00C30717">
      <w:pPr>
        <w:pStyle w:val="TOC2"/>
        <w:rPr>
          <w:rFonts w:asciiTheme="minorHAnsi" w:eastAsiaTheme="minorEastAsia" w:hAnsiTheme="minorHAnsi" w:cstheme="minorBidi"/>
          <w:sz w:val="22"/>
          <w:szCs w:val="22"/>
        </w:rPr>
      </w:pPr>
      <w:hyperlink w:anchor="_Toc29906935" w:history="1">
        <w:r w:rsidR="004B5640" w:rsidRPr="00540046">
          <w:rPr>
            <w:rStyle w:val="Hyperlink"/>
          </w:rPr>
          <w:t>51.</w:t>
        </w:r>
        <w:r w:rsidR="004B5640">
          <w:rPr>
            <w:rFonts w:asciiTheme="minorHAnsi" w:eastAsiaTheme="minorEastAsia" w:hAnsiTheme="minorHAnsi" w:cstheme="minorBidi"/>
            <w:sz w:val="22"/>
            <w:szCs w:val="22"/>
          </w:rPr>
          <w:tab/>
        </w:r>
        <w:r w:rsidR="004B5640" w:rsidRPr="00540046">
          <w:rPr>
            <w:rStyle w:val="Hyperlink"/>
          </w:rPr>
          <w:t>Advance Payment</w:t>
        </w:r>
        <w:r w:rsidR="004B5640">
          <w:rPr>
            <w:webHidden/>
          </w:rPr>
          <w:tab/>
        </w:r>
        <w:r w:rsidR="004B5640">
          <w:rPr>
            <w:webHidden/>
          </w:rPr>
          <w:fldChar w:fldCharType="begin"/>
        </w:r>
        <w:r w:rsidR="004B5640">
          <w:rPr>
            <w:webHidden/>
          </w:rPr>
          <w:instrText xml:space="preserve"> PAGEREF _Toc29906935 \h </w:instrText>
        </w:r>
        <w:r w:rsidR="004B5640">
          <w:rPr>
            <w:webHidden/>
          </w:rPr>
        </w:r>
        <w:r w:rsidR="004B5640">
          <w:rPr>
            <w:webHidden/>
          </w:rPr>
          <w:fldChar w:fldCharType="separate"/>
        </w:r>
        <w:r w:rsidR="003244FE">
          <w:rPr>
            <w:webHidden/>
          </w:rPr>
          <w:t>150</w:t>
        </w:r>
        <w:r w:rsidR="004B5640">
          <w:rPr>
            <w:webHidden/>
          </w:rPr>
          <w:fldChar w:fldCharType="end"/>
        </w:r>
      </w:hyperlink>
    </w:p>
    <w:p w14:paraId="36F1515D" w14:textId="31B5BC48" w:rsidR="004B5640" w:rsidRDefault="00B57251" w:rsidP="00C30717">
      <w:pPr>
        <w:pStyle w:val="TOC2"/>
        <w:rPr>
          <w:rFonts w:asciiTheme="minorHAnsi" w:eastAsiaTheme="minorEastAsia" w:hAnsiTheme="minorHAnsi" w:cstheme="minorBidi"/>
          <w:sz w:val="22"/>
          <w:szCs w:val="22"/>
        </w:rPr>
      </w:pPr>
      <w:hyperlink w:anchor="_Toc29906936" w:history="1">
        <w:r w:rsidR="004B5640" w:rsidRPr="00540046">
          <w:rPr>
            <w:rStyle w:val="Hyperlink"/>
          </w:rPr>
          <w:t>52.</w:t>
        </w:r>
        <w:r w:rsidR="004B5640">
          <w:rPr>
            <w:rFonts w:asciiTheme="minorHAnsi" w:eastAsiaTheme="minorEastAsia" w:hAnsiTheme="minorHAnsi" w:cstheme="minorBidi"/>
            <w:sz w:val="22"/>
            <w:szCs w:val="22"/>
          </w:rPr>
          <w:tab/>
        </w:r>
        <w:r w:rsidR="004B5640" w:rsidRPr="00540046">
          <w:rPr>
            <w:rStyle w:val="Hyperlink"/>
          </w:rPr>
          <w:t>Securities</w:t>
        </w:r>
        <w:r w:rsidR="004B5640">
          <w:rPr>
            <w:webHidden/>
          </w:rPr>
          <w:tab/>
        </w:r>
        <w:r w:rsidR="004B5640">
          <w:rPr>
            <w:webHidden/>
          </w:rPr>
          <w:fldChar w:fldCharType="begin"/>
        </w:r>
        <w:r w:rsidR="004B5640">
          <w:rPr>
            <w:webHidden/>
          </w:rPr>
          <w:instrText xml:space="preserve"> PAGEREF _Toc29906936 \h </w:instrText>
        </w:r>
        <w:r w:rsidR="004B5640">
          <w:rPr>
            <w:webHidden/>
          </w:rPr>
        </w:r>
        <w:r w:rsidR="004B5640">
          <w:rPr>
            <w:webHidden/>
          </w:rPr>
          <w:fldChar w:fldCharType="separate"/>
        </w:r>
        <w:r w:rsidR="003244FE">
          <w:rPr>
            <w:webHidden/>
          </w:rPr>
          <w:t>150</w:t>
        </w:r>
        <w:r w:rsidR="004B5640">
          <w:rPr>
            <w:webHidden/>
          </w:rPr>
          <w:fldChar w:fldCharType="end"/>
        </w:r>
      </w:hyperlink>
    </w:p>
    <w:p w14:paraId="62CB1E92" w14:textId="1FB32A20" w:rsidR="004B5640" w:rsidRDefault="00B57251" w:rsidP="00C30717">
      <w:pPr>
        <w:pStyle w:val="TOC2"/>
        <w:rPr>
          <w:rFonts w:asciiTheme="minorHAnsi" w:eastAsiaTheme="minorEastAsia" w:hAnsiTheme="minorHAnsi" w:cstheme="minorBidi"/>
          <w:sz w:val="22"/>
          <w:szCs w:val="22"/>
        </w:rPr>
      </w:pPr>
      <w:hyperlink w:anchor="_Toc29906937" w:history="1">
        <w:r w:rsidR="004B5640" w:rsidRPr="00540046">
          <w:rPr>
            <w:rStyle w:val="Hyperlink"/>
          </w:rPr>
          <w:t>53.</w:t>
        </w:r>
        <w:r w:rsidR="004B5640">
          <w:rPr>
            <w:rFonts w:asciiTheme="minorHAnsi" w:eastAsiaTheme="minorEastAsia" w:hAnsiTheme="minorHAnsi" w:cstheme="minorBidi"/>
            <w:sz w:val="22"/>
            <w:szCs w:val="22"/>
          </w:rPr>
          <w:tab/>
        </w:r>
        <w:r w:rsidR="004B5640" w:rsidRPr="00540046">
          <w:rPr>
            <w:rStyle w:val="Hyperlink"/>
          </w:rPr>
          <w:t>Dayworks</w:t>
        </w:r>
        <w:r w:rsidR="004B5640">
          <w:rPr>
            <w:webHidden/>
          </w:rPr>
          <w:tab/>
        </w:r>
        <w:r w:rsidR="004B5640">
          <w:rPr>
            <w:webHidden/>
          </w:rPr>
          <w:fldChar w:fldCharType="begin"/>
        </w:r>
        <w:r w:rsidR="004B5640">
          <w:rPr>
            <w:webHidden/>
          </w:rPr>
          <w:instrText xml:space="preserve"> PAGEREF _Toc29906937 \h </w:instrText>
        </w:r>
        <w:r w:rsidR="004B5640">
          <w:rPr>
            <w:webHidden/>
          </w:rPr>
        </w:r>
        <w:r w:rsidR="004B5640">
          <w:rPr>
            <w:webHidden/>
          </w:rPr>
          <w:fldChar w:fldCharType="separate"/>
        </w:r>
        <w:r w:rsidR="003244FE">
          <w:rPr>
            <w:webHidden/>
          </w:rPr>
          <w:t>151</w:t>
        </w:r>
        <w:r w:rsidR="004B5640">
          <w:rPr>
            <w:webHidden/>
          </w:rPr>
          <w:fldChar w:fldCharType="end"/>
        </w:r>
      </w:hyperlink>
    </w:p>
    <w:p w14:paraId="2560B350" w14:textId="5387404C" w:rsidR="004B5640" w:rsidRDefault="00B57251" w:rsidP="00C30717">
      <w:pPr>
        <w:pStyle w:val="TOC2"/>
        <w:rPr>
          <w:rFonts w:asciiTheme="minorHAnsi" w:eastAsiaTheme="minorEastAsia" w:hAnsiTheme="minorHAnsi" w:cstheme="minorBidi"/>
          <w:sz w:val="22"/>
          <w:szCs w:val="22"/>
        </w:rPr>
      </w:pPr>
      <w:hyperlink w:anchor="_Toc29906938" w:history="1">
        <w:r w:rsidR="004B5640" w:rsidRPr="00540046">
          <w:rPr>
            <w:rStyle w:val="Hyperlink"/>
          </w:rPr>
          <w:t>54.</w:t>
        </w:r>
        <w:r w:rsidR="004B5640">
          <w:rPr>
            <w:rFonts w:asciiTheme="minorHAnsi" w:eastAsiaTheme="minorEastAsia" w:hAnsiTheme="minorHAnsi" w:cstheme="minorBidi"/>
            <w:sz w:val="22"/>
            <w:szCs w:val="22"/>
          </w:rPr>
          <w:tab/>
        </w:r>
        <w:r w:rsidR="004B5640" w:rsidRPr="00540046">
          <w:rPr>
            <w:rStyle w:val="Hyperlink"/>
          </w:rPr>
          <w:t>Cost of Repairs</w:t>
        </w:r>
        <w:r w:rsidR="004B5640">
          <w:rPr>
            <w:webHidden/>
          </w:rPr>
          <w:tab/>
        </w:r>
        <w:r w:rsidR="004B5640">
          <w:rPr>
            <w:webHidden/>
          </w:rPr>
          <w:fldChar w:fldCharType="begin"/>
        </w:r>
        <w:r w:rsidR="004B5640">
          <w:rPr>
            <w:webHidden/>
          </w:rPr>
          <w:instrText xml:space="preserve"> PAGEREF _Toc29906938 \h </w:instrText>
        </w:r>
        <w:r w:rsidR="004B5640">
          <w:rPr>
            <w:webHidden/>
          </w:rPr>
        </w:r>
        <w:r w:rsidR="004B5640">
          <w:rPr>
            <w:webHidden/>
          </w:rPr>
          <w:fldChar w:fldCharType="separate"/>
        </w:r>
        <w:r w:rsidR="003244FE">
          <w:rPr>
            <w:webHidden/>
          </w:rPr>
          <w:t>151</w:t>
        </w:r>
        <w:r w:rsidR="004B5640">
          <w:rPr>
            <w:webHidden/>
          </w:rPr>
          <w:fldChar w:fldCharType="end"/>
        </w:r>
      </w:hyperlink>
    </w:p>
    <w:p w14:paraId="09CBC999" w14:textId="2673BA20" w:rsidR="004B5640" w:rsidRDefault="00B57251">
      <w:pPr>
        <w:pStyle w:val="TOC1"/>
        <w:tabs>
          <w:tab w:val="right" w:leader="dot" w:pos="8990"/>
        </w:tabs>
        <w:rPr>
          <w:rFonts w:asciiTheme="minorHAnsi" w:eastAsiaTheme="minorEastAsia" w:hAnsiTheme="minorHAnsi" w:cstheme="minorBidi"/>
          <w:b w:val="0"/>
          <w:noProof/>
          <w:sz w:val="22"/>
          <w:szCs w:val="22"/>
        </w:rPr>
      </w:pPr>
      <w:hyperlink w:anchor="_Toc29906939" w:history="1">
        <w:r w:rsidR="004B5640" w:rsidRPr="00540046">
          <w:rPr>
            <w:rStyle w:val="Hyperlink"/>
            <w:noProof/>
          </w:rPr>
          <w:t>E.  Finishing the Contract</w:t>
        </w:r>
        <w:r w:rsidR="004B5640">
          <w:rPr>
            <w:noProof/>
            <w:webHidden/>
          </w:rPr>
          <w:tab/>
        </w:r>
        <w:r w:rsidR="004B5640">
          <w:rPr>
            <w:noProof/>
            <w:webHidden/>
          </w:rPr>
          <w:fldChar w:fldCharType="begin"/>
        </w:r>
        <w:r w:rsidR="004B5640">
          <w:rPr>
            <w:noProof/>
            <w:webHidden/>
          </w:rPr>
          <w:instrText xml:space="preserve"> PAGEREF _Toc29906939 \h </w:instrText>
        </w:r>
        <w:r w:rsidR="004B5640">
          <w:rPr>
            <w:noProof/>
            <w:webHidden/>
          </w:rPr>
        </w:r>
        <w:r w:rsidR="004B5640">
          <w:rPr>
            <w:noProof/>
            <w:webHidden/>
          </w:rPr>
          <w:fldChar w:fldCharType="separate"/>
        </w:r>
        <w:r w:rsidR="003244FE">
          <w:rPr>
            <w:noProof/>
            <w:webHidden/>
          </w:rPr>
          <w:t>151</w:t>
        </w:r>
        <w:r w:rsidR="004B5640">
          <w:rPr>
            <w:noProof/>
            <w:webHidden/>
          </w:rPr>
          <w:fldChar w:fldCharType="end"/>
        </w:r>
      </w:hyperlink>
    </w:p>
    <w:p w14:paraId="6A01BBA3" w14:textId="13A4F206" w:rsidR="004B5640" w:rsidRDefault="00B57251" w:rsidP="00C30717">
      <w:pPr>
        <w:pStyle w:val="TOC2"/>
        <w:rPr>
          <w:rFonts w:asciiTheme="minorHAnsi" w:eastAsiaTheme="minorEastAsia" w:hAnsiTheme="minorHAnsi" w:cstheme="minorBidi"/>
          <w:sz w:val="22"/>
          <w:szCs w:val="22"/>
        </w:rPr>
      </w:pPr>
      <w:hyperlink w:anchor="_Toc29906940" w:history="1">
        <w:r w:rsidR="004B5640" w:rsidRPr="00540046">
          <w:rPr>
            <w:rStyle w:val="Hyperlink"/>
          </w:rPr>
          <w:t>55.</w:t>
        </w:r>
        <w:r w:rsidR="004B5640">
          <w:rPr>
            <w:rFonts w:asciiTheme="minorHAnsi" w:eastAsiaTheme="minorEastAsia" w:hAnsiTheme="minorHAnsi" w:cstheme="minorBidi"/>
            <w:sz w:val="22"/>
            <w:szCs w:val="22"/>
          </w:rPr>
          <w:tab/>
        </w:r>
        <w:r w:rsidR="004B5640" w:rsidRPr="00540046">
          <w:rPr>
            <w:rStyle w:val="Hyperlink"/>
          </w:rPr>
          <w:t>Completion</w:t>
        </w:r>
        <w:r w:rsidR="004B5640">
          <w:rPr>
            <w:webHidden/>
          </w:rPr>
          <w:tab/>
        </w:r>
        <w:r w:rsidR="004B5640">
          <w:rPr>
            <w:webHidden/>
          </w:rPr>
          <w:fldChar w:fldCharType="begin"/>
        </w:r>
        <w:r w:rsidR="004B5640">
          <w:rPr>
            <w:webHidden/>
          </w:rPr>
          <w:instrText xml:space="preserve"> PAGEREF _Toc29906940 \h </w:instrText>
        </w:r>
        <w:r w:rsidR="004B5640">
          <w:rPr>
            <w:webHidden/>
          </w:rPr>
        </w:r>
        <w:r w:rsidR="004B5640">
          <w:rPr>
            <w:webHidden/>
          </w:rPr>
          <w:fldChar w:fldCharType="separate"/>
        </w:r>
        <w:r w:rsidR="003244FE">
          <w:rPr>
            <w:webHidden/>
          </w:rPr>
          <w:t>151</w:t>
        </w:r>
        <w:r w:rsidR="004B5640">
          <w:rPr>
            <w:webHidden/>
          </w:rPr>
          <w:fldChar w:fldCharType="end"/>
        </w:r>
      </w:hyperlink>
    </w:p>
    <w:p w14:paraId="5F8839E0" w14:textId="1814C539" w:rsidR="004B5640" w:rsidRDefault="00B57251" w:rsidP="00C30717">
      <w:pPr>
        <w:pStyle w:val="TOC2"/>
        <w:rPr>
          <w:rFonts w:asciiTheme="minorHAnsi" w:eastAsiaTheme="minorEastAsia" w:hAnsiTheme="minorHAnsi" w:cstheme="minorBidi"/>
          <w:sz w:val="22"/>
          <w:szCs w:val="22"/>
        </w:rPr>
      </w:pPr>
      <w:hyperlink w:anchor="_Toc29906941" w:history="1">
        <w:r w:rsidR="004B5640" w:rsidRPr="00540046">
          <w:rPr>
            <w:rStyle w:val="Hyperlink"/>
          </w:rPr>
          <w:t>56.</w:t>
        </w:r>
        <w:r w:rsidR="004B5640">
          <w:rPr>
            <w:rFonts w:asciiTheme="minorHAnsi" w:eastAsiaTheme="minorEastAsia" w:hAnsiTheme="minorHAnsi" w:cstheme="minorBidi"/>
            <w:sz w:val="22"/>
            <w:szCs w:val="22"/>
          </w:rPr>
          <w:tab/>
        </w:r>
        <w:r w:rsidR="004B5640" w:rsidRPr="00540046">
          <w:rPr>
            <w:rStyle w:val="Hyperlink"/>
          </w:rPr>
          <w:t>Taking Over</w:t>
        </w:r>
        <w:r w:rsidR="004B5640">
          <w:rPr>
            <w:webHidden/>
          </w:rPr>
          <w:tab/>
        </w:r>
        <w:r w:rsidR="004B5640">
          <w:rPr>
            <w:webHidden/>
          </w:rPr>
          <w:fldChar w:fldCharType="begin"/>
        </w:r>
        <w:r w:rsidR="004B5640">
          <w:rPr>
            <w:webHidden/>
          </w:rPr>
          <w:instrText xml:space="preserve"> PAGEREF _Toc29906941 \h </w:instrText>
        </w:r>
        <w:r w:rsidR="004B5640">
          <w:rPr>
            <w:webHidden/>
          </w:rPr>
        </w:r>
        <w:r w:rsidR="004B5640">
          <w:rPr>
            <w:webHidden/>
          </w:rPr>
          <w:fldChar w:fldCharType="separate"/>
        </w:r>
        <w:r w:rsidR="003244FE">
          <w:rPr>
            <w:webHidden/>
          </w:rPr>
          <w:t>151</w:t>
        </w:r>
        <w:r w:rsidR="004B5640">
          <w:rPr>
            <w:webHidden/>
          </w:rPr>
          <w:fldChar w:fldCharType="end"/>
        </w:r>
      </w:hyperlink>
    </w:p>
    <w:p w14:paraId="0821222A" w14:textId="1FADE600" w:rsidR="004B5640" w:rsidRDefault="00B57251" w:rsidP="00C30717">
      <w:pPr>
        <w:pStyle w:val="TOC2"/>
        <w:rPr>
          <w:rFonts w:asciiTheme="minorHAnsi" w:eastAsiaTheme="minorEastAsia" w:hAnsiTheme="minorHAnsi" w:cstheme="minorBidi"/>
          <w:sz w:val="22"/>
          <w:szCs w:val="22"/>
        </w:rPr>
      </w:pPr>
      <w:hyperlink w:anchor="_Toc29906942" w:history="1">
        <w:r w:rsidR="004B5640" w:rsidRPr="00540046">
          <w:rPr>
            <w:rStyle w:val="Hyperlink"/>
          </w:rPr>
          <w:t>57.</w:t>
        </w:r>
        <w:r w:rsidR="004B5640">
          <w:rPr>
            <w:rFonts w:asciiTheme="minorHAnsi" w:eastAsiaTheme="minorEastAsia" w:hAnsiTheme="minorHAnsi" w:cstheme="minorBidi"/>
            <w:sz w:val="22"/>
            <w:szCs w:val="22"/>
          </w:rPr>
          <w:tab/>
        </w:r>
        <w:r w:rsidR="004B5640" w:rsidRPr="00540046">
          <w:rPr>
            <w:rStyle w:val="Hyperlink"/>
          </w:rPr>
          <w:t>Final Account</w:t>
        </w:r>
        <w:r w:rsidR="004B5640">
          <w:rPr>
            <w:webHidden/>
          </w:rPr>
          <w:tab/>
        </w:r>
        <w:r w:rsidR="004B5640">
          <w:rPr>
            <w:webHidden/>
          </w:rPr>
          <w:fldChar w:fldCharType="begin"/>
        </w:r>
        <w:r w:rsidR="004B5640">
          <w:rPr>
            <w:webHidden/>
          </w:rPr>
          <w:instrText xml:space="preserve"> PAGEREF _Toc29906942 \h </w:instrText>
        </w:r>
        <w:r w:rsidR="004B5640">
          <w:rPr>
            <w:webHidden/>
          </w:rPr>
        </w:r>
        <w:r w:rsidR="004B5640">
          <w:rPr>
            <w:webHidden/>
          </w:rPr>
          <w:fldChar w:fldCharType="separate"/>
        </w:r>
        <w:r w:rsidR="003244FE">
          <w:rPr>
            <w:webHidden/>
          </w:rPr>
          <w:t>151</w:t>
        </w:r>
        <w:r w:rsidR="004B5640">
          <w:rPr>
            <w:webHidden/>
          </w:rPr>
          <w:fldChar w:fldCharType="end"/>
        </w:r>
      </w:hyperlink>
    </w:p>
    <w:p w14:paraId="7A286C49" w14:textId="54F27D3A" w:rsidR="004B5640" w:rsidRDefault="00B57251" w:rsidP="00C30717">
      <w:pPr>
        <w:pStyle w:val="TOC2"/>
        <w:rPr>
          <w:rFonts w:asciiTheme="minorHAnsi" w:eastAsiaTheme="minorEastAsia" w:hAnsiTheme="minorHAnsi" w:cstheme="minorBidi"/>
          <w:sz w:val="22"/>
          <w:szCs w:val="22"/>
        </w:rPr>
      </w:pPr>
      <w:hyperlink w:anchor="_Toc29906943" w:history="1">
        <w:r w:rsidR="004B5640" w:rsidRPr="00540046">
          <w:rPr>
            <w:rStyle w:val="Hyperlink"/>
          </w:rPr>
          <w:t>58.</w:t>
        </w:r>
        <w:r w:rsidR="004B5640">
          <w:rPr>
            <w:rFonts w:asciiTheme="minorHAnsi" w:eastAsiaTheme="minorEastAsia" w:hAnsiTheme="minorHAnsi" w:cstheme="minorBidi"/>
            <w:sz w:val="22"/>
            <w:szCs w:val="22"/>
          </w:rPr>
          <w:tab/>
        </w:r>
        <w:r w:rsidR="004B5640" w:rsidRPr="00540046">
          <w:rPr>
            <w:rStyle w:val="Hyperlink"/>
          </w:rPr>
          <w:t>Operating and Maintenance Manuals</w:t>
        </w:r>
        <w:r w:rsidR="004B5640">
          <w:rPr>
            <w:webHidden/>
          </w:rPr>
          <w:tab/>
        </w:r>
        <w:r w:rsidR="004B5640">
          <w:rPr>
            <w:webHidden/>
          </w:rPr>
          <w:fldChar w:fldCharType="begin"/>
        </w:r>
        <w:r w:rsidR="004B5640">
          <w:rPr>
            <w:webHidden/>
          </w:rPr>
          <w:instrText xml:space="preserve"> PAGEREF _Toc29906943 \h </w:instrText>
        </w:r>
        <w:r w:rsidR="004B5640">
          <w:rPr>
            <w:webHidden/>
          </w:rPr>
        </w:r>
        <w:r w:rsidR="004B5640">
          <w:rPr>
            <w:webHidden/>
          </w:rPr>
          <w:fldChar w:fldCharType="separate"/>
        </w:r>
        <w:r w:rsidR="003244FE">
          <w:rPr>
            <w:webHidden/>
          </w:rPr>
          <w:t>152</w:t>
        </w:r>
        <w:r w:rsidR="004B5640">
          <w:rPr>
            <w:webHidden/>
          </w:rPr>
          <w:fldChar w:fldCharType="end"/>
        </w:r>
      </w:hyperlink>
    </w:p>
    <w:p w14:paraId="7BCF3436" w14:textId="4B50F21A" w:rsidR="004B5640" w:rsidRDefault="00B57251" w:rsidP="00C30717">
      <w:pPr>
        <w:pStyle w:val="TOC2"/>
        <w:rPr>
          <w:rFonts w:asciiTheme="minorHAnsi" w:eastAsiaTheme="minorEastAsia" w:hAnsiTheme="minorHAnsi" w:cstheme="minorBidi"/>
          <w:sz w:val="22"/>
          <w:szCs w:val="22"/>
        </w:rPr>
      </w:pPr>
      <w:hyperlink w:anchor="_Toc29906944" w:history="1">
        <w:r w:rsidR="004B5640" w:rsidRPr="00540046">
          <w:rPr>
            <w:rStyle w:val="Hyperlink"/>
          </w:rPr>
          <w:t>59.</w:t>
        </w:r>
        <w:r w:rsidR="004B5640">
          <w:rPr>
            <w:rFonts w:asciiTheme="minorHAnsi" w:eastAsiaTheme="minorEastAsia" w:hAnsiTheme="minorHAnsi" w:cstheme="minorBidi"/>
            <w:sz w:val="22"/>
            <w:szCs w:val="22"/>
          </w:rPr>
          <w:tab/>
        </w:r>
        <w:r w:rsidR="004B5640" w:rsidRPr="00540046">
          <w:rPr>
            <w:rStyle w:val="Hyperlink"/>
          </w:rPr>
          <w:t>Termination</w:t>
        </w:r>
        <w:r w:rsidR="004B5640">
          <w:rPr>
            <w:webHidden/>
          </w:rPr>
          <w:tab/>
        </w:r>
        <w:r w:rsidR="004B5640">
          <w:rPr>
            <w:webHidden/>
          </w:rPr>
          <w:fldChar w:fldCharType="begin"/>
        </w:r>
        <w:r w:rsidR="004B5640">
          <w:rPr>
            <w:webHidden/>
          </w:rPr>
          <w:instrText xml:space="preserve"> PAGEREF _Toc29906944 \h </w:instrText>
        </w:r>
        <w:r w:rsidR="004B5640">
          <w:rPr>
            <w:webHidden/>
          </w:rPr>
        </w:r>
        <w:r w:rsidR="004B5640">
          <w:rPr>
            <w:webHidden/>
          </w:rPr>
          <w:fldChar w:fldCharType="separate"/>
        </w:r>
        <w:r w:rsidR="003244FE">
          <w:rPr>
            <w:webHidden/>
          </w:rPr>
          <w:t>152</w:t>
        </w:r>
        <w:r w:rsidR="004B5640">
          <w:rPr>
            <w:webHidden/>
          </w:rPr>
          <w:fldChar w:fldCharType="end"/>
        </w:r>
      </w:hyperlink>
    </w:p>
    <w:p w14:paraId="5712FA05" w14:textId="4B867E0E" w:rsidR="004B5640" w:rsidRDefault="00B57251" w:rsidP="00C30717">
      <w:pPr>
        <w:pStyle w:val="TOC2"/>
        <w:rPr>
          <w:rFonts w:asciiTheme="minorHAnsi" w:eastAsiaTheme="minorEastAsia" w:hAnsiTheme="minorHAnsi" w:cstheme="minorBidi"/>
          <w:sz w:val="22"/>
          <w:szCs w:val="22"/>
        </w:rPr>
      </w:pPr>
      <w:hyperlink w:anchor="_Toc29906945" w:history="1">
        <w:r w:rsidR="004B5640" w:rsidRPr="00540046">
          <w:rPr>
            <w:rStyle w:val="Hyperlink"/>
          </w:rPr>
          <w:t>60.</w:t>
        </w:r>
        <w:r w:rsidR="004B5640">
          <w:rPr>
            <w:rFonts w:asciiTheme="minorHAnsi" w:eastAsiaTheme="minorEastAsia" w:hAnsiTheme="minorHAnsi" w:cstheme="minorBidi"/>
            <w:sz w:val="22"/>
            <w:szCs w:val="22"/>
          </w:rPr>
          <w:tab/>
        </w:r>
        <w:r w:rsidR="004B5640" w:rsidRPr="00540046">
          <w:rPr>
            <w:rStyle w:val="Hyperlink"/>
          </w:rPr>
          <w:t>Payment upon Termination</w:t>
        </w:r>
        <w:r w:rsidR="004B5640">
          <w:rPr>
            <w:webHidden/>
          </w:rPr>
          <w:tab/>
        </w:r>
        <w:r w:rsidR="004B5640">
          <w:rPr>
            <w:webHidden/>
          </w:rPr>
          <w:fldChar w:fldCharType="begin"/>
        </w:r>
        <w:r w:rsidR="004B5640">
          <w:rPr>
            <w:webHidden/>
          </w:rPr>
          <w:instrText xml:space="preserve"> PAGEREF _Toc29906945 \h </w:instrText>
        </w:r>
        <w:r w:rsidR="004B5640">
          <w:rPr>
            <w:webHidden/>
          </w:rPr>
        </w:r>
        <w:r w:rsidR="004B5640">
          <w:rPr>
            <w:webHidden/>
          </w:rPr>
          <w:fldChar w:fldCharType="separate"/>
        </w:r>
        <w:r w:rsidR="003244FE">
          <w:rPr>
            <w:webHidden/>
          </w:rPr>
          <w:t>153</w:t>
        </w:r>
        <w:r w:rsidR="004B5640">
          <w:rPr>
            <w:webHidden/>
          </w:rPr>
          <w:fldChar w:fldCharType="end"/>
        </w:r>
      </w:hyperlink>
    </w:p>
    <w:p w14:paraId="0E0E7C25" w14:textId="717B4BB9" w:rsidR="004B5640" w:rsidRDefault="00B57251" w:rsidP="00C30717">
      <w:pPr>
        <w:pStyle w:val="TOC2"/>
        <w:rPr>
          <w:rFonts w:asciiTheme="minorHAnsi" w:eastAsiaTheme="minorEastAsia" w:hAnsiTheme="minorHAnsi" w:cstheme="minorBidi"/>
          <w:sz w:val="22"/>
          <w:szCs w:val="22"/>
        </w:rPr>
      </w:pPr>
      <w:hyperlink w:anchor="_Toc29906946" w:history="1">
        <w:r w:rsidR="004B5640" w:rsidRPr="00540046">
          <w:rPr>
            <w:rStyle w:val="Hyperlink"/>
          </w:rPr>
          <w:t>61.</w:t>
        </w:r>
        <w:r w:rsidR="004B5640">
          <w:rPr>
            <w:rFonts w:asciiTheme="minorHAnsi" w:eastAsiaTheme="minorEastAsia" w:hAnsiTheme="minorHAnsi" w:cstheme="minorBidi"/>
            <w:sz w:val="22"/>
            <w:szCs w:val="22"/>
          </w:rPr>
          <w:tab/>
        </w:r>
        <w:r w:rsidR="004B5640" w:rsidRPr="00540046">
          <w:rPr>
            <w:rStyle w:val="Hyperlink"/>
          </w:rPr>
          <w:t>Property</w:t>
        </w:r>
        <w:r w:rsidR="004B5640">
          <w:rPr>
            <w:webHidden/>
          </w:rPr>
          <w:tab/>
        </w:r>
        <w:r w:rsidR="004B5640">
          <w:rPr>
            <w:webHidden/>
          </w:rPr>
          <w:fldChar w:fldCharType="begin"/>
        </w:r>
        <w:r w:rsidR="004B5640">
          <w:rPr>
            <w:webHidden/>
          </w:rPr>
          <w:instrText xml:space="preserve"> PAGEREF _Toc29906946 \h </w:instrText>
        </w:r>
        <w:r w:rsidR="004B5640">
          <w:rPr>
            <w:webHidden/>
          </w:rPr>
        </w:r>
        <w:r w:rsidR="004B5640">
          <w:rPr>
            <w:webHidden/>
          </w:rPr>
          <w:fldChar w:fldCharType="separate"/>
        </w:r>
        <w:r w:rsidR="003244FE">
          <w:rPr>
            <w:webHidden/>
          </w:rPr>
          <w:t>153</w:t>
        </w:r>
        <w:r w:rsidR="004B5640">
          <w:rPr>
            <w:webHidden/>
          </w:rPr>
          <w:fldChar w:fldCharType="end"/>
        </w:r>
      </w:hyperlink>
    </w:p>
    <w:p w14:paraId="5CBD4140" w14:textId="52112318" w:rsidR="004B5640" w:rsidRDefault="00B57251" w:rsidP="00C30717">
      <w:pPr>
        <w:pStyle w:val="TOC2"/>
        <w:rPr>
          <w:rFonts w:asciiTheme="minorHAnsi" w:eastAsiaTheme="minorEastAsia" w:hAnsiTheme="minorHAnsi" w:cstheme="minorBidi"/>
          <w:sz w:val="22"/>
          <w:szCs w:val="22"/>
        </w:rPr>
      </w:pPr>
      <w:hyperlink w:anchor="_Toc29906947" w:history="1">
        <w:r w:rsidR="004B5640" w:rsidRPr="00540046">
          <w:rPr>
            <w:rStyle w:val="Hyperlink"/>
          </w:rPr>
          <w:t>62.</w:t>
        </w:r>
        <w:r w:rsidR="004B5640">
          <w:rPr>
            <w:rFonts w:asciiTheme="minorHAnsi" w:eastAsiaTheme="minorEastAsia" w:hAnsiTheme="minorHAnsi" w:cstheme="minorBidi"/>
            <w:sz w:val="22"/>
            <w:szCs w:val="22"/>
          </w:rPr>
          <w:tab/>
        </w:r>
        <w:r w:rsidR="004B5640" w:rsidRPr="00540046">
          <w:rPr>
            <w:rStyle w:val="Hyperlink"/>
          </w:rPr>
          <w:t>Release from Performance</w:t>
        </w:r>
        <w:r w:rsidR="004B5640">
          <w:rPr>
            <w:webHidden/>
          </w:rPr>
          <w:tab/>
        </w:r>
        <w:r w:rsidR="004B5640">
          <w:rPr>
            <w:webHidden/>
          </w:rPr>
          <w:fldChar w:fldCharType="begin"/>
        </w:r>
        <w:r w:rsidR="004B5640">
          <w:rPr>
            <w:webHidden/>
          </w:rPr>
          <w:instrText xml:space="preserve"> PAGEREF _Toc29906947 \h </w:instrText>
        </w:r>
        <w:r w:rsidR="004B5640">
          <w:rPr>
            <w:webHidden/>
          </w:rPr>
        </w:r>
        <w:r w:rsidR="004B5640">
          <w:rPr>
            <w:webHidden/>
          </w:rPr>
          <w:fldChar w:fldCharType="separate"/>
        </w:r>
        <w:r w:rsidR="003244FE">
          <w:rPr>
            <w:webHidden/>
          </w:rPr>
          <w:t>153</w:t>
        </w:r>
        <w:r w:rsidR="004B5640">
          <w:rPr>
            <w:webHidden/>
          </w:rPr>
          <w:fldChar w:fldCharType="end"/>
        </w:r>
      </w:hyperlink>
    </w:p>
    <w:p w14:paraId="637D1BB9" w14:textId="1B58DF61" w:rsidR="004B5640" w:rsidRDefault="00B57251" w:rsidP="00C30717">
      <w:pPr>
        <w:pStyle w:val="TOC2"/>
        <w:rPr>
          <w:rFonts w:asciiTheme="minorHAnsi" w:eastAsiaTheme="minorEastAsia" w:hAnsiTheme="minorHAnsi" w:cstheme="minorBidi"/>
          <w:sz w:val="22"/>
          <w:szCs w:val="22"/>
        </w:rPr>
      </w:pPr>
      <w:hyperlink w:anchor="_Toc29906948" w:history="1">
        <w:r w:rsidR="004B5640" w:rsidRPr="00540046">
          <w:rPr>
            <w:rStyle w:val="Hyperlink"/>
          </w:rPr>
          <w:t>63.</w:t>
        </w:r>
        <w:r w:rsidR="004B5640">
          <w:rPr>
            <w:rFonts w:asciiTheme="minorHAnsi" w:eastAsiaTheme="minorEastAsia" w:hAnsiTheme="minorHAnsi" w:cstheme="minorBidi"/>
            <w:sz w:val="22"/>
            <w:szCs w:val="22"/>
          </w:rPr>
          <w:tab/>
        </w:r>
        <w:r w:rsidR="004B5640" w:rsidRPr="00540046">
          <w:rPr>
            <w:rStyle w:val="Hyperlink"/>
          </w:rPr>
          <w:t>Suspension of Bank Loan or Credit</w:t>
        </w:r>
        <w:r w:rsidR="004B5640">
          <w:rPr>
            <w:webHidden/>
          </w:rPr>
          <w:tab/>
        </w:r>
        <w:r w:rsidR="004B5640">
          <w:rPr>
            <w:webHidden/>
          </w:rPr>
          <w:fldChar w:fldCharType="begin"/>
        </w:r>
        <w:r w:rsidR="004B5640">
          <w:rPr>
            <w:webHidden/>
          </w:rPr>
          <w:instrText xml:space="preserve"> PAGEREF _Toc29906948 \h </w:instrText>
        </w:r>
        <w:r w:rsidR="004B5640">
          <w:rPr>
            <w:webHidden/>
          </w:rPr>
        </w:r>
        <w:r w:rsidR="004B5640">
          <w:rPr>
            <w:webHidden/>
          </w:rPr>
          <w:fldChar w:fldCharType="separate"/>
        </w:r>
        <w:r w:rsidR="003244FE">
          <w:rPr>
            <w:webHidden/>
          </w:rPr>
          <w:t>154</w:t>
        </w:r>
        <w:r w:rsidR="004B5640">
          <w:rPr>
            <w:webHidden/>
          </w:rPr>
          <w:fldChar w:fldCharType="end"/>
        </w:r>
      </w:hyperlink>
    </w:p>
    <w:p w14:paraId="5AE08CEA" w14:textId="01293BEC" w:rsidR="00E63D5B" w:rsidRPr="00B637AF" w:rsidRDefault="00E63D5B" w:rsidP="00E63D5B">
      <w:r w:rsidRPr="00B637AF">
        <w:fldChar w:fldCharType="end"/>
      </w:r>
    </w:p>
    <w:p w14:paraId="738AC81E" w14:textId="77777777" w:rsidR="00E63D5B" w:rsidRDefault="00E63D5B" w:rsidP="00E63D5B">
      <w:pPr>
        <w:jc w:val="center"/>
      </w:pPr>
      <w:r w:rsidRPr="00B637AF">
        <w:br w:type="page"/>
      </w:r>
    </w:p>
    <w:p w14:paraId="2E2C224F" w14:textId="77777777" w:rsidR="00E63D5B" w:rsidRPr="00753F5C" w:rsidRDefault="00E63D5B" w:rsidP="00E63D5B">
      <w:pPr>
        <w:jc w:val="center"/>
        <w:rPr>
          <w:b/>
          <w:sz w:val="28"/>
        </w:rPr>
      </w:pPr>
      <w:r w:rsidRPr="00753F5C">
        <w:rPr>
          <w:b/>
          <w:sz w:val="28"/>
        </w:rPr>
        <w:t>General Conditions of Contract</w:t>
      </w:r>
    </w:p>
    <w:p w14:paraId="6E2CEA77" w14:textId="77777777" w:rsidR="00E63D5B" w:rsidRDefault="00E63D5B" w:rsidP="00E63D5B">
      <w:pPr>
        <w:jc w:val="center"/>
        <w:rPr>
          <w:b/>
          <w:sz w:val="28"/>
        </w:rPr>
      </w:pPr>
      <w:bookmarkStart w:id="593" w:name="_Toc333923223"/>
      <w:bookmarkStart w:id="594" w:name="_Toc497228207"/>
      <w:r w:rsidRPr="00E754B9">
        <w:rPr>
          <w:b/>
          <w:sz w:val="28"/>
        </w:rPr>
        <w:t>A.  General</w:t>
      </w:r>
      <w:bookmarkEnd w:id="593"/>
      <w:bookmarkEnd w:id="594"/>
    </w:p>
    <w:p w14:paraId="4C2BD928" w14:textId="77777777" w:rsidR="00E63D5B" w:rsidRPr="00B92CAD" w:rsidRDefault="00E63D5B" w:rsidP="00E63D5B">
      <w:pPr>
        <w:jc w:val="center"/>
      </w:pPr>
    </w:p>
    <w:tbl>
      <w:tblPr>
        <w:tblW w:w="9149" w:type="dxa"/>
        <w:tblInd w:w="-5" w:type="dxa"/>
        <w:tblLayout w:type="fixed"/>
        <w:tblLook w:val="0000" w:firstRow="0" w:lastRow="0" w:firstColumn="0" w:lastColumn="0" w:noHBand="0" w:noVBand="0"/>
      </w:tblPr>
      <w:tblGrid>
        <w:gridCol w:w="2160"/>
        <w:gridCol w:w="101"/>
        <w:gridCol w:w="6748"/>
        <w:gridCol w:w="140"/>
      </w:tblGrid>
      <w:tr w:rsidR="00E63D5B" w:rsidRPr="00753F5C" w14:paraId="25C0E4F9" w14:textId="77777777" w:rsidTr="00E63D5B">
        <w:tc>
          <w:tcPr>
            <w:tcW w:w="2160" w:type="dxa"/>
            <w:tcBorders>
              <w:top w:val="nil"/>
              <w:left w:val="nil"/>
              <w:bottom w:val="nil"/>
              <w:right w:val="nil"/>
            </w:tcBorders>
          </w:tcPr>
          <w:p w14:paraId="4936AC2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95" w:name="_Toc333923224"/>
            <w:bookmarkStart w:id="596" w:name="_Toc497228208"/>
            <w:bookmarkStart w:id="597" w:name="_Toc29906882"/>
            <w:r w:rsidRPr="00753F5C">
              <w:t>Definitions</w:t>
            </w:r>
            <w:bookmarkEnd w:id="595"/>
            <w:bookmarkEnd w:id="596"/>
            <w:bookmarkEnd w:id="597"/>
          </w:p>
        </w:tc>
        <w:tc>
          <w:tcPr>
            <w:tcW w:w="6989" w:type="dxa"/>
            <w:gridSpan w:val="3"/>
            <w:tcBorders>
              <w:top w:val="nil"/>
              <w:left w:val="nil"/>
              <w:bottom w:val="nil"/>
              <w:right w:val="nil"/>
            </w:tcBorders>
          </w:tcPr>
          <w:p w14:paraId="5177E941" w14:textId="77777777" w:rsidR="00E63D5B" w:rsidRPr="00753F5C" w:rsidRDefault="00E63D5B" w:rsidP="00E63D5B">
            <w:pPr>
              <w:suppressAutoHyphens/>
              <w:overflowPunct w:val="0"/>
              <w:autoSpaceDE w:val="0"/>
              <w:autoSpaceDN w:val="0"/>
              <w:adjustRightInd w:val="0"/>
              <w:spacing w:before="120" w:after="120"/>
              <w:ind w:right="36"/>
              <w:jc w:val="both"/>
              <w:textAlignment w:val="baseline"/>
            </w:pPr>
            <w:r w:rsidRPr="00753F5C">
              <w:t>Boldface type is used to identify defined terms.</w:t>
            </w:r>
          </w:p>
          <w:p w14:paraId="003C3138"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Accepted Contract Amount</w:t>
            </w:r>
            <w:r>
              <w:rPr>
                <w:b/>
              </w:rPr>
              <w:t>”</w:t>
            </w:r>
            <w:r w:rsidRPr="00753F5C">
              <w:t xml:space="preserve"> means the amount accepted in the Letter of Acceptance for the execution and completion of the Works and the remedying of any defects.</w:t>
            </w:r>
          </w:p>
          <w:p w14:paraId="2038D337"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Activity Schedule</w:t>
            </w:r>
            <w:r>
              <w:rPr>
                <w:b/>
              </w:rPr>
              <w:t>”</w:t>
            </w:r>
            <w:r w:rsidRPr="00753F5C">
              <w:t xml:space="preserv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3F0B9C5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E754B9">
              <w:rPr>
                <w:b/>
              </w:rPr>
              <w:t>“Adjudicator</w:t>
            </w:r>
            <w:r>
              <w:rPr>
                <w:b/>
              </w:rPr>
              <w:t>”</w:t>
            </w:r>
            <w:r w:rsidRPr="00753F5C">
              <w:t xml:space="preserve"> is the person appointed jointly by the Employer and the Contractor to resolve disputes in the first instance, as provided for in GCC </w:t>
            </w:r>
            <w:r>
              <w:t xml:space="preserve">Clause </w:t>
            </w:r>
            <w:r w:rsidRPr="00753F5C">
              <w:t>23.</w:t>
            </w:r>
          </w:p>
          <w:p w14:paraId="3B7A19D6"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Bank</w:t>
            </w:r>
            <w:r>
              <w:rPr>
                <w:b/>
              </w:rPr>
              <w:t>”</w:t>
            </w:r>
            <w:r w:rsidRPr="00753F5C">
              <w:t xml:space="preserve"> means the financing institution </w:t>
            </w:r>
            <w:r w:rsidRPr="00753F5C">
              <w:rPr>
                <w:b/>
              </w:rPr>
              <w:t>named in the PCC</w:t>
            </w:r>
            <w:r w:rsidRPr="00753F5C">
              <w:t>.</w:t>
            </w:r>
          </w:p>
          <w:p w14:paraId="563E0B38" w14:textId="77777777" w:rsidR="00E63D5B"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Bill of Quantities</w:t>
            </w:r>
            <w:r>
              <w:rPr>
                <w:b/>
              </w:rPr>
              <w:t>”</w:t>
            </w:r>
            <w:r w:rsidRPr="00753F5C">
              <w:t xml:space="preserve"> means the priced and completed Bill of Quantities forming part of the Bid.</w:t>
            </w:r>
          </w:p>
          <w:p w14:paraId="25415370"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Compensation Events</w:t>
            </w:r>
            <w:r>
              <w:rPr>
                <w:b/>
              </w:rPr>
              <w:t>”</w:t>
            </w:r>
            <w:r w:rsidRPr="00753F5C">
              <w:t xml:space="preserve"> are those defined in GCC Clause 4</w:t>
            </w:r>
            <w:r w:rsidR="00857559">
              <w:t xml:space="preserve">4 </w:t>
            </w:r>
            <w:r w:rsidRPr="00753F5C">
              <w:t>hereunder.</w:t>
            </w:r>
          </w:p>
          <w:p w14:paraId="562ABF56"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Completion Date</w:t>
            </w:r>
            <w:r>
              <w:rPr>
                <w:b/>
              </w:rPr>
              <w:t>”</w:t>
            </w:r>
            <w:r w:rsidRPr="00753F5C">
              <w:t xml:space="preserve"> is the date of completion of the Works as certified by the Project Manager, in accordance with GCC Sub-Clause 5</w:t>
            </w:r>
            <w:r>
              <w:t>5</w:t>
            </w:r>
            <w:r w:rsidRPr="00753F5C">
              <w:t>.1.</w:t>
            </w:r>
          </w:p>
          <w:p w14:paraId="40FB234E"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w:t>
            </w:r>
            <w:r>
              <w:rPr>
                <w:b/>
              </w:rPr>
              <w:t>”</w:t>
            </w:r>
            <w:r w:rsidRPr="00E754B9">
              <w:rPr>
                <w:b/>
              </w:rPr>
              <w:t xml:space="preserve"> </w:t>
            </w:r>
            <w:r w:rsidRPr="00753F5C">
              <w:t>is the Contract between the Employer and the Contractor to execute, complete, and maintain the Works. It consists of the documents listed in GCC Sub-Clause 2.3 below.</w:t>
            </w:r>
          </w:p>
          <w:p w14:paraId="7D8631BC"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w:t>
            </w:r>
            <w:r>
              <w:rPr>
                <w:b/>
              </w:rPr>
              <w:t>”</w:t>
            </w:r>
            <w:r w:rsidRPr="00753F5C">
              <w:t xml:space="preserve"> is the party whose Bid to carry out the Works has been accepted by the Employer.</w:t>
            </w:r>
          </w:p>
          <w:p w14:paraId="202F07AA"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Contractor’s Bid</w:t>
            </w:r>
            <w:r>
              <w:rPr>
                <w:b/>
              </w:rPr>
              <w:t>”</w:t>
            </w:r>
            <w:r w:rsidRPr="00753F5C">
              <w:t xml:space="preserve"> is the completed bidding document submitted by the Contractor to the Employer.</w:t>
            </w:r>
          </w:p>
          <w:p w14:paraId="4745BCB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 Price</w:t>
            </w:r>
            <w:r>
              <w:rPr>
                <w:b/>
              </w:rPr>
              <w:t>”</w:t>
            </w:r>
            <w:r w:rsidRPr="00753F5C">
              <w:t xml:space="preserve"> is the Accepted Contract Amount stated in the Letter of Acceptance and thereafter as adjusted in accordance with the Contract.</w:t>
            </w:r>
          </w:p>
          <w:p w14:paraId="59661FB5"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E754B9">
              <w:rPr>
                <w:b/>
              </w:rPr>
              <w:t>“Days</w:t>
            </w:r>
            <w:r>
              <w:rPr>
                <w:b/>
              </w:rPr>
              <w:t>”</w:t>
            </w:r>
            <w:r w:rsidRPr="00753F5C">
              <w:t xml:space="preserve"> are calendar days; months are calendar months.</w:t>
            </w:r>
          </w:p>
          <w:p w14:paraId="3DDB516C"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E754B9">
              <w:rPr>
                <w:b/>
              </w:rPr>
              <w:t>“Dayworks</w:t>
            </w:r>
            <w:r>
              <w:rPr>
                <w:b/>
              </w:rPr>
              <w:t>”</w:t>
            </w:r>
            <w:r w:rsidRPr="00753F5C">
              <w:t xml:space="preserve"> are varied work inputs subject to payment on a time basis for the Contractor’s employees and Equipment, in addition to payments for associated Materials and Plant.</w:t>
            </w:r>
          </w:p>
          <w:p w14:paraId="21CF80F1"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Defect</w:t>
            </w:r>
            <w:r>
              <w:rPr>
                <w:b/>
              </w:rPr>
              <w:t>”</w:t>
            </w:r>
            <w:r w:rsidRPr="00753F5C">
              <w:t xml:space="preserve"> is any part of the Works not completed in accordance with the Contract.</w:t>
            </w:r>
          </w:p>
          <w:p w14:paraId="309255D3"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Certificate</w:t>
            </w:r>
            <w:r>
              <w:rPr>
                <w:b/>
              </w:rPr>
              <w:t>”</w:t>
            </w:r>
            <w:r w:rsidRPr="00753F5C">
              <w:t xml:space="preserve"> is the certificate issued by Project Manager upon correction of defects by the Contractor.</w:t>
            </w:r>
          </w:p>
          <w:p w14:paraId="78F342EF"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Period</w:t>
            </w:r>
            <w:r>
              <w:rPr>
                <w:b/>
              </w:rPr>
              <w:t>”</w:t>
            </w:r>
            <w:r w:rsidRPr="00753F5C">
              <w:t xml:space="preserve"> is the period </w:t>
            </w:r>
            <w:r w:rsidRPr="00753F5C">
              <w:rPr>
                <w:b/>
              </w:rPr>
              <w:t xml:space="preserve">named in the PCC </w:t>
            </w:r>
            <w:r w:rsidRPr="00753F5C">
              <w:t xml:space="preserve">pursuant to </w:t>
            </w:r>
            <w:r>
              <w:t xml:space="preserve">GCC </w:t>
            </w:r>
            <w:r w:rsidRPr="00753F5C">
              <w:t>Sub-Clause 3</w:t>
            </w:r>
            <w:r>
              <w:t>6</w:t>
            </w:r>
            <w:r w:rsidRPr="00753F5C">
              <w:t>.1 and calculated from the Completion Date.</w:t>
            </w:r>
          </w:p>
          <w:p w14:paraId="275BCF60"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Drawings</w:t>
            </w:r>
            <w:r>
              <w:rPr>
                <w:b/>
              </w:rPr>
              <w:t>”</w:t>
            </w:r>
            <w:r w:rsidRPr="00E754B9">
              <w:rPr>
                <w:b/>
              </w:rPr>
              <w:t xml:space="preserve">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082F55C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Employer</w:t>
            </w:r>
            <w:r>
              <w:rPr>
                <w:b/>
              </w:rPr>
              <w:t>”</w:t>
            </w:r>
            <w:r w:rsidRPr="00E754B9">
              <w:rPr>
                <w:b/>
              </w:rPr>
              <w:t xml:space="preserve"> </w:t>
            </w:r>
            <w:r w:rsidRPr="00753F5C">
              <w:t xml:space="preserve">is the party who employs the Contractor to carry out the Works, </w:t>
            </w:r>
            <w:r w:rsidRPr="00753F5C">
              <w:rPr>
                <w:b/>
              </w:rPr>
              <w:t>as specified in the PCC</w:t>
            </w:r>
            <w:r w:rsidRPr="00753F5C">
              <w:t>.</w:t>
            </w:r>
          </w:p>
          <w:p w14:paraId="1AFAFDE7"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Equipment</w:t>
            </w:r>
            <w:r>
              <w:rPr>
                <w:b/>
              </w:rPr>
              <w:t>”</w:t>
            </w:r>
            <w:r w:rsidRPr="00753F5C">
              <w:t xml:space="preserve"> is the Contractor’s machinery and vehicles brought temporarily to the Site to construct the Works.</w:t>
            </w:r>
          </w:p>
          <w:p w14:paraId="29EB4064"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E754B9">
              <w:rPr>
                <w:b/>
              </w:rPr>
              <w:t xml:space="preserve">“In writing” </w:t>
            </w:r>
            <w:r w:rsidRPr="00753F5C">
              <w:t xml:space="preserve">or </w:t>
            </w:r>
            <w:r w:rsidRPr="00E754B9">
              <w:rPr>
                <w:b/>
              </w:rPr>
              <w:t>“written”</w:t>
            </w:r>
            <w:r w:rsidRPr="00753F5C">
              <w:t xml:space="preserve"> means hand-written, type-written, printed or electronically made, and resulting in a permanent record;</w:t>
            </w:r>
          </w:p>
          <w:p w14:paraId="4111FC04"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Initial Contract Price</w:t>
            </w:r>
            <w:r>
              <w:rPr>
                <w:b/>
              </w:rPr>
              <w:t>”</w:t>
            </w:r>
            <w:r w:rsidRPr="00753F5C">
              <w:t xml:space="preserve"> is the Contract Price listed in the Employer’s Letter of Acceptance.</w:t>
            </w:r>
          </w:p>
          <w:p w14:paraId="69FE0E6D"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Intended Completion Date</w:t>
            </w:r>
            <w:r>
              <w:rPr>
                <w:b/>
              </w:rPr>
              <w:t>”</w:t>
            </w:r>
            <w:r w:rsidRPr="00753F5C">
              <w:t xml:space="preserve"> is the date on which it is intended that the Contractor shall complete the Works.  The Intended Completion Date is </w:t>
            </w:r>
            <w:r w:rsidRPr="00753F5C">
              <w:rPr>
                <w:b/>
              </w:rPr>
              <w:t>specified in the PCC</w:t>
            </w:r>
            <w:r w:rsidRPr="00753F5C">
              <w:t>.  The Intended Completion Date may be revised only by the Project Manager by issuing an extension of time or an acceleration order.</w:t>
            </w:r>
          </w:p>
          <w:p w14:paraId="527C57C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Materials</w:t>
            </w:r>
            <w:r>
              <w:rPr>
                <w:b/>
              </w:rPr>
              <w:t>”</w:t>
            </w:r>
            <w:r w:rsidRPr="00753F5C">
              <w:t xml:space="preserve"> are all supplies, including consumables, used by the Contractor for incorporation in the Works.</w:t>
            </w:r>
          </w:p>
          <w:p w14:paraId="0740EBAE"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Plant</w:t>
            </w:r>
            <w:r>
              <w:rPr>
                <w:b/>
              </w:rPr>
              <w:t>”</w:t>
            </w:r>
            <w:r w:rsidRPr="00E754B9">
              <w:rPr>
                <w:b/>
              </w:rPr>
              <w:t xml:space="preserve"> </w:t>
            </w:r>
            <w:r w:rsidRPr="00753F5C">
              <w:t>is any integral part of the Works that shall have a mechanical, electrical, chemical, or biological function.</w:t>
            </w:r>
          </w:p>
          <w:p w14:paraId="609E1906" w14:textId="77777777" w:rsidR="00E63D5B" w:rsidRPr="00753F5C"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Project Manager</w:t>
            </w:r>
            <w:r>
              <w:rPr>
                <w:b/>
              </w:rPr>
              <w:t>”</w:t>
            </w:r>
            <w:r w:rsidRPr="00753F5C">
              <w:t xml:space="preserve"> is the person </w:t>
            </w:r>
            <w:r w:rsidRPr="00753F5C">
              <w:rPr>
                <w:b/>
              </w:rPr>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2C32D878"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PCC</w:t>
            </w:r>
            <w:r>
              <w:rPr>
                <w:b/>
              </w:rPr>
              <w:t>”</w:t>
            </w:r>
            <w:r w:rsidRPr="00E754B9">
              <w:rPr>
                <w:b/>
              </w:rPr>
              <w:t xml:space="preserve"> </w:t>
            </w:r>
            <w:r w:rsidRPr="00753F5C">
              <w:t xml:space="preserve">means Particular Conditions of Contract. </w:t>
            </w:r>
          </w:p>
          <w:p w14:paraId="35A72C8A"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Site</w:t>
            </w:r>
            <w:r>
              <w:rPr>
                <w:b/>
              </w:rPr>
              <w:t>”</w:t>
            </w:r>
            <w:r w:rsidRPr="00E754B9">
              <w:rPr>
                <w:b/>
              </w:rPr>
              <w:t xml:space="preserve"> </w:t>
            </w:r>
            <w:r w:rsidRPr="00753F5C">
              <w:t xml:space="preserve">is the area </w:t>
            </w:r>
            <w:r w:rsidRPr="00753F5C">
              <w:rPr>
                <w:b/>
              </w:rPr>
              <w:t>defined as such in the PCC</w:t>
            </w:r>
            <w:r w:rsidRPr="00753F5C">
              <w:t>.</w:t>
            </w:r>
          </w:p>
          <w:p w14:paraId="696485C5"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Site Investigation Reports</w:t>
            </w:r>
            <w:r>
              <w:rPr>
                <w:b/>
              </w:rPr>
              <w:t>”</w:t>
            </w:r>
            <w:r w:rsidRPr="00753F5C">
              <w:t xml:space="preserve"> are those that were included in the bidding document and are factual and interpretative reports about the surface and subsurface conditions at the Site.</w:t>
            </w:r>
          </w:p>
          <w:p w14:paraId="506CB606"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Specification</w:t>
            </w:r>
            <w:r>
              <w:rPr>
                <w:b/>
              </w:rPr>
              <w:t>s”</w:t>
            </w:r>
            <w:r w:rsidRPr="00753F5C">
              <w:t xml:space="preserve"> means the Specification</w:t>
            </w:r>
            <w:r>
              <w:t>s</w:t>
            </w:r>
            <w:r w:rsidRPr="00753F5C">
              <w:t xml:space="preserve"> of the Works included in the Contract and any modification or addition made or approved by the Project Manager.</w:t>
            </w:r>
          </w:p>
          <w:p w14:paraId="758FEDC0"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Start Date</w:t>
            </w:r>
            <w:r>
              <w:rPr>
                <w:b/>
              </w:rPr>
              <w:t>”</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2DA0DC55"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Subcontractor</w:t>
            </w:r>
            <w:r>
              <w:rPr>
                <w:b/>
              </w:rPr>
              <w:t>”</w:t>
            </w:r>
            <w:r w:rsidRPr="00E754B9">
              <w:rPr>
                <w:b/>
              </w:rPr>
              <w:t xml:space="preserve"> </w:t>
            </w:r>
            <w:r w:rsidRPr="00753F5C">
              <w:t>is a person or corporate body who has a Contract with the Contractor to carry out a part of the work in the Contract, which includes work on the Site.</w:t>
            </w:r>
          </w:p>
          <w:p w14:paraId="0F316CD8"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Temporary Works</w:t>
            </w:r>
            <w:r>
              <w:rPr>
                <w:b/>
              </w:rPr>
              <w:t>”</w:t>
            </w:r>
            <w:r w:rsidRPr="00753F5C">
              <w:t xml:space="preserve"> are works designed, constructed, installed, and removed by the Contractor that are needed for construction or installation of the Works.</w:t>
            </w:r>
          </w:p>
          <w:p w14:paraId="76294447"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Variation</w:t>
            </w:r>
            <w:r>
              <w:rPr>
                <w:b/>
              </w:rPr>
              <w:t>”</w:t>
            </w:r>
            <w:r w:rsidRPr="00753F5C">
              <w:t xml:space="preserve"> is an instruction given by the Project Manager which varies the Works.</w:t>
            </w:r>
          </w:p>
          <w:p w14:paraId="282D3F45" w14:textId="77777777" w:rsidR="00E63D5B"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Works</w:t>
            </w:r>
            <w:r>
              <w:rPr>
                <w:b/>
              </w:rPr>
              <w:t>”</w:t>
            </w:r>
            <w:r w:rsidRPr="00E754B9">
              <w:rPr>
                <w:b/>
              </w:rPr>
              <w:t xml:space="preserve"> </w:t>
            </w:r>
            <w:r w:rsidRPr="00753F5C">
              <w:t xml:space="preserve">are what the Contract requires the Contractor to construct, install, and turn over to the Employer, </w:t>
            </w:r>
            <w:r w:rsidRPr="00753F5C">
              <w:rPr>
                <w:b/>
              </w:rPr>
              <w:t>as defined in the PCC</w:t>
            </w:r>
            <w:r w:rsidRPr="00753F5C">
              <w:t>.</w:t>
            </w:r>
          </w:p>
          <w:p w14:paraId="6AE10E0F" w14:textId="77777777" w:rsidR="00E63D5B"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56E5470A" w14:textId="77777777" w:rsidR="00E63D5B"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E754B9">
              <w:rPr>
                <w:b/>
              </w:rPr>
              <w:t>“Key Personnel”</w:t>
            </w:r>
            <w:r>
              <w:t xml:space="preserve"> means the positions (if any) of the Contractor’s personnel that are stated in the Specifications. </w:t>
            </w:r>
          </w:p>
          <w:p w14:paraId="34E3328F" w14:textId="77777777" w:rsidR="00E63D5B" w:rsidRPr="00147777" w:rsidRDefault="00E63D5B" w:rsidP="00E63D5B">
            <w:pPr>
              <w:numPr>
                <w:ilvl w:val="0"/>
                <w:numId w:val="20"/>
              </w:numPr>
              <w:suppressAutoHyphens/>
              <w:overflowPunct w:val="0"/>
              <w:autoSpaceDE w:val="0"/>
              <w:autoSpaceDN w:val="0"/>
              <w:adjustRightInd w:val="0"/>
              <w:spacing w:before="120" w:after="120"/>
              <w:ind w:right="36"/>
              <w:jc w:val="both"/>
              <w:textAlignment w:val="baseline"/>
              <w:rPr>
                <w:noProof/>
                <w:szCs w:val="20"/>
              </w:rPr>
            </w:pPr>
            <w:r w:rsidRPr="00E754B9">
              <w:rPr>
                <w:b/>
                <w:szCs w:val="20"/>
              </w:rPr>
              <w:t>“ES”</w:t>
            </w:r>
            <w:r w:rsidRPr="0097267C">
              <w:rPr>
                <w:szCs w:val="20"/>
              </w:rPr>
              <w:t xml:space="preserve"> means Environmental and Social (including Sexual Exploitation and </w:t>
            </w:r>
            <w:r>
              <w:rPr>
                <w:color w:val="000000" w:themeColor="text1"/>
              </w:rPr>
              <w:t>Abuse</w:t>
            </w:r>
            <w:r w:rsidRPr="00F273D1">
              <w:rPr>
                <w:color w:val="000000" w:themeColor="text1"/>
              </w:rPr>
              <w:t xml:space="preserve"> (SEA)</w:t>
            </w:r>
            <w:r>
              <w:rPr>
                <w:color w:val="000000" w:themeColor="text1"/>
              </w:rPr>
              <w:t xml:space="preserve"> and Sexual Harassment (SH)</w:t>
            </w:r>
            <w:r w:rsidRPr="0097267C">
              <w:rPr>
                <w:szCs w:val="20"/>
              </w:rPr>
              <w:t>;</w:t>
            </w:r>
          </w:p>
          <w:p w14:paraId="0B176F52" w14:textId="77777777" w:rsidR="00E63D5B" w:rsidRPr="00F273D1" w:rsidRDefault="00E63D5B" w:rsidP="00E63D5B">
            <w:pPr>
              <w:numPr>
                <w:ilvl w:val="0"/>
                <w:numId w:val="20"/>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Pr>
                <w:color w:val="000000" w:themeColor="text1"/>
              </w:rPr>
              <w:t>means</w:t>
            </w:r>
            <w:r w:rsidRPr="00F273D1">
              <w:rPr>
                <w:color w:val="000000" w:themeColor="text1"/>
              </w:rPr>
              <w:t xml:space="preserve"> the following:</w:t>
            </w:r>
          </w:p>
          <w:p w14:paraId="1D164853" w14:textId="77777777" w:rsidR="00E63D5B" w:rsidRDefault="00E63D5B" w:rsidP="00E63D5B">
            <w:pPr>
              <w:autoSpaceDE w:val="0"/>
              <w:autoSpaceDN w:val="0"/>
              <w:spacing w:before="120" w:after="120"/>
              <w:ind w:left="1152" w:firstLine="18"/>
              <w:jc w:val="both"/>
            </w:pPr>
            <w:r>
              <w:rPr>
                <w:b/>
                <w:color w:val="000000" w:themeColor="text1"/>
              </w:rPr>
              <w:t>“</w:t>
            </w:r>
            <w:r w:rsidRPr="007636D9">
              <w:rPr>
                <w:b/>
                <w:color w:val="000000" w:themeColor="text1"/>
              </w:rPr>
              <w:t>Sexual Exploitation</w:t>
            </w:r>
            <w:r>
              <w:rPr>
                <w:b/>
                <w:color w:val="000000" w:themeColor="text1"/>
              </w:rPr>
              <w:t>”</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7AE16015" w14:textId="77777777" w:rsidR="00E63D5B" w:rsidRDefault="00E63D5B" w:rsidP="00E63D5B">
            <w:pPr>
              <w:autoSpaceDE w:val="0"/>
              <w:autoSpaceDN w:val="0"/>
              <w:spacing w:before="120" w:after="120"/>
              <w:ind w:left="1152" w:firstLine="18"/>
              <w:jc w:val="both"/>
              <w:rPr>
                <w:color w:val="000000" w:themeColor="text1"/>
              </w:rPr>
            </w:pPr>
            <w:r>
              <w:rPr>
                <w:b/>
              </w:rPr>
              <w:t>“</w:t>
            </w:r>
            <w:r w:rsidRPr="007636D9">
              <w:rPr>
                <w:b/>
              </w:rPr>
              <w:t>Sexual Abuse</w:t>
            </w:r>
            <w:r>
              <w:rPr>
                <w:b/>
              </w:rPr>
              <w:t>”</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332FEDDB" w14:textId="77777777" w:rsidR="00E63D5B" w:rsidRPr="00413D8A"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50C4B782" w14:textId="77777777" w:rsidR="00E63D5B" w:rsidRPr="00147777" w:rsidRDefault="00E63D5B" w:rsidP="00E63D5B">
            <w:pPr>
              <w:numPr>
                <w:ilvl w:val="0"/>
                <w:numId w:val="20"/>
              </w:numPr>
              <w:suppressAutoHyphens/>
              <w:overflowPunct w:val="0"/>
              <w:autoSpaceDE w:val="0"/>
              <w:autoSpaceDN w:val="0"/>
              <w:adjustRightInd w:val="0"/>
              <w:spacing w:before="120" w:after="120"/>
              <w:ind w:right="36"/>
              <w:jc w:val="both"/>
              <w:textAlignment w:val="baseline"/>
              <w:rPr>
                <w:noProof/>
                <w:szCs w:val="20"/>
              </w:rPr>
            </w:pPr>
            <w:r w:rsidRPr="0021183F">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t>.</w:t>
            </w:r>
          </w:p>
        </w:tc>
      </w:tr>
      <w:tr w:rsidR="00E63D5B" w:rsidRPr="00753F5C" w14:paraId="40632438" w14:textId="77777777" w:rsidTr="00E63D5B">
        <w:tc>
          <w:tcPr>
            <w:tcW w:w="2160" w:type="dxa"/>
            <w:tcBorders>
              <w:top w:val="nil"/>
              <w:left w:val="nil"/>
              <w:bottom w:val="nil"/>
              <w:right w:val="nil"/>
            </w:tcBorders>
          </w:tcPr>
          <w:p w14:paraId="741CE9C3"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98" w:name="_Toc333923225"/>
            <w:bookmarkStart w:id="599" w:name="_Toc497228209"/>
            <w:bookmarkStart w:id="600" w:name="_Toc29906883"/>
            <w:r w:rsidRPr="00753F5C">
              <w:t>Interpretation</w:t>
            </w:r>
            <w:bookmarkEnd w:id="598"/>
            <w:bookmarkEnd w:id="599"/>
            <w:bookmarkEnd w:id="600"/>
          </w:p>
        </w:tc>
        <w:tc>
          <w:tcPr>
            <w:tcW w:w="6989" w:type="dxa"/>
            <w:gridSpan w:val="3"/>
            <w:tcBorders>
              <w:top w:val="nil"/>
              <w:left w:val="nil"/>
              <w:bottom w:val="nil"/>
              <w:right w:val="nil"/>
            </w:tcBorders>
          </w:tcPr>
          <w:p w14:paraId="1440DEB8" w14:textId="77777777" w:rsidR="00E63D5B" w:rsidRPr="00753F5C" w:rsidRDefault="00E63D5B" w:rsidP="00E63D5B">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7ACFC82" w14:textId="77777777" w:rsidR="00E63D5B" w:rsidRPr="00753F5C" w:rsidRDefault="00E63D5B" w:rsidP="00E63D5B">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625FBB86" w14:textId="77777777" w:rsidR="00E63D5B" w:rsidRPr="00753F5C" w:rsidRDefault="00E63D5B" w:rsidP="00E63D5B">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The documents forming the Contract shall be interpreted in the following order of priority:</w:t>
            </w:r>
          </w:p>
          <w:p w14:paraId="0DA9FBA5"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4D279500"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028BF35A"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4E0368B6"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73D4DD9E" w14:textId="77777777" w:rsidR="00E63D5B" w:rsidRPr="00753F5C" w:rsidRDefault="00E63D5B" w:rsidP="00E63D5B">
            <w:pPr>
              <w:numPr>
                <w:ilvl w:val="0"/>
                <w:numId w:val="27"/>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4846DC87"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6186F0B2"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0CCCBB6"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0"/>
            </w:r>
            <w:r w:rsidRPr="00753F5C">
              <w:t xml:space="preserve"> and</w:t>
            </w:r>
          </w:p>
          <w:p w14:paraId="1BAFBFF0" w14:textId="77777777" w:rsidR="00E63D5B" w:rsidRPr="00753F5C" w:rsidRDefault="00E63D5B" w:rsidP="00E63D5B">
            <w:pPr>
              <w:numPr>
                <w:ilvl w:val="0"/>
                <w:numId w:val="27"/>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E63D5B" w:rsidRPr="00753F5C" w14:paraId="39516C57" w14:textId="77777777" w:rsidTr="00E63D5B">
        <w:tc>
          <w:tcPr>
            <w:tcW w:w="2160" w:type="dxa"/>
            <w:tcBorders>
              <w:top w:val="nil"/>
              <w:left w:val="nil"/>
              <w:bottom w:val="nil"/>
              <w:right w:val="nil"/>
            </w:tcBorders>
          </w:tcPr>
          <w:p w14:paraId="36713D8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01" w:name="_Toc333923226"/>
            <w:bookmarkStart w:id="602" w:name="_Toc497228210"/>
            <w:bookmarkStart w:id="603" w:name="_Toc29906884"/>
            <w:r w:rsidRPr="00753F5C">
              <w:t>Language and Law</w:t>
            </w:r>
            <w:bookmarkEnd w:id="601"/>
            <w:bookmarkEnd w:id="602"/>
            <w:bookmarkEnd w:id="603"/>
          </w:p>
        </w:tc>
        <w:tc>
          <w:tcPr>
            <w:tcW w:w="6989" w:type="dxa"/>
            <w:gridSpan w:val="3"/>
            <w:tcBorders>
              <w:top w:val="nil"/>
              <w:left w:val="nil"/>
              <w:bottom w:val="nil"/>
              <w:right w:val="nil"/>
            </w:tcBorders>
          </w:tcPr>
          <w:p w14:paraId="31514A7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16A19CF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510F168E" w14:textId="77777777" w:rsidR="00E63D5B" w:rsidRPr="00753F5C" w:rsidRDefault="00E63D5B" w:rsidP="00E63D5B">
            <w:pPr>
              <w:pStyle w:val="P3Header1-Clauses"/>
              <w:numPr>
                <w:ilvl w:val="0"/>
                <w:numId w:val="157"/>
              </w:numPr>
            </w:pPr>
            <w:r w:rsidRPr="00753F5C">
              <w:t xml:space="preserve">as a matter of law or official regulations, the Borrower’s country prohibits commercial relations with that country; or </w:t>
            </w:r>
          </w:p>
          <w:p w14:paraId="4AE11E3A" w14:textId="77777777" w:rsidR="00E63D5B" w:rsidRPr="00753F5C" w:rsidRDefault="00E63D5B" w:rsidP="00E63D5B">
            <w:pPr>
              <w:pStyle w:val="P3Header1-Clauses"/>
              <w:numPr>
                <w:ilvl w:val="0"/>
                <w:numId w:val="157"/>
              </w:numPr>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63D5B" w:rsidRPr="00753F5C" w14:paraId="47D65BC8" w14:textId="77777777" w:rsidTr="00E63D5B">
        <w:tc>
          <w:tcPr>
            <w:tcW w:w="2160" w:type="dxa"/>
            <w:tcBorders>
              <w:top w:val="nil"/>
              <w:left w:val="nil"/>
              <w:bottom w:val="nil"/>
              <w:right w:val="nil"/>
            </w:tcBorders>
          </w:tcPr>
          <w:p w14:paraId="03B6143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04" w:name="_Toc333923227"/>
            <w:bookmarkStart w:id="605" w:name="_Toc497228211"/>
            <w:bookmarkStart w:id="606" w:name="_Toc29906885"/>
            <w:r w:rsidRPr="00753F5C">
              <w:t>Project Manager’s Decisions</w:t>
            </w:r>
            <w:bookmarkEnd w:id="604"/>
            <w:bookmarkEnd w:id="605"/>
            <w:bookmarkEnd w:id="606"/>
          </w:p>
        </w:tc>
        <w:tc>
          <w:tcPr>
            <w:tcW w:w="6989" w:type="dxa"/>
            <w:gridSpan w:val="3"/>
            <w:tcBorders>
              <w:top w:val="nil"/>
              <w:left w:val="nil"/>
              <w:bottom w:val="nil"/>
              <w:right w:val="nil"/>
            </w:tcBorders>
          </w:tcPr>
          <w:p w14:paraId="7B31FD7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E63D5B" w:rsidRPr="00753F5C" w14:paraId="5FE5FF77" w14:textId="77777777" w:rsidTr="00E63D5B">
        <w:tc>
          <w:tcPr>
            <w:tcW w:w="2160" w:type="dxa"/>
            <w:tcBorders>
              <w:top w:val="nil"/>
              <w:left w:val="nil"/>
              <w:bottom w:val="nil"/>
              <w:right w:val="nil"/>
            </w:tcBorders>
          </w:tcPr>
          <w:p w14:paraId="058BEA7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07" w:name="_Toc333923228"/>
            <w:bookmarkStart w:id="608" w:name="_Toc497228212"/>
            <w:bookmarkStart w:id="609" w:name="_Toc29906886"/>
            <w:r w:rsidRPr="00753F5C">
              <w:t>Delegation</w:t>
            </w:r>
            <w:bookmarkEnd w:id="607"/>
            <w:bookmarkEnd w:id="608"/>
            <w:bookmarkEnd w:id="609"/>
          </w:p>
        </w:tc>
        <w:tc>
          <w:tcPr>
            <w:tcW w:w="6989" w:type="dxa"/>
            <w:gridSpan w:val="3"/>
            <w:tcBorders>
              <w:top w:val="nil"/>
              <w:left w:val="nil"/>
              <w:bottom w:val="nil"/>
              <w:right w:val="nil"/>
            </w:tcBorders>
          </w:tcPr>
          <w:p w14:paraId="63AF874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Otherwise </w:t>
            </w:r>
            <w:r w:rsidRPr="00753F5C">
              <w:rPr>
                <w:b/>
              </w:rPr>
              <w:t>specified in the PCC,</w:t>
            </w:r>
            <w:r w:rsidRPr="00753F5C">
              <w:t xml:space="preserve"> the Project Manager may delegate any of his duties and responsibilities to other people, except to the Adjudicator, after notifying the Contractor, and may revoke any delegation after notifying the Contractor.</w:t>
            </w:r>
          </w:p>
        </w:tc>
      </w:tr>
      <w:tr w:rsidR="00E63D5B" w:rsidRPr="00753F5C" w14:paraId="2CB6585A" w14:textId="77777777" w:rsidTr="00E63D5B">
        <w:tc>
          <w:tcPr>
            <w:tcW w:w="2160" w:type="dxa"/>
            <w:tcBorders>
              <w:top w:val="nil"/>
              <w:left w:val="nil"/>
              <w:bottom w:val="nil"/>
              <w:right w:val="nil"/>
            </w:tcBorders>
          </w:tcPr>
          <w:p w14:paraId="1586736A"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0" w:name="_Toc333923229"/>
            <w:bookmarkStart w:id="611" w:name="_Toc497228213"/>
            <w:bookmarkStart w:id="612" w:name="_Toc29906887"/>
            <w:r w:rsidRPr="00753F5C">
              <w:t>Communica</w:t>
            </w:r>
            <w:r w:rsidRPr="00753F5C">
              <w:softHyphen/>
              <w:t>tions</w:t>
            </w:r>
            <w:bookmarkEnd w:id="610"/>
            <w:bookmarkEnd w:id="611"/>
            <w:bookmarkEnd w:id="612"/>
          </w:p>
        </w:tc>
        <w:tc>
          <w:tcPr>
            <w:tcW w:w="6989" w:type="dxa"/>
            <w:gridSpan w:val="3"/>
            <w:tcBorders>
              <w:top w:val="nil"/>
              <w:left w:val="nil"/>
              <w:bottom w:val="nil"/>
              <w:right w:val="nil"/>
            </w:tcBorders>
          </w:tcPr>
          <w:p w14:paraId="620674A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E63D5B" w:rsidRPr="00753F5C" w14:paraId="22F97509" w14:textId="77777777" w:rsidTr="00E63D5B">
        <w:tc>
          <w:tcPr>
            <w:tcW w:w="2160" w:type="dxa"/>
            <w:tcBorders>
              <w:top w:val="nil"/>
              <w:left w:val="nil"/>
              <w:bottom w:val="nil"/>
              <w:right w:val="nil"/>
            </w:tcBorders>
          </w:tcPr>
          <w:p w14:paraId="6A68502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3" w:name="_Toc333923230"/>
            <w:bookmarkStart w:id="614" w:name="_Toc497228214"/>
            <w:bookmarkStart w:id="615" w:name="_Toc29906888"/>
            <w:r w:rsidRPr="00753F5C">
              <w:t>Subcontracting</w:t>
            </w:r>
            <w:bookmarkEnd w:id="613"/>
            <w:bookmarkEnd w:id="614"/>
            <w:bookmarkEnd w:id="615"/>
          </w:p>
        </w:tc>
        <w:tc>
          <w:tcPr>
            <w:tcW w:w="6989" w:type="dxa"/>
            <w:gridSpan w:val="3"/>
            <w:tcBorders>
              <w:top w:val="nil"/>
              <w:left w:val="nil"/>
              <w:bottom w:val="nil"/>
              <w:right w:val="nil"/>
            </w:tcBorders>
          </w:tcPr>
          <w:p w14:paraId="3E0CB430" w14:textId="77777777" w:rsidR="00E63D5B" w:rsidRPr="003244FE"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t xml:space="preserve"> </w:t>
            </w:r>
            <w:r w:rsidRPr="00104E77">
              <w:rPr>
                <w:rFonts w:eastAsia="Arial Narrow"/>
              </w:rPr>
              <w:t>The Contractor shall require that its Subcontractors execute the Works in accordance with the Contract, including complying with the relevant ES requirements</w:t>
            </w:r>
            <w:r>
              <w:rPr>
                <w:rFonts w:eastAsia="Arial Narrow"/>
              </w:rPr>
              <w:t xml:space="preserve"> </w:t>
            </w:r>
            <w:r w:rsidRPr="00F222B3">
              <w:rPr>
                <w:rFonts w:eastAsia="Arial Narrow"/>
              </w:rPr>
              <w:t xml:space="preserve">and the obligations set out in </w:t>
            </w:r>
            <w:r w:rsidR="00857559">
              <w:rPr>
                <w:rFonts w:eastAsia="Arial Narrow"/>
              </w:rPr>
              <w:t xml:space="preserve">GCC </w:t>
            </w:r>
            <w:r w:rsidRPr="00F222B3">
              <w:rPr>
                <w:rFonts w:eastAsia="Arial Narrow"/>
              </w:rPr>
              <w:t>Sub-Clause</w:t>
            </w:r>
            <w:r>
              <w:rPr>
                <w:rFonts w:eastAsia="Arial Narrow"/>
              </w:rPr>
              <w:t xml:space="preserve"> 26.1</w:t>
            </w:r>
            <w:r w:rsidR="00857559">
              <w:rPr>
                <w:rFonts w:eastAsia="Arial Narrow"/>
              </w:rPr>
              <w:t xml:space="preserve"> </w:t>
            </w:r>
            <w:r>
              <w:rPr>
                <w:rFonts w:eastAsia="Arial Narrow"/>
              </w:rPr>
              <w:t>of the General Conditions of Contract.</w:t>
            </w:r>
          </w:p>
          <w:p w14:paraId="3ED8EC99" w14:textId="7494B370" w:rsidR="00E42A26" w:rsidRPr="00753F5C" w:rsidRDefault="00E42A26" w:rsidP="00E63D5B">
            <w:pPr>
              <w:numPr>
                <w:ilvl w:val="1"/>
                <w:numId w:val="18"/>
              </w:numPr>
              <w:suppressAutoHyphens/>
              <w:overflowPunct w:val="0"/>
              <w:autoSpaceDE w:val="0"/>
              <w:autoSpaceDN w:val="0"/>
              <w:adjustRightInd w:val="0"/>
              <w:spacing w:before="120" w:after="120"/>
              <w:ind w:right="36"/>
              <w:jc w:val="both"/>
              <w:textAlignment w:val="baseline"/>
            </w:pPr>
            <w:r>
              <w:rPr>
                <w:noProof/>
              </w:rPr>
              <w:t>Submision by the Contractor for approval of the Project Manager, addition of any Subcontractor not named in the Contract, shall also include the Subcontractor’s declaration in accordance with Appendix C- Sexual exploitation and Abuse (SEA) and/or Sexual Harassment (SH) Performance Declaration.</w:t>
            </w:r>
          </w:p>
        </w:tc>
      </w:tr>
      <w:tr w:rsidR="00E63D5B" w:rsidRPr="00753F5C" w14:paraId="5C8105C7" w14:textId="77777777" w:rsidTr="00E63D5B">
        <w:tc>
          <w:tcPr>
            <w:tcW w:w="2160" w:type="dxa"/>
            <w:tcBorders>
              <w:top w:val="nil"/>
              <w:left w:val="nil"/>
              <w:bottom w:val="nil"/>
              <w:right w:val="nil"/>
            </w:tcBorders>
          </w:tcPr>
          <w:p w14:paraId="570BB0B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6" w:name="_Toc333923231"/>
            <w:bookmarkStart w:id="617" w:name="_Toc497228215"/>
            <w:bookmarkStart w:id="618" w:name="_Toc29906889"/>
            <w:r w:rsidRPr="00753F5C">
              <w:t>Other Contractors</w:t>
            </w:r>
            <w:bookmarkEnd w:id="616"/>
            <w:bookmarkEnd w:id="617"/>
            <w:bookmarkEnd w:id="618"/>
          </w:p>
        </w:tc>
        <w:tc>
          <w:tcPr>
            <w:tcW w:w="6989" w:type="dxa"/>
            <w:gridSpan w:val="3"/>
            <w:tcBorders>
              <w:top w:val="nil"/>
              <w:left w:val="nil"/>
              <w:bottom w:val="nil"/>
              <w:right w:val="nil"/>
            </w:tcBorders>
          </w:tcPr>
          <w:p w14:paraId="76880DA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r w:rsidDel="0048421A">
              <w:t xml:space="preserve"> </w:t>
            </w:r>
          </w:p>
        </w:tc>
      </w:tr>
      <w:tr w:rsidR="00E63D5B" w:rsidRPr="00753F5C" w14:paraId="0156FD71" w14:textId="77777777" w:rsidTr="00E63D5B">
        <w:trPr>
          <w:cantSplit/>
        </w:trPr>
        <w:tc>
          <w:tcPr>
            <w:tcW w:w="2160" w:type="dxa"/>
            <w:tcBorders>
              <w:top w:val="nil"/>
              <w:left w:val="nil"/>
              <w:bottom w:val="nil"/>
              <w:right w:val="nil"/>
            </w:tcBorders>
          </w:tcPr>
          <w:p w14:paraId="5CC78705"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9" w:name="_Toc333923232"/>
            <w:bookmarkStart w:id="620" w:name="_Toc497228216"/>
            <w:bookmarkStart w:id="621" w:name="_Toc29906890"/>
            <w:r w:rsidRPr="00753F5C">
              <w:t>Personnel and Equipment</w:t>
            </w:r>
            <w:bookmarkEnd w:id="619"/>
            <w:bookmarkEnd w:id="620"/>
            <w:bookmarkEnd w:id="621"/>
          </w:p>
        </w:tc>
        <w:tc>
          <w:tcPr>
            <w:tcW w:w="6989" w:type="dxa"/>
            <w:gridSpan w:val="3"/>
            <w:tcBorders>
              <w:top w:val="nil"/>
              <w:left w:val="nil"/>
              <w:bottom w:val="nil"/>
              <w:right w:val="nil"/>
            </w:tcBorders>
          </w:tcPr>
          <w:p w14:paraId="6D93C1F3" w14:textId="77777777" w:rsidR="00E63D5B" w:rsidRPr="00147777" w:rsidRDefault="00E63D5B" w:rsidP="00E63D5B">
            <w:pPr>
              <w:numPr>
                <w:ilvl w:val="1"/>
                <w:numId w:val="18"/>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58848023" w14:textId="77777777" w:rsidR="00E63D5B" w:rsidRPr="00F55D4A"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6E34981A"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persists in any misconduct or lack of care;</w:t>
            </w:r>
          </w:p>
          <w:p w14:paraId="72BC1208"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carries out duties incompetently or negligently;</w:t>
            </w:r>
          </w:p>
          <w:p w14:paraId="340CAF06"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fails to comply with any provision of the Contract;</w:t>
            </w:r>
          </w:p>
          <w:p w14:paraId="65A3453B"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persists in any conduct which is prejudicial to safety, health, or the protection of the environment;</w:t>
            </w:r>
          </w:p>
          <w:p w14:paraId="43A3D049"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 xml:space="preserve">based on reasonable evidence, is determined to have engaged in Fraud and Corruption during the execution of the Works; </w:t>
            </w:r>
          </w:p>
          <w:p w14:paraId="7E7A50EA"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 xml:space="preserve">has been recruited from the Employer’s </w:t>
            </w:r>
            <w:r>
              <w:t>P</w:t>
            </w:r>
            <w:r w:rsidRPr="0097267C">
              <w:t>ersonnel;</w:t>
            </w:r>
          </w:p>
          <w:p w14:paraId="357F1D64"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undertakes behavior which breaches the Code of Conduct for Contractor’s Personnel (ES).</w:t>
            </w:r>
          </w:p>
          <w:p w14:paraId="68974CE2" w14:textId="77777777" w:rsidR="00E63D5B" w:rsidRPr="0097267C" w:rsidRDefault="00E63D5B" w:rsidP="00E63D5B">
            <w:pPr>
              <w:spacing w:before="120" w:after="120"/>
              <w:ind w:left="529"/>
              <w:jc w:val="both"/>
              <w:rPr>
                <w:szCs w:val="20"/>
              </w:rPr>
            </w:pPr>
            <w:r w:rsidRPr="0097267C">
              <w:rPr>
                <w:szCs w:val="20"/>
              </w:rPr>
              <w:t xml:space="preserve">If appropriate, the Contractor shall then promptly appoint (or cause to be appointed) a suitable replacement with equivalent skills and experience. </w:t>
            </w:r>
          </w:p>
          <w:p w14:paraId="0F6D65DA" w14:textId="25A61610" w:rsidR="00E63D5B" w:rsidRPr="00147777" w:rsidRDefault="00E63D5B" w:rsidP="00E63D5B">
            <w:pPr>
              <w:suppressAutoHyphens/>
              <w:overflowPunct w:val="0"/>
              <w:autoSpaceDE w:val="0"/>
              <w:autoSpaceDN w:val="0"/>
              <w:adjustRightInd w:val="0"/>
              <w:spacing w:before="120" w:after="120"/>
              <w:ind w:left="547" w:right="43"/>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72E91750"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Labor</w:t>
            </w:r>
          </w:p>
          <w:p w14:paraId="73303DF6" w14:textId="77777777" w:rsidR="00E63D5B" w:rsidRDefault="00E63D5B" w:rsidP="00E63D5B">
            <w:pPr>
              <w:pStyle w:val="ListParagraph"/>
              <w:numPr>
                <w:ilvl w:val="2"/>
                <w:numId w:val="18"/>
              </w:numPr>
              <w:spacing w:before="120" w:after="120"/>
              <w:ind w:right="-72"/>
              <w:contextualSpacing w:val="0"/>
            </w:pPr>
            <w:r w:rsidRPr="007B14AA">
              <w:rPr>
                <w:i/>
              </w:rPr>
              <w:t>Engagement of Staff and Labor.</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w:t>
            </w:r>
            <w:r w:rsidR="00755CEF">
              <w:t>Employer’s c</w:t>
            </w:r>
            <w:r w:rsidRPr="00901B92">
              <w:t>ountry.</w:t>
            </w:r>
          </w:p>
          <w:p w14:paraId="1CC607C5" w14:textId="77777777" w:rsidR="00E63D5B" w:rsidRPr="002D324A" w:rsidRDefault="00E63D5B" w:rsidP="00E63D5B">
            <w:pPr>
              <w:pStyle w:val="ListParagraph"/>
              <w:spacing w:before="120" w:after="120"/>
              <w:ind w:right="-72"/>
              <w:contextualSpacing w:val="0"/>
            </w:pPr>
            <w:r w:rsidRPr="0097267C">
              <w:t xml:space="preserve">Unless otherwise provided in the Contract, the Contractor shall be responsible for the recruitment, transportation, accommodation </w:t>
            </w:r>
            <w:r>
              <w:t>and welfare facilities in accordance with GCC Sub-Clause 9.3.6, of the Contractor’s Personnel,</w:t>
            </w:r>
            <w:r w:rsidRPr="0097267C">
              <w:t xml:space="preserve"> and for all payments in </w:t>
            </w:r>
            <w:r w:rsidRPr="002D324A">
              <w:t>connection</w:t>
            </w:r>
            <w:r w:rsidRPr="0097267C">
              <w:t xml:space="preserve"> t</w:t>
            </w:r>
            <w:r w:rsidRPr="002D324A">
              <w:t>herewith.</w:t>
            </w:r>
            <w:r>
              <w:t xml:space="preserve"> </w:t>
            </w:r>
          </w:p>
          <w:p w14:paraId="7424DEB7" w14:textId="77777777" w:rsidR="00E63D5B" w:rsidRDefault="00E63D5B" w:rsidP="00E63D5B">
            <w:pPr>
              <w:pStyle w:val="ListParagraph"/>
              <w:numPr>
                <w:ilvl w:val="2"/>
                <w:numId w:val="18"/>
              </w:numPr>
              <w:spacing w:before="120" w:after="120"/>
              <w:ind w:right="-72"/>
              <w:contextualSpacing w:val="0"/>
            </w:pPr>
            <w:r w:rsidRPr="00B47ED3">
              <w:rPr>
                <w:i/>
              </w:rPr>
              <w:t>Conditions of Labor.</w:t>
            </w:r>
            <w:r w:rsidRPr="00F2533A">
              <w:t xml:space="preserve"> </w:t>
            </w:r>
            <w:r>
              <w:t xml:space="preserve">The Contractor shall pay rates of wages, and observe conditions of labor, which comply with all applicable laws. </w:t>
            </w:r>
            <w:r w:rsidRPr="00AF6EAD">
              <w:rPr>
                <w:color w:val="000000" w:themeColor="text1"/>
              </w:rPr>
              <w:t xml:space="preserve">The Contractor shall inform the Contractor’s Personnel about their liability to pay personal income taxes in the </w:t>
            </w:r>
            <w:r w:rsidR="00755CEF">
              <w:rPr>
                <w:color w:val="000000" w:themeColor="text1"/>
              </w:rPr>
              <w:t>Employer’s c</w:t>
            </w:r>
            <w:r w:rsidRPr="00AF6EAD">
              <w:rPr>
                <w:color w:val="000000" w:themeColor="text1"/>
              </w:rPr>
              <w:t xml:space="preserve">ountry in respect of such of their salaries, wages, allowances and any benefits as are subject to tax under the Laws of the </w:t>
            </w:r>
            <w:r w:rsidR="00755CEF">
              <w:rPr>
                <w:color w:val="000000" w:themeColor="text1"/>
              </w:rPr>
              <w:t>c</w:t>
            </w:r>
            <w:r w:rsidRPr="00AF6EAD">
              <w:rPr>
                <w:color w:val="000000" w:themeColor="text1"/>
              </w:rPr>
              <w:t>ountry for the time being in force, and the Contractor shall perform such duties in regard to such deductions thereof as may be imposed on him by such Laws.</w:t>
            </w:r>
          </w:p>
          <w:p w14:paraId="4580FDA1" w14:textId="6FA93C26" w:rsidR="00E63D5B" w:rsidRDefault="00E63D5B" w:rsidP="00E63D5B">
            <w:pPr>
              <w:pStyle w:val="ListParagraph"/>
              <w:numPr>
                <w:ilvl w:val="2"/>
                <w:numId w:val="18"/>
              </w:numPr>
              <w:spacing w:before="120" w:after="120"/>
              <w:ind w:right="-72"/>
              <w:contextualSpacing w:val="0"/>
            </w:pPr>
            <w:r w:rsidRPr="0067299E">
              <w:rPr>
                <w:rFonts w:eastAsia="Arial Narrow"/>
                <w:color w:val="000000"/>
              </w:rPr>
              <w:t xml:space="preserve">The Contractor may bring into the </w:t>
            </w:r>
            <w:r w:rsidR="00755CEF">
              <w:rPr>
                <w:rFonts w:eastAsia="Arial Narrow"/>
                <w:color w:val="000000"/>
              </w:rPr>
              <w:t>Employer’s c</w:t>
            </w:r>
            <w:r w:rsidRPr="0067299E">
              <w:rPr>
                <w:rFonts w:eastAsia="Arial Narrow"/>
                <w:color w:val="000000"/>
              </w:rPr>
              <w:t xml:space="preserve">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Pr="00C438A7">
              <w:t>.</w:t>
            </w:r>
          </w:p>
          <w:p w14:paraId="008ED9BE" w14:textId="77777777" w:rsidR="00E63D5B" w:rsidRDefault="00E63D5B" w:rsidP="00E63D5B">
            <w:pPr>
              <w:pStyle w:val="ListParagraph"/>
              <w:numPr>
                <w:ilvl w:val="2"/>
                <w:numId w:val="18"/>
              </w:numPr>
              <w:spacing w:before="120" w:after="120"/>
              <w:ind w:right="-72"/>
              <w:contextualSpacing w:val="0"/>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343EFBF" w14:textId="77777777" w:rsidR="00E63D5B" w:rsidRDefault="00E63D5B" w:rsidP="00E63D5B">
            <w:pPr>
              <w:pStyle w:val="ListParagraph"/>
              <w:numPr>
                <w:ilvl w:val="2"/>
                <w:numId w:val="18"/>
              </w:numPr>
              <w:spacing w:before="120" w:after="120"/>
              <w:ind w:right="-72"/>
              <w:contextualSpacing w:val="0"/>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60511BD2" w14:textId="77777777" w:rsidR="00E63D5B" w:rsidRDefault="00E63D5B" w:rsidP="00E63D5B">
            <w:pPr>
              <w:pStyle w:val="ListParagraph"/>
              <w:numPr>
                <w:ilvl w:val="2"/>
                <w:numId w:val="18"/>
              </w:numPr>
              <w:spacing w:before="120" w:after="120"/>
              <w:ind w:right="-72"/>
              <w:contextualSpacing w:val="0"/>
            </w:pPr>
            <w:r w:rsidRPr="004F74DA">
              <w:rPr>
                <w:i/>
              </w:rPr>
              <w:t>Facilities for Staff and Labor</w:t>
            </w:r>
            <w:r w:rsidRPr="00147777">
              <w:rPr>
                <w:i/>
              </w:rPr>
              <w:t>.</w:t>
            </w:r>
            <w:r w:rsidRPr="00C438A7">
              <w:t xml:space="preserve"> </w:t>
            </w:r>
            <w:r>
              <w:t xml:space="preserve">Except as otherwise stated in the Specifications, the Contractor shall provide and maintain all necessary accommodation and welfare facilities for the Contractor’s Personnel. </w:t>
            </w:r>
            <w:r w:rsidRPr="00C438A7">
              <w:t xml:space="preserve">The Contractor shall also provide facilities for the Employer’s </w:t>
            </w:r>
            <w:r>
              <w:t>P</w:t>
            </w:r>
            <w:r w:rsidRPr="00C438A7">
              <w:t xml:space="preserve">ersonnel </w:t>
            </w:r>
            <w:r>
              <w:t xml:space="preserve">as </w:t>
            </w:r>
            <w:r w:rsidRPr="00C438A7">
              <w:t>stated in the Specification.</w:t>
            </w:r>
          </w:p>
          <w:p w14:paraId="22A53DCA" w14:textId="77777777" w:rsidR="00E63D5B" w:rsidRDefault="00E63D5B" w:rsidP="00E63D5B">
            <w:pPr>
              <w:pStyle w:val="ListParagraph"/>
              <w:numPr>
                <w:ilvl w:val="2"/>
                <w:numId w:val="18"/>
              </w:numPr>
              <w:spacing w:before="120" w:after="120"/>
              <w:ind w:right="-72"/>
              <w:contextualSpacing w:val="0"/>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840283A" w14:textId="0B6330F4" w:rsidR="00E63D5B" w:rsidRDefault="00E63D5B" w:rsidP="00E63D5B">
            <w:pPr>
              <w:pStyle w:val="ListParagraph"/>
              <w:numPr>
                <w:ilvl w:val="2"/>
                <w:numId w:val="18"/>
              </w:numPr>
              <w:spacing w:before="120" w:after="120"/>
              <w:ind w:right="-72"/>
              <w:contextualSpacing w:val="0"/>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w:t>
            </w:r>
            <w:r w:rsidR="00944D08">
              <w:t>s</w:t>
            </w:r>
            <w:r w:rsidRPr="00C438A7">
              <w:t xml:space="preserve"> at reasonable prices for the Contractor’s Personnel for the purposes of or in connection with the Contract.</w:t>
            </w:r>
          </w:p>
          <w:p w14:paraId="10541B9B" w14:textId="77777777" w:rsidR="00E63D5B" w:rsidRDefault="00E63D5B" w:rsidP="00E63D5B">
            <w:pPr>
              <w:pStyle w:val="ListParagraph"/>
              <w:numPr>
                <w:ilvl w:val="2"/>
                <w:numId w:val="18"/>
              </w:numPr>
              <w:spacing w:before="120" w:after="120"/>
              <w:ind w:right="-72"/>
              <w:contextualSpacing w:val="0"/>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5B3B752" w14:textId="77777777" w:rsidR="00E63D5B" w:rsidRDefault="00E63D5B" w:rsidP="00E63D5B">
            <w:pPr>
              <w:pStyle w:val="ListParagraph"/>
              <w:numPr>
                <w:ilvl w:val="2"/>
                <w:numId w:val="18"/>
              </w:numPr>
              <w:spacing w:before="120" w:after="120"/>
              <w:ind w:right="-72"/>
              <w:contextualSpacing w:val="0"/>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622" w:name="_Hlk533087918"/>
          </w:p>
          <w:p w14:paraId="5A8C6622" w14:textId="77777777" w:rsidR="00E63D5B" w:rsidRDefault="00E63D5B" w:rsidP="00E63D5B">
            <w:pPr>
              <w:pStyle w:val="ListParagraph"/>
              <w:numPr>
                <w:ilvl w:val="2"/>
                <w:numId w:val="18"/>
              </w:numPr>
              <w:spacing w:before="120" w:after="120"/>
              <w:ind w:right="-72"/>
              <w:contextualSpacing w:val="0"/>
            </w:pPr>
            <w:r w:rsidRPr="004D62D5">
              <w:rPr>
                <w:i/>
              </w:rPr>
              <w:t>Alcoholic Liquor or Drugs</w:t>
            </w:r>
            <w:r w:rsidRPr="00C438A7">
              <w:t xml:space="preserve">. The Contractor shall not, otherwise than in accordance with the laws of the </w:t>
            </w:r>
            <w:r w:rsidR="00755CEF">
              <w:t>Employer’s c</w:t>
            </w:r>
            <w:r w:rsidRPr="00C438A7">
              <w:t>ountry, import, sell, give, barter or otherwise dispose of any alcoholic liquor or drugs, or permit or allow importation, sale, gift, barter or disposal thereto by Contractor’s Personnel.</w:t>
            </w:r>
            <w:bookmarkEnd w:id="622"/>
          </w:p>
          <w:p w14:paraId="5736F9AC" w14:textId="77777777" w:rsidR="00E63D5B" w:rsidRDefault="00E63D5B" w:rsidP="00E63D5B">
            <w:pPr>
              <w:pStyle w:val="ListParagraph"/>
              <w:numPr>
                <w:ilvl w:val="2"/>
                <w:numId w:val="18"/>
              </w:numPr>
              <w:spacing w:before="120" w:after="120"/>
              <w:ind w:right="-72"/>
              <w:contextualSpacing w:val="0"/>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731514B9" w14:textId="77777777" w:rsidR="00E63D5B" w:rsidRDefault="00E63D5B" w:rsidP="00E63D5B">
            <w:pPr>
              <w:pStyle w:val="ListParagraph"/>
              <w:numPr>
                <w:ilvl w:val="2"/>
                <w:numId w:val="18"/>
              </w:numPr>
              <w:spacing w:before="120" w:after="120"/>
              <w:ind w:right="-72"/>
              <w:contextualSpacing w:val="0"/>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0AC8E3DD" w14:textId="77777777" w:rsidR="00E63D5B" w:rsidRPr="006C709B" w:rsidRDefault="00E63D5B" w:rsidP="00E63D5B">
            <w:pPr>
              <w:pStyle w:val="ListParagraph"/>
              <w:numPr>
                <w:ilvl w:val="2"/>
                <w:numId w:val="18"/>
              </w:numPr>
              <w:spacing w:before="120" w:after="120"/>
              <w:ind w:right="-72"/>
              <w:contextualSpacing w:val="0"/>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7DA4311" w14:textId="77777777" w:rsidR="00E63D5B" w:rsidRDefault="00E63D5B" w:rsidP="00E63D5B">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B4BBC57" w14:textId="77777777" w:rsidR="00E63D5B" w:rsidRDefault="00E63D5B" w:rsidP="00E63D5B">
            <w:pPr>
              <w:pStyle w:val="ListParagraph"/>
              <w:numPr>
                <w:ilvl w:val="2"/>
                <w:numId w:val="18"/>
              </w:numPr>
              <w:spacing w:before="120" w:after="120"/>
              <w:ind w:right="-72"/>
              <w:contextualSpacing w:val="0"/>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5385354A" w14:textId="77777777" w:rsidR="00E63D5B" w:rsidRPr="006C709B" w:rsidRDefault="00E63D5B" w:rsidP="00E63D5B">
            <w:pPr>
              <w:pStyle w:val="ListParagraph"/>
              <w:spacing w:before="120" w:after="120"/>
              <w:ind w:right="-72"/>
              <w:contextualSpacing w:val="0"/>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85A3013"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76F31AB9"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67551288" w14:textId="77777777" w:rsidR="00E63D5B" w:rsidRPr="00F2533A"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with exposure to physical, psychological or sexual abuse;</w:t>
            </w:r>
          </w:p>
          <w:p w14:paraId="45B4D7D4" w14:textId="77777777" w:rsidR="00E63D5B" w:rsidRPr="00F2533A"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underground, underwater, working at heights or in confined spaces; </w:t>
            </w:r>
          </w:p>
          <w:p w14:paraId="45C8B37C" w14:textId="77777777" w:rsidR="00E63D5B" w:rsidRPr="00147777"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with </w:t>
            </w:r>
            <w:r w:rsidRPr="00E754B9">
              <w:t>dangerous</w:t>
            </w:r>
            <w:r w:rsidRPr="00F2533A">
              <w:rPr>
                <w:szCs w:val="20"/>
              </w:rPr>
              <w:t xml:space="preserve"> machinery, equipment or tools, or involving handling or </w:t>
            </w:r>
          </w:p>
          <w:p w14:paraId="3F9A8339" w14:textId="77777777" w:rsidR="00E63D5B" w:rsidRPr="00F2533A"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transport of </w:t>
            </w:r>
            <w:r w:rsidRPr="00E754B9">
              <w:t>heavy</w:t>
            </w:r>
            <w:r w:rsidRPr="00F2533A">
              <w:rPr>
                <w:szCs w:val="20"/>
              </w:rPr>
              <w:t xml:space="preserve"> loads; </w:t>
            </w:r>
          </w:p>
          <w:p w14:paraId="25A9001E" w14:textId="77777777" w:rsidR="00E63D5B" w:rsidRPr="00147777"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in unhealthy environments exposing children to hazardous substances, agents, or processes, or to temperatures, noise or vibration damaging to health; or</w:t>
            </w:r>
          </w:p>
          <w:p w14:paraId="5F7653A4" w14:textId="77777777" w:rsidR="00E63D5B" w:rsidRPr="00147777"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under difficult conditions such as work for long hours, during the night or in confinement on the premises of the employer.</w:t>
            </w:r>
          </w:p>
          <w:p w14:paraId="5973A520" w14:textId="77777777" w:rsidR="00E63D5B" w:rsidRDefault="00E63D5B" w:rsidP="00E63D5B">
            <w:pPr>
              <w:pStyle w:val="ListParagraph"/>
              <w:numPr>
                <w:ilvl w:val="2"/>
                <w:numId w:val="18"/>
              </w:numPr>
              <w:spacing w:before="120" w:after="120"/>
              <w:ind w:right="-72"/>
              <w:contextualSpacing w:val="0"/>
            </w:pPr>
            <w:r w:rsidRPr="00147777">
              <w:t xml:space="preserve"> </w:t>
            </w: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4492A1B4" w14:textId="77777777" w:rsidR="00E63D5B" w:rsidRDefault="00E63D5B" w:rsidP="00E63D5B">
            <w:pPr>
              <w:pStyle w:val="ListParagraph"/>
              <w:numPr>
                <w:ilvl w:val="2"/>
                <w:numId w:val="18"/>
              </w:numPr>
              <w:spacing w:before="120" w:after="120"/>
              <w:ind w:right="-72"/>
              <w:contextualSpacing w:val="0"/>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48525181" w14:textId="77777777" w:rsidR="00E63D5B" w:rsidRDefault="00E63D5B" w:rsidP="00E63D5B">
            <w:pPr>
              <w:pStyle w:val="ListParagraph"/>
              <w:numPr>
                <w:ilvl w:val="2"/>
                <w:numId w:val="18"/>
              </w:numPr>
              <w:spacing w:before="120" w:after="120"/>
              <w:ind w:right="-72"/>
              <w:contextualSpacing w:val="0"/>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623" w:name="_Hlk533088217"/>
          </w:p>
          <w:p w14:paraId="190D96E9" w14:textId="77777777" w:rsidR="00E63D5B" w:rsidRDefault="00E63D5B" w:rsidP="00E63D5B">
            <w:pPr>
              <w:pStyle w:val="ListParagraph"/>
              <w:spacing w:before="120" w:after="120"/>
              <w:ind w:right="-72"/>
              <w:contextualSpacing w:val="0"/>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GCC </w:t>
            </w:r>
            <w:r w:rsidRPr="0062605D">
              <w:t xml:space="preserve">Sub-Clause </w:t>
            </w:r>
            <w:r>
              <w:t>9.3.15</w:t>
            </w:r>
            <w:r w:rsidRPr="0062605D">
              <w:t xml:space="preserve">). </w:t>
            </w:r>
          </w:p>
          <w:p w14:paraId="39632257" w14:textId="77777777" w:rsidR="00E63D5B" w:rsidRPr="00F2533A" w:rsidRDefault="00E63D5B" w:rsidP="00E63D5B">
            <w:pPr>
              <w:pStyle w:val="ListParagraph"/>
              <w:numPr>
                <w:ilvl w:val="2"/>
                <w:numId w:val="18"/>
              </w:numPr>
              <w:spacing w:before="120" w:after="120"/>
              <w:ind w:right="-72"/>
              <w:contextualSpacing w:val="0"/>
            </w:pPr>
            <w:r w:rsidRPr="0062605D">
              <w:rPr>
                <w:i/>
              </w:rPr>
              <w:t>Contractor’s Personnel Grievance Mechanism.</w:t>
            </w:r>
            <w:r w:rsidRPr="00F2533A">
              <w:t xml:space="preserve"> The Contractor shall have a grievance mechanism for Contractor’s Personnel, and where relevant the workers’ organizations stated in </w:t>
            </w:r>
            <w:r>
              <w:t xml:space="preserve">GCC </w:t>
            </w:r>
            <w:r w:rsidRPr="00F2533A">
              <w:t xml:space="preserve">Sub-Clause </w:t>
            </w:r>
            <w:r>
              <w:t>9.3.17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B293833"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75DD923"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1660010A" w14:textId="77777777" w:rsidR="00E63D5B" w:rsidRDefault="00E63D5B" w:rsidP="00E63D5B">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Pr>
                <w:bCs/>
              </w:rPr>
              <w:t>Contractor’s Personnel</w:t>
            </w:r>
            <w:r w:rsidRPr="00F2533A">
              <w:rPr>
                <w:szCs w:val="20"/>
              </w:rPr>
              <w:t>. Existing grievance mechanisms may be supplemented as needed with Contract-specific arrangements.</w:t>
            </w:r>
            <w:bookmarkEnd w:id="623"/>
          </w:p>
          <w:p w14:paraId="7C1490A1" w14:textId="77777777" w:rsidR="00E63D5B" w:rsidRDefault="00E63D5B" w:rsidP="00E63D5B">
            <w:pPr>
              <w:pStyle w:val="ListParagraph"/>
              <w:numPr>
                <w:ilvl w:val="2"/>
                <w:numId w:val="18"/>
              </w:numPr>
              <w:spacing w:before="120" w:after="120"/>
              <w:ind w:right="-72"/>
              <w:contextualSpacing w:val="0"/>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t xml:space="preserve"> and SH</w:t>
            </w:r>
            <w:r w:rsidRPr="00F2533A">
              <w:t>, and health and safety training</w:t>
            </w:r>
            <w:r>
              <w:t>.</w:t>
            </w:r>
            <w:r w:rsidRPr="00F2533A">
              <w:t xml:space="preserve"> </w:t>
            </w:r>
          </w:p>
          <w:p w14:paraId="3BFD72F0" w14:textId="7759B9CF" w:rsidR="00E63D5B" w:rsidRPr="00F55D4A" w:rsidRDefault="00E63D5B" w:rsidP="00E63D5B">
            <w:pPr>
              <w:pStyle w:val="ListParagraph"/>
              <w:spacing w:before="120" w:after="120"/>
              <w:ind w:right="-72"/>
              <w:contextualSpacing w:val="0"/>
            </w:pPr>
            <w:r w:rsidRPr="00F55D4A">
              <w:t>As stated in the Specification</w:t>
            </w:r>
            <w:r w:rsidR="00944D08">
              <w:t>s</w:t>
            </w:r>
            <w:r w:rsidRPr="00F55D4A">
              <w:t xml:space="preserve"> or as instructed by the </w:t>
            </w:r>
            <w:r>
              <w:t>Project Manager</w:t>
            </w:r>
            <w:r w:rsidRPr="00F55D4A">
              <w:t xml:space="preserve">, the Contractor shall also allow appropriate opportunities for the relevant Contractor’s Personnel to be trained on ES aspects of the Contract by the Employer’s </w:t>
            </w:r>
            <w:r>
              <w:t>P</w:t>
            </w:r>
            <w:r w:rsidRPr="00F55D4A">
              <w:t>ersonnel.</w:t>
            </w:r>
          </w:p>
          <w:p w14:paraId="052F442C" w14:textId="77777777" w:rsidR="00E63D5B" w:rsidRPr="006C709B" w:rsidRDefault="00E63D5B" w:rsidP="00E63D5B">
            <w:pPr>
              <w:spacing w:before="120" w:after="120"/>
              <w:ind w:left="720"/>
              <w:jc w:val="both"/>
              <w:rPr>
                <w:szCs w:val="20"/>
              </w:rPr>
            </w:pPr>
            <w:r w:rsidRPr="00F55D4A">
              <w:rPr>
                <w:szCs w:val="20"/>
              </w:rPr>
              <w:t>The Contractor shall provide training on SEA, including its prevention, to any of its personnel who has a role to supervise other Contractor’s Personnel.</w:t>
            </w:r>
            <w:r w:rsidRPr="006C709B" w:rsidDel="007C5BA2">
              <w:rPr>
                <w:szCs w:val="20"/>
              </w:rPr>
              <w:t xml:space="preserve"> </w:t>
            </w:r>
          </w:p>
        </w:tc>
      </w:tr>
      <w:tr w:rsidR="00E63D5B" w:rsidRPr="00753F5C" w14:paraId="11A9FEEF" w14:textId="77777777" w:rsidTr="00E63D5B">
        <w:tc>
          <w:tcPr>
            <w:tcW w:w="2160" w:type="dxa"/>
            <w:tcBorders>
              <w:top w:val="nil"/>
              <w:left w:val="nil"/>
              <w:bottom w:val="nil"/>
              <w:right w:val="nil"/>
            </w:tcBorders>
          </w:tcPr>
          <w:p w14:paraId="0145870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24" w:name="_Toc333923233"/>
            <w:bookmarkStart w:id="625" w:name="_Toc497228217"/>
            <w:bookmarkStart w:id="626" w:name="_Toc29906891"/>
            <w:r w:rsidRPr="00753F5C">
              <w:t>Employer’s and Contractor’s Risks</w:t>
            </w:r>
            <w:bookmarkEnd w:id="624"/>
            <w:bookmarkEnd w:id="625"/>
            <w:bookmarkEnd w:id="626"/>
          </w:p>
        </w:tc>
        <w:tc>
          <w:tcPr>
            <w:tcW w:w="6989" w:type="dxa"/>
            <w:gridSpan w:val="3"/>
            <w:tcBorders>
              <w:top w:val="nil"/>
              <w:left w:val="nil"/>
              <w:bottom w:val="nil"/>
              <w:right w:val="nil"/>
            </w:tcBorders>
          </w:tcPr>
          <w:p w14:paraId="635A137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E63D5B" w:rsidRPr="00753F5C" w14:paraId="02B71566" w14:textId="77777777" w:rsidTr="00E63D5B">
        <w:tc>
          <w:tcPr>
            <w:tcW w:w="2160" w:type="dxa"/>
            <w:tcBorders>
              <w:top w:val="nil"/>
              <w:left w:val="nil"/>
              <w:bottom w:val="nil"/>
              <w:right w:val="nil"/>
            </w:tcBorders>
          </w:tcPr>
          <w:p w14:paraId="41A5C64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27" w:name="_Toc333923234"/>
            <w:bookmarkStart w:id="628" w:name="_Toc497228218"/>
            <w:bookmarkStart w:id="629" w:name="_Toc29906892"/>
            <w:r w:rsidRPr="00753F5C">
              <w:t>Employer’s Risks</w:t>
            </w:r>
            <w:bookmarkEnd w:id="627"/>
            <w:bookmarkEnd w:id="628"/>
            <w:bookmarkEnd w:id="629"/>
          </w:p>
        </w:tc>
        <w:tc>
          <w:tcPr>
            <w:tcW w:w="6989" w:type="dxa"/>
            <w:gridSpan w:val="3"/>
            <w:tcBorders>
              <w:top w:val="nil"/>
              <w:left w:val="nil"/>
              <w:bottom w:val="nil"/>
              <w:right w:val="nil"/>
            </w:tcBorders>
          </w:tcPr>
          <w:p w14:paraId="0FB384A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74F3E63B" w14:textId="77777777" w:rsidR="00E63D5B" w:rsidRPr="00753F5C" w:rsidRDefault="00E63D5B" w:rsidP="00E63D5B">
            <w:pPr>
              <w:numPr>
                <w:ilvl w:val="0"/>
                <w:numId w:val="23"/>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4BD46C27" w14:textId="77777777" w:rsidR="00E63D5B" w:rsidRPr="00753F5C" w:rsidRDefault="00E63D5B" w:rsidP="00E63D5B">
            <w:pPr>
              <w:numPr>
                <w:ilvl w:val="1"/>
                <w:numId w:val="21"/>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2F4604C9" w14:textId="77777777" w:rsidR="00E63D5B" w:rsidRPr="00753F5C" w:rsidRDefault="00E63D5B" w:rsidP="00E63D5B">
            <w:pPr>
              <w:numPr>
                <w:ilvl w:val="1"/>
                <w:numId w:val="21"/>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2C326D16" w14:textId="77777777" w:rsidR="00E63D5B" w:rsidRPr="00753F5C" w:rsidRDefault="00E63D5B" w:rsidP="00E63D5B">
            <w:pPr>
              <w:numPr>
                <w:ilvl w:val="0"/>
                <w:numId w:val="23"/>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258FA53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12C1AF49" w14:textId="77777777" w:rsidR="00E63D5B" w:rsidRPr="00753F5C" w:rsidRDefault="00E63D5B" w:rsidP="00E63D5B">
            <w:pPr>
              <w:numPr>
                <w:ilvl w:val="0"/>
                <w:numId w:val="22"/>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2B6E2C82" w14:textId="77777777" w:rsidR="00E63D5B" w:rsidRPr="00753F5C" w:rsidRDefault="00E63D5B" w:rsidP="00E63D5B">
            <w:pPr>
              <w:numPr>
                <w:ilvl w:val="0"/>
                <w:numId w:val="22"/>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3CAE386A" w14:textId="77777777" w:rsidR="00E63D5B" w:rsidRPr="00753F5C" w:rsidRDefault="00E63D5B" w:rsidP="00E63D5B">
            <w:pPr>
              <w:numPr>
                <w:ilvl w:val="0"/>
                <w:numId w:val="22"/>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E63D5B" w:rsidRPr="00753F5C" w14:paraId="0B2DA32F" w14:textId="77777777" w:rsidTr="00E63D5B">
        <w:tc>
          <w:tcPr>
            <w:tcW w:w="2160" w:type="dxa"/>
            <w:tcBorders>
              <w:top w:val="nil"/>
              <w:left w:val="nil"/>
              <w:bottom w:val="nil"/>
              <w:right w:val="nil"/>
            </w:tcBorders>
          </w:tcPr>
          <w:p w14:paraId="44BCAA3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0" w:name="_Toc333923235"/>
            <w:bookmarkStart w:id="631" w:name="_Toc497228219"/>
            <w:bookmarkStart w:id="632" w:name="_Toc29906893"/>
            <w:r w:rsidRPr="00753F5C">
              <w:t>Contractor’s Risks</w:t>
            </w:r>
            <w:bookmarkEnd w:id="630"/>
            <w:bookmarkEnd w:id="631"/>
            <w:bookmarkEnd w:id="632"/>
          </w:p>
        </w:tc>
        <w:tc>
          <w:tcPr>
            <w:tcW w:w="6989" w:type="dxa"/>
            <w:gridSpan w:val="3"/>
            <w:tcBorders>
              <w:top w:val="nil"/>
              <w:left w:val="nil"/>
              <w:bottom w:val="nil"/>
              <w:right w:val="nil"/>
            </w:tcBorders>
          </w:tcPr>
          <w:p w14:paraId="14DA063A" w14:textId="77777777" w:rsidR="00E63D5B" w:rsidRPr="00753F5C" w:rsidRDefault="00E63D5B" w:rsidP="00E63D5B">
            <w:pPr>
              <w:tabs>
                <w:tab w:val="left" w:pos="540"/>
              </w:tabs>
              <w:spacing w:before="120" w:after="120"/>
              <w:ind w:left="540" w:right="36" w:hanging="540"/>
              <w:jc w:val="both"/>
            </w:pPr>
            <w:r w:rsidRPr="00753F5C">
              <w:t>12.1</w:t>
            </w:r>
            <w:r w:rsidRPr="00753F5C">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63D5B" w:rsidRPr="00753F5C" w14:paraId="3EB13CD1" w14:textId="77777777" w:rsidTr="00E63D5B">
        <w:tc>
          <w:tcPr>
            <w:tcW w:w="2160" w:type="dxa"/>
            <w:tcBorders>
              <w:top w:val="nil"/>
              <w:left w:val="nil"/>
              <w:bottom w:val="nil"/>
              <w:right w:val="nil"/>
            </w:tcBorders>
          </w:tcPr>
          <w:p w14:paraId="70D9F9D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3" w:name="_Toc333923236"/>
            <w:bookmarkStart w:id="634" w:name="_Toc497228220"/>
            <w:bookmarkStart w:id="635" w:name="_Toc29906894"/>
            <w:r w:rsidRPr="00753F5C">
              <w:t>Insurance</w:t>
            </w:r>
            <w:bookmarkEnd w:id="633"/>
            <w:bookmarkEnd w:id="634"/>
            <w:bookmarkEnd w:id="635"/>
          </w:p>
        </w:tc>
        <w:tc>
          <w:tcPr>
            <w:tcW w:w="6989" w:type="dxa"/>
            <w:gridSpan w:val="3"/>
            <w:tcBorders>
              <w:top w:val="nil"/>
              <w:left w:val="nil"/>
              <w:bottom w:val="nil"/>
              <w:right w:val="nil"/>
            </w:tcBorders>
          </w:tcPr>
          <w:p w14:paraId="7551CC8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5E20056C"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0D7CEADC"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loss of or damage to Equipment;</w:t>
            </w:r>
          </w:p>
          <w:p w14:paraId="0C4ABF9C"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2AA5744D"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personal injury or death.</w:t>
            </w:r>
          </w:p>
          <w:p w14:paraId="286B836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F9C6FD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6F7C57A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103AE6B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E63D5B" w:rsidRPr="00753F5C" w14:paraId="485AF735" w14:textId="77777777" w:rsidTr="00E63D5B">
        <w:tc>
          <w:tcPr>
            <w:tcW w:w="2160" w:type="dxa"/>
            <w:tcBorders>
              <w:top w:val="nil"/>
              <w:left w:val="nil"/>
              <w:bottom w:val="nil"/>
              <w:right w:val="nil"/>
            </w:tcBorders>
          </w:tcPr>
          <w:p w14:paraId="3076E4F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6" w:name="_Toc333923237"/>
            <w:bookmarkStart w:id="637" w:name="_Toc497228221"/>
            <w:bookmarkStart w:id="638" w:name="_Toc29906895"/>
            <w:r w:rsidRPr="00753F5C">
              <w:t>Site Data</w:t>
            </w:r>
            <w:bookmarkEnd w:id="636"/>
            <w:bookmarkEnd w:id="637"/>
            <w:bookmarkEnd w:id="638"/>
          </w:p>
        </w:tc>
        <w:tc>
          <w:tcPr>
            <w:tcW w:w="6989" w:type="dxa"/>
            <w:gridSpan w:val="3"/>
            <w:tcBorders>
              <w:top w:val="nil"/>
              <w:left w:val="nil"/>
              <w:bottom w:val="nil"/>
              <w:right w:val="nil"/>
            </w:tcBorders>
          </w:tcPr>
          <w:p w14:paraId="5C3A6C56"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E63D5B" w:rsidRPr="00753F5C" w14:paraId="4867ABF1" w14:textId="77777777" w:rsidTr="00E63D5B">
        <w:tc>
          <w:tcPr>
            <w:tcW w:w="2160" w:type="dxa"/>
            <w:tcBorders>
              <w:top w:val="nil"/>
              <w:left w:val="nil"/>
              <w:bottom w:val="nil"/>
              <w:right w:val="nil"/>
            </w:tcBorders>
          </w:tcPr>
          <w:p w14:paraId="64CA8F88"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9" w:name="_Toc333923238"/>
            <w:bookmarkStart w:id="640" w:name="_Toc497228222"/>
            <w:bookmarkStart w:id="641" w:name="_Toc29906896"/>
            <w:r w:rsidRPr="00753F5C">
              <w:t>Contractor to Construct the Works</w:t>
            </w:r>
            <w:bookmarkEnd w:id="639"/>
            <w:bookmarkEnd w:id="640"/>
            <w:bookmarkEnd w:id="641"/>
          </w:p>
        </w:tc>
        <w:tc>
          <w:tcPr>
            <w:tcW w:w="6989" w:type="dxa"/>
            <w:gridSpan w:val="3"/>
            <w:tcBorders>
              <w:top w:val="nil"/>
              <w:left w:val="nil"/>
              <w:bottom w:val="nil"/>
              <w:right w:val="nil"/>
            </w:tcBorders>
          </w:tcPr>
          <w:p w14:paraId="49F1481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Specifications and Drawings.</w:t>
            </w:r>
          </w:p>
        </w:tc>
      </w:tr>
      <w:tr w:rsidR="00E63D5B" w:rsidRPr="00753F5C" w14:paraId="73A5B1AF" w14:textId="77777777" w:rsidTr="00E63D5B">
        <w:tc>
          <w:tcPr>
            <w:tcW w:w="2160" w:type="dxa"/>
            <w:tcBorders>
              <w:top w:val="nil"/>
              <w:left w:val="nil"/>
              <w:bottom w:val="nil"/>
              <w:right w:val="nil"/>
            </w:tcBorders>
          </w:tcPr>
          <w:p w14:paraId="4C3C139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2" w:name="_Toc333923239"/>
            <w:bookmarkStart w:id="643" w:name="_Toc497228223"/>
            <w:bookmarkStart w:id="644" w:name="_Toc29906897"/>
            <w:r w:rsidRPr="00753F5C">
              <w:t>The Works to Be Completed by the Intended Completion Date</w:t>
            </w:r>
            <w:bookmarkEnd w:id="642"/>
            <w:bookmarkEnd w:id="643"/>
            <w:bookmarkEnd w:id="644"/>
          </w:p>
        </w:tc>
        <w:tc>
          <w:tcPr>
            <w:tcW w:w="6989" w:type="dxa"/>
            <w:gridSpan w:val="3"/>
            <w:tcBorders>
              <w:top w:val="nil"/>
              <w:left w:val="nil"/>
              <w:bottom w:val="nil"/>
              <w:right w:val="nil"/>
            </w:tcBorders>
          </w:tcPr>
          <w:p w14:paraId="37C970C9"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45F8A76F" w14:textId="77777777" w:rsidR="00E63D5B" w:rsidRPr="00595B07" w:rsidRDefault="00E63D5B" w:rsidP="00E63D5B">
            <w:pPr>
              <w:pStyle w:val="ListParagraph"/>
              <w:numPr>
                <w:ilvl w:val="1"/>
                <w:numId w:val="18"/>
              </w:numPr>
              <w:spacing w:before="120" w:after="120"/>
              <w:ind w:right="-72"/>
              <w:contextualSpacing w:val="0"/>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Pr>
                <w:rFonts w:eastAsia="Arial Narrow"/>
                <w:color w:val="000000"/>
              </w:rPr>
              <w:t xml:space="preserve">to the </w:t>
            </w:r>
            <w:r w:rsidRPr="00595B07">
              <w:rPr>
                <w:rFonts w:eastAsia="Arial Narrow"/>
                <w:color w:val="000000"/>
              </w:rPr>
              <w:t xml:space="preserve">measures </w:t>
            </w:r>
            <w:r>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F3C340C" w14:textId="77777777" w:rsidR="00E63D5B" w:rsidRPr="00753F5C" w:rsidRDefault="00E63D5B" w:rsidP="00E63D5B">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E63D5B" w:rsidRPr="00753F5C" w14:paraId="7B179EC2" w14:textId="77777777" w:rsidTr="00E63D5B">
        <w:tc>
          <w:tcPr>
            <w:tcW w:w="2160" w:type="dxa"/>
            <w:tcBorders>
              <w:top w:val="nil"/>
              <w:left w:val="nil"/>
              <w:bottom w:val="nil"/>
              <w:right w:val="nil"/>
            </w:tcBorders>
          </w:tcPr>
          <w:p w14:paraId="369E743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5" w:name="_Toc333923240"/>
            <w:bookmarkStart w:id="646" w:name="_Toc497228224"/>
            <w:bookmarkStart w:id="647" w:name="_Toc29906898"/>
            <w:r w:rsidRPr="00753F5C">
              <w:t>Approval by the Project Manager</w:t>
            </w:r>
            <w:bookmarkEnd w:id="645"/>
            <w:bookmarkEnd w:id="646"/>
            <w:bookmarkEnd w:id="647"/>
          </w:p>
        </w:tc>
        <w:tc>
          <w:tcPr>
            <w:tcW w:w="6989" w:type="dxa"/>
            <w:gridSpan w:val="3"/>
            <w:tcBorders>
              <w:top w:val="nil"/>
              <w:left w:val="nil"/>
              <w:bottom w:val="nil"/>
              <w:right w:val="nil"/>
            </w:tcBorders>
          </w:tcPr>
          <w:p w14:paraId="77DC721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Specifications and Drawings showing the proposed Temporary Works to the Project Manager, for his approval.</w:t>
            </w:r>
          </w:p>
          <w:p w14:paraId="5F12951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66EF0D3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7BDBD49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3B77B99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E63D5B" w:rsidRPr="00753F5C" w14:paraId="5EB00EB5" w14:textId="77777777" w:rsidTr="00E63D5B">
        <w:tc>
          <w:tcPr>
            <w:tcW w:w="2160" w:type="dxa"/>
            <w:tcBorders>
              <w:top w:val="nil"/>
              <w:left w:val="nil"/>
              <w:bottom w:val="nil"/>
              <w:right w:val="nil"/>
            </w:tcBorders>
          </w:tcPr>
          <w:p w14:paraId="54326E9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8" w:name="_Toc454910109"/>
            <w:bookmarkStart w:id="649" w:name="_Toc497228225"/>
            <w:bookmarkStart w:id="650" w:name="_Toc29906899"/>
            <w:r>
              <w:t xml:space="preserve">Health, </w:t>
            </w:r>
            <w:r w:rsidRPr="00B637AF">
              <w:t>Safety</w:t>
            </w:r>
            <w:bookmarkEnd w:id="648"/>
            <w:r>
              <w:t xml:space="preserve"> and Protection of the Environment</w:t>
            </w:r>
            <w:bookmarkEnd w:id="649"/>
            <w:bookmarkEnd w:id="650"/>
          </w:p>
        </w:tc>
        <w:tc>
          <w:tcPr>
            <w:tcW w:w="6989" w:type="dxa"/>
            <w:gridSpan w:val="3"/>
            <w:tcBorders>
              <w:top w:val="nil"/>
              <w:left w:val="nil"/>
              <w:bottom w:val="nil"/>
              <w:right w:val="nil"/>
            </w:tcBorders>
          </w:tcPr>
          <w:p w14:paraId="2DC86E58"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7D3DEC40"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The Contractor shall:</w:t>
            </w:r>
          </w:p>
          <w:p w14:paraId="4B9D3BA0" w14:textId="77777777" w:rsidR="00E63D5B" w:rsidRDefault="00E63D5B" w:rsidP="00E63D5B">
            <w:pPr>
              <w:numPr>
                <w:ilvl w:val="0"/>
                <w:numId w:val="155"/>
              </w:numPr>
              <w:spacing w:before="120" w:after="120"/>
              <w:jc w:val="both"/>
            </w:pPr>
            <w:r w:rsidRPr="00C92B01">
              <w:t>comply with all applicable health and safety regulations and Laws;</w:t>
            </w:r>
          </w:p>
          <w:p w14:paraId="6A054403" w14:textId="77777777" w:rsidR="00E63D5B" w:rsidRDefault="00E63D5B" w:rsidP="00E63D5B">
            <w:pPr>
              <w:numPr>
                <w:ilvl w:val="0"/>
                <w:numId w:val="155"/>
              </w:numPr>
              <w:spacing w:before="120" w:after="120"/>
              <w:jc w:val="both"/>
            </w:pPr>
            <w:r w:rsidRPr="00C92B01">
              <w:t>comply with all applicable health and safety obligations specified in the Contract;</w:t>
            </w:r>
          </w:p>
          <w:p w14:paraId="670F0D97" w14:textId="77777777" w:rsidR="00E63D5B" w:rsidRDefault="00E63D5B" w:rsidP="00E63D5B">
            <w:pPr>
              <w:numPr>
                <w:ilvl w:val="0"/>
                <w:numId w:val="155"/>
              </w:numPr>
              <w:spacing w:before="120" w:after="120"/>
              <w:jc w:val="both"/>
            </w:pPr>
            <w:r w:rsidRPr="00C92B01">
              <w:t>take care for the health and safety of all persons entitled to be on the Site and other places, if any, where the Works are being executed;</w:t>
            </w:r>
          </w:p>
          <w:p w14:paraId="47894647" w14:textId="77777777" w:rsidR="00E63D5B" w:rsidRDefault="00E63D5B" w:rsidP="00E63D5B">
            <w:pPr>
              <w:numPr>
                <w:ilvl w:val="0"/>
                <w:numId w:val="155"/>
              </w:numPr>
              <w:spacing w:before="120" w:after="120"/>
              <w:jc w:val="both"/>
            </w:pPr>
            <w:r w:rsidRPr="00C92B01">
              <w:t xml:space="preserve"> keep the Site and Works clear of unnecessary obstruction so as to avoid danger to these persons;</w:t>
            </w:r>
          </w:p>
          <w:p w14:paraId="7859E543" w14:textId="77777777" w:rsidR="00E63D5B" w:rsidRDefault="00E63D5B" w:rsidP="00E63D5B">
            <w:pPr>
              <w:numPr>
                <w:ilvl w:val="0"/>
                <w:numId w:val="155"/>
              </w:numPr>
              <w:spacing w:before="120" w:after="120"/>
              <w:jc w:val="both"/>
            </w:pPr>
            <w:r w:rsidRPr="00C92B01">
              <w:t>provide fencing, lighting, safe access, guarding and watching of</w:t>
            </w:r>
            <w:r>
              <w:t>:</w:t>
            </w:r>
            <w:r w:rsidRPr="00C92B01">
              <w:t xml:space="preserve"> </w:t>
            </w:r>
          </w:p>
          <w:p w14:paraId="2BBD2285" w14:textId="77777777" w:rsidR="00E63D5B" w:rsidRDefault="00E63D5B" w:rsidP="00E63D5B">
            <w:pPr>
              <w:pStyle w:val="ListParagraph"/>
              <w:numPr>
                <w:ilvl w:val="0"/>
                <w:numId w:val="156"/>
              </w:numPr>
              <w:spacing w:before="120" w:after="120"/>
              <w:contextualSpacing w:val="0"/>
            </w:pPr>
            <w:r w:rsidRPr="00C92B01">
              <w:t xml:space="preserve">the Works until the </w:t>
            </w:r>
            <w:r>
              <w:t xml:space="preserve">Works are </w:t>
            </w:r>
            <w:r w:rsidRPr="00753F5C">
              <w:t>take</w:t>
            </w:r>
            <w:r>
              <w:t xml:space="preserve">n over by the Employer; and </w:t>
            </w:r>
          </w:p>
          <w:p w14:paraId="11E20071" w14:textId="77777777" w:rsidR="00E63D5B" w:rsidRPr="00C92B01" w:rsidRDefault="00E63D5B" w:rsidP="00E63D5B">
            <w:pPr>
              <w:pStyle w:val="ListParagraph"/>
              <w:numPr>
                <w:ilvl w:val="0"/>
                <w:numId w:val="156"/>
              </w:numPr>
              <w:spacing w:before="120" w:after="120"/>
              <w:contextualSpacing w:val="0"/>
            </w:pPr>
            <w:r>
              <w:t>any part of the Works where the Contractor is executing outstanding works or remedying any defects during the Defects Liability Period</w:t>
            </w:r>
            <w:r w:rsidRPr="00C92B01">
              <w:t xml:space="preserve">; </w:t>
            </w:r>
            <w:r>
              <w:t>and</w:t>
            </w:r>
          </w:p>
          <w:p w14:paraId="2637A467" w14:textId="77777777" w:rsidR="00E63D5B" w:rsidRDefault="00E63D5B" w:rsidP="00E63D5B">
            <w:pPr>
              <w:numPr>
                <w:ilvl w:val="0"/>
                <w:numId w:val="155"/>
              </w:numPr>
              <w:spacing w:before="120" w:after="120"/>
              <w:jc w:val="both"/>
            </w:pPr>
            <w:r w:rsidRPr="00C92B01">
              <w:t>provide any Temporary Works (including roadways, footways, guards and fences) which may be necessary, because of the execution of the Works, for the use and protection of the public and of owners and occupiers of adjacent land</w:t>
            </w:r>
            <w:r>
              <w:t>.</w:t>
            </w:r>
            <w:r w:rsidRPr="0021183F">
              <w:t xml:space="preserve"> </w:t>
            </w:r>
          </w:p>
          <w:p w14:paraId="3FAAC37B" w14:textId="77777777" w:rsidR="00E63D5B" w:rsidRPr="00147777" w:rsidRDefault="00E63D5B" w:rsidP="00E63D5B">
            <w:pPr>
              <w:numPr>
                <w:ilvl w:val="1"/>
                <w:numId w:val="18"/>
              </w:numPr>
              <w:suppressAutoHyphens/>
              <w:overflowPunct w:val="0"/>
              <w:autoSpaceDE w:val="0"/>
              <w:autoSpaceDN w:val="0"/>
              <w:adjustRightInd w:val="0"/>
              <w:spacing w:before="120" w:after="120"/>
              <w:ind w:right="36"/>
              <w:jc w:val="both"/>
              <w:textAlignment w:val="baseline"/>
              <w:rPr>
                <w:noProof/>
                <w:szCs w:val="20"/>
              </w:rPr>
            </w:pPr>
            <w:r>
              <w:t>Protection of the environment</w:t>
            </w:r>
          </w:p>
          <w:p w14:paraId="151A2B24" w14:textId="77777777" w:rsidR="00E63D5B" w:rsidRDefault="00E63D5B" w:rsidP="00E63D5B">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27F5B54F" w14:textId="77777777" w:rsidR="00E63D5B" w:rsidRDefault="00E63D5B" w:rsidP="00E63D5B">
            <w:pPr>
              <w:numPr>
                <w:ilvl w:val="0"/>
                <w:numId w:val="138"/>
              </w:numPr>
              <w:suppressAutoHyphens/>
              <w:overflowPunct w:val="0"/>
              <w:autoSpaceDE w:val="0"/>
              <w:autoSpaceDN w:val="0"/>
              <w:adjustRightInd w:val="0"/>
              <w:spacing w:before="120" w:after="120"/>
              <w:ind w:right="36"/>
              <w:jc w:val="both"/>
              <w:textAlignment w:val="baseline"/>
              <w:rPr>
                <w:rFonts w:eastAsia="Arial Narrow"/>
              </w:rPr>
            </w:pPr>
            <w:r w:rsidRPr="00E754B9">
              <w:t>protect</w:t>
            </w:r>
            <w:r w:rsidRPr="006C709B">
              <w:rPr>
                <w:rFonts w:eastAsia="Arial Narrow"/>
              </w:rPr>
              <w:t xml:space="preserve"> the environment (both on and off the </w:t>
            </w:r>
            <w:r>
              <w:rPr>
                <w:rFonts w:eastAsia="Arial Narrow"/>
              </w:rPr>
              <w:t>Site</w:t>
            </w:r>
            <w:r w:rsidRPr="006C709B">
              <w:rPr>
                <w:rFonts w:eastAsia="Arial Narrow"/>
              </w:rPr>
              <w:t xml:space="preserve">); and </w:t>
            </w:r>
          </w:p>
          <w:p w14:paraId="18395824" w14:textId="77777777" w:rsidR="00E63D5B" w:rsidRPr="00E754B9" w:rsidRDefault="00E63D5B" w:rsidP="00E63D5B">
            <w:pPr>
              <w:numPr>
                <w:ilvl w:val="0"/>
                <w:numId w:val="138"/>
              </w:numPr>
              <w:suppressAutoHyphens/>
              <w:overflowPunct w:val="0"/>
              <w:autoSpaceDE w:val="0"/>
              <w:autoSpaceDN w:val="0"/>
              <w:adjustRightInd w:val="0"/>
              <w:spacing w:before="120" w:after="120"/>
              <w:ind w:right="36"/>
              <w:jc w:val="both"/>
              <w:textAlignment w:val="baseline"/>
              <w:rPr>
                <w:rFonts w:eastAsia="Arial Narrow"/>
              </w:rPr>
            </w:pPr>
            <w:r w:rsidRPr="00F36E76">
              <w:rPr>
                <w:rFonts w:eastAsia="Arial Narrow"/>
              </w:rPr>
              <w:t>limit damage and nuisance to people and property resulting from pollution, noise and other results of the Contractor’s operations and/ or activities.</w:t>
            </w:r>
          </w:p>
          <w:p w14:paraId="6AF718A5" w14:textId="77777777" w:rsidR="00E63D5B" w:rsidRPr="00BA5F89" w:rsidRDefault="00E63D5B" w:rsidP="00E63D5B">
            <w:pPr>
              <w:spacing w:before="120"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24795B4B" w14:textId="77777777" w:rsidR="00E63D5B" w:rsidRPr="00147777" w:rsidRDefault="00E63D5B" w:rsidP="00E63D5B">
            <w:pPr>
              <w:suppressAutoHyphens/>
              <w:overflowPunct w:val="0"/>
              <w:autoSpaceDE w:val="0"/>
              <w:autoSpaceDN w:val="0"/>
              <w:adjustRightInd w:val="0"/>
              <w:spacing w:before="120" w:after="120"/>
              <w:ind w:left="529" w:right="36"/>
              <w:jc w:val="both"/>
              <w:textAlignment w:val="baseline"/>
              <w:rPr>
                <w:noProof/>
                <w:szCs w:val="20"/>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tc>
      </w:tr>
      <w:tr w:rsidR="00E63D5B" w:rsidRPr="00753F5C" w14:paraId="10095735" w14:textId="77777777" w:rsidTr="00E63D5B">
        <w:tc>
          <w:tcPr>
            <w:tcW w:w="2160" w:type="dxa"/>
            <w:tcBorders>
              <w:top w:val="nil"/>
              <w:left w:val="nil"/>
              <w:bottom w:val="nil"/>
              <w:right w:val="nil"/>
            </w:tcBorders>
          </w:tcPr>
          <w:p w14:paraId="23311404"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51" w:name="_Toc29906900"/>
            <w:r>
              <w:t>Archaeological and Geological Findings</w:t>
            </w:r>
            <w:bookmarkEnd w:id="651"/>
          </w:p>
        </w:tc>
        <w:tc>
          <w:tcPr>
            <w:tcW w:w="6989" w:type="dxa"/>
            <w:gridSpan w:val="3"/>
            <w:tcBorders>
              <w:top w:val="nil"/>
              <w:left w:val="nil"/>
              <w:bottom w:val="nil"/>
              <w:right w:val="nil"/>
            </w:tcBorders>
          </w:tcPr>
          <w:p w14:paraId="2CD9A443" w14:textId="77777777" w:rsidR="00E63D5B" w:rsidRPr="006C709B" w:rsidRDefault="00E63D5B" w:rsidP="00E63D5B">
            <w:pPr>
              <w:pStyle w:val="ListParagraph"/>
              <w:numPr>
                <w:ilvl w:val="1"/>
                <w:numId w:val="18"/>
              </w:numPr>
              <w:spacing w:before="120" w:after="120"/>
              <w:ind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347F6AC5" w14:textId="77777777" w:rsidR="00E63D5B" w:rsidRPr="006C709B" w:rsidRDefault="00E63D5B" w:rsidP="00E63D5B">
            <w:pPr>
              <w:numPr>
                <w:ilvl w:val="0"/>
                <w:numId w:val="132"/>
              </w:numPr>
              <w:spacing w:before="120" w:after="120"/>
              <w:ind w:left="1142" w:hanging="540"/>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72FC589" w14:textId="77777777" w:rsidR="00E63D5B" w:rsidRPr="006C709B" w:rsidRDefault="00E63D5B" w:rsidP="00E63D5B">
            <w:pPr>
              <w:numPr>
                <w:ilvl w:val="0"/>
                <w:numId w:val="132"/>
              </w:numPr>
              <w:spacing w:before="120" w:after="120"/>
              <w:ind w:left="1142" w:hanging="540"/>
              <w:rPr>
                <w:rFonts w:eastAsia="Arial Narrow"/>
                <w:szCs w:val="20"/>
              </w:rPr>
            </w:pPr>
            <w:r w:rsidRPr="006C709B">
              <w:rPr>
                <w:rFonts w:eastAsia="Arial Narrow"/>
                <w:szCs w:val="20"/>
              </w:rPr>
              <w:t>train relevant Contractor’s Personnel on appropriate actions to be taken in the event of such findings; and</w:t>
            </w:r>
          </w:p>
          <w:p w14:paraId="1EB9D491" w14:textId="483A2ABE" w:rsidR="00E63D5B" w:rsidRPr="006C709B" w:rsidRDefault="00E63D5B" w:rsidP="00E63D5B">
            <w:pPr>
              <w:numPr>
                <w:ilvl w:val="0"/>
                <w:numId w:val="132"/>
              </w:numPr>
              <w:spacing w:before="120" w:after="120"/>
              <w:ind w:left="1142" w:right="-72" w:hanging="540"/>
              <w:jc w:val="both"/>
              <w:rPr>
                <w:szCs w:val="20"/>
              </w:rPr>
            </w:pPr>
            <w:r w:rsidRPr="006C709B">
              <w:rPr>
                <w:rFonts w:eastAsia="Arial Narrow"/>
                <w:szCs w:val="20"/>
              </w:rPr>
              <w:t>implement any other action consistent with the requirements of the Specification</w:t>
            </w:r>
            <w:r w:rsidR="00944D08">
              <w:rPr>
                <w:rFonts w:eastAsia="Arial Narrow"/>
                <w:szCs w:val="20"/>
              </w:rPr>
              <w:t>s</w:t>
            </w:r>
            <w:r w:rsidRPr="006C709B">
              <w:rPr>
                <w:rFonts w:eastAsia="Arial Narrow"/>
                <w:szCs w:val="20"/>
              </w:rPr>
              <w:t xml:space="preserve"> and relevant laws</w:t>
            </w:r>
            <w:r w:rsidRPr="006C709B">
              <w:rPr>
                <w:szCs w:val="20"/>
              </w:rPr>
              <w:t xml:space="preserve">. </w:t>
            </w:r>
          </w:p>
          <w:p w14:paraId="5A1C7034" w14:textId="77777777" w:rsidR="00E63D5B" w:rsidRPr="00753F5C" w:rsidRDefault="00E63D5B" w:rsidP="00E63D5B">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r w:rsidRPr="00753F5C">
              <w:t>.</w:t>
            </w:r>
          </w:p>
        </w:tc>
      </w:tr>
      <w:tr w:rsidR="00E63D5B" w:rsidRPr="00753F5C" w14:paraId="778551F1" w14:textId="77777777" w:rsidTr="00E63D5B">
        <w:tc>
          <w:tcPr>
            <w:tcW w:w="2160" w:type="dxa"/>
            <w:tcBorders>
              <w:top w:val="nil"/>
              <w:left w:val="nil"/>
              <w:right w:val="nil"/>
            </w:tcBorders>
          </w:tcPr>
          <w:p w14:paraId="5163375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52" w:name="_Toc333923243"/>
            <w:bookmarkStart w:id="653" w:name="_Toc497228227"/>
            <w:bookmarkStart w:id="654" w:name="_Toc29906901"/>
            <w:r w:rsidRPr="00753F5C">
              <w:t>Possession of the Site</w:t>
            </w:r>
            <w:bookmarkEnd w:id="652"/>
            <w:bookmarkEnd w:id="653"/>
            <w:bookmarkEnd w:id="654"/>
          </w:p>
        </w:tc>
        <w:tc>
          <w:tcPr>
            <w:tcW w:w="6989" w:type="dxa"/>
            <w:gridSpan w:val="3"/>
            <w:tcBorders>
              <w:top w:val="nil"/>
              <w:left w:val="nil"/>
              <w:right w:val="nil"/>
            </w:tcBorders>
          </w:tcPr>
          <w:p w14:paraId="664EC91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E63D5B" w:rsidRPr="00753F5C" w14:paraId="3868039B" w14:textId="77777777" w:rsidTr="00E63D5B">
        <w:tc>
          <w:tcPr>
            <w:tcW w:w="2160" w:type="dxa"/>
          </w:tcPr>
          <w:p w14:paraId="50A57B8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55" w:name="_Toc333923244"/>
            <w:bookmarkStart w:id="656" w:name="_Toc497228228"/>
            <w:bookmarkStart w:id="657" w:name="_Toc29906902"/>
            <w:r w:rsidRPr="00753F5C">
              <w:t>Access to the Site</w:t>
            </w:r>
            <w:bookmarkEnd w:id="655"/>
            <w:bookmarkEnd w:id="656"/>
            <w:bookmarkEnd w:id="657"/>
          </w:p>
        </w:tc>
        <w:tc>
          <w:tcPr>
            <w:tcW w:w="6989" w:type="dxa"/>
            <w:gridSpan w:val="3"/>
          </w:tcPr>
          <w:p w14:paraId="77815A0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allow the Project Manager and any person authorized by the Project Manager access to the Site and to any place where work in connection with the Contract is being carried out or is intended to be carried out.</w:t>
            </w:r>
          </w:p>
        </w:tc>
      </w:tr>
      <w:tr w:rsidR="00E63D5B" w:rsidRPr="00753F5C" w14:paraId="5C26EB74" w14:textId="77777777" w:rsidTr="00E63D5B">
        <w:tc>
          <w:tcPr>
            <w:tcW w:w="2160" w:type="dxa"/>
          </w:tcPr>
          <w:p w14:paraId="095F205D"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58" w:name="_Toc333923245"/>
            <w:bookmarkStart w:id="659" w:name="_Toc497228229"/>
            <w:bookmarkStart w:id="660" w:name="_Toc29906903"/>
            <w:r w:rsidRPr="00753F5C">
              <w:t>Instructions, Inspections and Audits</w:t>
            </w:r>
            <w:bookmarkEnd w:id="658"/>
            <w:bookmarkEnd w:id="659"/>
            <w:bookmarkEnd w:id="660"/>
          </w:p>
        </w:tc>
        <w:tc>
          <w:tcPr>
            <w:tcW w:w="6989" w:type="dxa"/>
            <w:gridSpan w:val="3"/>
          </w:tcPr>
          <w:p w14:paraId="2169351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E63D5B" w:rsidRPr="00753F5C" w14:paraId="2E752CA9" w14:textId="77777777" w:rsidTr="00E63D5B">
        <w:tc>
          <w:tcPr>
            <w:tcW w:w="2160" w:type="dxa"/>
          </w:tcPr>
          <w:p w14:paraId="5C23A624" w14:textId="77777777" w:rsidR="00E63D5B" w:rsidRPr="00753F5C" w:rsidRDefault="00E63D5B" w:rsidP="00E63D5B">
            <w:pPr>
              <w:pStyle w:val="Section8-Clauses"/>
              <w:tabs>
                <w:tab w:val="clear" w:pos="360"/>
              </w:tabs>
              <w:spacing w:before="120" w:after="120"/>
            </w:pPr>
          </w:p>
        </w:tc>
        <w:tc>
          <w:tcPr>
            <w:tcW w:w="6989" w:type="dxa"/>
            <w:gridSpan w:val="3"/>
          </w:tcPr>
          <w:p w14:paraId="5EA9AD96"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E63D5B" w:rsidRPr="00753F5C" w14:paraId="44B3F1D9" w14:textId="77777777" w:rsidTr="00E63D5B">
        <w:tc>
          <w:tcPr>
            <w:tcW w:w="2160" w:type="dxa"/>
          </w:tcPr>
          <w:p w14:paraId="603F08B7" w14:textId="77777777" w:rsidR="00E63D5B" w:rsidRPr="00753F5C" w:rsidRDefault="00E63D5B" w:rsidP="00E63D5B">
            <w:pPr>
              <w:pStyle w:val="Section8-Clauses"/>
              <w:tabs>
                <w:tab w:val="clear" w:pos="360"/>
              </w:tabs>
              <w:spacing w:before="120" w:after="120"/>
            </w:pPr>
          </w:p>
        </w:tc>
        <w:tc>
          <w:tcPr>
            <w:tcW w:w="6989" w:type="dxa"/>
            <w:gridSpan w:val="3"/>
          </w:tcPr>
          <w:p w14:paraId="6D3E2C98"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Inspections &amp;Audit by the Bank</w:t>
            </w:r>
          </w:p>
          <w:p w14:paraId="0541B470" w14:textId="0F141725" w:rsidR="00E63D5B" w:rsidRPr="00753F5C" w:rsidRDefault="00E63D5B" w:rsidP="00E63D5B">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w:t>
            </w:r>
            <w:r w:rsidR="009A56B8">
              <w:rPr>
                <w:color w:val="000000"/>
              </w:rPr>
              <w:t>1.16 (e)</w:t>
            </w:r>
            <w:r w:rsidR="00C90A62">
              <w:rPr>
                <w:color w:val="000000"/>
              </w:rPr>
              <w:t xml:space="preserve"> </w:t>
            </w:r>
            <w:r w:rsidRPr="003F16CB">
              <w:rPr>
                <w:color w:val="000000"/>
              </w:rPr>
              <w:t xml:space="preserve">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E63D5B" w:rsidRPr="00753F5C" w14:paraId="3CE5C212" w14:textId="77777777" w:rsidTr="00E63D5B">
        <w:tc>
          <w:tcPr>
            <w:tcW w:w="2160" w:type="dxa"/>
            <w:tcBorders>
              <w:top w:val="nil"/>
              <w:left w:val="nil"/>
              <w:bottom w:val="nil"/>
              <w:right w:val="nil"/>
            </w:tcBorders>
          </w:tcPr>
          <w:p w14:paraId="4651DE6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61" w:name="_Toc333923246"/>
            <w:bookmarkStart w:id="662" w:name="_Toc497228230"/>
            <w:bookmarkStart w:id="663" w:name="_Toc29906904"/>
            <w:r w:rsidRPr="00753F5C">
              <w:t>Appointment of the Adjudicator</w:t>
            </w:r>
            <w:bookmarkEnd w:id="661"/>
            <w:bookmarkEnd w:id="662"/>
            <w:bookmarkEnd w:id="663"/>
          </w:p>
        </w:tc>
        <w:tc>
          <w:tcPr>
            <w:tcW w:w="6989" w:type="dxa"/>
            <w:gridSpan w:val="3"/>
            <w:tcBorders>
              <w:top w:val="nil"/>
              <w:left w:val="nil"/>
              <w:bottom w:val="nil"/>
              <w:right w:val="nil"/>
            </w:tcBorders>
          </w:tcPr>
          <w:p w14:paraId="4DCE2E0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79C95C4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E63D5B" w:rsidRPr="00753F5C" w14:paraId="4127B42E" w14:textId="77777777" w:rsidTr="00E63D5B">
        <w:tc>
          <w:tcPr>
            <w:tcW w:w="2160" w:type="dxa"/>
            <w:tcBorders>
              <w:top w:val="nil"/>
              <w:left w:val="nil"/>
              <w:bottom w:val="nil"/>
              <w:right w:val="nil"/>
            </w:tcBorders>
          </w:tcPr>
          <w:p w14:paraId="555301E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64" w:name="_Toc333923247"/>
            <w:bookmarkStart w:id="665" w:name="_Toc497228231"/>
            <w:bookmarkStart w:id="666" w:name="_Toc29906905"/>
            <w:r w:rsidRPr="00753F5C">
              <w:t>Procedure for Disputes</w:t>
            </w:r>
            <w:bookmarkEnd w:id="664"/>
            <w:bookmarkEnd w:id="665"/>
            <w:bookmarkEnd w:id="666"/>
          </w:p>
        </w:tc>
        <w:tc>
          <w:tcPr>
            <w:tcW w:w="6989" w:type="dxa"/>
            <w:gridSpan w:val="3"/>
            <w:tcBorders>
              <w:top w:val="nil"/>
              <w:left w:val="nil"/>
              <w:bottom w:val="nil"/>
              <w:right w:val="nil"/>
            </w:tcBorders>
          </w:tcPr>
          <w:p w14:paraId="6C7C10A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6E985A9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65D8576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79DF0B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E63D5B" w:rsidRPr="00753F5C" w14:paraId="27542094" w14:textId="77777777" w:rsidTr="00E63D5B">
        <w:tc>
          <w:tcPr>
            <w:tcW w:w="2160" w:type="dxa"/>
            <w:tcBorders>
              <w:top w:val="nil"/>
              <w:left w:val="nil"/>
              <w:bottom w:val="nil"/>
              <w:right w:val="nil"/>
            </w:tcBorders>
          </w:tcPr>
          <w:p w14:paraId="2B38288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67" w:name="_Toc497228232"/>
            <w:bookmarkStart w:id="668" w:name="_Toc29906906"/>
            <w:r w:rsidRPr="00753F5C">
              <w:t>Fraud and Corruption</w:t>
            </w:r>
            <w:bookmarkEnd w:id="667"/>
            <w:bookmarkEnd w:id="668"/>
          </w:p>
        </w:tc>
        <w:tc>
          <w:tcPr>
            <w:tcW w:w="6989" w:type="dxa"/>
            <w:gridSpan w:val="3"/>
            <w:tcBorders>
              <w:top w:val="nil"/>
              <w:left w:val="nil"/>
              <w:bottom w:val="nil"/>
              <w:right w:val="nil"/>
            </w:tcBorders>
          </w:tcPr>
          <w:p w14:paraId="2478428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349DDDD6"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63D5B" w:rsidRPr="00753F5C" w14:paraId="2CAA1A98" w14:textId="77777777" w:rsidTr="00E63D5B">
        <w:tc>
          <w:tcPr>
            <w:tcW w:w="2160" w:type="dxa"/>
            <w:tcBorders>
              <w:top w:val="nil"/>
              <w:left w:val="nil"/>
              <w:bottom w:val="nil"/>
              <w:right w:val="nil"/>
            </w:tcBorders>
          </w:tcPr>
          <w:p w14:paraId="61728C54" w14:textId="77777777" w:rsidR="00E63D5B" w:rsidRPr="0097267C" w:rsidRDefault="00E63D5B" w:rsidP="00E63D5B">
            <w:pPr>
              <w:pStyle w:val="Section8-Clauses"/>
              <w:numPr>
                <w:ilvl w:val="0"/>
                <w:numId w:val="18"/>
              </w:numPr>
              <w:tabs>
                <w:tab w:val="clear" w:pos="360"/>
                <w:tab w:val="clear" w:pos="540"/>
              </w:tabs>
              <w:spacing w:before="120" w:after="120"/>
              <w:ind w:left="360" w:hanging="360"/>
            </w:pPr>
            <w:bookmarkStart w:id="669" w:name="_Toc29906907"/>
            <w:r>
              <w:t>Code of Conduct</w:t>
            </w:r>
            <w:bookmarkEnd w:id="669"/>
          </w:p>
        </w:tc>
        <w:tc>
          <w:tcPr>
            <w:tcW w:w="6989" w:type="dxa"/>
            <w:gridSpan w:val="3"/>
            <w:tcBorders>
              <w:top w:val="nil"/>
              <w:left w:val="nil"/>
              <w:bottom w:val="nil"/>
              <w:right w:val="nil"/>
            </w:tcBorders>
          </w:tcPr>
          <w:p w14:paraId="027E660F" w14:textId="77777777" w:rsidR="00E63D5B" w:rsidRPr="00771EB0"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71EB0">
              <w:rPr>
                <w:szCs w:val="20"/>
              </w:rPr>
              <w:t xml:space="preserve">The </w:t>
            </w:r>
            <w:r w:rsidRPr="001644F5">
              <w:t>Contractor</w:t>
            </w:r>
            <w:r w:rsidRPr="00771EB0">
              <w:rPr>
                <w:szCs w:val="20"/>
              </w:rPr>
              <w:t xml:space="preserve"> shall have a Code of Conduct for the Contractor’s </w:t>
            </w:r>
            <w:r w:rsidRPr="001644F5">
              <w:t>Personnel</w:t>
            </w:r>
            <w:r w:rsidRPr="00771EB0">
              <w:rPr>
                <w:szCs w:val="20"/>
              </w:rPr>
              <w:t xml:space="preserve">. </w:t>
            </w:r>
          </w:p>
          <w:p w14:paraId="461E045F" w14:textId="77777777" w:rsidR="00E63D5B" w:rsidRPr="00F222B3" w:rsidRDefault="00E63D5B" w:rsidP="00E63D5B">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89A8FD4" w14:textId="77777777" w:rsidR="00E63D5B" w:rsidRPr="00F222B3" w:rsidRDefault="00E63D5B" w:rsidP="00E63D5B">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 xml:space="preserve">such instructions and/or </w:t>
            </w:r>
            <w:r w:rsidRPr="001644F5">
              <w:rPr>
                <w:bCs/>
              </w:rPr>
              <w:t>documentation</w:t>
            </w:r>
            <w:r w:rsidRPr="00F222B3">
              <w:t>, as appropriate</w:t>
            </w:r>
            <w:r w:rsidRPr="00F222B3">
              <w:rPr>
                <w:bCs/>
              </w:rPr>
              <w:t>.</w:t>
            </w:r>
          </w:p>
          <w:p w14:paraId="2C8C5DEE" w14:textId="77777777" w:rsidR="00E63D5B" w:rsidRPr="00771EB0" w:rsidRDefault="00E63D5B" w:rsidP="00E63D5B">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FFC49DB" w14:textId="77777777" w:rsidR="00E63D5B" w:rsidRPr="006C709B" w:rsidRDefault="00E63D5B" w:rsidP="00E63D5B">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E63D5B" w:rsidRPr="00753F5C" w14:paraId="19C60D68" w14:textId="77777777" w:rsidTr="00E63D5B">
        <w:tc>
          <w:tcPr>
            <w:tcW w:w="2160" w:type="dxa"/>
            <w:tcBorders>
              <w:top w:val="nil"/>
              <w:left w:val="nil"/>
              <w:bottom w:val="nil"/>
              <w:right w:val="nil"/>
            </w:tcBorders>
          </w:tcPr>
          <w:p w14:paraId="14CB105D" w14:textId="77777777" w:rsidR="00E63D5B" w:rsidRDefault="00E63D5B" w:rsidP="00E63D5B">
            <w:pPr>
              <w:pStyle w:val="Section8-Clauses"/>
              <w:numPr>
                <w:ilvl w:val="0"/>
                <w:numId w:val="18"/>
              </w:numPr>
              <w:tabs>
                <w:tab w:val="clear" w:pos="360"/>
                <w:tab w:val="clear" w:pos="540"/>
              </w:tabs>
              <w:spacing w:before="120" w:after="120"/>
              <w:ind w:left="360" w:hanging="360"/>
            </w:pPr>
            <w:bookmarkStart w:id="670" w:name="_Toc29906908"/>
            <w:r>
              <w:t>Security of the Site</w:t>
            </w:r>
            <w:bookmarkEnd w:id="670"/>
          </w:p>
        </w:tc>
        <w:tc>
          <w:tcPr>
            <w:tcW w:w="6989" w:type="dxa"/>
            <w:gridSpan w:val="3"/>
            <w:tcBorders>
              <w:top w:val="nil"/>
              <w:left w:val="nil"/>
              <w:bottom w:val="nil"/>
              <w:right w:val="nil"/>
            </w:tcBorders>
          </w:tcPr>
          <w:p w14:paraId="4D3F7CC7" w14:textId="77777777" w:rsidR="00E63D5B" w:rsidRPr="009675A7" w:rsidRDefault="00E63D5B" w:rsidP="00E63D5B">
            <w:pPr>
              <w:numPr>
                <w:ilvl w:val="1"/>
                <w:numId w:val="18"/>
              </w:numPr>
              <w:tabs>
                <w:tab w:val="clear" w:pos="540"/>
              </w:tabs>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17A2B297" w14:textId="77777777" w:rsidR="00E63D5B" w:rsidRDefault="00E63D5B" w:rsidP="00E63D5B">
            <w:pPr>
              <w:numPr>
                <w:ilvl w:val="0"/>
                <w:numId w:val="139"/>
              </w:numPr>
              <w:spacing w:before="120" w:after="120"/>
              <w:ind w:left="1142" w:hanging="540"/>
              <w:rPr>
                <w:rFonts w:eastAsia="Arial Narrow"/>
              </w:rPr>
            </w:pPr>
            <w:r w:rsidRPr="00590F1E">
              <w:rPr>
                <w:rFonts w:eastAsia="Arial Narrow"/>
              </w:rPr>
              <w:t xml:space="preserve">for </w:t>
            </w:r>
            <w:r w:rsidRPr="00E754B9">
              <w:rPr>
                <w:rFonts w:eastAsia="Arial Narrow"/>
              </w:rPr>
              <w:t>keeping</w:t>
            </w:r>
            <w:r w:rsidRPr="00590F1E">
              <w:rPr>
                <w:rFonts w:eastAsia="Arial Narrow"/>
              </w:rPr>
              <w:t xml:space="preserve"> unauthorized persons off the Site; </w:t>
            </w:r>
          </w:p>
          <w:p w14:paraId="57AA0B98" w14:textId="77777777" w:rsidR="00E63D5B" w:rsidRPr="006C709B" w:rsidRDefault="00E63D5B" w:rsidP="00E63D5B">
            <w:pPr>
              <w:numPr>
                <w:ilvl w:val="0"/>
                <w:numId w:val="139"/>
              </w:numPr>
              <w:spacing w:before="120" w:after="120"/>
              <w:ind w:left="1142" w:hanging="540"/>
              <w:jc w:val="both"/>
              <w:rPr>
                <w:rFonts w:eastAsia="Arial Narrow"/>
              </w:rPr>
            </w:pPr>
            <w:r w:rsidRPr="00F55D4A">
              <w:rPr>
                <w:rFonts w:eastAsia="Arial Narrow"/>
              </w:rPr>
              <w:t xml:space="preserve">authorized persons shall be limited to the Contractor’s Personnel, the </w:t>
            </w:r>
            <w:r w:rsidRPr="00E754B9">
              <w:rPr>
                <w:rFonts w:eastAsia="Arial Narrow"/>
                <w:szCs w:val="20"/>
              </w:rPr>
              <w:t>Employer’s</w:t>
            </w:r>
            <w:r w:rsidRPr="00F55D4A">
              <w:rPr>
                <w:rFonts w:eastAsia="Arial Narrow"/>
              </w:rPr>
              <w:t xml:space="preserve">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318B9DA9" w14:textId="77777777" w:rsidR="00E63D5B" w:rsidRPr="00104E77" w:rsidRDefault="00E63D5B" w:rsidP="00E63D5B">
            <w:pPr>
              <w:pStyle w:val="ESSpara"/>
              <w:numPr>
                <w:ilvl w:val="0"/>
                <w:numId w:val="0"/>
              </w:numPr>
              <w:spacing w:before="120" w:after="120"/>
              <w:ind w:left="61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Arial Narrow" w:hAnsi="Times New Roman" w:cs="Times New Roman"/>
                <w:sz w:val="24"/>
                <w:szCs w:val="24"/>
                <w:lang w:eastAsia="en-US"/>
              </w:rPr>
              <w:t>P</w:t>
            </w:r>
            <w:r w:rsidRPr="00104E77">
              <w:rPr>
                <w:rFonts w:ascii="Times New Roman" w:eastAsia="Arial Narrow" w:hAnsi="Times New Roman" w:cs="Times New Roman"/>
                <w:sz w:val="24"/>
                <w:szCs w:val="24"/>
                <w:lang w:eastAsia="en-US"/>
              </w:rPr>
              <w:t xml:space="preserve">ersonnel and affected communities; and (iii) require the security personnel to act within the applicable Laws and any requirements set out in the Specification. </w:t>
            </w:r>
          </w:p>
          <w:p w14:paraId="542C3542" w14:textId="77777777" w:rsidR="00E63D5B" w:rsidRPr="00104E77" w:rsidRDefault="00E63D5B" w:rsidP="00E63D5B">
            <w:pPr>
              <w:spacing w:before="120" w:after="120"/>
              <w:ind w:left="619"/>
              <w:jc w:val="both"/>
            </w:pPr>
            <w:r w:rsidRPr="00104E77">
              <w:t>The Contractor shall not permit any use of force by security personnel in providing security except when used for preventive and defensive purposes in proportion to the nature and extent of the threat.</w:t>
            </w:r>
          </w:p>
          <w:p w14:paraId="3F040F26" w14:textId="4A7583ED" w:rsidR="00E63D5B" w:rsidRPr="00B009D3" w:rsidRDefault="00E63D5B" w:rsidP="00E63D5B">
            <w:pPr>
              <w:spacing w:before="120" w:after="120"/>
              <w:ind w:left="619"/>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E63D5B" w:rsidRPr="00753F5C" w14:paraId="5193C9E2" w14:textId="77777777" w:rsidTr="00E63D5B">
        <w:tc>
          <w:tcPr>
            <w:tcW w:w="9149" w:type="dxa"/>
            <w:gridSpan w:val="4"/>
            <w:tcBorders>
              <w:top w:val="nil"/>
              <w:left w:val="nil"/>
              <w:bottom w:val="nil"/>
              <w:right w:val="nil"/>
            </w:tcBorders>
          </w:tcPr>
          <w:p w14:paraId="5DFD1822" w14:textId="77777777" w:rsidR="00E63D5B" w:rsidRPr="00753F5C" w:rsidRDefault="00E63D5B" w:rsidP="00E63D5B">
            <w:pPr>
              <w:pStyle w:val="Section8-Section"/>
              <w:spacing w:after="120"/>
              <w:rPr>
                <w:szCs w:val="24"/>
              </w:rPr>
            </w:pPr>
            <w:bookmarkStart w:id="671" w:name="_Toc333923249"/>
            <w:bookmarkStart w:id="672" w:name="_Toc497228233"/>
            <w:bookmarkStart w:id="673" w:name="_Toc29906909"/>
            <w:r w:rsidRPr="00753F5C">
              <w:t>B.  Time Control</w:t>
            </w:r>
            <w:bookmarkEnd w:id="671"/>
            <w:bookmarkEnd w:id="672"/>
            <w:bookmarkEnd w:id="673"/>
          </w:p>
        </w:tc>
      </w:tr>
      <w:tr w:rsidR="00E63D5B" w:rsidRPr="00753F5C" w14:paraId="4E524392" w14:textId="77777777" w:rsidTr="00E63D5B">
        <w:tc>
          <w:tcPr>
            <w:tcW w:w="2160" w:type="dxa"/>
            <w:tcBorders>
              <w:top w:val="nil"/>
              <w:left w:val="nil"/>
              <w:bottom w:val="nil"/>
              <w:right w:val="nil"/>
            </w:tcBorders>
          </w:tcPr>
          <w:p w14:paraId="2DB4D4C5"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74" w:name="_Toc333923250"/>
            <w:bookmarkStart w:id="675" w:name="_Toc497228234"/>
            <w:bookmarkStart w:id="676" w:name="_Toc29906910"/>
            <w:r w:rsidRPr="00753F5C">
              <w:t>Program</w:t>
            </w:r>
            <w:bookmarkEnd w:id="674"/>
            <w:bookmarkEnd w:id="675"/>
            <w:bookmarkEnd w:id="676"/>
          </w:p>
        </w:tc>
        <w:tc>
          <w:tcPr>
            <w:tcW w:w="6989" w:type="dxa"/>
            <w:gridSpan w:val="3"/>
            <w:tcBorders>
              <w:top w:val="nil"/>
              <w:left w:val="nil"/>
              <w:bottom w:val="nil"/>
              <w:right w:val="nil"/>
            </w:tcBorders>
          </w:tcPr>
          <w:p w14:paraId="0D53521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50815C5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0DBFD4CA" w14:textId="77777777" w:rsidR="00E63D5B" w:rsidRDefault="00E63D5B" w:rsidP="00E63D5B">
            <w:pPr>
              <w:pStyle w:val="ListParagraph"/>
              <w:numPr>
                <w:ilvl w:val="1"/>
                <w:numId w:val="18"/>
              </w:numPr>
              <w:spacing w:before="120" w:after="120"/>
              <w:ind w:right="-72"/>
              <w:contextualSpacing w:val="0"/>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B637AF">
              <w:t xml:space="preserve"> If the Contractor does not submit an updated Program within this period, the Project Manager may withhold the amount </w:t>
            </w:r>
            <w:r w:rsidRPr="00B637AF">
              <w:rPr>
                <w:b/>
              </w:rPr>
              <w:t xml:space="preserve">stated in the PCC </w:t>
            </w:r>
            <w:r w:rsidRPr="00B637AF">
              <w:t xml:space="preserve">from the next payment certificate and continue to withhold this amount until the next payment after the date on which the overdue Program has been submitted. </w:t>
            </w:r>
            <w:r w:rsidRPr="00753F5C">
              <w:t xml:space="preserve">In the case of </w:t>
            </w:r>
            <w:r>
              <w:t>l</w:t>
            </w:r>
            <w:r w:rsidRPr="00753F5C">
              <w:t xml:space="preserve">ump-sum </w:t>
            </w:r>
            <w:r>
              <w:t xml:space="preserve"> C</w:t>
            </w:r>
            <w:r w:rsidRPr="00753F5C">
              <w:t xml:space="preserve">ontract, the Contractor shall provide an updated Activity Schedule within 14 days of being instructed to by the </w:t>
            </w:r>
            <w:r>
              <w:t>Project Manager.</w:t>
            </w:r>
            <w:r>
              <w:rPr>
                <w:b/>
              </w:rPr>
              <w:t xml:space="preserve"> </w:t>
            </w:r>
            <w:r w:rsidRPr="00753F5C">
              <w:t xml:space="preserve"> </w:t>
            </w:r>
          </w:p>
          <w:p w14:paraId="13530DCC" w14:textId="77777777" w:rsidR="00E63D5B" w:rsidRDefault="00E63D5B" w:rsidP="00E63D5B">
            <w:pPr>
              <w:pStyle w:val="ListParagraph"/>
              <w:numPr>
                <w:ilvl w:val="1"/>
                <w:numId w:val="18"/>
              </w:numPr>
              <w:spacing w:before="120" w:after="120"/>
              <w:ind w:right="-72"/>
              <w:contextualSpacing w:val="0"/>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Appendix B</w:t>
            </w:r>
          </w:p>
          <w:p w14:paraId="7444F85D" w14:textId="77777777" w:rsidR="00E63D5B" w:rsidRPr="00147777" w:rsidRDefault="00E63D5B" w:rsidP="00E63D5B">
            <w:pPr>
              <w:pStyle w:val="ListParagraph"/>
              <w:numPr>
                <w:ilvl w:val="1"/>
                <w:numId w:val="18"/>
              </w:numPr>
              <w:spacing w:before="120" w:after="120"/>
              <w:ind w:right="-72"/>
              <w:contextualSpacing w:val="0"/>
            </w:pPr>
            <w:r w:rsidRPr="00147777">
              <w:rPr>
                <w:color w:val="000000"/>
              </w:rPr>
              <w:t xml:space="preserve">In addition to the progress report,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Pr>
                <w:rFonts w:eastAsia="Arial Narrow"/>
                <w:color w:val="000000"/>
              </w:rPr>
              <w:t>P</w:t>
            </w:r>
            <w:r w:rsidRPr="00147777">
              <w:rPr>
                <w:rFonts w:eastAsia="Arial Narrow"/>
                <w:color w:val="000000"/>
              </w:rPr>
              <w:t>ersonnel, or Contractor’s Personnel. This includes, but is not limited to, any incident or accident causing fatality or serious injury; significant adverse effects or damage to private property; or any allegation of SEA</w:t>
            </w:r>
            <w:r>
              <w:rPr>
                <w:rFonts w:eastAsia="Arial Narrow"/>
                <w:color w:val="000000"/>
              </w:rPr>
              <w:t xml:space="preserve"> and/or SH</w:t>
            </w:r>
            <w:r w:rsidRPr="00147777">
              <w:rPr>
                <w:rFonts w:eastAsia="Arial Narrow"/>
                <w:color w:val="000000"/>
              </w:rPr>
              <w:t>. In case of SEA</w:t>
            </w:r>
            <w:r>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Pr>
                <w:rFonts w:eastAsia="Arial Narrow"/>
                <w:color w:val="000000"/>
              </w:rPr>
              <w:t xml:space="preserve">sexual abuse </w:t>
            </w:r>
            <w:r w:rsidRPr="00147777">
              <w:rPr>
                <w:rFonts w:eastAsia="Arial Narrow"/>
                <w:color w:val="000000"/>
              </w:rPr>
              <w:t xml:space="preserve">or sexual </w:t>
            </w:r>
            <w:r>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14F8FCE7" w14:textId="77777777" w:rsidR="00E63D5B" w:rsidRPr="00595B07" w:rsidRDefault="00E63D5B" w:rsidP="00E63D5B">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szCs w:val="20"/>
              </w:rPr>
              <w:t>P</w:t>
            </w:r>
            <w:r w:rsidRPr="00595B07">
              <w:rPr>
                <w:rFonts w:eastAsia="Arial Narrow"/>
                <w:color w:val="000000"/>
                <w:szCs w:val="2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2F0AD9CC" w14:textId="77777777" w:rsidR="00E63D5B" w:rsidRPr="00753F5C" w:rsidRDefault="00E63D5B" w:rsidP="00E63D5B">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E63D5B" w:rsidRPr="00753F5C" w14:paraId="717A8BFF" w14:textId="77777777" w:rsidTr="00E63D5B">
        <w:tc>
          <w:tcPr>
            <w:tcW w:w="2160" w:type="dxa"/>
            <w:tcBorders>
              <w:top w:val="nil"/>
              <w:left w:val="nil"/>
              <w:bottom w:val="nil"/>
              <w:right w:val="nil"/>
            </w:tcBorders>
          </w:tcPr>
          <w:p w14:paraId="44F7176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77" w:name="_Toc333923251"/>
            <w:bookmarkStart w:id="678" w:name="_Toc497228235"/>
            <w:bookmarkStart w:id="679" w:name="_Toc29906911"/>
            <w:r w:rsidRPr="00753F5C">
              <w:t>Extension of the Intended Completion Date</w:t>
            </w:r>
            <w:bookmarkEnd w:id="677"/>
            <w:bookmarkEnd w:id="678"/>
            <w:bookmarkEnd w:id="679"/>
          </w:p>
        </w:tc>
        <w:tc>
          <w:tcPr>
            <w:tcW w:w="6989" w:type="dxa"/>
            <w:gridSpan w:val="3"/>
            <w:tcBorders>
              <w:top w:val="nil"/>
              <w:left w:val="nil"/>
              <w:bottom w:val="nil"/>
              <w:right w:val="nil"/>
            </w:tcBorders>
          </w:tcPr>
          <w:p w14:paraId="564A6CD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03E4F73"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63D5B" w:rsidRPr="00753F5C" w14:paraId="0FD6E513" w14:textId="77777777" w:rsidTr="00E63D5B">
        <w:tc>
          <w:tcPr>
            <w:tcW w:w="2160" w:type="dxa"/>
            <w:tcBorders>
              <w:top w:val="nil"/>
              <w:left w:val="nil"/>
              <w:bottom w:val="nil"/>
              <w:right w:val="nil"/>
            </w:tcBorders>
          </w:tcPr>
          <w:p w14:paraId="0559AFB3"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0" w:name="_Toc333923252"/>
            <w:bookmarkStart w:id="681" w:name="_Toc497228236"/>
            <w:bookmarkStart w:id="682" w:name="_Toc29906912"/>
            <w:r w:rsidRPr="00753F5C">
              <w:t>Acceleration</w:t>
            </w:r>
            <w:bookmarkEnd w:id="680"/>
            <w:bookmarkEnd w:id="681"/>
            <w:bookmarkEnd w:id="682"/>
          </w:p>
        </w:tc>
        <w:tc>
          <w:tcPr>
            <w:tcW w:w="6989" w:type="dxa"/>
            <w:gridSpan w:val="3"/>
            <w:tcBorders>
              <w:top w:val="nil"/>
              <w:left w:val="nil"/>
              <w:bottom w:val="nil"/>
              <w:right w:val="nil"/>
            </w:tcBorders>
          </w:tcPr>
          <w:p w14:paraId="5CB623D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289E9B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E63D5B" w:rsidRPr="00753F5C" w14:paraId="0A7A5E86" w14:textId="77777777" w:rsidTr="00E63D5B">
        <w:tc>
          <w:tcPr>
            <w:tcW w:w="2160" w:type="dxa"/>
            <w:tcBorders>
              <w:top w:val="nil"/>
              <w:left w:val="nil"/>
              <w:bottom w:val="nil"/>
              <w:right w:val="nil"/>
            </w:tcBorders>
          </w:tcPr>
          <w:p w14:paraId="421EBF1A"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3" w:name="_Toc333923253"/>
            <w:bookmarkStart w:id="684" w:name="_Toc497228237"/>
            <w:bookmarkStart w:id="685" w:name="_Toc29906913"/>
            <w:r w:rsidRPr="00753F5C">
              <w:t>Delays Ordered by the Project Manager</w:t>
            </w:r>
            <w:bookmarkEnd w:id="683"/>
            <w:bookmarkEnd w:id="684"/>
            <w:bookmarkEnd w:id="685"/>
          </w:p>
        </w:tc>
        <w:tc>
          <w:tcPr>
            <w:tcW w:w="6989" w:type="dxa"/>
            <w:gridSpan w:val="3"/>
            <w:tcBorders>
              <w:top w:val="nil"/>
              <w:left w:val="nil"/>
              <w:bottom w:val="nil"/>
              <w:right w:val="nil"/>
            </w:tcBorders>
          </w:tcPr>
          <w:p w14:paraId="309620F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E63D5B" w:rsidRPr="00753F5C" w14:paraId="58F49A45" w14:textId="77777777" w:rsidTr="00E63D5B">
        <w:tc>
          <w:tcPr>
            <w:tcW w:w="2160" w:type="dxa"/>
            <w:tcBorders>
              <w:top w:val="nil"/>
              <w:left w:val="nil"/>
              <w:bottom w:val="nil"/>
              <w:right w:val="nil"/>
            </w:tcBorders>
          </w:tcPr>
          <w:p w14:paraId="1388EB2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6" w:name="_Toc333923254"/>
            <w:bookmarkStart w:id="687" w:name="_Toc497228238"/>
            <w:bookmarkStart w:id="688" w:name="_Toc29906914"/>
            <w:r w:rsidRPr="00753F5C">
              <w:t>Management Meetings</w:t>
            </w:r>
            <w:bookmarkEnd w:id="686"/>
            <w:bookmarkEnd w:id="687"/>
            <w:bookmarkEnd w:id="688"/>
          </w:p>
        </w:tc>
        <w:tc>
          <w:tcPr>
            <w:tcW w:w="6989" w:type="dxa"/>
            <w:gridSpan w:val="3"/>
            <w:tcBorders>
              <w:top w:val="nil"/>
              <w:left w:val="nil"/>
              <w:bottom w:val="nil"/>
              <w:right w:val="nil"/>
            </w:tcBorders>
          </w:tcPr>
          <w:p w14:paraId="06B24B6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10286A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E63D5B" w:rsidRPr="00753F5C" w14:paraId="5F4C5308" w14:textId="77777777" w:rsidTr="00E63D5B">
        <w:tc>
          <w:tcPr>
            <w:tcW w:w="2160" w:type="dxa"/>
            <w:tcBorders>
              <w:top w:val="nil"/>
              <w:left w:val="nil"/>
              <w:bottom w:val="nil"/>
              <w:right w:val="nil"/>
            </w:tcBorders>
          </w:tcPr>
          <w:p w14:paraId="3ACF2E9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9" w:name="_Toc333923255"/>
            <w:bookmarkStart w:id="690" w:name="_Toc497228239"/>
            <w:bookmarkStart w:id="691" w:name="_Toc29906915"/>
            <w:r w:rsidRPr="00753F5C">
              <w:t>Early Warning</w:t>
            </w:r>
            <w:bookmarkEnd w:id="689"/>
            <w:bookmarkEnd w:id="690"/>
            <w:bookmarkEnd w:id="691"/>
          </w:p>
        </w:tc>
        <w:tc>
          <w:tcPr>
            <w:tcW w:w="6989" w:type="dxa"/>
            <w:gridSpan w:val="3"/>
            <w:tcBorders>
              <w:top w:val="nil"/>
              <w:left w:val="nil"/>
              <w:bottom w:val="nil"/>
              <w:right w:val="nil"/>
            </w:tcBorders>
          </w:tcPr>
          <w:p w14:paraId="393B673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6F4903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63D5B" w:rsidRPr="00753F5C" w14:paraId="22E322A6" w14:textId="77777777" w:rsidTr="00E63D5B">
        <w:tc>
          <w:tcPr>
            <w:tcW w:w="9149" w:type="dxa"/>
            <w:gridSpan w:val="4"/>
            <w:tcBorders>
              <w:top w:val="nil"/>
              <w:left w:val="nil"/>
              <w:bottom w:val="nil"/>
              <w:right w:val="nil"/>
            </w:tcBorders>
          </w:tcPr>
          <w:p w14:paraId="0E1A52B2" w14:textId="77777777" w:rsidR="00E63D5B" w:rsidRPr="00753F5C" w:rsidRDefault="00E63D5B" w:rsidP="00E63D5B">
            <w:pPr>
              <w:pStyle w:val="Section8-Section"/>
              <w:spacing w:after="120"/>
            </w:pPr>
            <w:bookmarkStart w:id="692" w:name="_Toc333923256"/>
            <w:bookmarkStart w:id="693" w:name="_Toc497228240"/>
            <w:bookmarkStart w:id="694" w:name="_Toc29906916"/>
            <w:r w:rsidRPr="00753F5C">
              <w:t>C.  Quality Control</w:t>
            </w:r>
            <w:bookmarkEnd w:id="692"/>
            <w:bookmarkEnd w:id="693"/>
            <w:bookmarkEnd w:id="694"/>
          </w:p>
        </w:tc>
      </w:tr>
      <w:tr w:rsidR="00E63D5B" w:rsidRPr="00753F5C" w14:paraId="1F65DA1B" w14:textId="77777777" w:rsidTr="00E63D5B">
        <w:tc>
          <w:tcPr>
            <w:tcW w:w="2160" w:type="dxa"/>
            <w:tcBorders>
              <w:top w:val="nil"/>
              <w:left w:val="nil"/>
              <w:bottom w:val="nil"/>
              <w:right w:val="nil"/>
            </w:tcBorders>
          </w:tcPr>
          <w:p w14:paraId="7EB505A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95" w:name="_Toc333923257"/>
            <w:bookmarkStart w:id="696" w:name="_Toc497228241"/>
            <w:bookmarkStart w:id="697" w:name="_Toc29906917"/>
            <w:r w:rsidRPr="00753F5C">
              <w:t>Identifying Defects</w:t>
            </w:r>
            <w:bookmarkEnd w:id="695"/>
            <w:bookmarkEnd w:id="696"/>
            <w:bookmarkEnd w:id="697"/>
          </w:p>
        </w:tc>
        <w:tc>
          <w:tcPr>
            <w:tcW w:w="6989" w:type="dxa"/>
            <w:gridSpan w:val="3"/>
            <w:tcBorders>
              <w:top w:val="nil"/>
              <w:left w:val="nil"/>
              <w:bottom w:val="nil"/>
              <w:right w:val="nil"/>
            </w:tcBorders>
          </w:tcPr>
          <w:p w14:paraId="01A7DA1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63D5B" w:rsidRPr="00753F5C" w14:paraId="2BDDE2AB" w14:textId="77777777" w:rsidTr="00E63D5B">
        <w:tc>
          <w:tcPr>
            <w:tcW w:w="2160" w:type="dxa"/>
            <w:tcBorders>
              <w:top w:val="nil"/>
              <w:left w:val="nil"/>
              <w:bottom w:val="nil"/>
              <w:right w:val="nil"/>
            </w:tcBorders>
          </w:tcPr>
          <w:p w14:paraId="216CF11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98" w:name="_Toc333923258"/>
            <w:bookmarkStart w:id="699" w:name="_Toc497228242"/>
            <w:bookmarkStart w:id="700" w:name="_Toc29906918"/>
            <w:r w:rsidRPr="00753F5C">
              <w:t>Tests</w:t>
            </w:r>
            <w:bookmarkEnd w:id="698"/>
            <w:bookmarkEnd w:id="699"/>
            <w:bookmarkEnd w:id="700"/>
          </w:p>
        </w:tc>
        <w:tc>
          <w:tcPr>
            <w:tcW w:w="6989" w:type="dxa"/>
            <w:gridSpan w:val="3"/>
            <w:tcBorders>
              <w:top w:val="nil"/>
              <w:left w:val="nil"/>
              <w:bottom w:val="nil"/>
              <w:right w:val="nil"/>
            </w:tcBorders>
          </w:tcPr>
          <w:p w14:paraId="6B68BB1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w:t>
            </w:r>
            <w:r>
              <w:t>s</w:t>
            </w:r>
            <w:r w:rsidRPr="00753F5C">
              <w:t xml:space="preserve"> to check whether any work has a Defect and the test shows that it does, the Contractor shall pay for the test and any samples. If there is no Defect, the test shall be a Compensation Event.</w:t>
            </w:r>
          </w:p>
        </w:tc>
      </w:tr>
      <w:tr w:rsidR="00E63D5B" w:rsidRPr="00753F5C" w14:paraId="342DADE5" w14:textId="77777777" w:rsidTr="00E63D5B">
        <w:tc>
          <w:tcPr>
            <w:tcW w:w="2160" w:type="dxa"/>
            <w:tcBorders>
              <w:top w:val="nil"/>
              <w:left w:val="nil"/>
              <w:bottom w:val="nil"/>
              <w:right w:val="nil"/>
            </w:tcBorders>
          </w:tcPr>
          <w:p w14:paraId="7A4D87A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01" w:name="_Toc333923259"/>
            <w:bookmarkStart w:id="702" w:name="_Toc497228243"/>
            <w:bookmarkStart w:id="703" w:name="_Toc29906919"/>
            <w:r w:rsidRPr="00753F5C">
              <w:t>Correction of Defects</w:t>
            </w:r>
            <w:bookmarkEnd w:id="701"/>
            <w:bookmarkEnd w:id="702"/>
            <w:bookmarkEnd w:id="703"/>
          </w:p>
        </w:tc>
        <w:tc>
          <w:tcPr>
            <w:tcW w:w="6989" w:type="dxa"/>
            <w:gridSpan w:val="3"/>
            <w:tcBorders>
              <w:top w:val="nil"/>
              <w:left w:val="nil"/>
              <w:bottom w:val="nil"/>
              <w:right w:val="nil"/>
            </w:tcBorders>
          </w:tcPr>
          <w:p w14:paraId="0B5AAB4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3068811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E63D5B" w:rsidRPr="00753F5C" w14:paraId="4062F0AD" w14:textId="77777777" w:rsidTr="00E63D5B">
        <w:tc>
          <w:tcPr>
            <w:tcW w:w="2160" w:type="dxa"/>
            <w:tcBorders>
              <w:top w:val="nil"/>
              <w:left w:val="nil"/>
              <w:bottom w:val="nil"/>
              <w:right w:val="nil"/>
            </w:tcBorders>
          </w:tcPr>
          <w:p w14:paraId="5774EFC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04" w:name="_Toc333923260"/>
            <w:bookmarkStart w:id="705" w:name="_Toc497228244"/>
            <w:bookmarkStart w:id="706" w:name="_Toc29906920"/>
            <w:r w:rsidRPr="00753F5C">
              <w:t>Uncorrected Defects</w:t>
            </w:r>
            <w:bookmarkEnd w:id="704"/>
            <w:bookmarkEnd w:id="705"/>
            <w:bookmarkEnd w:id="706"/>
          </w:p>
        </w:tc>
        <w:tc>
          <w:tcPr>
            <w:tcW w:w="6989" w:type="dxa"/>
            <w:gridSpan w:val="3"/>
            <w:tcBorders>
              <w:top w:val="nil"/>
              <w:left w:val="nil"/>
              <w:bottom w:val="nil"/>
              <w:right w:val="nil"/>
            </w:tcBorders>
          </w:tcPr>
          <w:p w14:paraId="3C205B7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E63D5B" w:rsidRPr="00753F5C" w14:paraId="62D8AB99" w14:textId="77777777" w:rsidTr="00E63D5B">
        <w:tc>
          <w:tcPr>
            <w:tcW w:w="9149" w:type="dxa"/>
            <w:gridSpan w:val="4"/>
            <w:tcBorders>
              <w:top w:val="nil"/>
              <w:left w:val="nil"/>
              <w:bottom w:val="nil"/>
              <w:right w:val="nil"/>
            </w:tcBorders>
          </w:tcPr>
          <w:p w14:paraId="2EB7F903" w14:textId="77777777" w:rsidR="00E63D5B" w:rsidRPr="00753F5C" w:rsidRDefault="00E63D5B" w:rsidP="00E63D5B">
            <w:pPr>
              <w:pStyle w:val="Section8-Section"/>
              <w:keepNext/>
              <w:keepLines/>
              <w:spacing w:after="120"/>
            </w:pPr>
            <w:bookmarkStart w:id="707" w:name="_Toc333923261"/>
            <w:bookmarkStart w:id="708" w:name="_Toc497228245"/>
            <w:bookmarkStart w:id="709" w:name="_Toc29906921"/>
            <w:r w:rsidRPr="00753F5C">
              <w:t>D.  Cost Control</w:t>
            </w:r>
            <w:bookmarkEnd w:id="707"/>
            <w:bookmarkEnd w:id="708"/>
            <w:bookmarkEnd w:id="709"/>
          </w:p>
        </w:tc>
      </w:tr>
      <w:tr w:rsidR="00E63D5B" w:rsidRPr="00753F5C" w14:paraId="443F98D3" w14:textId="77777777" w:rsidTr="00E63D5B">
        <w:tc>
          <w:tcPr>
            <w:tcW w:w="2160" w:type="dxa"/>
            <w:tcBorders>
              <w:top w:val="nil"/>
              <w:left w:val="nil"/>
              <w:bottom w:val="nil"/>
              <w:right w:val="nil"/>
            </w:tcBorders>
          </w:tcPr>
          <w:p w14:paraId="2D3BFFA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0" w:name="_Toc333923262"/>
            <w:bookmarkStart w:id="711" w:name="_Toc497228246"/>
            <w:bookmarkStart w:id="712" w:name="_Toc29906922"/>
            <w:r w:rsidRPr="00753F5C">
              <w:t>Contract Price</w:t>
            </w:r>
            <w:bookmarkEnd w:id="710"/>
            <w:r w:rsidRPr="00753F5C">
              <w:rPr>
                <w:vertAlign w:val="superscript"/>
              </w:rPr>
              <w:footnoteReference w:id="31"/>
            </w:r>
            <w:bookmarkEnd w:id="711"/>
            <w:bookmarkEnd w:id="712"/>
          </w:p>
        </w:tc>
        <w:tc>
          <w:tcPr>
            <w:tcW w:w="6989" w:type="dxa"/>
            <w:gridSpan w:val="3"/>
            <w:tcBorders>
              <w:top w:val="nil"/>
              <w:left w:val="nil"/>
              <w:bottom w:val="nil"/>
              <w:right w:val="nil"/>
            </w:tcBorders>
          </w:tcPr>
          <w:p w14:paraId="71CC435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63D5B" w:rsidRPr="00753F5C" w14:paraId="14E9DD41" w14:textId="77777777" w:rsidTr="00E63D5B">
        <w:tc>
          <w:tcPr>
            <w:tcW w:w="2160" w:type="dxa"/>
            <w:tcBorders>
              <w:top w:val="nil"/>
              <w:left w:val="nil"/>
              <w:bottom w:val="nil"/>
              <w:right w:val="nil"/>
            </w:tcBorders>
          </w:tcPr>
          <w:p w14:paraId="56D6B03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3" w:name="_Toc333923263"/>
            <w:bookmarkStart w:id="714" w:name="_Toc497228247"/>
            <w:bookmarkStart w:id="715" w:name="_Toc29906923"/>
            <w:r w:rsidRPr="00753F5C">
              <w:t>Changes in the Contract Price</w:t>
            </w:r>
            <w:bookmarkEnd w:id="713"/>
            <w:r w:rsidRPr="00753F5C">
              <w:rPr>
                <w:vertAlign w:val="superscript"/>
              </w:rPr>
              <w:footnoteReference w:id="32"/>
            </w:r>
            <w:bookmarkEnd w:id="714"/>
            <w:bookmarkEnd w:id="715"/>
          </w:p>
        </w:tc>
        <w:tc>
          <w:tcPr>
            <w:tcW w:w="6989" w:type="dxa"/>
            <w:gridSpan w:val="3"/>
            <w:tcBorders>
              <w:top w:val="nil"/>
              <w:left w:val="nil"/>
              <w:bottom w:val="nil"/>
              <w:right w:val="nil"/>
            </w:tcBorders>
          </w:tcPr>
          <w:p w14:paraId="053223F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6F9A7E3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E63D5B" w:rsidRPr="00753F5C" w14:paraId="07CC7A00" w14:textId="77777777" w:rsidTr="00E63D5B">
        <w:tc>
          <w:tcPr>
            <w:tcW w:w="2160" w:type="dxa"/>
            <w:tcBorders>
              <w:top w:val="nil"/>
              <w:left w:val="nil"/>
              <w:right w:val="nil"/>
            </w:tcBorders>
          </w:tcPr>
          <w:p w14:paraId="6AD9BA1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6" w:name="_Toc333923264"/>
            <w:bookmarkStart w:id="717" w:name="_Toc497228248"/>
            <w:bookmarkStart w:id="718" w:name="_Toc29906924"/>
            <w:r w:rsidRPr="00753F5C">
              <w:t>Variations</w:t>
            </w:r>
            <w:bookmarkEnd w:id="716"/>
            <w:bookmarkEnd w:id="717"/>
            <w:bookmarkEnd w:id="718"/>
          </w:p>
        </w:tc>
        <w:tc>
          <w:tcPr>
            <w:tcW w:w="6989" w:type="dxa"/>
            <w:gridSpan w:val="3"/>
            <w:tcBorders>
              <w:top w:val="nil"/>
              <w:left w:val="nil"/>
              <w:right w:val="nil"/>
            </w:tcBorders>
          </w:tcPr>
          <w:p w14:paraId="3DC4D60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3"/>
            </w:r>
            <w:r w:rsidRPr="00753F5C">
              <w:t xml:space="preserve"> produced by the Contractor.</w:t>
            </w:r>
          </w:p>
          <w:p w14:paraId="4353A41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the Project Manager with a quotation for carrying out the Variation when requested to do so by the Project Manager. </w:t>
            </w:r>
            <w:r w:rsidRPr="00B637AF">
              <w:t xml:space="preserve">The Contractor shall also provide </w:t>
            </w:r>
            <w:r w:rsidRPr="00B637AF">
              <w:rPr>
                <w:color w:val="000000" w:themeColor="text1"/>
              </w:rPr>
              <w:t>information of any ES risks and impacts of the Variation</w:t>
            </w:r>
            <w:r>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7ACA95C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48E1504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06D0C0C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1180731A" w14:textId="77777777" w:rsidR="00E63D5B" w:rsidRPr="00EF4169" w:rsidRDefault="00E63D5B" w:rsidP="00EF4169">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t xml:space="preserve">GCC </w:t>
            </w:r>
            <w:r w:rsidRPr="00753F5C">
              <w:t>Sub-Clause 3</w:t>
            </w:r>
            <w:r>
              <w:t>9</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4"/>
            </w:r>
          </w:p>
        </w:tc>
      </w:tr>
      <w:tr w:rsidR="00E63D5B" w:rsidRPr="00753F5C" w14:paraId="435C81C6" w14:textId="77777777" w:rsidTr="00E63D5B">
        <w:tc>
          <w:tcPr>
            <w:tcW w:w="2160" w:type="dxa"/>
            <w:tcBorders>
              <w:top w:val="nil"/>
              <w:left w:val="nil"/>
              <w:bottom w:val="nil"/>
              <w:right w:val="nil"/>
            </w:tcBorders>
          </w:tcPr>
          <w:p w14:paraId="4A710567"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9" w:name="_Toc333923265"/>
            <w:bookmarkStart w:id="720" w:name="_Toc497228249"/>
            <w:bookmarkStart w:id="721" w:name="_Toc29906925"/>
            <w:r w:rsidRPr="00753F5C">
              <w:t>Cash Flow Forecasts</w:t>
            </w:r>
            <w:bookmarkEnd w:id="719"/>
            <w:bookmarkEnd w:id="720"/>
            <w:bookmarkEnd w:id="721"/>
          </w:p>
        </w:tc>
        <w:tc>
          <w:tcPr>
            <w:tcW w:w="6989" w:type="dxa"/>
            <w:gridSpan w:val="3"/>
            <w:tcBorders>
              <w:top w:val="nil"/>
              <w:left w:val="nil"/>
              <w:bottom w:val="nil"/>
              <w:right w:val="nil"/>
            </w:tcBorders>
          </w:tcPr>
          <w:p w14:paraId="6CE90B1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5"/>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E63D5B" w:rsidRPr="00753F5C" w14:paraId="0B5B18C0" w14:textId="77777777" w:rsidTr="00E63D5B">
        <w:tc>
          <w:tcPr>
            <w:tcW w:w="2160" w:type="dxa"/>
            <w:tcBorders>
              <w:top w:val="nil"/>
              <w:left w:val="nil"/>
              <w:bottom w:val="nil"/>
              <w:right w:val="nil"/>
            </w:tcBorders>
          </w:tcPr>
          <w:p w14:paraId="4EEB56C8"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22" w:name="_Toc333923266"/>
            <w:bookmarkStart w:id="723" w:name="_Toc497228250"/>
            <w:bookmarkStart w:id="724" w:name="_Toc29906926"/>
            <w:r w:rsidRPr="00753F5C">
              <w:t>Payment Certificates</w:t>
            </w:r>
            <w:bookmarkEnd w:id="722"/>
            <w:bookmarkEnd w:id="723"/>
            <w:bookmarkEnd w:id="724"/>
          </w:p>
        </w:tc>
        <w:tc>
          <w:tcPr>
            <w:tcW w:w="6989" w:type="dxa"/>
            <w:gridSpan w:val="3"/>
            <w:tcBorders>
              <w:top w:val="nil"/>
              <w:left w:val="nil"/>
              <w:bottom w:val="nil"/>
              <w:right w:val="nil"/>
            </w:tcBorders>
          </w:tcPr>
          <w:p w14:paraId="356D05E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32895C0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5A9CF10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51D6997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6"/>
            </w:r>
          </w:p>
          <w:p w14:paraId="30CB405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0070A4C6"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7C6DFEDE" w14:textId="77777777" w:rsidR="00E63D5B" w:rsidRPr="00F57ADE"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p>
          <w:p w14:paraId="22D77AAB" w14:textId="77777777" w:rsidR="00E63D5B" w:rsidRPr="00753F5C" w:rsidRDefault="00E63D5B" w:rsidP="00E63D5B">
            <w:pPr>
              <w:numPr>
                <w:ilvl w:val="0"/>
                <w:numId w:val="143"/>
              </w:numPr>
              <w:spacing w:before="120" w:after="120"/>
              <w:ind w:left="1142" w:hanging="540"/>
              <w:jc w:val="both"/>
              <w:rPr>
                <w:color w:val="000000" w:themeColor="text1"/>
              </w:rPr>
            </w:pPr>
            <w:r w:rsidRPr="00E754B9">
              <w:rPr>
                <w:color w:val="000000" w:themeColor="text1"/>
              </w:rPr>
              <w:t>failure</w:t>
            </w:r>
            <w:r w:rsidRPr="00753F5C">
              <w:rPr>
                <w:color w:val="000000" w:themeColor="text1"/>
              </w:rPr>
              <w:t xml:space="preserve"> to comply with any </w:t>
            </w:r>
            <w:r>
              <w:rPr>
                <w:color w:val="000000" w:themeColor="text1"/>
              </w:rPr>
              <w:t>ES</w:t>
            </w:r>
            <w:r w:rsidRPr="00753F5C">
              <w:rPr>
                <w:color w:val="000000" w:themeColor="text1"/>
              </w:rPr>
              <w:t xml:space="preserve">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F89C66A" w14:textId="77777777" w:rsidR="00E63D5B" w:rsidRPr="00753F5C" w:rsidRDefault="00E63D5B" w:rsidP="00E63D5B">
            <w:pPr>
              <w:numPr>
                <w:ilvl w:val="0"/>
                <w:numId w:val="143"/>
              </w:numPr>
              <w:spacing w:before="120" w:after="120"/>
              <w:ind w:left="1142" w:hanging="540"/>
              <w:jc w:val="both"/>
              <w:rPr>
                <w:color w:val="000000" w:themeColor="text1"/>
              </w:rPr>
            </w:pPr>
            <w:r w:rsidRPr="00753F5C">
              <w:rPr>
                <w:color w:val="000000" w:themeColor="text1"/>
              </w:rPr>
              <w:t xml:space="preserve">failure to regularly review C-ESMP and/or update it in a timely </w:t>
            </w:r>
            <w:r w:rsidRPr="00E754B9">
              <w:rPr>
                <w:color w:val="000000"/>
              </w:rPr>
              <w:t>manner</w:t>
            </w:r>
            <w:r w:rsidRPr="00753F5C">
              <w:rPr>
                <w:color w:val="000000" w:themeColor="text1"/>
              </w:rPr>
              <w:t xml:space="preserve"> to address emerging </w:t>
            </w:r>
            <w:r>
              <w:rPr>
                <w:color w:val="000000" w:themeColor="text1"/>
              </w:rPr>
              <w:t>ES</w:t>
            </w:r>
            <w:r w:rsidRPr="00753F5C">
              <w:rPr>
                <w:color w:val="000000" w:themeColor="text1"/>
              </w:rPr>
              <w:t xml:space="preserve"> issues, or anticipated risks or impacts;</w:t>
            </w:r>
          </w:p>
          <w:p w14:paraId="238DB79C" w14:textId="77777777" w:rsidR="00E63D5B" w:rsidRPr="00753F5C" w:rsidRDefault="00E63D5B" w:rsidP="00E63D5B">
            <w:pPr>
              <w:numPr>
                <w:ilvl w:val="0"/>
                <w:numId w:val="143"/>
              </w:numPr>
              <w:spacing w:before="120" w:after="120"/>
              <w:ind w:left="1142" w:hanging="540"/>
              <w:jc w:val="both"/>
              <w:rPr>
                <w:color w:val="000000" w:themeColor="text1"/>
              </w:rPr>
            </w:pPr>
            <w:r w:rsidRPr="00E754B9">
              <w:rPr>
                <w:color w:val="000000"/>
              </w:rPr>
              <w:t>failure</w:t>
            </w:r>
            <w:r w:rsidRPr="00753F5C">
              <w:rPr>
                <w:color w:val="000000" w:themeColor="text1"/>
              </w:rPr>
              <w:t xml:space="preserve"> to implement the C-ESMP</w:t>
            </w:r>
            <w:r>
              <w:rPr>
                <w:color w:val="000000" w:themeColor="text1"/>
              </w:rPr>
              <w:t xml:space="preserve"> e.g. failure to provide required training or sensitization</w:t>
            </w:r>
            <w:r w:rsidRPr="00753F5C">
              <w:rPr>
                <w:color w:val="000000" w:themeColor="text1"/>
              </w:rPr>
              <w:t>;</w:t>
            </w:r>
          </w:p>
          <w:p w14:paraId="0EC9B31E" w14:textId="77777777" w:rsidR="00E63D5B" w:rsidRPr="00753F5C" w:rsidRDefault="00E63D5B" w:rsidP="00E63D5B">
            <w:pPr>
              <w:numPr>
                <w:ilvl w:val="0"/>
                <w:numId w:val="143"/>
              </w:numPr>
              <w:spacing w:before="120" w:after="120"/>
              <w:ind w:left="1142" w:hanging="540"/>
              <w:jc w:val="both"/>
              <w:rPr>
                <w:color w:val="000000" w:themeColor="text1"/>
              </w:rPr>
            </w:pPr>
            <w:r w:rsidRPr="00753F5C">
              <w:rPr>
                <w:color w:val="000000" w:themeColor="text1"/>
              </w:rPr>
              <w:t xml:space="preserve">failing to have appropriate consents/permits prior to </w:t>
            </w:r>
            <w:r w:rsidRPr="00E754B9">
              <w:rPr>
                <w:color w:val="000000"/>
              </w:rPr>
              <w:t>undertaking</w:t>
            </w:r>
            <w:r w:rsidRPr="00753F5C">
              <w:rPr>
                <w:color w:val="000000" w:themeColor="text1"/>
              </w:rPr>
              <w:t xml:space="preserve"> Works or related activities;</w:t>
            </w:r>
          </w:p>
          <w:p w14:paraId="6AE93866" w14:textId="77777777" w:rsidR="00E63D5B" w:rsidRPr="00753F5C" w:rsidRDefault="00E63D5B" w:rsidP="00E63D5B">
            <w:pPr>
              <w:numPr>
                <w:ilvl w:val="0"/>
                <w:numId w:val="143"/>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or failure to submit such reports in a timely manner;</w:t>
            </w:r>
          </w:p>
          <w:p w14:paraId="10258B3B" w14:textId="77777777" w:rsidR="00E63D5B" w:rsidRPr="00753F5C" w:rsidRDefault="00E63D5B" w:rsidP="00E63D5B">
            <w:pPr>
              <w:suppressAutoHyphens/>
              <w:overflowPunct w:val="0"/>
              <w:autoSpaceDE w:val="0"/>
              <w:autoSpaceDN w:val="0"/>
              <w:adjustRightInd w:val="0"/>
              <w:spacing w:before="120" w:after="120"/>
              <w:ind w:left="540" w:right="36"/>
              <w:jc w:val="both"/>
              <w:textAlignment w:val="baseline"/>
            </w:pPr>
            <w:r w:rsidRPr="00753F5C">
              <w:rPr>
                <w:color w:val="000000" w:themeColor="text1"/>
              </w:rPr>
              <w:t xml:space="preserve">failure to implement remediation as instructed by the Project Manager </w:t>
            </w:r>
            <w:r w:rsidRPr="00E754B9">
              <w:rPr>
                <w:color w:val="000000"/>
              </w:rPr>
              <w:t>within</w:t>
            </w:r>
            <w:r w:rsidRPr="00753F5C">
              <w:rPr>
                <w:color w:val="000000" w:themeColor="text1"/>
              </w:rPr>
              <w:t xml:space="preserve"> the specified timeframe (e.g. remediation addressing non-compliance/s). </w:t>
            </w:r>
          </w:p>
        </w:tc>
      </w:tr>
      <w:tr w:rsidR="00E63D5B" w:rsidRPr="00753F5C" w14:paraId="43DDEE95" w14:textId="77777777" w:rsidTr="00E63D5B">
        <w:tc>
          <w:tcPr>
            <w:tcW w:w="2160" w:type="dxa"/>
            <w:tcBorders>
              <w:top w:val="nil"/>
              <w:left w:val="nil"/>
              <w:bottom w:val="nil"/>
              <w:right w:val="nil"/>
            </w:tcBorders>
          </w:tcPr>
          <w:p w14:paraId="40D127B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25" w:name="_Toc333923267"/>
            <w:bookmarkStart w:id="726" w:name="_Toc497228251"/>
            <w:bookmarkStart w:id="727" w:name="_Toc29906927"/>
            <w:r w:rsidRPr="00753F5C">
              <w:t>Payments</w:t>
            </w:r>
            <w:bookmarkEnd w:id="725"/>
            <w:bookmarkEnd w:id="726"/>
            <w:bookmarkEnd w:id="727"/>
          </w:p>
        </w:tc>
        <w:tc>
          <w:tcPr>
            <w:tcW w:w="6989" w:type="dxa"/>
            <w:gridSpan w:val="3"/>
            <w:tcBorders>
              <w:top w:val="nil"/>
              <w:left w:val="nil"/>
              <w:bottom w:val="nil"/>
              <w:right w:val="nil"/>
            </w:tcBorders>
          </w:tcPr>
          <w:p w14:paraId="32ED402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52C37D4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0AAB7F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2060FD3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E63D5B" w:rsidRPr="00753F5C" w14:paraId="0C40D3B5" w14:textId="77777777" w:rsidTr="00E63D5B">
        <w:tc>
          <w:tcPr>
            <w:tcW w:w="2160" w:type="dxa"/>
            <w:tcBorders>
              <w:top w:val="nil"/>
              <w:left w:val="nil"/>
              <w:bottom w:val="nil"/>
              <w:right w:val="nil"/>
            </w:tcBorders>
          </w:tcPr>
          <w:p w14:paraId="3416A34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28" w:name="_Toc333923268"/>
            <w:bookmarkStart w:id="729" w:name="_Toc497228252"/>
            <w:bookmarkStart w:id="730" w:name="_Toc29906928"/>
            <w:r w:rsidRPr="00753F5C">
              <w:t>Compensation Events</w:t>
            </w:r>
            <w:bookmarkEnd w:id="728"/>
            <w:bookmarkEnd w:id="729"/>
            <w:bookmarkEnd w:id="730"/>
          </w:p>
        </w:tc>
        <w:tc>
          <w:tcPr>
            <w:tcW w:w="6989" w:type="dxa"/>
            <w:gridSpan w:val="3"/>
            <w:tcBorders>
              <w:top w:val="nil"/>
              <w:left w:val="nil"/>
              <w:bottom w:val="nil"/>
              <w:right w:val="nil"/>
            </w:tcBorders>
          </w:tcPr>
          <w:p w14:paraId="638353E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4037A994"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Employer does not give access to a part of the Site by the Site Possession Date pursuant to GCC Sub-Clause 20.1.</w:t>
            </w:r>
          </w:p>
          <w:p w14:paraId="32715D9F"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Employer modifies the Schedule of Other Contractors in a way that affects the work of the Contractor under the Contract.</w:t>
            </w:r>
          </w:p>
          <w:p w14:paraId="422161D9"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Project Manager orders a delay or does not issue Drawings, Specifications, or instructions required for execution of the Works on time.</w:t>
            </w:r>
          </w:p>
          <w:p w14:paraId="15B38771"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Project Manager instructs the Contractor to uncover or to carry out additional tests upon work, which is then found to have no Defects.</w:t>
            </w:r>
          </w:p>
          <w:p w14:paraId="235FCA14"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Project Manager unreasonably does not approve a subcontract to be let.</w:t>
            </w:r>
          </w:p>
          <w:p w14:paraId="2CD81471"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8950F36"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Project Manager gives an instruction for dealing with an unforeseen condition, caused by the Employer, or additional work required for safety or other reasons.</w:t>
            </w:r>
          </w:p>
          <w:p w14:paraId="0975747F"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Other contractors, public authorities, utilities, or the Employer does not work within the dates and other constraints stated in the Contract, and they cause delay or extra cost to the Contractor.</w:t>
            </w:r>
          </w:p>
          <w:p w14:paraId="7A02D292"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advance payment is delayed.</w:t>
            </w:r>
          </w:p>
          <w:p w14:paraId="59553235"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effects on the Contractor of any of the Employer’s Risks.</w:t>
            </w:r>
          </w:p>
          <w:p w14:paraId="34740F2B"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Project Manager unreasonably delays issuing a Certificate of Completion.</w:t>
            </w:r>
          </w:p>
          <w:p w14:paraId="6376BE6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5D72A6A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270CBA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E63D5B" w:rsidRPr="00753F5C" w14:paraId="5D64C19D" w14:textId="77777777" w:rsidTr="00E63D5B">
        <w:tc>
          <w:tcPr>
            <w:tcW w:w="2160" w:type="dxa"/>
            <w:tcBorders>
              <w:top w:val="nil"/>
              <w:left w:val="nil"/>
              <w:bottom w:val="nil"/>
              <w:right w:val="nil"/>
            </w:tcBorders>
          </w:tcPr>
          <w:p w14:paraId="2E066FA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31" w:name="_Toc333923269"/>
            <w:bookmarkStart w:id="732" w:name="_Toc497228253"/>
            <w:bookmarkStart w:id="733" w:name="_Toc29906929"/>
            <w:r w:rsidRPr="00753F5C">
              <w:t>Tax</w:t>
            </w:r>
            <w:bookmarkEnd w:id="731"/>
            <w:bookmarkEnd w:id="732"/>
            <w:bookmarkEnd w:id="733"/>
          </w:p>
        </w:tc>
        <w:tc>
          <w:tcPr>
            <w:tcW w:w="6989" w:type="dxa"/>
            <w:gridSpan w:val="3"/>
            <w:tcBorders>
              <w:top w:val="nil"/>
              <w:left w:val="nil"/>
              <w:bottom w:val="nil"/>
              <w:right w:val="nil"/>
            </w:tcBorders>
          </w:tcPr>
          <w:p w14:paraId="47F6AD5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w:t>
            </w:r>
            <w:r>
              <w:t>7</w:t>
            </w:r>
            <w:r w:rsidRPr="00753F5C">
              <w:t>.</w:t>
            </w:r>
          </w:p>
        </w:tc>
      </w:tr>
      <w:tr w:rsidR="00E63D5B" w:rsidRPr="00753F5C" w14:paraId="69E597F7" w14:textId="77777777" w:rsidTr="00E63D5B">
        <w:tc>
          <w:tcPr>
            <w:tcW w:w="2160" w:type="dxa"/>
            <w:tcBorders>
              <w:top w:val="nil"/>
              <w:left w:val="nil"/>
              <w:bottom w:val="nil"/>
              <w:right w:val="nil"/>
            </w:tcBorders>
          </w:tcPr>
          <w:p w14:paraId="7D648A2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34" w:name="_Toc333923270"/>
            <w:bookmarkStart w:id="735" w:name="_Toc497228254"/>
            <w:bookmarkStart w:id="736" w:name="_Toc29906930"/>
            <w:r w:rsidRPr="00753F5C">
              <w:t>Currencies</w:t>
            </w:r>
            <w:bookmarkEnd w:id="734"/>
            <w:bookmarkEnd w:id="735"/>
            <w:bookmarkEnd w:id="736"/>
          </w:p>
        </w:tc>
        <w:tc>
          <w:tcPr>
            <w:tcW w:w="6989" w:type="dxa"/>
            <w:gridSpan w:val="3"/>
            <w:tcBorders>
              <w:top w:val="nil"/>
              <w:left w:val="nil"/>
              <w:bottom w:val="nil"/>
              <w:right w:val="nil"/>
            </w:tcBorders>
          </w:tcPr>
          <w:p w14:paraId="151536D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E63D5B" w:rsidRPr="00753F5C" w14:paraId="57E355B5" w14:textId="77777777" w:rsidTr="00E63D5B">
        <w:tc>
          <w:tcPr>
            <w:tcW w:w="2160" w:type="dxa"/>
            <w:tcBorders>
              <w:top w:val="nil"/>
              <w:left w:val="nil"/>
              <w:bottom w:val="nil"/>
              <w:right w:val="nil"/>
            </w:tcBorders>
          </w:tcPr>
          <w:p w14:paraId="2803D1F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37" w:name="_Toc333923271"/>
            <w:bookmarkStart w:id="738" w:name="_Toc497228255"/>
            <w:bookmarkStart w:id="739" w:name="_Toc29906931"/>
            <w:r w:rsidRPr="00753F5C">
              <w:t>Price Adjustment</w:t>
            </w:r>
            <w:bookmarkEnd w:id="737"/>
            <w:bookmarkEnd w:id="738"/>
            <w:bookmarkEnd w:id="739"/>
          </w:p>
        </w:tc>
        <w:tc>
          <w:tcPr>
            <w:tcW w:w="6989" w:type="dxa"/>
            <w:gridSpan w:val="3"/>
            <w:tcBorders>
              <w:top w:val="nil"/>
              <w:left w:val="nil"/>
              <w:bottom w:val="nil"/>
              <w:right w:val="nil"/>
            </w:tcBorders>
          </w:tcPr>
          <w:p w14:paraId="359AFED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16307A72" w14:textId="77777777" w:rsidR="00E63D5B" w:rsidRPr="00753F5C" w:rsidRDefault="00E63D5B" w:rsidP="00E63D5B">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5CD61B30" w14:textId="77777777" w:rsidR="00E63D5B" w:rsidRPr="00753F5C" w:rsidRDefault="00E63D5B" w:rsidP="00E63D5B">
            <w:pPr>
              <w:tabs>
                <w:tab w:val="left" w:pos="1080"/>
              </w:tabs>
              <w:spacing w:before="120" w:after="120"/>
              <w:ind w:left="1080" w:right="36" w:hanging="540"/>
              <w:jc w:val="both"/>
            </w:pPr>
            <w:r w:rsidRPr="00753F5C">
              <w:t>where:</w:t>
            </w:r>
          </w:p>
          <w:p w14:paraId="1CDDEDFC" w14:textId="77777777" w:rsidR="00E63D5B" w:rsidRPr="00753F5C" w:rsidRDefault="00E63D5B" w:rsidP="00E63D5B">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08FFA575" w14:textId="77777777" w:rsidR="00E63D5B" w:rsidRPr="00753F5C" w:rsidRDefault="00E63D5B" w:rsidP="00E63D5B">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37"/>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527B22DD" w14:textId="77777777" w:rsidR="00E63D5B" w:rsidRPr="00753F5C" w:rsidRDefault="00E63D5B" w:rsidP="00E63D5B">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58F55C5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63D5B" w:rsidRPr="00753F5C" w14:paraId="48DC07E8" w14:textId="77777777" w:rsidTr="00E63D5B">
        <w:tc>
          <w:tcPr>
            <w:tcW w:w="2160" w:type="dxa"/>
            <w:tcBorders>
              <w:top w:val="nil"/>
              <w:left w:val="nil"/>
              <w:bottom w:val="nil"/>
              <w:right w:val="nil"/>
            </w:tcBorders>
          </w:tcPr>
          <w:p w14:paraId="475BE92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0" w:name="_Toc333923272"/>
            <w:bookmarkStart w:id="741" w:name="_Toc497228256"/>
            <w:bookmarkStart w:id="742" w:name="_Toc29906932"/>
            <w:r w:rsidRPr="00753F5C">
              <w:t>Retention</w:t>
            </w:r>
            <w:bookmarkEnd w:id="740"/>
            <w:bookmarkEnd w:id="741"/>
            <w:bookmarkEnd w:id="742"/>
          </w:p>
        </w:tc>
        <w:tc>
          <w:tcPr>
            <w:tcW w:w="6989" w:type="dxa"/>
            <w:gridSpan w:val="3"/>
            <w:tcBorders>
              <w:top w:val="nil"/>
              <w:left w:val="nil"/>
              <w:bottom w:val="nil"/>
              <w:right w:val="nil"/>
            </w:tcBorders>
          </w:tcPr>
          <w:p w14:paraId="2C0B71C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4E19A50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t xml:space="preserve">Sub-Clause </w:t>
            </w:r>
            <w:r w:rsidRPr="00753F5C">
              <w:t>5</w:t>
            </w:r>
            <w:r>
              <w:t>5</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63D5B" w:rsidRPr="00753F5C" w14:paraId="12CF0EF6" w14:textId="77777777" w:rsidTr="00E63D5B">
        <w:tc>
          <w:tcPr>
            <w:tcW w:w="2160" w:type="dxa"/>
            <w:tcBorders>
              <w:top w:val="nil"/>
              <w:left w:val="nil"/>
              <w:bottom w:val="nil"/>
              <w:right w:val="nil"/>
            </w:tcBorders>
          </w:tcPr>
          <w:p w14:paraId="3C28226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3" w:name="_Toc333923273"/>
            <w:bookmarkStart w:id="744" w:name="_Toc497228257"/>
            <w:bookmarkStart w:id="745" w:name="_Toc29906933"/>
            <w:r w:rsidRPr="00753F5C">
              <w:t>Liquidated Damages</w:t>
            </w:r>
            <w:bookmarkEnd w:id="743"/>
            <w:bookmarkEnd w:id="744"/>
            <w:bookmarkEnd w:id="745"/>
          </w:p>
        </w:tc>
        <w:tc>
          <w:tcPr>
            <w:tcW w:w="6989" w:type="dxa"/>
            <w:gridSpan w:val="3"/>
            <w:tcBorders>
              <w:top w:val="nil"/>
              <w:left w:val="nil"/>
              <w:bottom w:val="nil"/>
              <w:right w:val="nil"/>
            </w:tcBorders>
          </w:tcPr>
          <w:p w14:paraId="6ABBA79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3C187F0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3</w:t>
            </w:r>
            <w:r w:rsidRPr="00753F5C">
              <w:t>.1.</w:t>
            </w:r>
          </w:p>
        </w:tc>
      </w:tr>
      <w:tr w:rsidR="00E63D5B" w:rsidRPr="00753F5C" w14:paraId="78F7AE5E" w14:textId="77777777" w:rsidTr="00E63D5B">
        <w:tc>
          <w:tcPr>
            <w:tcW w:w="2160" w:type="dxa"/>
            <w:tcBorders>
              <w:top w:val="nil"/>
              <w:left w:val="nil"/>
              <w:bottom w:val="nil"/>
              <w:right w:val="nil"/>
            </w:tcBorders>
          </w:tcPr>
          <w:p w14:paraId="2C7DA2C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6" w:name="_Toc333923274"/>
            <w:bookmarkStart w:id="747" w:name="_Toc497228258"/>
            <w:bookmarkStart w:id="748" w:name="_Toc29906934"/>
            <w:r w:rsidRPr="00753F5C">
              <w:t>Bonus</w:t>
            </w:r>
            <w:bookmarkEnd w:id="746"/>
            <w:bookmarkEnd w:id="747"/>
            <w:bookmarkEnd w:id="748"/>
          </w:p>
        </w:tc>
        <w:tc>
          <w:tcPr>
            <w:tcW w:w="6989" w:type="dxa"/>
            <w:gridSpan w:val="3"/>
            <w:tcBorders>
              <w:top w:val="nil"/>
              <w:left w:val="nil"/>
              <w:bottom w:val="nil"/>
              <w:right w:val="nil"/>
            </w:tcBorders>
          </w:tcPr>
          <w:p w14:paraId="6ADB451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63D5B" w:rsidRPr="00753F5C" w14:paraId="7F5A32D8" w14:textId="77777777" w:rsidTr="00E63D5B">
        <w:tc>
          <w:tcPr>
            <w:tcW w:w="2160" w:type="dxa"/>
            <w:tcBorders>
              <w:top w:val="nil"/>
              <w:left w:val="nil"/>
              <w:bottom w:val="nil"/>
              <w:right w:val="nil"/>
            </w:tcBorders>
          </w:tcPr>
          <w:p w14:paraId="50E952F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9" w:name="_Toc333923275"/>
            <w:bookmarkStart w:id="750" w:name="_Toc497228259"/>
            <w:bookmarkStart w:id="751" w:name="_Toc29906935"/>
            <w:r w:rsidRPr="00753F5C">
              <w:t>Advance Payment</w:t>
            </w:r>
            <w:bookmarkEnd w:id="749"/>
            <w:bookmarkEnd w:id="750"/>
            <w:bookmarkEnd w:id="751"/>
          </w:p>
        </w:tc>
        <w:tc>
          <w:tcPr>
            <w:tcW w:w="6989" w:type="dxa"/>
            <w:gridSpan w:val="3"/>
            <w:tcBorders>
              <w:top w:val="nil"/>
              <w:left w:val="nil"/>
              <w:bottom w:val="nil"/>
              <w:right w:val="nil"/>
            </w:tcBorders>
          </w:tcPr>
          <w:p w14:paraId="221FDF1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3BBD37C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6512051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E63D5B" w:rsidRPr="00753F5C" w14:paraId="5B1E480C" w14:textId="77777777" w:rsidTr="00E63D5B">
        <w:tc>
          <w:tcPr>
            <w:tcW w:w="2160" w:type="dxa"/>
            <w:tcBorders>
              <w:top w:val="nil"/>
              <w:left w:val="nil"/>
              <w:bottom w:val="nil"/>
              <w:right w:val="nil"/>
            </w:tcBorders>
          </w:tcPr>
          <w:p w14:paraId="425D937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52" w:name="_Toc333923276"/>
            <w:bookmarkStart w:id="753" w:name="_Toc497228260"/>
            <w:bookmarkStart w:id="754" w:name="_Toc29906936"/>
            <w:r w:rsidRPr="00753F5C">
              <w:t>Securities</w:t>
            </w:r>
            <w:bookmarkEnd w:id="752"/>
            <w:bookmarkEnd w:id="753"/>
            <w:bookmarkEnd w:id="754"/>
          </w:p>
        </w:tc>
        <w:tc>
          <w:tcPr>
            <w:tcW w:w="6989" w:type="dxa"/>
            <w:gridSpan w:val="3"/>
            <w:tcBorders>
              <w:top w:val="nil"/>
              <w:left w:val="nil"/>
              <w:bottom w:val="nil"/>
              <w:right w:val="nil"/>
            </w:tcBorders>
          </w:tcPr>
          <w:p w14:paraId="1AEEED9C" w14:textId="69038E01"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The Performance Security</w:t>
            </w:r>
            <w:r w:rsidR="00E42A26">
              <w:t xml:space="preserve">, </w:t>
            </w:r>
            <w:r>
              <w:t xml:space="preserve"> </w:t>
            </w:r>
            <w:r w:rsidR="00E42A26" w:rsidRPr="00531325">
              <w:t xml:space="preserve">and if so </w:t>
            </w:r>
            <w:r w:rsidR="00E42A26" w:rsidRPr="000044B7">
              <w:rPr>
                <w:b/>
                <w:bCs/>
              </w:rPr>
              <w:t>specified in the PCC</w:t>
            </w:r>
            <w:r w:rsidR="00E42A26" w:rsidRPr="00531325">
              <w:t xml:space="preserve"> an environmental and social (ES) performance security</w:t>
            </w:r>
            <w:r w:rsidR="00E42A26">
              <w:t xml:space="preserve">, </w:t>
            </w:r>
            <w:r>
              <w:t xml:space="preserve">shall be provided to the Employer no later than the date specified in the Letter of Acceptance and shall be issued in an amount </w:t>
            </w:r>
            <w:r w:rsidRPr="0D3240DA">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E63D5B" w:rsidRPr="00753F5C" w14:paraId="3EAF7C99" w14:textId="77777777" w:rsidTr="00E63D5B">
        <w:tc>
          <w:tcPr>
            <w:tcW w:w="2160" w:type="dxa"/>
            <w:tcBorders>
              <w:top w:val="nil"/>
              <w:left w:val="nil"/>
              <w:bottom w:val="nil"/>
              <w:right w:val="nil"/>
            </w:tcBorders>
          </w:tcPr>
          <w:p w14:paraId="33BECE0D"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55" w:name="_Toc333923277"/>
            <w:bookmarkStart w:id="756" w:name="_Toc497228261"/>
            <w:bookmarkStart w:id="757" w:name="_Toc29906937"/>
            <w:r w:rsidRPr="00753F5C">
              <w:t>Dayworks</w:t>
            </w:r>
            <w:bookmarkEnd w:id="755"/>
            <w:bookmarkEnd w:id="756"/>
            <w:bookmarkEnd w:id="757"/>
          </w:p>
        </w:tc>
        <w:tc>
          <w:tcPr>
            <w:tcW w:w="6989" w:type="dxa"/>
            <w:gridSpan w:val="3"/>
            <w:tcBorders>
              <w:top w:val="nil"/>
              <w:left w:val="nil"/>
              <w:bottom w:val="nil"/>
              <w:right w:val="nil"/>
            </w:tcBorders>
          </w:tcPr>
          <w:p w14:paraId="39F38C7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4F604623"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3B6F7A3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E63D5B" w:rsidRPr="00753F5C" w14:paraId="28997AD2" w14:textId="77777777" w:rsidTr="00E63D5B">
        <w:tc>
          <w:tcPr>
            <w:tcW w:w="2160" w:type="dxa"/>
            <w:tcBorders>
              <w:top w:val="nil"/>
              <w:left w:val="nil"/>
              <w:bottom w:val="nil"/>
              <w:right w:val="nil"/>
            </w:tcBorders>
          </w:tcPr>
          <w:p w14:paraId="6D4BC867"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58" w:name="_Toc333923278"/>
            <w:bookmarkStart w:id="759" w:name="_Toc497228262"/>
            <w:bookmarkStart w:id="760" w:name="_Toc29906938"/>
            <w:r w:rsidRPr="00753F5C">
              <w:t>Cost of Repairs</w:t>
            </w:r>
            <w:bookmarkEnd w:id="758"/>
            <w:bookmarkEnd w:id="759"/>
            <w:bookmarkEnd w:id="760"/>
          </w:p>
        </w:tc>
        <w:tc>
          <w:tcPr>
            <w:tcW w:w="6989" w:type="dxa"/>
            <w:gridSpan w:val="3"/>
            <w:tcBorders>
              <w:top w:val="nil"/>
              <w:left w:val="nil"/>
              <w:bottom w:val="nil"/>
              <w:right w:val="nil"/>
            </w:tcBorders>
          </w:tcPr>
          <w:p w14:paraId="0F541AE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63D5B" w:rsidRPr="00753F5C" w14:paraId="40B71C85" w14:textId="77777777" w:rsidTr="00E63D5B">
        <w:tc>
          <w:tcPr>
            <w:tcW w:w="9149" w:type="dxa"/>
            <w:gridSpan w:val="4"/>
            <w:tcBorders>
              <w:top w:val="nil"/>
              <w:left w:val="nil"/>
              <w:bottom w:val="nil"/>
              <w:right w:val="nil"/>
            </w:tcBorders>
          </w:tcPr>
          <w:p w14:paraId="23098EC7" w14:textId="77777777" w:rsidR="00E63D5B" w:rsidRPr="00753F5C" w:rsidRDefault="00E63D5B" w:rsidP="00E63D5B">
            <w:pPr>
              <w:pStyle w:val="Section8-Section"/>
              <w:spacing w:after="120"/>
            </w:pPr>
            <w:bookmarkStart w:id="761" w:name="_Toc333923279"/>
            <w:bookmarkStart w:id="762" w:name="_Toc497228263"/>
            <w:bookmarkStart w:id="763" w:name="_Toc29906939"/>
            <w:r w:rsidRPr="00753F5C">
              <w:t>E.  Finishing the Contract</w:t>
            </w:r>
            <w:bookmarkEnd w:id="761"/>
            <w:bookmarkEnd w:id="762"/>
            <w:bookmarkEnd w:id="763"/>
          </w:p>
        </w:tc>
      </w:tr>
      <w:tr w:rsidR="00E63D5B" w:rsidRPr="00753F5C" w14:paraId="67CCD079" w14:textId="77777777" w:rsidTr="00E63D5B">
        <w:trPr>
          <w:gridAfter w:val="1"/>
          <w:wAfter w:w="140" w:type="dxa"/>
        </w:trPr>
        <w:tc>
          <w:tcPr>
            <w:tcW w:w="2261" w:type="dxa"/>
            <w:gridSpan w:val="2"/>
          </w:tcPr>
          <w:p w14:paraId="4BCDE4F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64" w:name="_Toc333923280"/>
            <w:bookmarkStart w:id="765" w:name="_Toc497228264"/>
            <w:bookmarkStart w:id="766" w:name="_Toc29906940"/>
            <w:r w:rsidRPr="00753F5C">
              <w:t>Completion</w:t>
            </w:r>
            <w:bookmarkEnd w:id="764"/>
            <w:bookmarkEnd w:id="765"/>
            <w:bookmarkEnd w:id="766"/>
          </w:p>
        </w:tc>
        <w:tc>
          <w:tcPr>
            <w:tcW w:w="6748" w:type="dxa"/>
          </w:tcPr>
          <w:p w14:paraId="34D4EE7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E63D5B" w:rsidRPr="00753F5C" w14:paraId="7C6D5006" w14:textId="77777777" w:rsidTr="00E63D5B">
        <w:trPr>
          <w:gridAfter w:val="1"/>
          <w:wAfter w:w="140" w:type="dxa"/>
        </w:trPr>
        <w:tc>
          <w:tcPr>
            <w:tcW w:w="2261" w:type="dxa"/>
            <w:gridSpan w:val="2"/>
          </w:tcPr>
          <w:p w14:paraId="3766A738"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67" w:name="_Toc333923281"/>
            <w:bookmarkStart w:id="768" w:name="_Toc497228265"/>
            <w:bookmarkStart w:id="769" w:name="_Toc29906941"/>
            <w:r w:rsidRPr="00753F5C">
              <w:t>Taking Over</w:t>
            </w:r>
            <w:bookmarkEnd w:id="767"/>
            <w:bookmarkEnd w:id="768"/>
            <w:bookmarkEnd w:id="769"/>
          </w:p>
        </w:tc>
        <w:tc>
          <w:tcPr>
            <w:tcW w:w="6748" w:type="dxa"/>
          </w:tcPr>
          <w:p w14:paraId="7829F37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E63D5B" w:rsidRPr="00753F5C" w14:paraId="371A2262" w14:textId="77777777" w:rsidTr="00E63D5B">
        <w:trPr>
          <w:gridAfter w:val="1"/>
          <w:wAfter w:w="140" w:type="dxa"/>
        </w:trPr>
        <w:tc>
          <w:tcPr>
            <w:tcW w:w="2261" w:type="dxa"/>
            <w:gridSpan w:val="2"/>
          </w:tcPr>
          <w:p w14:paraId="08A400E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70" w:name="_Toc333923282"/>
            <w:bookmarkStart w:id="771" w:name="_Toc497228266"/>
            <w:bookmarkStart w:id="772" w:name="_Toc29906942"/>
            <w:r w:rsidRPr="00753F5C">
              <w:t>Final Account</w:t>
            </w:r>
            <w:bookmarkEnd w:id="770"/>
            <w:bookmarkEnd w:id="771"/>
            <w:bookmarkEnd w:id="772"/>
          </w:p>
        </w:tc>
        <w:tc>
          <w:tcPr>
            <w:tcW w:w="6748" w:type="dxa"/>
          </w:tcPr>
          <w:p w14:paraId="16C24D3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63D5B" w:rsidRPr="00753F5C" w14:paraId="6CAF1BF5" w14:textId="77777777" w:rsidTr="00E63D5B">
        <w:trPr>
          <w:gridAfter w:val="1"/>
          <w:wAfter w:w="140" w:type="dxa"/>
        </w:trPr>
        <w:tc>
          <w:tcPr>
            <w:tcW w:w="2261" w:type="dxa"/>
            <w:gridSpan w:val="2"/>
          </w:tcPr>
          <w:p w14:paraId="00A5E1C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73" w:name="_Toc333923283"/>
            <w:bookmarkStart w:id="774" w:name="_Toc497228267"/>
            <w:bookmarkStart w:id="775" w:name="_Toc29906943"/>
            <w:r w:rsidRPr="00753F5C">
              <w:t>Operating and Maintenance Manuals</w:t>
            </w:r>
            <w:bookmarkEnd w:id="773"/>
            <w:bookmarkEnd w:id="774"/>
            <w:bookmarkEnd w:id="775"/>
          </w:p>
        </w:tc>
        <w:tc>
          <w:tcPr>
            <w:tcW w:w="6748" w:type="dxa"/>
          </w:tcPr>
          <w:p w14:paraId="76D3FA9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3D40740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rsidR="00EF4169">
              <w:t>58</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EF4169" w:rsidRPr="00753F5C" w14:paraId="002118DE" w14:textId="77777777" w:rsidTr="00864540">
        <w:trPr>
          <w:gridAfter w:val="1"/>
          <w:wAfter w:w="140" w:type="dxa"/>
          <w:trHeight w:val="1548"/>
        </w:trPr>
        <w:tc>
          <w:tcPr>
            <w:tcW w:w="2261" w:type="dxa"/>
            <w:gridSpan w:val="2"/>
          </w:tcPr>
          <w:p w14:paraId="14D07ECB" w14:textId="77777777" w:rsidR="00EF4169" w:rsidRPr="00753F5C" w:rsidRDefault="00EF4169" w:rsidP="00E63D5B">
            <w:pPr>
              <w:pStyle w:val="Section8-Clauses"/>
              <w:numPr>
                <w:ilvl w:val="0"/>
                <w:numId w:val="18"/>
              </w:numPr>
              <w:tabs>
                <w:tab w:val="clear" w:pos="360"/>
                <w:tab w:val="clear" w:pos="540"/>
              </w:tabs>
              <w:spacing w:before="120" w:after="120"/>
              <w:ind w:left="360" w:hanging="360"/>
            </w:pPr>
            <w:bookmarkStart w:id="776" w:name="_Toc497228268"/>
            <w:bookmarkStart w:id="777" w:name="_Toc29906944"/>
            <w:r w:rsidRPr="00753F5C">
              <w:t>Termination</w:t>
            </w:r>
            <w:bookmarkEnd w:id="776"/>
            <w:bookmarkEnd w:id="777"/>
          </w:p>
        </w:tc>
        <w:tc>
          <w:tcPr>
            <w:tcW w:w="6748" w:type="dxa"/>
            <w:vMerge w:val="restart"/>
          </w:tcPr>
          <w:p w14:paraId="1D9CDDBB"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25F31A50"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p w14:paraId="7A453E8F"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Contractor stops work for 28 days when no stoppage of work is shown on the current Program and the stoppage has not been authorized by the Project Manager;</w:t>
            </w:r>
          </w:p>
          <w:p w14:paraId="4D7DE970"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Project Manager instructs the Contractor to delay the progress of the Works, and the instruction is not withdrawn within 28 days;</w:t>
            </w:r>
          </w:p>
          <w:p w14:paraId="72714055"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Employer or the Contractor is made bankrupt or goes into liquidation other than for a reconstruction or amalgamation;</w:t>
            </w:r>
          </w:p>
          <w:p w14:paraId="7DBDE420"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a payment certified by the Project Manager is not paid by the Employer to the Contractor within 84 days of the date of the Project Manager’s certificate;</w:t>
            </w:r>
          </w:p>
          <w:p w14:paraId="78E5AB83"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Project Manager gives Notice that failure to correct a particular Defect is a fundamental breach of Contract and the Contractor fails to correct it within a reasonable period of time determined by the Project Manager;</w:t>
            </w:r>
          </w:p>
          <w:p w14:paraId="1DF1C597"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rPr>
                <w:spacing w:val="-4"/>
              </w:rPr>
            </w:pPr>
            <w:r w:rsidRPr="00753F5C">
              <w:rPr>
                <w:spacing w:val="-4"/>
              </w:rPr>
              <w:t xml:space="preserve">the Contractor does not maintain a Security, which is required; </w:t>
            </w:r>
          </w:p>
          <w:p w14:paraId="5F35F537"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 xml:space="preserve">the Contractor has delayed the completion of the Works by the number of days for which the maximum amount of liquidated damages can be paid, as </w:t>
            </w:r>
            <w:r w:rsidRPr="00753F5C">
              <w:rPr>
                <w:b/>
              </w:rPr>
              <w:t>defined in the PCC</w:t>
            </w:r>
            <w:r w:rsidRPr="00753F5C">
              <w:t>; or</w:t>
            </w:r>
          </w:p>
          <w:p w14:paraId="340D2422" w14:textId="4FB486B3"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 xml:space="preserve">if the Contractor, in the judgment of the Employer has engaged in Fraud and Corruption, as defined in   paragraph </w:t>
            </w:r>
            <w:r w:rsidR="009A56B8">
              <w:t xml:space="preserve">1.16 </w:t>
            </w:r>
            <w:r w:rsidRPr="00753F5C">
              <w:t>of</w:t>
            </w:r>
            <w:r w:rsidR="009A56B8">
              <w:t xml:space="preserve"> </w:t>
            </w:r>
            <w:r w:rsidRPr="00753F5C">
              <w:t>Appendix A to the GCC, in competing for or in executing the Contract, then the Employer may, after giving fourteen (14) days written notice to the Contractor, terminate the Contract and expel him from the Site.</w:t>
            </w:r>
          </w:p>
          <w:p w14:paraId="77300E6E"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p w14:paraId="09A68940"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p w14:paraId="54EC1652"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When either party to the Contract gives notice of a breach of Contract to the Project Manager for a cause other than those listed under GCC Sub-Clause 5</w:t>
            </w:r>
            <w:r>
              <w:t>9</w:t>
            </w:r>
            <w:r w:rsidRPr="00753F5C">
              <w:t>.2 above, the Project Manager shall decide whether the breach is fundamental or not.</w:t>
            </w:r>
          </w:p>
        </w:tc>
      </w:tr>
      <w:tr w:rsidR="00EF4169" w:rsidRPr="00753F5C" w14:paraId="7AEB1263" w14:textId="77777777" w:rsidTr="00E63D5B">
        <w:trPr>
          <w:gridAfter w:val="1"/>
          <w:wAfter w:w="140" w:type="dxa"/>
        </w:trPr>
        <w:tc>
          <w:tcPr>
            <w:tcW w:w="2261" w:type="dxa"/>
            <w:gridSpan w:val="2"/>
          </w:tcPr>
          <w:p w14:paraId="10C39E4B" w14:textId="77777777" w:rsidR="00EF4169" w:rsidRPr="00753F5C" w:rsidRDefault="00EF4169" w:rsidP="00E63D5B">
            <w:pPr>
              <w:pStyle w:val="Section8-Clauses"/>
              <w:tabs>
                <w:tab w:val="clear" w:pos="360"/>
              </w:tabs>
              <w:spacing w:before="120" w:after="120"/>
            </w:pPr>
          </w:p>
        </w:tc>
        <w:tc>
          <w:tcPr>
            <w:tcW w:w="6748" w:type="dxa"/>
            <w:vMerge/>
          </w:tcPr>
          <w:p w14:paraId="3B9C6C14"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p>
        </w:tc>
      </w:tr>
      <w:tr w:rsidR="00E63D5B" w:rsidRPr="00753F5C" w14:paraId="2771658F" w14:textId="77777777" w:rsidTr="00E63D5B">
        <w:trPr>
          <w:gridAfter w:val="1"/>
          <w:wAfter w:w="140" w:type="dxa"/>
        </w:trPr>
        <w:tc>
          <w:tcPr>
            <w:tcW w:w="2261" w:type="dxa"/>
            <w:gridSpan w:val="2"/>
            <w:tcBorders>
              <w:left w:val="nil"/>
              <w:bottom w:val="nil"/>
              <w:right w:val="nil"/>
            </w:tcBorders>
          </w:tcPr>
          <w:p w14:paraId="272D4B3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78" w:name="_Toc333923285"/>
            <w:bookmarkStart w:id="779" w:name="_Toc497228269"/>
            <w:bookmarkStart w:id="780" w:name="_Toc29906945"/>
            <w:r w:rsidRPr="00753F5C">
              <w:t>Payment upon Termination</w:t>
            </w:r>
            <w:bookmarkEnd w:id="778"/>
            <w:bookmarkEnd w:id="779"/>
            <w:bookmarkEnd w:id="780"/>
          </w:p>
        </w:tc>
        <w:tc>
          <w:tcPr>
            <w:tcW w:w="6748" w:type="dxa"/>
            <w:tcBorders>
              <w:left w:val="nil"/>
              <w:bottom w:val="nil"/>
              <w:right w:val="nil"/>
            </w:tcBorders>
          </w:tcPr>
          <w:p w14:paraId="0FAA479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1288DC2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63D5B" w:rsidRPr="00753F5C" w14:paraId="416F741A" w14:textId="77777777" w:rsidTr="00E63D5B">
        <w:trPr>
          <w:gridAfter w:val="1"/>
          <w:wAfter w:w="140" w:type="dxa"/>
        </w:trPr>
        <w:tc>
          <w:tcPr>
            <w:tcW w:w="2261" w:type="dxa"/>
            <w:gridSpan w:val="2"/>
            <w:tcBorders>
              <w:top w:val="nil"/>
              <w:left w:val="nil"/>
              <w:bottom w:val="nil"/>
              <w:right w:val="nil"/>
            </w:tcBorders>
          </w:tcPr>
          <w:p w14:paraId="4451DFB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81" w:name="_Toc333923286"/>
            <w:bookmarkStart w:id="782" w:name="_Toc497228270"/>
            <w:bookmarkStart w:id="783" w:name="_Toc29906946"/>
            <w:r w:rsidRPr="00753F5C">
              <w:t>Property</w:t>
            </w:r>
            <w:bookmarkEnd w:id="781"/>
            <w:bookmarkEnd w:id="782"/>
            <w:bookmarkEnd w:id="783"/>
          </w:p>
        </w:tc>
        <w:tc>
          <w:tcPr>
            <w:tcW w:w="6748" w:type="dxa"/>
            <w:tcBorders>
              <w:top w:val="nil"/>
              <w:left w:val="nil"/>
              <w:bottom w:val="nil"/>
              <w:right w:val="nil"/>
            </w:tcBorders>
          </w:tcPr>
          <w:p w14:paraId="13FF3A6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E63D5B" w:rsidRPr="00753F5C" w14:paraId="756E125A" w14:textId="77777777" w:rsidTr="00E63D5B">
        <w:trPr>
          <w:gridAfter w:val="1"/>
          <w:wAfter w:w="140" w:type="dxa"/>
        </w:trPr>
        <w:tc>
          <w:tcPr>
            <w:tcW w:w="2261" w:type="dxa"/>
            <w:gridSpan w:val="2"/>
            <w:tcBorders>
              <w:top w:val="nil"/>
              <w:left w:val="nil"/>
              <w:bottom w:val="nil"/>
              <w:right w:val="nil"/>
            </w:tcBorders>
          </w:tcPr>
          <w:p w14:paraId="6BC5F39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84" w:name="_Toc333923287"/>
            <w:bookmarkStart w:id="785" w:name="_Toc497228271"/>
            <w:bookmarkStart w:id="786" w:name="_Toc29906947"/>
            <w:r w:rsidRPr="00753F5C">
              <w:t>Release from Performance</w:t>
            </w:r>
            <w:bookmarkEnd w:id="784"/>
            <w:bookmarkEnd w:id="785"/>
            <w:bookmarkEnd w:id="786"/>
          </w:p>
        </w:tc>
        <w:tc>
          <w:tcPr>
            <w:tcW w:w="6748" w:type="dxa"/>
            <w:tcBorders>
              <w:top w:val="nil"/>
              <w:left w:val="nil"/>
              <w:bottom w:val="nil"/>
              <w:right w:val="nil"/>
            </w:tcBorders>
          </w:tcPr>
          <w:p w14:paraId="241FDD0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9A5B57" w:rsidRPr="00753F5C" w14:paraId="09C13B0A" w14:textId="77777777" w:rsidTr="00E63D5B">
        <w:trPr>
          <w:gridAfter w:val="1"/>
          <w:wAfter w:w="140" w:type="dxa"/>
        </w:trPr>
        <w:tc>
          <w:tcPr>
            <w:tcW w:w="2261" w:type="dxa"/>
            <w:gridSpan w:val="2"/>
            <w:tcBorders>
              <w:top w:val="nil"/>
              <w:left w:val="nil"/>
              <w:bottom w:val="nil"/>
              <w:right w:val="nil"/>
            </w:tcBorders>
          </w:tcPr>
          <w:p w14:paraId="1AC3003B" w14:textId="77777777" w:rsidR="009A5B57" w:rsidRPr="00753F5C" w:rsidRDefault="009A5B57" w:rsidP="00E63D5B">
            <w:pPr>
              <w:pStyle w:val="Section8-Clauses"/>
              <w:numPr>
                <w:ilvl w:val="0"/>
                <w:numId w:val="18"/>
              </w:numPr>
              <w:tabs>
                <w:tab w:val="clear" w:pos="360"/>
                <w:tab w:val="clear" w:pos="540"/>
              </w:tabs>
              <w:spacing w:before="120" w:after="120"/>
              <w:ind w:left="360" w:hanging="360"/>
            </w:pPr>
            <w:bookmarkStart w:id="787" w:name="_Toc333923288"/>
            <w:bookmarkStart w:id="788" w:name="_Toc497228272"/>
            <w:bookmarkStart w:id="789" w:name="_Toc25233413"/>
            <w:bookmarkStart w:id="790" w:name="_Toc497748342"/>
            <w:bookmarkStart w:id="791" w:name="_Toc29906948"/>
            <w:r w:rsidRPr="00753F5C">
              <w:t>Suspension of Bank Loan or Credit</w:t>
            </w:r>
            <w:bookmarkEnd w:id="787"/>
            <w:bookmarkEnd w:id="788"/>
            <w:bookmarkEnd w:id="789"/>
            <w:bookmarkEnd w:id="790"/>
            <w:bookmarkEnd w:id="791"/>
          </w:p>
        </w:tc>
        <w:tc>
          <w:tcPr>
            <w:tcW w:w="6748" w:type="dxa"/>
            <w:tcBorders>
              <w:top w:val="nil"/>
              <w:left w:val="nil"/>
              <w:bottom w:val="nil"/>
              <w:right w:val="nil"/>
            </w:tcBorders>
          </w:tcPr>
          <w:p w14:paraId="45ECA2E3" w14:textId="77777777" w:rsidR="009A5B57" w:rsidRPr="00753F5C" w:rsidRDefault="009A5B57" w:rsidP="009A5B57">
            <w:pPr>
              <w:numPr>
                <w:ilvl w:val="1"/>
                <w:numId w:val="18"/>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2231B4EF" w14:textId="77777777" w:rsidR="009A5B57" w:rsidRDefault="009A5B57" w:rsidP="009A5B57">
            <w:pPr>
              <w:numPr>
                <w:ilvl w:val="0"/>
                <w:numId w:val="28"/>
              </w:numPr>
              <w:suppressAutoHyphens/>
              <w:overflowPunct w:val="0"/>
              <w:autoSpaceDE w:val="0"/>
              <w:autoSpaceDN w:val="0"/>
              <w:adjustRightInd w:val="0"/>
              <w:spacing w:before="120" w:after="120"/>
              <w:ind w:left="1152" w:hanging="576"/>
              <w:jc w:val="both"/>
              <w:textAlignment w:val="baseline"/>
            </w:pPr>
            <w:r w:rsidRPr="00753F5C">
              <w:t>The Employer is obligated to notify the Contractor of such suspension within 7 days of having received the Bank’s suspension notice.</w:t>
            </w:r>
          </w:p>
          <w:p w14:paraId="67F6FFD3" w14:textId="7BF2DED5" w:rsidR="009A5B57" w:rsidRPr="00753F5C" w:rsidRDefault="009A5B57" w:rsidP="009A5B57">
            <w:pPr>
              <w:numPr>
                <w:ilvl w:val="0"/>
                <w:numId w:val="28"/>
              </w:numPr>
              <w:suppressAutoHyphens/>
              <w:overflowPunct w:val="0"/>
              <w:autoSpaceDE w:val="0"/>
              <w:autoSpaceDN w:val="0"/>
              <w:adjustRightInd w:val="0"/>
              <w:spacing w:before="120" w:after="120"/>
              <w:ind w:left="1152" w:hanging="576"/>
              <w:jc w:val="both"/>
              <w:textAlignment w:val="baseline"/>
            </w:pPr>
            <w:r w:rsidRPr="00753F5C">
              <w:t xml:space="preserve">If the Contractor has not received sums due to it within the 28 days for payment provided for in </w:t>
            </w:r>
            <w:r>
              <w:t xml:space="preserve">GCC </w:t>
            </w:r>
            <w:r w:rsidRPr="00753F5C">
              <w:t>Sub-Clause 4</w:t>
            </w:r>
            <w:r>
              <w:t>3</w:t>
            </w:r>
            <w:r w:rsidRPr="00753F5C">
              <w:t>.1, the Contractor may immediately issue a 14-day termination notice</w:t>
            </w:r>
          </w:p>
        </w:tc>
      </w:tr>
    </w:tbl>
    <w:p w14:paraId="5502AC00" w14:textId="77777777" w:rsidR="007B586E" w:rsidRPr="00CE72EB" w:rsidRDefault="007B586E" w:rsidP="00E63D5B">
      <w:pPr>
        <w:pStyle w:val="Heading2"/>
      </w:pPr>
    </w:p>
    <w:p w14:paraId="628D4CC5" w14:textId="77777777" w:rsidR="007B586E" w:rsidRPr="00CE72EB" w:rsidRDefault="007B586E"/>
    <w:p w14:paraId="61C71A6D" w14:textId="77777777" w:rsidR="007B586E" w:rsidRPr="00CE72EB" w:rsidRDefault="007B586E"/>
    <w:p w14:paraId="2E4DA0EA" w14:textId="77777777" w:rsidR="009E69E7" w:rsidRPr="00CE72EB" w:rsidRDefault="00F03CA3" w:rsidP="0020119D">
      <w:pPr>
        <w:jc w:val="center"/>
        <w:rPr>
          <w:b/>
          <w:sz w:val="36"/>
          <w:szCs w:val="36"/>
        </w:rPr>
      </w:pPr>
      <w:r w:rsidRPr="00CE72EB">
        <w:br w:type="page"/>
      </w:r>
      <w:r w:rsidR="007A1F6D" w:rsidRPr="00CE72EB">
        <w:rPr>
          <w:b/>
          <w:sz w:val="36"/>
          <w:szCs w:val="36"/>
        </w:rPr>
        <w:t xml:space="preserve"> </w:t>
      </w:r>
      <w:r w:rsidR="009E69E7" w:rsidRPr="00CE72EB">
        <w:rPr>
          <w:b/>
          <w:sz w:val="36"/>
          <w:szCs w:val="36"/>
        </w:rPr>
        <w:t>APPENDIX A</w:t>
      </w:r>
    </w:p>
    <w:p w14:paraId="7322F843" w14:textId="77777777" w:rsidR="009E69E7" w:rsidRPr="00CE72EB" w:rsidRDefault="009E69E7" w:rsidP="0020119D">
      <w:pPr>
        <w:jc w:val="center"/>
        <w:rPr>
          <w:b/>
          <w:sz w:val="36"/>
          <w:szCs w:val="36"/>
        </w:rPr>
      </w:pPr>
    </w:p>
    <w:p w14:paraId="1F9B1894" w14:textId="77777777" w:rsidR="007B586E" w:rsidRPr="00CE72EB" w:rsidRDefault="00405652" w:rsidP="0020119D">
      <w:pPr>
        <w:jc w:val="center"/>
        <w:rPr>
          <w:b/>
          <w:sz w:val="36"/>
          <w:szCs w:val="36"/>
        </w:rPr>
      </w:pPr>
      <w:r w:rsidRPr="00CE72EB">
        <w:rPr>
          <w:b/>
          <w:sz w:val="36"/>
          <w:szCs w:val="36"/>
        </w:rPr>
        <w:t xml:space="preserve">TO </w:t>
      </w:r>
      <w:r w:rsidR="00F03CA3" w:rsidRPr="00CE72EB">
        <w:rPr>
          <w:b/>
          <w:sz w:val="36"/>
          <w:szCs w:val="36"/>
        </w:rPr>
        <w:t>GENERAL CONDITIONS</w:t>
      </w:r>
    </w:p>
    <w:p w14:paraId="1C0AB185" w14:textId="77777777" w:rsidR="00F03CA3" w:rsidRPr="00CE72EB" w:rsidRDefault="00F03CA3" w:rsidP="0020119D">
      <w:pPr>
        <w:jc w:val="center"/>
        <w:rPr>
          <w:b/>
          <w:sz w:val="36"/>
          <w:szCs w:val="36"/>
        </w:rPr>
      </w:pPr>
      <w:r w:rsidRPr="00CE72EB">
        <w:rPr>
          <w:b/>
          <w:sz w:val="36"/>
          <w:szCs w:val="36"/>
        </w:rPr>
        <w:t>Bank’s Policy- Corrupt and Fraudulent Practices</w:t>
      </w:r>
    </w:p>
    <w:p w14:paraId="6149074B" w14:textId="77777777" w:rsidR="00F03CA3" w:rsidRPr="00CE72EB" w:rsidRDefault="00F03CA3" w:rsidP="00F03CA3">
      <w:pPr>
        <w:rPr>
          <w:b/>
        </w:rPr>
      </w:pPr>
    </w:p>
    <w:p w14:paraId="49A9A921" w14:textId="77777777" w:rsidR="00F03CA3" w:rsidRPr="00CE72EB" w:rsidRDefault="00F03CA3" w:rsidP="00F03CA3">
      <w:r w:rsidRPr="00CE72EB">
        <w:rPr>
          <w:b/>
          <w:i/>
        </w:rPr>
        <w:t>(text in this A</w:t>
      </w:r>
      <w:r w:rsidR="00405652" w:rsidRPr="00CE72EB">
        <w:rPr>
          <w:b/>
          <w:i/>
        </w:rPr>
        <w:t xml:space="preserve">ppendix </w:t>
      </w:r>
      <w:r w:rsidRPr="00CE72EB">
        <w:rPr>
          <w:b/>
          <w:i/>
        </w:rPr>
        <w:t xml:space="preserve"> shall not be modified)</w:t>
      </w:r>
    </w:p>
    <w:p w14:paraId="0CCA2B83" w14:textId="77777777" w:rsidR="00F03CA3" w:rsidRPr="00CE72EB" w:rsidRDefault="00F03CA3" w:rsidP="00F03CA3">
      <w:pPr>
        <w:rPr>
          <w:b/>
        </w:rPr>
      </w:pPr>
    </w:p>
    <w:p w14:paraId="42F3EFDF" w14:textId="77777777" w:rsidR="006A44DE" w:rsidRPr="00CE72EB" w:rsidRDefault="006A44DE" w:rsidP="00F03CA3">
      <w:pPr>
        <w:rPr>
          <w:b/>
        </w:rPr>
      </w:pPr>
    </w:p>
    <w:p w14:paraId="23460918" w14:textId="77777777" w:rsidR="006A44DE" w:rsidRPr="00CE72EB" w:rsidRDefault="006A44DE" w:rsidP="006A44DE">
      <w:pPr>
        <w:adjustRightInd w:val="0"/>
        <w:spacing w:after="120"/>
        <w:rPr>
          <w:b/>
        </w:rPr>
      </w:pPr>
      <w:r w:rsidRPr="00CE72EB">
        <w:rPr>
          <w:b/>
        </w:rPr>
        <w:t>Guidelines for Procurement of Goods, Works, and Non-Consulting Services under IBRD Loans and IDA Credits &amp; Grants by World Bank Borrowers, dated January 2011:</w:t>
      </w:r>
    </w:p>
    <w:p w14:paraId="50D79158" w14:textId="77777777" w:rsidR="00765DB8" w:rsidRPr="00CE72EB" w:rsidRDefault="00765DB8" w:rsidP="00765DB8">
      <w:pPr>
        <w:adjustRightInd w:val="0"/>
        <w:spacing w:after="120"/>
        <w:ind w:left="540" w:hanging="540"/>
      </w:pPr>
      <w:r w:rsidRPr="00CE72EB">
        <w:t>“</w:t>
      </w:r>
      <w:r w:rsidRPr="00CE72EB">
        <w:rPr>
          <w:b/>
        </w:rPr>
        <w:t>Fraud and Corruption:</w:t>
      </w:r>
    </w:p>
    <w:p w14:paraId="78EFBC93" w14:textId="77777777" w:rsidR="00765DB8" w:rsidRPr="00CE72EB" w:rsidRDefault="00765DB8" w:rsidP="00765DB8">
      <w:pPr>
        <w:pStyle w:val="Default"/>
        <w:spacing w:after="160"/>
        <w:ind w:left="576" w:hanging="576"/>
        <w:jc w:val="both"/>
        <w:rPr>
          <w:sz w:val="23"/>
          <w:szCs w:val="23"/>
        </w:rPr>
      </w:pPr>
      <w:r w:rsidRPr="00CE72EB">
        <w:rPr>
          <w:sz w:val="23"/>
          <w:szCs w:val="23"/>
        </w:rPr>
        <w:t>1.16</w:t>
      </w:r>
      <w:r w:rsidRPr="00CE72E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38"/>
      </w:r>
      <w:r w:rsidRPr="00CE72EB">
        <w:rPr>
          <w:sz w:val="23"/>
          <w:szCs w:val="23"/>
        </w:rPr>
        <w:t xml:space="preserve"> In pursuance of this policy, the Bank: </w:t>
      </w:r>
    </w:p>
    <w:p w14:paraId="20224AEA" w14:textId="77777777" w:rsidR="00765DB8" w:rsidRPr="00CE72EB" w:rsidRDefault="00765DB8" w:rsidP="00765DB8">
      <w:pPr>
        <w:pStyle w:val="Default"/>
        <w:spacing w:after="160"/>
        <w:ind w:left="1152" w:hanging="576"/>
        <w:jc w:val="both"/>
        <w:rPr>
          <w:sz w:val="23"/>
          <w:szCs w:val="23"/>
        </w:rPr>
      </w:pPr>
      <w:r w:rsidRPr="00CE72EB">
        <w:rPr>
          <w:sz w:val="23"/>
          <w:szCs w:val="23"/>
        </w:rPr>
        <w:t>(a)</w:t>
      </w:r>
      <w:r w:rsidRPr="00CE72EB">
        <w:rPr>
          <w:sz w:val="23"/>
          <w:szCs w:val="23"/>
        </w:rPr>
        <w:tab/>
        <w:t xml:space="preserve">defines, for the purposes of this provision, the terms set forth below as follows: </w:t>
      </w:r>
    </w:p>
    <w:p w14:paraId="5EA0C20E" w14:textId="77777777" w:rsidR="00765DB8" w:rsidRPr="00CE72EB" w:rsidRDefault="00765DB8" w:rsidP="00765DB8">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39"/>
      </w:r>
      <w:r w:rsidRPr="00CE72EB">
        <w:t>;</w:t>
      </w:r>
    </w:p>
    <w:p w14:paraId="58418520" w14:textId="77777777" w:rsidR="00765DB8" w:rsidRPr="00CE72EB" w:rsidRDefault="00765DB8" w:rsidP="00765DB8">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40"/>
      </w:r>
    </w:p>
    <w:p w14:paraId="649D07FF" w14:textId="77777777" w:rsidR="00765DB8" w:rsidRPr="00CE72EB" w:rsidRDefault="00765DB8" w:rsidP="00765DB8">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41"/>
      </w:r>
    </w:p>
    <w:p w14:paraId="7748A6A3" w14:textId="77777777" w:rsidR="00765DB8" w:rsidRPr="00CE72EB" w:rsidRDefault="00765DB8" w:rsidP="00765DB8">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42"/>
      </w:r>
    </w:p>
    <w:p w14:paraId="392DB5B9" w14:textId="77777777" w:rsidR="00765DB8" w:rsidRPr="00CE72EB" w:rsidRDefault="00765DB8" w:rsidP="00765DB8">
      <w:pPr>
        <w:adjustRightInd w:val="0"/>
        <w:spacing w:after="160"/>
        <w:ind w:left="1728" w:hanging="576"/>
        <w:jc w:val="both"/>
        <w:rPr>
          <w:color w:val="000000"/>
        </w:rPr>
      </w:pPr>
      <w:r w:rsidRPr="00CE72EB">
        <w:rPr>
          <w:bCs/>
          <w:color w:val="000000"/>
        </w:rPr>
        <w:t>(v)</w:t>
      </w:r>
      <w:r w:rsidRPr="00CE72EB">
        <w:rPr>
          <w:bCs/>
          <w:color w:val="000000"/>
        </w:rPr>
        <w:tab/>
        <w:t>“</w:t>
      </w:r>
      <w:r w:rsidRPr="00CE72EB">
        <w:rPr>
          <w:sz w:val="23"/>
          <w:szCs w:val="23"/>
        </w:rPr>
        <w:t>obstructive</w:t>
      </w:r>
      <w:r w:rsidRPr="00CE72EB">
        <w:rPr>
          <w:bCs/>
          <w:color w:val="000000"/>
        </w:rPr>
        <w:t xml:space="preserve"> practice” </w:t>
      </w:r>
      <w:r w:rsidRPr="00CE72EB">
        <w:rPr>
          <w:color w:val="000000"/>
        </w:rPr>
        <w:t>is</w:t>
      </w:r>
    </w:p>
    <w:p w14:paraId="29A15373" w14:textId="77777777" w:rsidR="00765DB8" w:rsidRPr="00CE72EB" w:rsidRDefault="00765DB8" w:rsidP="00765DB8">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0B2311" w14:textId="77777777" w:rsidR="00765DB8" w:rsidRPr="00CE72EB" w:rsidRDefault="00765DB8" w:rsidP="00765DB8">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14:paraId="1F4D172C" w14:textId="77777777" w:rsidR="00765DB8" w:rsidRPr="00CE72EB" w:rsidRDefault="00765DB8" w:rsidP="00765DB8">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B7EBE36" w14:textId="77777777" w:rsidR="00765DB8" w:rsidRPr="00CE72EB" w:rsidRDefault="00765DB8" w:rsidP="00765DB8">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854058A" w14:textId="2FA0250C" w:rsidR="00765DB8" w:rsidRPr="00CE72EB" w:rsidRDefault="00765DB8" w:rsidP="00765DB8">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43"/>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44"/>
      </w:r>
      <w:r w:rsidR="009A56B8">
        <w:t xml:space="preserve"> sub-contractor, consultant, supplier, or service provider of an otherwise eligible firm being awarded a Bank-financed contract</w:t>
      </w:r>
      <w:r w:rsidRPr="00CE72EB">
        <w:t>;</w:t>
      </w:r>
    </w:p>
    <w:p w14:paraId="4A657CF0" w14:textId="77777777" w:rsidR="00765DB8" w:rsidRPr="00CE72EB" w:rsidRDefault="00765DB8" w:rsidP="00765DB8">
      <w:pPr>
        <w:autoSpaceDE w:val="0"/>
        <w:autoSpaceDN w:val="0"/>
        <w:adjustRightInd w:val="0"/>
        <w:spacing w:after="160"/>
        <w:ind w:left="1152" w:hanging="576"/>
        <w:jc w:val="both"/>
      </w:pPr>
      <w:r w:rsidRPr="00CE72EB">
        <w:t>(e)</w:t>
      </w:r>
      <w:r w:rsidRPr="00CE72E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276DC21" w14:textId="77777777" w:rsidR="009E69E7" w:rsidRPr="00CE72EB" w:rsidRDefault="009E69E7" w:rsidP="00765DB8">
      <w:pPr>
        <w:autoSpaceDE w:val="0"/>
        <w:autoSpaceDN w:val="0"/>
        <w:adjustRightInd w:val="0"/>
        <w:spacing w:after="160"/>
        <w:ind w:left="1152" w:hanging="576"/>
        <w:jc w:val="both"/>
      </w:pPr>
    </w:p>
    <w:p w14:paraId="14E7A8C5" w14:textId="77777777" w:rsidR="009E69E7" w:rsidRPr="00CE72EB" w:rsidRDefault="009E69E7" w:rsidP="00765DB8">
      <w:pPr>
        <w:autoSpaceDE w:val="0"/>
        <w:autoSpaceDN w:val="0"/>
        <w:adjustRightInd w:val="0"/>
        <w:spacing w:after="160"/>
        <w:ind w:left="1152" w:hanging="576"/>
        <w:jc w:val="both"/>
      </w:pPr>
      <w:r w:rsidRPr="00CE72EB">
        <w:br w:type="page"/>
      </w:r>
    </w:p>
    <w:p w14:paraId="16424BAF" w14:textId="77777777" w:rsidR="00BF2B23" w:rsidRPr="00CE72EB" w:rsidRDefault="00BF2B23" w:rsidP="00BF2B23">
      <w:pPr>
        <w:jc w:val="center"/>
        <w:rPr>
          <w:b/>
          <w:sz w:val="36"/>
          <w:szCs w:val="36"/>
        </w:rPr>
      </w:pPr>
      <w:r w:rsidRPr="00CE72EB">
        <w:rPr>
          <w:b/>
          <w:sz w:val="36"/>
          <w:szCs w:val="36"/>
        </w:rPr>
        <w:t>APPENDIX B</w:t>
      </w:r>
    </w:p>
    <w:p w14:paraId="085E424F" w14:textId="77777777" w:rsidR="00BF2B23" w:rsidRPr="00CE72EB" w:rsidRDefault="00BF2B23" w:rsidP="00BF2B23">
      <w:pPr>
        <w:jc w:val="center"/>
        <w:rPr>
          <w:b/>
          <w:sz w:val="36"/>
          <w:szCs w:val="36"/>
        </w:rPr>
      </w:pPr>
    </w:p>
    <w:p w14:paraId="232279FD" w14:textId="20D76935" w:rsidR="00BF2B23" w:rsidRPr="00CE72EB" w:rsidRDefault="00BF2B23" w:rsidP="00BF2B23">
      <w:pPr>
        <w:spacing w:before="240" w:after="240"/>
        <w:jc w:val="center"/>
        <w:rPr>
          <w:b/>
          <w:sz w:val="36"/>
          <w:szCs w:val="36"/>
        </w:rPr>
      </w:pPr>
      <w:r w:rsidRPr="00CE72EB">
        <w:rPr>
          <w:b/>
          <w:sz w:val="36"/>
          <w:szCs w:val="36"/>
        </w:rPr>
        <w:t>Environmental</w:t>
      </w:r>
      <w:r w:rsidR="00CB38ED">
        <w:rPr>
          <w:b/>
          <w:sz w:val="36"/>
          <w:szCs w:val="36"/>
        </w:rPr>
        <w:t xml:space="preserve"> and </w:t>
      </w:r>
      <w:r w:rsidRPr="00CE72EB">
        <w:rPr>
          <w:b/>
          <w:sz w:val="36"/>
          <w:szCs w:val="36"/>
        </w:rPr>
        <w:t xml:space="preserve">Social (ES) </w:t>
      </w:r>
    </w:p>
    <w:p w14:paraId="7CAE959B" w14:textId="77777777" w:rsidR="00BF2B23" w:rsidRPr="00CE72EB" w:rsidRDefault="00BF2B23" w:rsidP="00BF2B23">
      <w:pPr>
        <w:spacing w:before="240" w:after="240"/>
        <w:jc w:val="center"/>
        <w:rPr>
          <w:b/>
          <w:sz w:val="36"/>
          <w:szCs w:val="36"/>
        </w:rPr>
      </w:pPr>
      <w:r w:rsidRPr="00CE72EB">
        <w:rPr>
          <w:b/>
          <w:sz w:val="36"/>
          <w:szCs w:val="36"/>
        </w:rPr>
        <w:t>Metrics for Progress Reports</w:t>
      </w:r>
    </w:p>
    <w:p w14:paraId="50AE4C13" w14:textId="2F5B8EBC" w:rsidR="00BF2B23" w:rsidRPr="00CE72EB" w:rsidRDefault="00BF2B23" w:rsidP="00BF2B23">
      <w:pPr>
        <w:spacing w:before="240" w:after="240"/>
        <w:rPr>
          <w:b/>
          <w:i/>
        </w:rPr>
      </w:pPr>
      <w:r w:rsidRPr="00CE72EB">
        <w:rPr>
          <w:b/>
          <w:i/>
        </w:rPr>
        <w:t>[</w:t>
      </w:r>
      <w:r w:rsidR="006E6D73" w:rsidRPr="00121FF4">
        <w:rPr>
          <w:rFonts w:eastAsia="Arial Narrow"/>
          <w:b/>
          <w:i/>
          <w:color w:val="000000"/>
          <w:lang w:val="en-GB"/>
        </w:rPr>
        <w:t xml:space="preserve">Note to Employer: the following metrics may be amended to reflect the </w:t>
      </w:r>
      <w:r w:rsidR="006E6D73">
        <w:rPr>
          <w:rFonts w:eastAsia="Arial Narrow"/>
          <w:b/>
          <w:i/>
          <w:color w:val="000000"/>
          <w:lang w:val="en-GB"/>
        </w:rPr>
        <w:t>specifics of the Contract</w:t>
      </w:r>
      <w:r w:rsidR="006E6D73" w:rsidRPr="00121FF4">
        <w:rPr>
          <w:rFonts w:eastAsia="Arial Narrow"/>
          <w:b/>
          <w:i/>
          <w:color w:val="000000"/>
          <w:lang w:val="en-GB"/>
        </w:rPr>
        <w:t xml:space="preserve">. </w:t>
      </w:r>
      <w:r w:rsidR="006E6D73" w:rsidRPr="0021183F">
        <w:rPr>
          <w:rFonts w:eastAsia="Arial Narrow"/>
          <w:b/>
          <w:i/>
          <w:color w:val="000000"/>
          <w:lang w:val="en-GB"/>
        </w:rPr>
        <w:t>The Employer shall ensure that the metrics provided are appropriate for the Works and impacts/key issues identified in the environmental and social assessment</w:t>
      </w:r>
      <w:r w:rsidRPr="00CE72EB">
        <w:rPr>
          <w:b/>
          <w:i/>
        </w:rPr>
        <w:t>]</w:t>
      </w:r>
    </w:p>
    <w:p w14:paraId="49A95CFA" w14:textId="77777777" w:rsidR="002D7904" w:rsidRPr="006E6D73" w:rsidRDefault="002D7904" w:rsidP="002D7904">
      <w:pPr>
        <w:pStyle w:val="Bulletnumbered"/>
        <w:numPr>
          <w:ilvl w:val="0"/>
          <w:numId w:val="0"/>
        </w:numPr>
        <w:ind w:left="360" w:hanging="360"/>
        <w:rPr>
          <w:rFonts w:ascii="Times New Roman" w:hAnsi="Times New Roman"/>
          <w:i/>
          <w:szCs w:val="24"/>
        </w:rPr>
      </w:pPr>
      <w:r w:rsidRPr="006E6D73">
        <w:rPr>
          <w:rFonts w:ascii="Times New Roman" w:hAnsi="Times New Roman"/>
          <w:i/>
          <w:szCs w:val="24"/>
        </w:rPr>
        <w:t>Metrics for regular reporting:</w:t>
      </w:r>
    </w:p>
    <w:p w14:paraId="0160C821" w14:textId="77777777" w:rsidR="002D7904" w:rsidRPr="006E6D73" w:rsidRDefault="002D7904" w:rsidP="002D7904">
      <w:pPr>
        <w:pStyle w:val="Bulletabc"/>
        <w:numPr>
          <w:ilvl w:val="0"/>
          <w:numId w:val="61"/>
        </w:numPr>
        <w:rPr>
          <w:rFonts w:ascii="Times New Roman" w:hAnsi="Times New Roman"/>
          <w:i/>
          <w:szCs w:val="24"/>
        </w:rPr>
      </w:pPr>
      <w:r w:rsidRPr="006E6D73">
        <w:rPr>
          <w:rFonts w:ascii="Times New Roman" w:hAnsi="Times New Roman"/>
          <w:i/>
          <w:szCs w:val="24"/>
        </w:rPr>
        <w:t>environmental incidents or non-compliances with contract requirements, including contamination, pollution or damage to ground or water supplies;</w:t>
      </w:r>
    </w:p>
    <w:p w14:paraId="78EA3D47" w14:textId="47EF03E3" w:rsidR="002D7904" w:rsidRPr="006E6D73" w:rsidRDefault="006E6D73" w:rsidP="002D7904">
      <w:pPr>
        <w:pStyle w:val="Bulletabc"/>
        <w:tabs>
          <w:tab w:val="clear" w:pos="360"/>
        </w:tabs>
        <w:ind w:hanging="360"/>
        <w:rPr>
          <w:rFonts w:ascii="Times New Roman" w:hAnsi="Times New Roman"/>
          <w:i/>
          <w:szCs w:val="24"/>
        </w:rPr>
      </w:pPr>
      <w:r w:rsidRPr="00864540">
        <w:rPr>
          <w:rFonts w:ascii="Times New Roman" w:hAnsi="Times New Roman"/>
          <w:i/>
          <w:szCs w:val="24"/>
        </w:rPr>
        <w:t>health and safety incidents, accidents, injuries that require treatment and all fatalities</w:t>
      </w:r>
      <w:r w:rsidR="002D7904" w:rsidRPr="006E6D73">
        <w:rPr>
          <w:rFonts w:ascii="Times New Roman" w:hAnsi="Times New Roman"/>
          <w:i/>
          <w:szCs w:val="24"/>
        </w:rPr>
        <w:t xml:space="preserve">; </w:t>
      </w:r>
    </w:p>
    <w:p w14:paraId="4D3DBBD6"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interactions with regulators:  identify agency, dates, subjects, outcomes (report the negative if none);</w:t>
      </w:r>
    </w:p>
    <w:p w14:paraId="545BED76"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 xml:space="preserve">status of all permits and agreements: </w:t>
      </w:r>
    </w:p>
    <w:p w14:paraId="65B1B735"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work permits: number required, number received, actions taken for those not received;</w:t>
      </w:r>
    </w:p>
    <w:p w14:paraId="6DCE694F"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 xml:space="preserve">status of permits and consents: </w:t>
      </w:r>
    </w:p>
    <w:p w14:paraId="22AADB9C" w14:textId="77777777" w:rsidR="002D7904" w:rsidRPr="006E6D73" w:rsidRDefault="002D7904" w:rsidP="002D7904">
      <w:pPr>
        <w:pStyle w:val="Bulletdash4thlevel"/>
        <w:tabs>
          <w:tab w:val="clear" w:pos="360"/>
        </w:tabs>
        <w:ind w:hanging="360"/>
        <w:rPr>
          <w:rFonts w:ascii="Times New Roman" w:hAnsi="Times New Roman"/>
          <w:i/>
          <w:szCs w:val="24"/>
        </w:rPr>
      </w:pPr>
      <w:r w:rsidRPr="006E6D73">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FB7B655" w14:textId="77777777" w:rsidR="002D7904" w:rsidRPr="006E6D73" w:rsidRDefault="002D7904" w:rsidP="002D7904">
      <w:pPr>
        <w:pStyle w:val="Bulletdash4thlevel"/>
        <w:tabs>
          <w:tab w:val="clear" w:pos="360"/>
        </w:tabs>
        <w:ind w:hanging="360"/>
        <w:rPr>
          <w:rFonts w:ascii="Times New Roman" w:hAnsi="Times New Roman"/>
          <w:i/>
          <w:szCs w:val="24"/>
        </w:rPr>
      </w:pPr>
      <w:r w:rsidRPr="006E6D73">
        <w:rPr>
          <w:rFonts w:ascii="Times New Roman" w:hAnsi="Times New Roman"/>
          <w:i/>
          <w:szCs w:val="24"/>
        </w:rPr>
        <w:t>list areas with landowner agreements required (borrow and spoil areas, camp sites), dates of agreements, dates submitted to resident engineer (or equivalent);</w:t>
      </w:r>
    </w:p>
    <w:p w14:paraId="15DA995F" w14:textId="77777777" w:rsidR="002D7904" w:rsidRPr="006E6D73" w:rsidRDefault="002D7904" w:rsidP="002D7904">
      <w:pPr>
        <w:pStyle w:val="Bulletdash4thlevel"/>
        <w:tabs>
          <w:tab w:val="clear" w:pos="360"/>
        </w:tabs>
        <w:spacing w:after="120"/>
        <w:ind w:hanging="360"/>
        <w:rPr>
          <w:rFonts w:ascii="Times New Roman" w:hAnsi="Times New Roman"/>
          <w:i/>
          <w:szCs w:val="24"/>
        </w:rPr>
      </w:pPr>
      <w:r w:rsidRPr="006E6D73">
        <w:rPr>
          <w:rFonts w:ascii="Times New Roman" w:hAnsi="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E3A97B7" w14:textId="77777777" w:rsidR="002D7904" w:rsidRPr="006E6D73" w:rsidRDefault="002D7904" w:rsidP="002D7904">
      <w:pPr>
        <w:pStyle w:val="Bulletdash4thlevel"/>
        <w:tabs>
          <w:tab w:val="clear" w:pos="360"/>
        </w:tabs>
        <w:spacing w:after="120"/>
        <w:ind w:hanging="360"/>
        <w:rPr>
          <w:rFonts w:ascii="Times New Roman" w:hAnsi="Times New Roman"/>
          <w:i/>
          <w:szCs w:val="24"/>
        </w:rPr>
      </w:pPr>
      <w:r w:rsidRPr="006E6D73">
        <w:rPr>
          <w:rFonts w:ascii="Times New Roman" w:hAnsi="Times New Roman"/>
          <w:i/>
          <w:szCs w:val="24"/>
        </w:rPr>
        <w:t>for quarries: status of relocation and compensation (completed, or details of activities and current status in the reporting period).</w:t>
      </w:r>
    </w:p>
    <w:p w14:paraId="28DB4F41"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 xml:space="preserve">health and safety supervision: </w:t>
      </w:r>
    </w:p>
    <w:p w14:paraId="007C2930" w14:textId="77777777" w:rsidR="002D7904" w:rsidRPr="00864540" w:rsidRDefault="002D7904" w:rsidP="003C6812">
      <w:pPr>
        <w:pStyle w:val="Bulletroman"/>
        <w:rPr>
          <w:rFonts w:ascii="Times New Roman" w:hAnsi="Times New Roman"/>
        </w:rPr>
      </w:pPr>
      <w:r w:rsidRPr="00864540">
        <w:rPr>
          <w:rFonts w:ascii="Times New Roman" w:hAnsi="Times New Roman"/>
        </w:rPr>
        <w:t>safety officer: number days worked, number of full inspections &amp; partial inspections, reports to construction/project management;</w:t>
      </w:r>
    </w:p>
    <w:p w14:paraId="3644CF3C" w14:textId="77777777" w:rsidR="002D7904" w:rsidRPr="00864540" w:rsidRDefault="002D7904" w:rsidP="003C6812">
      <w:pPr>
        <w:pStyle w:val="Bulletroman"/>
        <w:rPr>
          <w:rFonts w:ascii="Times New Roman" w:hAnsi="Times New Roman"/>
        </w:rPr>
      </w:pPr>
      <w:r w:rsidRPr="00864540">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8CEFE81"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worker accommodations:</w:t>
      </w:r>
    </w:p>
    <w:p w14:paraId="0806414E"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 xml:space="preserve">i. number of expats housed in accommodations, number of locals; </w:t>
      </w:r>
    </w:p>
    <w:p w14:paraId="730407C7"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ii. date of last inspection, and highlights of inspection including status of accommodations’ compliance with national and local law and good practice, including sanitation, space, etc.;</w:t>
      </w:r>
      <w:r w:rsidRPr="00864540" w:rsidDel="00565835">
        <w:rPr>
          <w:rFonts w:ascii="Times New Roman" w:hAnsi="Times New Roman"/>
        </w:rPr>
        <w:t xml:space="preserve"> </w:t>
      </w:r>
    </w:p>
    <w:p w14:paraId="7CAB5134" w14:textId="77777777" w:rsidR="002D7904" w:rsidRPr="00864540" w:rsidRDefault="002D7904" w:rsidP="003C6812">
      <w:pPr>
        <w:pStyle w:val="Bulletroman"/>
        <w:rPr>
          <w:rFonts w:ascii="Times New Roman" w:hAnsi="Times New Roman"/>
        </w:rPr>
      </w:pPr>
      <w:r w:rsidRPr="00864540">
        <w:rPr>
          <w:rFonts w:ascii="Times New Roman" w:hAnsi="Times New Roman"/>
        </w:rPr>
        <w:t>actions taken to recommend/require improved conditions, or to improve conditions.</w:t>
      </w:r>
    </w:p>
    <w:p w14:paraId="53573818" w14:textId="03C410E0" w:rsidR="002D7904" w:rsidRPr="006E6D73" w:rsidRDefault="00E9345D" w:rsidP="002D7904">
      <w:pPr>
        <w:pStyle w:val="Bulletabc"/>
        <w:tabs>
          <w:tab w:val="clear" w:pos="360"/>
        </w:tabs>
        <w:ind w:hanging="360"/>
        <w:rPr>
          <w:rFonts w:ascii="Times New Roman" w:hAnsi="Times New Roman"/>
          <w:i/>
          <w:szCs w:val="24"/>
        </w:rPr>
      </w:pPr>
      <w:r w:rsidRPr="00455910">
        <w:rPr>
          <w:rFonts w:eastAsia="Arial Narrow"/>
          <w:i/>
          <w:color w:val="000000"/>
          <w:lang w:val="en-GB"/>
        </w:rPr>
        <w:t>Health services</w:t>
      </w:r>
      <w:r w:rsidR="002D7904" w:rsidRPr="006E6D73">
        <w:rPr>
          <w:rFonts w:ascii="Times New Roman" w:hAnsi="Times New Roman"/>
          <w:i/>
          <w:szCs w:val="24"/>
        </w:rPr>
        <w:t>: provider of health services, information and/or training, location of clinic, number of non-safety disease or illness treatments and diagnoses (no names to be provided);</w:t>
      </w:r>
    </w:p>
    <w:p w14:paraId="540FC277"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7BA42F96"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training:</w:t>
      </w:r>
    </w:p>
    <w:p w14:paraId="64C27DF5"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 number of new workers, number receiving induction training, dates of induction training;</w:t>
      </w:r>
    </w:p>
    <w:p w14:paraId="14671292" w14:textId="77777777" w:rsidR="002D7904" w:rsidRPr="00864540" w:rsidRDefault="002D7904" w:rsidP="003C6812">
      <w:pPr>
        <w:pStyle w:val="Bulletroman"/>
        <w:numPr>
          <w:ilvl w:val="0"/>
          <w:numId w:val="0"/>
        </w:numPr>
        <w:ind w:left="720"/>
        <w:rPr>
          <w:rFonts w:ascii="Times New Roman" w:hAnsi="Times New Roman"/>
        </w:rPr>
      </w:pPr>
      <w:r w:rsidRPr="00864540">
        <w:rPr>
          <w:rFonts w:ascii="Times New Roman" w:hAnsi="Times New Roman"/>
        </w:rPr>
        <w:t>ii. number and dates of toolbox talks, number of workers receiving Occupational Health and Safety (OHS), environmental and social training;</w:t>
      </w:r>
    </w:p>
    <w:p w14:paraId="51403A76" w14:textId="13C80CD6" w:rsidR="002D7904" w:rsidRPr="00864540" w:rsidRDefault="00E9345D" w:rsidP="003C6812">
      <w:pPr>
        <w:pStyle w:val="Bulletroman"/>
        <w:numPr>
          <w:ilvl w:val="0"/>
          <w:numId w:val="74"/>
        </w:numPr>
        <w:rPr>
          <w:rFonts w:ascii="Times New Roman" w:hAnsi="Times New Roman"/>
        </w:rPr>
      </w:pPr>
      <w:r w:rsidRPr="00864540">
        <w:rPr>
          <w:rFonts w:ascii="Times New Roman" w:hAnsi="Times New Roman"/>
        </w:rPr>
        <w:t>number and dates of communicable diseases (including STDs) sensitization and/or training, no. workers receiving training (in the reporting period and in the past); same questions for gender sensitization, flag person training</w:t>
      </w:r>
      <w:r w:rsidR="002D7904" w:rsidRPr="00864540">
        <w:rPr>
          <w:rFonts w:ascii="Times New Roman" w:hAnsi="Times New Roman"/>
        </w:rPr>
        <w:t>.</w:t>
      </w:r>
    </w:p>
    <w:p w14:paraId="280FAF63" w14:textId="7A1CC5EE" w:rsidR="002D7904" w:rsidRPr="00864540" w:rsidRDefault="00E9345D" w:rsidP="003C6812">
      <w:pPr>
        <w:pStyle w:val="Bulletroman"/>
        <w:numPr>
          <w:ilvl w:val="0"/>
          <w:numId w:val="74"/>
        </w:numPr>
        <w:rPr>
          <w:rFonts w:ascii="Times New Roman" w:hAnsi="Times New Roman"/>
        </w:rPr>
      </w:pPr>
      <w:r w:rsidRPr="00864540">
        <w:rPr>
          <w:rFonts w:ascii="Times New Roman" w:hAnsi="Times New Roman"/>
        </w:rPr>
        <w:t>number and date of SEA and SH prevention sensitization and/or training events, including number of workers receiving training on Code of Conduct for Contractor’s Personnel (in the reporting period and in the past), etc</w:t>
      </w:r>
      <w:r w:rsidR="002D7904" w:rsidRPr="00864540">
        <w:rPr>
          <w:rFonts w:ascii="Times New Roman" w:hAnsi="Times New Roman"/>
        </w:rPr>
        <w:t>.</w:t>
      </w:r>
    </w:p>
    <w:p w14:paraId="7CC83FBA" w14:textId="77777777" w:rsidR="002D7904" w:rsidRPr="00864540" w:rsidRDefault="002D7904" w:rsidP="003C6812">
      <w:pPr>
        <w:pStyle w:val="Bulletroman"/>
        <w:numPr>
          <w:ilvl w:val="0"/>
          <w:numId w:val="0"/>
        </w:numPr>
        <w:ind w:left="1080"/>
        <w:rPr>
          <w:rFonts w:ascii="Times New Roman" w:hAnsi="Times New Roman"/>
        </w:rPr>
      </w:pPr>
    </w:p>
    <w:p w14:paraId="2941CFD0"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environmental and social supervision:</w:t>
      </w:r>
    </w:p>
    <w:p w14:paraId="5CCE212C" w14:textId="77777777" w:rsidR="002D7904" w:rsidRPr="006E6D73" w:rsidRDefault="002D7904" w:rsidP="00804808">
      <w:pPr>
        <w:numPr>
          <w:ilvl w:val="0"/>
          <w:numId w:val="79"/>
        </w:numPr>
      </w:pPr>
      <w:r w:rsidRPr="006E6D73">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ADB812E"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1F7A6A5"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14C0AED5" w14:textId="3C807120" w:rsidR="002D7904" w:rsidRPr="00E9345D" w:rsidRDefault="002D7904" w:rsidP="002D7904">
      <w:pPr>
        <w:pStyle w:val="Bulletabc"/>
        <w:tabs>
          <w:tab w:val="clear" w:pos="360"/>
        </w:tabs>
        <w:ind w:hanging="360"/>
        <w:rPr>
          <w:rFonts w:ascii="Times New Roman" w:hAnsi="Times New Roman"/>
        </w:rPr>
      </w:pPr>
      <w:r w:rsidRPr="00FB683E">
        <w:rPr>
          <w:rFonts w:ascii="Times New Roman" w:hAnsi="Times New Roman"/>
          <w:i/>
        </w:rPr>
        <w:t>Grievances</w:t>
      </w:r>
      <w:r w:rsidRPr="00864540">
        <w:rPr>
          <w:rFonts w:ascii="Times New Roman" w:hAnsi="Times New Roman"/>
          <w:i/>
        </w:rPr>
        <w:t>:</w:t>
      </w:r>
      <w:r w:rsidRPr="006E6D73">
        <w:rPr>
          <w:rFonts w:ascii="Times New Roman" w:hAnsi="Times New Roman"/>
        </w:rPr>
        <w:t xml:space="preserve"> </w:t>
      </w:r>
      <w:r w:rsidR="00E9345D" w:rsidRPr="00864540">
        <w:rPr>
          <w:rFonts w:ascii="Times New Roman" w:hAnsi="Times New Roman"/>
        </w:rPr>
        <w:t>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r w:rsidR="00E9345D">
        <w:rPr>
          <w:rFonts w:ascii="Times New Roman" w:hAnsi="Times New Roman"/>
          <w:szCs w:val="24"/>
        </w:rPr>
        <w:t>.</w:t>
      </w:r>
    </w:p>
    <w:p w14:paraId="3EFFDF46"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 Worker grievances;</w:t>
      </w:r>
    </w:p>
    <w:p w14:paraId="79254C41"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ii. Community grievances</w:t>
      </w:r>
    </w:p>
    <w:p w14:paraId="26EB52ED" w14:textId="77777777" w:rsidR="002D7904" w:rsidRPr="006E6D73" w:rsidRDefault="00E9345D" w:rsidP="002D7904">
      <w:pPr>
        <w:pStyle w:val="Bulletabc"/>
        <w:tabs>
          <w:tab w:val="clear" w:pos="360"/>
        </w:tabs>
        <w:ind w:hanging="360"/>
        <w:rPr>
          <w:rFonts w:ascii="Times New Roman" w:hAnsi="Times New Roman"/>
          <w:i/>
          <w:szCs w:val="24"/>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r w:rsidR="002D7904" w:rsidRPr="00E9345D">
        <w:rPr>
          <w:rFonts w:ascii="Times New Roman" w:hAnsi="Times New Roman"/>
          <w:i/>
          <w:szCs w:val="24"/>
        </w:rPr>
        <w:t>:</w:t>
      </w:r>
    </w:p>
    <w:p w14:paraId="2CD90492" w14:textId="77777777" w:rsidR="00E9345D" w:rsidRDefault="00E9345D" w:rsidP="00E9345D">
      <w:pPr>
        <w:pStyle w:val="ListParagraph"/>
        <w:numPr>
          <w:ilvl w:val="0"/>
          <w:numId w:val="159"/>
        </w:numPr>
        <w:spacing w:before="120" w:after="120" w:line="276" w:lineRule="auto"/>
        <w:rPr>
          <w:rFonts w:eastAsia="Arial Narrow"/>
          <w:color w:val="000000"/>
          <w:lang w:val="en-GB"/>
        </w:rPr>
      </w:pPr>
      <w:r w:rsidRPr="00864540">
        <w:rPr>
          <w:rFonts w:eastAsia="Arial Narrow"/>
          <w:color w:val="000000"/>
          <w:lang w:val="en-GB"/>
        </w:rPr>
        <w:t>traffic and road safety incidents and accidents involving project vehicles &amp; equipment: provide date, location, damage, cause, follow-up;</w:t>
      </w:r>
    </w:p>
    <w:p w14:paraId="1C9130E7" w14:textId="77777777" w:rsidR="00E9345D" w:rsidRPr="00864540" w:rsidRDefault="00E9345D" w:rsidP="00864540">
      <w:pPr>
        <w:pStyle w:val="ListParagraph"/>
        <w:spacing w:before="120" w:after="120" w:line="276" w:lineRule="auto"/>
        <w:rPr>
          <w:rFonts w:eastAsia="Arial Narrow"/>
          <w:color w:val="000000"/>
          <w:lang w:val="en-GB"/>
        </w:rPr>
      </w:pPr>
    </w:p>
    <w:p w14:paraId="090DDBEC" w14:textId="77777777" w:rsidR="00E9345D" w:rsidRDefault="00E9345D" w:rsidP="00E9345D">
      <w:pPr>
        <w:pStyle w:val="ListParagraph"/>
        <w:numPr>
          <w:ilvl w:val="0"/>
          <w:numId w:val="159"/>
        </w:numPr>
        <w:spacing w:before="120" w:after="120" w:line="276" w:lineRule="auto"/>
      </w:pPr>
      <w:r w:rsidRPr="00864540">
        <w:rPr>
          <w:rFonts w:eastAsia="Arial Narrow"/>
          <w:color w:val="000000"/>
          <w:lang w:val="en-GB"/>
        </w:rPr>
        <w:t>traffic and road safety incidents and accidents involving non-project vehicles or property (also reported under immediate metrics): provide date, location, damage, cause, follow-up</w:t>
      </w:r>
      <w:r w:rsidR="002D7904" w:rsidRPr="006E6D73">
        <w:t xml:space="preserve">; </w:t>
      </w:r>
    </w:p>
    <w:p w14:paraId="73BAA394" w14:textId="77777777" w:rsidR="00E9345D" w:rsidRDefault="00E9345D" w:rsidP="00864540">
      <w:pPr>
        <w:pStyle w:val="ListParagraph"/>
      </w:pPr>
    </w:p>
    <w:p w14:paraId="5A226378" w14:textId="77777777" w:rsidR="00E9345D" w:rsidRPr="00FB683E" w:rsidRDefault="00E9345D" w:rsidP="00864540">
      <w:pPr>
        <w:pStyle w:val="ListParagraph"/>
        <w:spacing w:before="120" w:after="120" w:line="276" w:lineRule="auto"/>
      </w:pPr>
    </w:p>
    <w:p w14:paraId="744ED26D" w14:textId="77777777" w:rsidR="002D7904" w:rsidRPr="00E63D5B" w:rsidRDefault="002D7904" w:rsidP="00864540">
      <w:pPr>
        <w:pStyle w:val="ListParagraph"/>
        <w:numPr>
          <w:ilvl w:val="0"/>
          <w:numId w:val="159"/>
        </w:numPr>
        <w:spacing w:before="120" w:after="120" w:line="276" w:lineRule="auto"/>
      </w:pPr>
      <w:r w:rsidRPr="00FB683E">
        <w:t>overall condition of vehicles/equipment (subjective judgment by environmentalist); non-routine repairs and maintenance needed to improve safety and/or environmental performance (to control smoke, etc.).</w:t>
      </w:r>
    </w:p>
    <w:p w14:paraId="0EEB85A7"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Environmental mitigations and issues (what has been done):</w:t>
      </w:r>
    </w:p>
    <w:p w14:paraId="7C731A6D"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66C9C1BB"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6519FFC5"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176046E"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1794BDF7"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spill cleanups, if any:  material spilled, location, amount, actions taken, material disposal (report all spills that result in water or soil contamination;</w:t>
      </w:r>
    </w:p>
    <w:p w14:paraId="40486394"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waste management: types and quantities generated and managed, including amount taken offsite (and by whom) or reused/recycled/disposed on-site;</w:t>
      </w:r>
    </w:p>
    <w:p w14:paraId="3420FD1B"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details of tree plantings and other mitigations required undertaken in the reporting period;</w:t>
      </w:r>
    </w:p>
    <w:p w14:paraId="709AD490"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details of water and swamp protection mitigations required undertaken in the reporting period.</w:t>
      </w:r>
    </w:p>
    <w:p w14:paraId="7ED99DC2"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compliance:</w:t>
      </w:r>
    </w:p>
    <w:p w14:paraId="7D8608A5" w14:textId="77777777" w:rsidR="003C6812" w:rsidRPr="006E6D73" w:rsidRDefault="003C6812" w:rsidP="003C6812">
      <w:pPr>
        <w:pStyle w:val="Bulletroman"/>
        <w:numPr>
          <w:ilvl w:val="0"/>
          <w:numId w:val="54"/>
        </w:numPr>
        <w:rPr>
          <w:rFonts w:ascii="Times New Roman" w:hAnsi="Times New Roman"/>
        </w:rPr>
      </w:pPr>
      <w:r w:rsidRPr="006E6D73">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1A0694CF" w14:textId="77777777" w:rsidR="003C6812" w:rsidRPr="006E6D73" w:rsidRDefault="003C6812" w:rsidP="003C6812">
      <w:pPr>
        <w:pStyle w:val="Bulletroman"/>
        <w:numPr>
          <w:ilvl w:val="0"/>
          <w:numId w:val="53"/>
        </w:numPr>
        <w:rPr>
          <w:rFonts w:ascii="Times New Roman" w:hAnsi="Times New Roman"/>
        </w:rPr>
      </w:pPr>
      <w:r w:rsidRPr="006E6D73">
        <w:rPr>
          <w:rFonts w:ascii="Times New Roman" w:hAnsi="Times New Roman"/>
        </w:rPr>
        <w:t>compliance status of C-ESMP/ESIP requirements: statement of compliance or listing of issues and actions taken (or to be taken) to reach compliance</w:t>
      </w:r>
    </w:p>
    <w:p w14:paraId="09878E36" w14:textId="32A74CC4" w:rsidR="003C6812" w:rsidRPr="006E6D73" w:rsidRDefault="003C6812" w:rsidP="003C6812">
      <w:pPr>
        <w:pStyle w:val="Bulletroman"/>
        <w:numPr>
          <w:ilvl w:val="0"/>
          <w:numId w:val="53"/>
        </w:numPr>
        <w:rPr>
          <w:rFonts w:ascii="Times New Roman" w:hAnsi="Times New Roman"/>
        </w:rPr>
      </w:pPr>
      <w:r w:rsidRPr="006E6D73">
        <w:rPr>
          <w:rFonts w:ascii="Times New Roman" w:hAnsi="Times New Roman"/>
        </w:rPr>
        <w:t xml:space="preserve">compliance status of </w:t>
      </w:r>
      <w:r w:rsidR="00E9345D" w:rsidRPr="00864540">
        <w:rPr>
          <w:rFonts w:ascii="Times New Roman" w:hAnsi="Times New Roman"/>
        </w:rPr>
        <w:t xml:space="preserve">SEA and SH </w:t>
      </w:r>
      <w:r w:rsidRPr="00E9345D">
        <w:rPr>
          <w:rFonts w:ascii="Times New Roman" w:hAnsi="Times New Roman"/>
        </w:rPr>
        <w:t>prevention and response action plan: statement of compliance or listing of issues and actions taken (or to be taken) to reach compliance</w:t>
      </w:r>
    </w:p>
    <w:p w14:paraId="30676C42" w14:textId="77777777" w:rsidR="003C6812" w:rsidRPr="006E6D73" w:rsidRDefault="003C6812" w:rsidP="003C6812">
      <w:pPr>
        <w:pStyle w:val="Bulletroman"/>
        <w:numPr>
          <w:ilvl w:val="0"/>
          <w:numId w:val="53"/>
        </w:numPr>
        <w:rPr>
          <w:rFonts w:ascii="Times New Roman" w:hAnsi="Times New Roman"/>
        </w:rPr>
      </w:pPr>
      <w:r w:rsidRPr="006E6D73">
        <w:rPr>
          <w:rFonts w:ascii="Times New Roman" w:hAnsi="Times New Roman"/>
        </w:rPr>
        <w:t>compliance status of Health and Safety Management Plan re: statement of compliance or listing of issues and actions taken (or to be taken) to reach compliance</w:t>
      </w:r>
    </w:p>
    <w:p w14:paraId="0AB0F420" w14:textId="4664274C" w:rsidR="003C6812" w:rsidRDefault="003C6812" w:rsidP="003C6812">
      <w:pPr>
        <w:pStyle w:val="Bulletroman"/>
        <w:numPr>
          <w:ilvl w:val="0"/>
          <w:numId w:val="53"/>
        </w:numPr>
        <w:rPr>
          <w:rFonts w:ascii="Times New Roman" w:hAnsi="Times New Roman"/>
        </w:rPr>
      </w:pPr>
      <w:r w:rsidRPr="006E6D73">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0B446C6C" w14:textId="0495C2E4" w:rsidR="00773715" w:rsidRDefault="00773715" w:rsidP="00773715">
      <w:pPr>
        <w:pStyle w:val="Bulletroman"/>
        <w:numPr>
          <w:ilvl w:val="0"/>
          <w:numId w:val="0"/>
        </w:numPr>
        <w:ind w:left="1080" w:hanging="360"/>
        <w:rPr>
          <w:rFonts w:ascii="Times New Roman" w:hAnsi="Times New Roman"/>
        </w:rPr>
      </w:pPr>
      <w:r>
        <w:rPr>
          <w:rFonts w:ascii="Times New Roman" w:hAnsi="Times New Roman"/>
        </w:rPr>
        <w:br w:type="page"/>
      </w:r>
    </w:p>
    <w:p w14:paraId="00625ADB" w14:textId="77777777" w:rsidR="00773715" w:rsidRDefault="00773715" w:rsidP="00773715">
      <w:pPr>
        <w:pStyle w:val="Bulletroman"/>
        <w:numPr>
          <w:ilvl w:val="0"/>
          <w:numId w:val="0"/>
        </w:numPr>
        <w:ind w:left="1080" w:hanging="360"/>
        <w:rPr>
          <w:rFonts w:ascii="Times New Roman" w:hAnsi="Times New Roman"/>
        </w:rPr>
      </w:pPr>
    </w:p>
    <w:p w14:paraId="1066492F" w14:textId="77777777" w:rsidR="00773715" w:rsidRPr="008E329A" w:rsidRDefault="00773715" w:rsidP="00773715">
      <w:pPr>
        <w:jc w:val="center"/>
        <w:rPr>
          <w:b/>
          <w:sz w:val="36"/>
          <w:szCs w:val="36"/>
        </w:rPr>
      </w:pPr>
      <w:bookmarkStart w:id="792" w:name="_Hlk31715280"/>
      <w:bookmarkStart w:id="793" w:name="_Hlk59638876"/>
      <w:bookmarkStart w:id="794" w:name="_Hlk54535042"/>
      <w:r w:rsidRPr="008E329A">
        <w:rPr>
          <w:b/>
          <w:sz w:val="36"/>
          <w:szCs w:val="36"/>
        </w:rPr>
        <w:t xml:space="preserve">APPENDIX </w:t>
      </w:r>
      <w:r>
        <w:rPr>
          <w:b/>
          <w:sz w:val="36"/>
          <w:szCs w:val="36"/>
        </w:rPr>
        <w:t xml:space="preserve">C </w:t>
      </w:r>
    </w:p>
    <w:p w14:paraId="3F125801" w14:textId="77777777" w:rsidR="00773715" w:rsidRPr="00BC58F3" w:rsidRDefault="00773715" w:rsidP="003244FE">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792"/>
    </w:p>
    <w:p w14:paraId="3DC70697" w14:textId="77777777" w:rsidR="00773715" w:rsidRDefault="00773715" w:rsidP="00773715">
      <w:pPr>
        <w:spacing w:before="120" w:after="120" w:line="264" w:lineRule="exact"/>
        <w:contextualSpacing/>
        <w:rPr>
          <w:bCs/>
          <w:i/>
          <w:spacing w:val="6"/>
          <w:sz w:val="22"/>
          <w:szCs w:val="22"/>
        </w:rPr>
      </w:pPr>
    </w:p>
    <w:p w14:paraId="17549BBC" w14:textId="77777777" w:rsidR="00773715" w:rsidRPr="005E09DB" w:rsidRDefault="00773715" w:rsidP="00773715">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23E73CB6" w14:textId="77777777" w:rsidR="00773715" w:rsidRPr="005E09DB" w:rsidRDefault="00773715" w:rsidP="00773715">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p w14:paraId="7910DB8B" w14:textId="77777777" w:rsidR="00773715" w:rsidRDefault="00773715" w:rsidP="00773715">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73715" w:rsidRPr="005E1AE1" w14:paraId="108282DA" w14:textId="77777777" w:rsidTr="003244FE">
        <w:tc>
          <w:tcPr>
            <w:tcW w:w="9389" w:type="dxa"/>
            <w:tcBorders>
              <w:top w:val="single" w:sz="2" w:space="0" w:color="auto"/>
              <w:left w:val="single" w:sz="2" w:space="0" w:color="auto"/>
              <w:bottom w:val="single" w:sz="2" w:space="0" w:color="auto"/>
              <w:right w:val="single" w:sz="2" w:space="0" w:color="auto"/>
            </w:tcBorders>
          </w:tcPr>
          <w:p w14:paraId="16C36400" w14:textId="77777777" w:rsidR="00773715" w:rsidRPr="00B1767C" w:rsidRDefault="00773715" w:rsidP="003244FE">
            <w:pPr>
              <w:spacing w:before="120" w:after="120"/>
              <w:jc w:val="center"/>
              <w:rPr>
                <w:b/>
                <w:spacing w:val="-4"/>
                <w:sz w:val="22"/>
                <w:szCs w:val="22"/>
              </w:rPr>
            </w:pPr>
            <w:r w:rsidRPr="00B1767C">
              <w:rPr>
                <w:b/>
                <w:spacing w:val="-4"/>
                <w:sz w:val="22"/>
                <w:szCs w:val="22"/>
              </w:rPr>
              <w:t xml:space="preserve">SEA and/or SH Declaration </w:t>
            </w:r>
          </w:p>
          <w:p w14:paraId="60E01B41" w14:textId="77777777" w:rsidR="00773715" w:rsidRPr="00B1767C" w:rsidRDefault="00773715" w:rsidP="003244FE">
            <w:pPr>
              <w:spacing w:before="120" w:after="120"/>
              <w:jc w:val="center"/>
              <w:rPr>
                <w:spacing w:val="-4"/>
                <w:sz w:val="22"/>
                <w:szCs w:val="22"/>
              </w:rPr>
            </w:pPr>
          </w:p>
        </w:tc>
      </w:tr>
      <w:tr w:rsidR="00773715" w:rsidRPr="005E1AE1" w14:paraId="607562C7" w14:textId="77777777" w:rsidTr="003244FE">
        <w:tc>
          <w:tcPr>
            <w:tcW w:w="9389" w:type="dxa"/>
            <w:tcBorders>
              <w:top w:val="single" w:sz="2" w:space="0" w:color="auto"/>
              <w:left w:val="single" w:sz="2" w:space="0" w:color="auto"/>
              <w:bottom w:val="single" w:sz="2" w:space="0" w:color="auto"/>
              <w:right w:val="single" w:sz="2" w:space="0" w:color="auto"/>
            </w:tcBorders>
          </w:tcPr>
          <w:p w14:paraId="79E2B0CB" w14:textId="77777777" w:rsidR="00773715" w:rsidRPr="00B1767C" w:rsidRDefault="00773715" w:rsidP="003244FE">
            <w:pPr>
              <w:spacing w:before="120" w:after="120"/>
              <w:ind w:left="892" w:hanging="826"/>
              <w:rPr>
                <w:spacing w:val="-4"/>
                <w:sz w:val="22"/>
                <w:szCs w:val="22"/>
              </w:rPr>
            </w:pPr>
            <w:r w:rsidRPr="00B1767C">
              <w:rPr>
                <w:spacing w:val="-4"/>
                <w:sz w:val="22"/>
                <w:szCs w:val="22"/>
              </w:rPr>
              <w:t>We:</w:t>
            </w:r>
          </w:p>
          <w:p w14:paraId="08A56684" w14:textId="77777777" w:rsidR="00773715" w:rsidRPr="0049165D" w:rsidRDefault="00773715" w:rsidP="003244FE">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4C5A98B7" w14:textId="77777777" w:rsidR="00773715" w:rsidRPr="0049165D" w:rsidRDefault="00773715" w:rsidP="003244FE">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4AA17840" w14:textId="77777777" w:rsidR="00773715" w:rsidRPr="0049165D" w:rsidRDefault="00773715" w:rsidP="003244FE">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2F8F0BF0" w14:textId="77777777" w:rsidR="00773715" w:rsidRPr="0049165D" w:rsidRDefault="00773715" w:rsidP="003244FE">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1DC9C41E" w14:textId="77777777" w:rsidR="00773715" w:rsidRPr="00B1767C" w:rsidRDefault="00773715" w:rsidP="003244FE">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773715" w:rsidRPr="005E1AE1" w14:paraId="5302F37F" w14:textId="77777777" w:rsidTr="003244FE">
        <w:tc>
          <w:tcPr>
            <w:tcW w:w="9389" w:type="dxa"/>
            <w:tcBorders>
              <w:top w:val="single" w:sz="2" w:space="0" w:color="auto"/>
              <w:left w:val="single" w:sz="2" w:space="0" w:color="auto"/>
              <w:bottom w:val="single" w:sz="2" w:space="0" w:color="auto"/>
              <w:right w:val="single" w:sz="2" w:space="0" w:color="auto"/>
            </w:tcBorders>
          </w:tcPr>
          <w:p w14:paraId="125B48C2" w14:textId="77777777" w:rsidR="00773715" w:rsidRPr="00B1767C" w:rsidRDefault="00773715" w:rsidP="003244FE">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773715" w:rsidRPr="005E1AE1" w14:paraId="5A35215C" w14:textId="77777777" w:rsidTr="003244FE">
        <w:tc>
          <w:tcPr>
            <w:tcW w:w="9389" w:type="dxa"/>
            <w:tcBorders>
              <w:top w:val="single" w:sz="2" w:space="0" w:color="auto"/>
              <w:left w:val="single" w:sz="2" w:space="0" w:color="auto"/>
              <w:bottom w:val="single" w:sz="2" w:space="0" w:color="auto"/>
              <w:right w:val="single" w:sz="2" w:space="0" w:color="auto"/>
            </w:tcBorders>
          </w:tcPr>
          <w:p w14:paraId="334431BE" w14:textId="77777777" w:rsidR="00773715" w:rsidRPr="00B1767C" w:rsidRDefault="00773715" w:rsidP="003244FE">
            <w:pPr>
              <w:spacing w:before="120" w:after="120"/>
              <w:jc w:val="center"/>
              <w:rPr>
                <w:sz w:val="22"/>
                <w:szCs w:val="22"/>
              </w:rPr>
            </w:pPr>
            <w:r w:rsidRPr="00B1767C">
              <w:rPr>
                <w:b/>
                <w:i/>
                <w:iCs/>
                <w:sz w:val="22"/>
                <w:szCs w:val="22"/>
              </w:rPr>
              <w:t>[If (d) or ( e) above are applicable, provide the following information:]</w:t>
            </w:r>
          </w:p>
        </w:tc>
      </w:tr>
      <w:tr w:rsidR="00773715" w:rsidRPr="005E1AE1" w14:paraId="16740036" w14:textId="77777777" w:rsidTr="003244FE">
        <w:trPr>
          <w:trHeight w:val="643"/>
        </w:trPr>
        <w:tc>
          <w:tcPr>
            <w:tcW w:w="9389" w:type="dxa"/>
            <w:tcBorders>
              <w:top w:val="single" w:sz="2" w:space="0" w:color="auto"/>
              <w:left w:val="single" w:sz="2" w:space="0" w:color="auto"/>
              <w:bottom w:val="single" w:sz="2" w:space="0" w:color="auto"/>
              <w:right w:val="single" w:sz="2" w:space="0" w:color="auto"/>
            </w:tcBorders>
          </w:tcPr>
          <w:p w14:paraId="434DB05F" w14:textId="77777777" w:rsidR="00773715" w:rsidRPr="00B1767C" w:rsidRDefault="00773715" w:rsidP="003244FE">
            <w:pPr>
              <w:spacing w:before="120" w:after="120"/>
              <w:ind w:left="82"/>
              <w:rPr>
                <w:sz w:val="22"/>
                <w:szCs w:val="22"/>
              </w:rPr>
            </w:pPr>
            <w:r w:rsidRPr="00B1767C">
              <w:rPr>
                <w:sz w:val="22"/>
                <w:szCs w:val="22"/>
              </w:rPr>
              <w:t>Period of disqualification: From: _______________ To: ________________</w:t>
            </w:r>
          </w:p>
        </w:tc>
      </w:tr>
      <w:tr w:rsidR="00773715" w:rsidRPr="005E1AE1" w14:paraId="1DE26FFF" w14:textId="77777777" w:rsidTr="003244FE">
        <w:trPr>
          <w:trHeight w:val="535"/>
        </w:trPr>
        <w:tc>
          <w:tcPr>
            <w:tcW w:w="9389" w:type="dxa"/>
            <w:tcBorders>
              <w:top w:val="single" w:sz="2" w:space="0" w:color="auto"/>
              <w:left w:val="single" w:sz="2" w:space="0" w:color="auto"/>
              <w:bottom w:val="single" w:sz="2" w:space="0" w:color="auto"/>
              <w:right w:val="single" w:sz="2" w:space="0" w:color="auto"/>
            </w:tcBorders>
          </w:tcPr>
          <w:p w14:paraId="7B38C6F8" w14:textId="77777777" w:rsidR="00773715" w:rsidRPr="00B1767C" w:rsidRDefault="00773715" w:rsidP="003244FE">
            <w:pPr>
              <w:spacing w:before="120" w:after="120"/>
              <w:ind w:left="82"/>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SH obligations (</w:t>
            </w:r>
            <w:r w:rsidRPr="00B1767C">
              <w:rPr>
                <w:b/>
                <w:sz w:val="22"/>
                <w:szCs w:val="22"/>
              </w:rPr>
              <w:t>as per (d) above)</w:t>
            </w:r>
          </w:p>
          <w:p w14:paraId="4C361081" w14:textId="77777777" w:rsidR="00773715" w:rsidRPr="00B1767C" w:rsidRDefault="00773715" w:rsidP="003244FE">
            <w:pPr>
              <w:spacing w:before="120" w:after="120"/>
              <w:ind w:left="720"/>
              <w:rPr>
                <w:sz w:val="22"/>
                <w:szCs w:val="22"/>
              </w:rPr>
            </w:pPr>
            <w:r w:rsidRPr="00B1767C">
              <w:rPr>
                <w:sz w:val="22"/>
                <w:szCs w:val="22"/>
              </w:rPr>
              <w:t>Name of Employer: ___________________________________________</w:t>
            </w:r>
          </w:p>
          <w:p w14:paraId="5123FACE" w14:textId="77777777" w:rsidR="00773715" w:rsidRPr="00B1767C" w:rsidRDefault="00773715" w:rsidP="003244FE">
            <w:pPr>
              <w:spacing w:before="120" w:after="120"/>
              <w:ind w:left="720"/>
              <w:rPr>
                <w:sz w:val="22"/>
                <w:szCs w:val="22"/>
              </w:rPr>
            </w:pPr>
            <w:r w:rsidRPr="00B1767C">
              <w:rPr>
                <w:sz w:val="22"/>
                <w:szCs w:val="22"/>
              </w:rPr>
              <w:t>Name of Project: _____________________________________</w:t>
            </w:r>
          </w:p>
          <w:p w14:paraId="6C5997C9" w14:textId="77777777" w:rsidR="00773715" w:rsidRPr="00B1767C" w:rsidRDefault="00773715" w:rsidP="003244FE">
            <w:pPr>
              <w:spacing w:before="120" w:after="120"/>
              <w:ind w:left="720"/>
              <w:rPr>
                <w:sz w:val="22"/>
                <w:szCs w:val="22"/>
              </w:rPr>
            </w:pPr>
            <w:r w:rsidRPr="00B1767C">
              <w:rPr>
                <w:sz w:val="22"/>
                <w:szCs w:val="22"/>
              </w:rPr>
              <w:t xml:space="preserve">Contract description: _____________________________________________________ </w:t>
            </w:r>
          </w:p>
          <w:p w14:paraId="4420E9E3" w14:textId="77777777" w:rsidR="00773715" w:rsidRPr="00B1767C" w:rsidRDefault="00773715" w:rsidP="003244FE">
            <w:pPr>
              <w:spacing w:before="120" w:after="120"/>
              <w:ind w:left="720"/>
              <w:rPr>
                <w:sz w:val="22"/>
                <w:szCs w:val="22"/>
              </w:rPr>
            </w:pPr>
            <w:r w:rsidRPr="00B1767C">
              <w:rPr>
                <w:sz w:val="22"/>
                <w:szCs w:val="22"/>
              </w:rPr>
              <w:t>Brief summary of evidence provided: ________________________________________</w:t>
            </w:r>
          </w:p>
          <w:p w14:paraId="3DB98AA6" w14:textId="77777777" w:rsidR="00773715" w:rsidRPr="00B1767C" w:rsidRDefault="00773715" w:rsidP="003244FE">
            <w:pPr>
              <w:spacing w:before="120" w:after="120"/>
              <w:ind w:left="720"/>
              <w:rPr>
                <w:sz w:val="22"/>
                <w:szCs w:val="22"/>
              </w:rPr>
            </w:pPr>
            <w:r w:rsidRPr="00B1767C">
              <w:rPr>
                <w:sz w:val="22"/>
                <w:szCs w:val="22"/>
              </w:rPr>
              <w:t>______________________________________________________________________</w:t>
            </w:r>
          </w:p>
          <w:p w14:paraId="1208CC56" w14:textId="77777777" w:rsidR="00773715" w:rsidRPr="00B1767C" w:rsidRDefault="00773715" w:rsidP="003244FE">
            <w:pPr>
              <w:spacing w:before="120" w:after="120"/>
              <w:ind w:left="720"/>
              <w:rPr>
                <w:sz w:val="22"/>
                <w:szCs w:val="22"/>
              </w:rPr>
            </w:pPr>
            <w:r w:rsidRPr="00B1767C">
              <w:rPr>
                <w:sz w:val="22"/>
                <w:szCs w:val="22"/>
              </w:rPr>
              <w:t>Contact Information: (Tel, email, name of contact person): _______________________</w:t>
            </w:r>
          </w:p>
          <w:p w14:paraId="7693C466" w14:textId="77777777" w:rsidR="00773715" w:rsidRPr="00E77306" w:rsidRDefault="00773715" w:rsidP="003244FE">
            <w:pPr>
              <w:spacing w:before="120" w:after="120"/>
              <w:ind w:left="720"/>
              <w:rPr>
                <w:sz w:val="22"/>
              </w:rPr>
            </w:pPr>
            <w:r w:rsidRPr="00B1767C">
              <w:rPr>
                <w:sz w:val="22"/>
                <w:szCs w:val="22"/>
              </w:rPr>
              <w:t>______________________________________________________________________</w:t>
            </w:r>
          </w:p>
        </w:tc>
      </w:tr>
      <w:tr w:rsidR="00773715" w:rsidRPr="005E1AE1" w14:paraId="42E70676" w14:textId="77777777" w:rsidTr="003244FE">
        <w:trPr>
          <w:trHeight w:val="535"/>
        </w:trPr>
        <w:tc>
          <w:tcPr>
            <w:tcW w:w="9389" w:type="dxa"/>
            <w:tcBorders>
              <w:top w:val="single" w:sz="2" w:space="0" w:color="auto"/>
              <w:left w:val="single" w:sz="2" w:space="0" w:color="auto"/>
              <w:bottom w:val="single" w:sz="2" w:space="0" w:color="auto"/>
              <w:right w:val="single" w:sz="2" w:space="0" w:color="auto"/>
            </w:tcBorders>
          </w:tcPr>
          <w:p w14:paraId="12EF55B1" w14:textId="77777777" w:rsidR="00773715" w:rsidRPr="00B1767C" w:rsidRDefault="00773715" w:rsidP="003244FE">
            <w:pPr>
              <w:spacing w:before="120" w:after="120"/>
              <w:ind w:left="82"/>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SEA/SH obligations (</w:t>
            </w:r>
            <w:r w:rsidRPr="00B1767C">
              <w:rPr>
                <w:b/>
                <w:sz w:val="22"/>
                <w:szCs w:val="22"/>
              </w:rPr>
              <w:t>as per (e) above) )</w:t>
            </w:r>
            <w:r w:rsidRPr="00B1767C">
              <w:rPr>
                <w:i/>
                <w:sz w:val="22"/>
                <w:szCs w:val="22"/>
              </w:rPr>
              <w:t xml:space="preserve"> [attach details as appropriate].</w:t>
            </w:r>
          </w:p>
          <w:p w14:paraId="02B728CB" w14:textId="77777777" w:rsidR="00773715" w:rsidRPr="00B1767C" w:rsidRDefault="00773715" w:rsidP="003244FE">
            <w:pPr>
              <w:spacing w:before="120" w:after="120"/>
              <w:rPr>
                <w:sz w:val="22"/>
                <w:szCs w:val="22"/>
              </w:rPr>
            </w:pPr>
          </w:p>
          <w:p w14:paraId="47A49DC8" w14:textId="77777777" w:rsidR="00773715" w:rsidRPr="00B1767C" w:rsidRDefault="00773715" w:rsidP="003244FE">
            <w:pPr>
              <w:spacing w:before="120" w:after="120"/>
              <w:rPr>
                <w:sz w:val="22"/>
                <w:szCs w:val="22"/>
              </w:rPr>
            </w:pPr>
            <w:r w:rsidRPr="00B1767C">
              <w:rPr>
                <w:sz w:val="22"/>
                <w:szCs w:val="22"/>
              </w:rPr>
              <w:t>___________________________________________________________________________</w:t>
            </w:r>
          </w:p>
          <w:p w14:paraId="1145D7AE" w14:textId="77777777" w:rsidR="00773715" w:rsidRPr="005E1AE1" w:rsidRDefault="00773715" w:rsidP="003244FE">
            <w:pPr>
              <w:spacing w:before="120" w:after="120"/>
              <w:rPr>
                <w:sz w:val="22"/>
                <w:szCs w:val="22"/>
              </w:rPr>
            </w:pPr>
            <w:r w:rsidRPr="00B1767C">
              <w:rPr>
                <w:sz w:val="22"/>
                <w:szCs w:val="22"/>
              </w:rPr>
              <w:t>____________________________________________________________________________</w:t>
            </w:r>
          </w:p>
          <w:p w14:paraId="3F6FE668" w14:textId="77777777" w:rsidR="00773715" w:rsidRPr="005E1AE1" w:rsidRDefault="00773715" w:rsidP="003244FE">
            <w:pPr>
              <w:spacing w:before="120" w:after="120"/>
              <w:rPr>
                <w:sz w:val="22"/>
                <w:szCs w:val="22"/>
              </w:rPr>
            </w:pPr>
          </w:p>
        </w:tc>
      </w:tr>
    </w:tbl>
    <w:p w14:paraId="33EFBF2D" w14:textId="77777777" w:rsidR="00773715" w:rsidRPr="005E09DB" w:rsidRDefault="00773715" w:rsidP="00773715">
      <w:pPr>
        <w:rPr>
          <w:i/>
          <w:color w:val="000000" w:themeColor="text1"/>
        </w:rPr>
      </w:pPr>
    </w:p>
    <w:p w14:paraId="0F85E0D1" w14:textId="77777777" w:rsidR="00773715" w:rsidRPr="005E09DB" w:rsidRDefault="00773715" w:rsidP="00773715">
      <w:pPr>
        <w:tabs>
          <w:tab w:val="left" w:pos="6120"/>
        </w:tabs>
        <w:spacing w:before="240" w:after="120"/>
        <w:rPr>
          <w:iCs/>
          <w:color w:val="000000" w:themeColor="text1"/>
        </w:rPr>
      </w:pPr>
      <w:r w:rsidRPr="005E09DB">
        <w:rPr>
          <w:iCs/>
          <w:color w:val="000000" w:themeColor="text1"/>
        </w:rPr>
        <w:t>Name of the Subcontractor</w:t>
      </w:r>
      <w:r w:rsidRPr="005E09DB">
        <w:rPr>
          <w:iCs/>
          <w:color w:val="000000" w:themeColor="text1"/>
          <w:u w:val="single"/>
        </w:rPr>
        <w:tab/>
      </w:r>
    </w:p>
    <w:p w14:paraId="1E0E5FA2" w14:textId="77777777" w:rsidR="00773715" w:rsidRPr="005E09DB" w:rsidRDefault="00773715" w:rsidP="00773715">
      <w:pPr>
        <w:tabs>
          <w:tab w:val="left" w:pos="6120"/>
        </w:tabs>
        <w:spacing w:before="240" w:after="12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28779C0D" w14:textId="77777777" w:rsidR="00773715" w:rsidRPr="005E09DB" w:rsidRDefault="00773715" w:rsidP="00773715">
      <w:pPr>
        <w:tabs>
          <w:tab w:val="left" w:pos="6120"/>
        </w:tabs>
        <w:spacing w:before="240" w:after="12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0FAA5C2B" w14:textId="77777777" w:rsidR="00773715" w:rsidRPr="005E09DB" w:rsidRDefault="00773715" w:rsidP="00773715">
      <w:pPr>
        <w:tabs>
          <w:tab w:val="left" w:pos="6120"/>
        </w:tabs>
        <w:spacing w:before="240" w:after="12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159E8F00" w14:textId="77777777" w:rsidR="00773715" w:rsidRPr="005E09DB" w:rsidRDefault="00773715" w:rsidP="00773715">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7EE0C15F" w14:textId="77777777" w:rsidR="00773715" w:rsidRPr="005E09DB" w:rsidRDefault="00773715" w:rsidP="00773715">
      <w:pPr>
        <w:spacing w:after="120"/>
        <w:rPr>
          <w:iCs/>
          <w:color w:val="000000" w:themeColor="text1"/>
        </w:rPr>
      </w:pPr>
      <w:r w:rsidRPr="005E09DB">
        <w:rPr>
          <w:iCs/>
          <w:color w:val="000000" w:themeColor="text1"/>
        </w:rPr>
        <w:t xml:space="preserve">Countersignature of authorized representative of the </w:t>
      </w:r>
      <w:r>
        <w:rPr>
          <w:iCs/>
          <w:color w:val="000000" w:themeColor="text1"/>
        </w:rPr>
        <w:t>Contractor</w:t>
      </w:r>
      <w:r w:rsidRPr="005E09DB">
        <w:rPr>
          <w:iCs/>
          <w:color w:val="000000" w:themeColor="text1"/>
        </w:rPr>
        <w:t>:</w:t>
      </w:r>
    </w:p>
    <w:p w14:paraId="0F675991" w14:textId="77777777" w:rsidR="00773715" w:rsidRPr="005E09DB" w:rsidRDefault="00773715" w:rsidP="00773715">
      <w:pPr>
        <w:spacing w:after="120"/>
        <w:rPr>
          <w:iCs/>
          <w:color w:val="000000" w:themeColor="text1"/>
        </w:rPr>
      </w:pPr>
      <w:r w:rsidRPr="005E09DB">
        <w:rPr>
          <w:iCs/>
          <w:color w:val="000000" w:themeColor="text1"/>
        </w:rPr>
        <w:t>Signature: ________________________________________________________</w:t>
      </w:r>
    </w:p>
    <w:bookmarkEnd w:id="793"/>
    <w:p w14:paraId="31086260" w14:textId="0AE3D37D" w:rsidR="00773715" w:rsidRDefault="00773715" w:rsidP="00773715">
      <w:pPr>
        <w:pStyle w:val="Bulletroman"/>
        <w:numPr>
          <w:ilvl w:val="0"/>
          <w:numId w:val="0"/>
        </w:numPr>
        <w:ind w:left="1080" w:hanging="360"/>
        <w:rPr>
          <w:rFonts w:ascii="Times New Roman" w:hAnsi="Times New Roman"/>
        </w:rPr>
      </w:pPr>
      <w:r w:rsidRPr="005E09DB">
        <w:rPr>
          <w:iCs/>
          <w:color w:val="000000" w:themeColor="text1"/>
        </w:rPr>
        <w:t>Date signed ________________________________ day of ___________________, _____</w:t>
      </w:r>
      <w:bookmarkEnd w:id="794"/>
    </w:p>
    <w:p w14:paraId="48607024" w14:textId="36BAF583" w:rsidR="00773715" w:rsidRDefault="00773715" w:rsidP="00773715">
      <w:pPr>
        <w:pStyle w:val="Bulletroman"/>
        <w:numPr>
          <w:ilvl w:val="0"/>
          <w:numId w:val="0"/>
        </w:numPr>
        <w:ind w:left="1080" w:hanging="360"/>
        <w:rPr>
          <w:rFonts w:ascii="Times New Roman" w:hAnsi="Times New Roman"/>
        </w:rPr>
      </w:pPr>
    </w:p>
    <w:p w14:paraId="3D6973AA" w14:textId="77777777" w:rsidR="00773715" w:rsidRPr="00E74E23" w:rsidRDefault="00773715" w:rsidP="003244FE">
      <w:pPr>
        <w:pStyle w:val="Bulletroman"/>
        <w:numPr>
          <w:ilvl w:val="0"/>
          <w:numId w:val="0"/>
        </w:numPr>
        <w:ind w:left="1080" w:hanging="360"/>
        <w:rPr>
          <w:rFonts w:ascii="Times New Roman" w:hAnsi="Times New Roman"/>
        </w:rPr>
      </w:pPr>
    </w:p>
    <w:p w14:paraId="4192226D" w14:textId="77777777" w:rsidR="00341463" w:rsidRPr="00CE72EB" w:rsidRDefault="00341463" w:rsidP="003C6812">
      <w:pPr>
        <w:pStyle w:val="Bulletroman"/>
        <w:numPr>
          <w:ilvl w:val="0"/>
          <w:numId w:val="0"/>
        </w:numPr>
        <w:sectPr w:rsidR="00341463" w:rsidRPr="00CE72EB" w:rsidSect="00AA6995">
          <w:headerReference w:type="default" r:id="rId54"/>
          <w:headerReference w:type="first" r:id="rId55"/>
          <w:pgSz w:w="12240" w:h="15840" w:code="1"/>
          <w:pgMar w:top="1440" w:right="1440" w:bottom="1440" w:left="1800" w:header="720" w:footer="720" w:gutter="0"/>
          <w:paperSrc w:first="15" w:other="15"/>
          <w:cols w:space="720"/>
          <w:titlePg/>
        </w:sectPr>
      </w:pPr>
    </w:p>
    <w:p w14:paraId="1E3F8F49" w14:textId="77777777" w:rsidR="00BF2B23" w:rsidRPr="00CE72EB" w:rsidRDefault="00BF2B23" w:rsidP="003C6812">
      <w:pPr>
        <w:pStyle w:val="Bulletroman"/>
        <w:numPr>
          <w:ilvl w:val="0"/>
          <w:numId w:val="0"/>
        </w:numPr>
        <w:ind w:left="1080"/>
      </w:pPr>
    </w:p>
    <w:p w14:paraId="07689547" w14:textId="77777777" w:rsidR="007B586E" w:rsidRPr="00CE72EB" w:rsidRDefault="007B586E">
      <w:pPr>
        <w:pStyle w:val="Subtitle"/>
      </w:pPr>
      <w:bookmarkStart w:id="795" w:name="_Toc87070118"/>
      <w:bookmarkStart w:id="796" w:name="_Toc333923382"/>
      <w:r w:rsidRPr="00CE72EB">
        <w:t>Section I</w:t>
      </w:r>
      <w:r w:rsidR="001A418F" w:rsidRPr="00CE72EB">
        <w:t>X</w:t>
      </w:r>
      <w:r w:rsidRPr="00CE72EB">
        <w:t xml:space="preserve">.  </w:t>
      </w:r>
      <w:r w:rsidRPr="00CE72EB">
        <w:rPr>
          <w:iCs/>
        </w:rPr>
        <w:t xml:space="preserve">Particular </w:t>
      </w:r>
      <w:r w:rsidRPr="00CE72EB">
        <w:t>Conditions of Contract</w:t>
      </w:r>
      <w:bookmarkEnd w:id="795"/>
      <w:bookmarkEnd w:id="796"/>
    </w:p>
    <w:p w14:paraId="52336948" w14:textId="77777777" w:rsidR="007B586E" w:rsidRPr="00CE72EB" w:rsidRDefault="007B586E"/>
    <w:p w14:paraId="195ADA9B" w14:textId="77777777" w:rsidR="007B586E" w:rsidRPr="00CE72EB" w:rsidRDefault="007B586E">
      <w:pPr>
        <w:jc w:val="both"/>
      </w:pPr>
      <w:r w:rsidRPr="00CE72EB">
        <w:rPr>
          <w:i/>
        </w:rPr>
        <w:t xml:space="preserve">Except where otherwise </w:t>
      </w:r>
      <w:r w:rsidR="005F0029" w:rsidRPr="00CE72EB">
        <w:rPr>
          <w:i/>
        </w:rPr>
        <w:t>specified</w:t>
      </w:r>
      <w:r w:rsidRPr="00CE72EB">
        <w:rPr>
          <w:i/>
        </w:rPr>
        <w:t xml:space="preserve">, all </w:t>
      </w:r>
      <w:r w:rsidRPr="00CE72EB">
        <w:t>PCC</w:t>
      </w:r>
      <w:r w:rsidRPr="00CE72EB">
        <w:rPr>
          <w:i/>
        </w:rPr>
        <w:t xml:space="preserve"> should be filled in by the </w:t>
      </w:r>
      <w:r w:rsidR="00283744" w:rsidRPr="00CE72EB">
        <w:t>Employer</w:t>
      </w:r>
      <w:r w:rsidRPr="00CE72EB">
        <w:rPr>
          <w:i/>
        </w:rPr>
        <w:t xml:space="preserve"> prior to issuance of the Bidding Documents.  Schedules and reports to be provided by the </w:t>
      </w:r>
      <w:r w:rsidR="00283744" w:rsidRPr="00CE72EB">
        <w:t>Employer</w:t>
      </w:r>
      <w:r w:rsidRPr="00CE72EB">
        <w:rPr>
          <w:i/>
        </w:rPr>
        <w:t xml:space="preserve"> should be annexed.</w:t>
      </w:r>
    </w:p>
    <w:p w14:paraId="4D8131EB" w14:textId="77777777" w:rsidR="007B586E" w:rsidRPr="00CE72EB" w:rsidRDefault="007B586E"/>
    <w:p w14:paraId="7064D464" w14:textId="77777777" w:rsidR="007B586E" w:rsidRPr="00CE72EB"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CE72EB" w14:paraId="7756B3A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735003B" w14:textId="77777777" w:rsidR="007B586E" w:rsidRPr="00CE72EB" w:rsidRDefault="007B586E">
            <w:pPr>
              <w:tabs>
                <w:tab w:val="left" w:pos="556"/>
              </w:tabs>
              <w:spacing w:before="120" w:after="200"/>
              <w:ind w:left="562" w:right="-72" w:hanging="562"/>
              <w:jc w:val="center"/>
              <w:rPr>
                <w:b/>
                <w:sz w:val="28"/>
              </w:rPr>
            </w:pPr>
            <w:r w:rsidRPr="00CE72EB">
              <w:rPr>
                <w:b/>
                <w:sz w:val="28"/>
              </w:rPr>
              <w:t>A. General</w:t>
            </w:r>
          </w:p>
        </w:tc>
      </w:tr>
      <w:tr w:rsidR="007B586E" w:rsidRPr="00CE72EB" w14:paraId="339F2833" w14:textId="77777777">
        <w:tc>
          <w:tcPr>
            <w:tcW w:w="1604" w:type="dxa"/>
            <w:tcBorders>
              <w:top w:val="single" w:sz="6" w:space="0" w:color="auto"/>
              <w:left w:val="single" w:sz="6" w:space="0" w:color="auto"/>
              <w:bottom w:val="single" w:sz="6" w:space="0" w:color="auto"/>
              <w:right w:val="single" w:sz="6" w:space="0" w:color="auto"/>
            </w:tcBorders>
          </w:tcPr>
          <w:p w14:paraId="543797F6" w14:textId="77777777" w:rsidR="007B586E" w:rsidRPr="00CE72EB" w:rsidRDefault="007B586E">
            <w:pPr>
              <w:rPr>
                <w:b/>
              </w:rPr>
            </w:pPr>
            <w:r w:rsidRPr="00CE72EB">
              <w:rPr>
                <w:b/>
              </w:rPr>
              <w:t>GCC 1.1 (d)</w:t>
            </w:r>
          </w:p>
        </w:tc>
        <w:tc>
          <w:tcPr>
            <w:tcW w:w="7614" w:type="dxa"/>
            <w:tcBorders>
              <w:top w:val="single" w:sz="6" w:space="0" w:color="auto"/>
              <w:left w:val="single" w:sz="6" w:space="0" w:color="auto"/>
              <w:bottom w:val="single" w:sz="6" w:space="0" w:color="auto"/>
              <w:right w:val="single" w:sz="6" w:space="0" w:color="auto"/>
            </w:tcBorders>
          </w:tcPr>
          <w:p w14:paraId="73CDA77C" w14:textId="77777777" w:rsidR="007B586E" w:rsidRPr="00CE72EB" w:rsidRDefault="007B586E">
            <w:pPr>
              <w:tabs>
                <w:tab w:val="left" w:pos="556"/>
              </w:tabs>
              <w:spacing w:after="200"/>
              <w:ind w:left="556" w:right="2" w:hanging="556"/>
            </w:pPr>
            <w:r w:rsidRPr="00CE72EB">
              <w:t>The financing institution is:</w:t>
            </w:r>
          </w:p>
        </w:tc>
      </w:tr>
      <w:tr w:rsidR="007B586E" w:rsidRPr="00CE72EB" w14:paraId="7117BFB1" w14:textId="77777777">
        <w:tc>
          <w:tcPr>
            <w:tcW w:w="1604" w:type="dxa"/>
            <w:tcBorders>
              <w:top w:val="single" w:sz="6" w:space="0" w:color="auto"/>
              <w:left w:val="single" w:sz="6" w:space="0" w:color="auto"/>
              <w:bottom w:val="single" w:sz="6" w:space="0" w:color="auto"/>
              <w:right w:val="single" w:sz="6" w:space="0" w:color="auto"/>
            </w:tcBorders>
          </w:tcPr>
          <w:p w14:paraId="7BD5F295" w14:textId="77777777" w:rsidR="007B586E" w:rsidRPr="00CE72EB" w:rsidRDefault="007B586E">
            <w:pPr>
              <w:rPr>
                <w:b/>
              </w:rPr>
            </w:pPr>
            <w:r w:rsidRPr="00CE72EB">
              <w:rPr>
                <w:b/>
              </w:rPr>
              <w:t>GCC 1.1 (</w:t>
            </w:r>
            <w:r w:rsidR="009A5B57">
              <w:rPr>
                <w:b/>
              </w:rPr>
              <w:t>r</w:t>
            </w:r>
            <w:r w:rsidRPr="00CE72EB">
              <w:rPr>
                <w:b/>
              </w:rPr>
              <w:t>)</w:t>
            </w:r>
          </w:p>
        </w:tc>
        <w:tc>
          <w:tcPr>
            <w:tcW w:w="7614" w:type="dxa"/>
            <w:tcBorders>
              <w:top w:val="single" w:sz="6" w:space="0" w:color="auto"/>
              <w:left w:val="single" w:sz="6" w:space="0" w:color="auto"/>
              <w:bottom w:val="single" w:sz="6" w:space="0" w:color="auto"/>
              <w:right w:val="single" w:sz="6" w:space="0" w:color="auto"/>
            </w:tcBorders>
          </w:tcPr>
          <w:p w14:paraId="59C837F6" w14:textId="77777777" w:rsidR="007B586E" w:rsidRPr="00CE72EB" w:rsidRDefault="007B586E">
            <w:pPr>
              <w:tabs>
                <w:tab w:val="left" w:pos="556"/>
              </w:tabs>
              <w:spacing w:after="200"/>
              <w:ind w:left="556" w:right="2" w:hanging="556"/>
            </w:pPr>
            <w:r w:rsidRPr="00CE72EB">
              <w:t xml:space="preserve">The </w:t>
            </w:r>
            <w:r w:rsidR="00283744" w:rsidRPr="00CE72EB">
              <w:t>Employer</w:t>
            </w:r>
            <w:r w:rsidRPr="00CE72EB">
              <w:t xml:space="preserve"> is </w:t>
            </w:r>
            <w:r w:rsidRPr="00CE72EB">
              <w:rPr>
                <w:i/>
              </w:rPr>
              <w:t>[insert name, address, and name of authorized representative]</w:t>
            </w:r>
            <w:r w:rsidRPr="00CE72EB">
              <w:t>.</w:t>
            </w:r>
          </w:p>
        </w:tc>
      </w:tr>
      <w:tr w:rsidR="007B586E" w:rsidRPr="00CE72EB" w14:paraId="5C24612B" w14:textId="77777777">
        <w:tc>
          <w:tcPr>
            <w:tcW w:w="1604" w:type="dxa"/>
            <w:tcBorders>
              <w:top w:val="single" w:sz="6" w:space="0" w:color="auto"/>
              <w:left w:val="single" w:sz="6" w:space="0" w:color="auto"/>
              <w:bottom w:val="single" w:sz="6" w:space="0" w:color="auto"/>
              <w:right w:val="single" w:sz="6" w:space="0" w:color="auto"/>
            </w:tcBorders>
          </w:tcPr>
          <w:p w14:paraId="3721D5A6" w14:textId="77777777" w:rsidR="007B586E" w:rsidRPr="00CE72EB" w:rsidRDefault="007B586E">
            <w:pPr>
              <w:rPr>
                <w:b/>
              </w:rPr>
            </w:pPr>
            <w:r w:rsidRPr="00CE72EB">
              <w:rPr>
                <w:b/>
              </w:rPr>
              <w:t>GCC 1.1 (v)</w:t>
            </w:r>
          </w:p>
        </w:tc>
        <w:tc>
          <w:tcPr>
            <w:tcW w:w="7614" w:type="dxa"/>
            <w:tcBorders>
              <w:top w:val="single" w:sz="6" w:space="0" w:color="auto"/>
              <w:left w:val="single" w:sz="6" w:space="0" w:color="auto"/>
              <w:bottom w:val="single" w:sz="6" w:space="0" w:color="auto"/>
              <w:right w:val="single" w:sz="6" w:space="0" w:color="auto"/>
            </w:tcBorders>
          </w:tcPr>
          <w:p w14:paraId="280E0DF5" w14:textId="77777777" w:rsidR="007B586E" w:rsidRPr="00CE72EB" w:rsidRDefault="007B586E">
            <w:pPr>
              <w:spacing w:after="200"/>
              <w:ind w:right="2"/>
            </w:pPr>
            <w:r w:rsidRPr="00CE72EB">
              <w:t xml:space="preserve">The Intended Completion Date for the whole of the Works shall be </w:t>
            </w:r>
            <w:r w:rsidRPr="00CE72EB">
              <w:rPr>
                <w:i/>
              </w:rPr>
              <w:t>[insert date]</w:t>
            </w:r>
          </w:p>
          <w:p w14:paraId="3E3A42E0" w14:textId="77777777" w:rsidR="007B586E" w:rsidRPr="00CE72EB" w:rsidRDefault="007B586E">
            <w:pPr>
              <w:spacing w:after="200"/>
              <w:ind w:right="2"/>
              <w:rPr>
                <w:i/>
              </w:rPr>
            </w:pPr>
            <w:r w:rsidRPr="00CE72EB">
              <w:rPr>
                <w:i/>
              </w:rPr>
              <w:t>[If different dates are specified for completion of the Works by section (“sectional completion” or milestones), these dates should be listed here]</w:t>
            </w:r>
          </w:p>
        </w:tc>
      </w:tr>
      <w:tr w:rsidR="007B586E" w:rsidRPr="00CE72EB" w14:paraId="603242CC" w14:textId="77777777">
        <w:tc>
          <w:tcPr>
            <w:tcW w:w="1604" w:type="dxa"/>
            <w:tcBorders>
              <w:top w:val="single" w:sz="6" w:space="0" w:color="auto"/>
              <w:left w:val="single" w:sz="6" w:space="0" w:color="auto"/>
              <w:bottom w:val="single" w:sz="6" w:space="0" w:color="auto"/>
              <w:right w:val="single" w:sz="6" w:space="0" w:color="auto"/>
            </w:tcBorders>
          </w:tcPr>
          <w:p w14:paraId="7AB087A2" w14:textId="77777777" w:rsidR="007B586E" w:rsidRPr="00CE72EB" w:rsidRDefault="007B586E">
            <w:pPr>
              <w:rPr>
                <w:b/>
              </w:rPr>
            </w:pPr>
            <w:r w:rsidRPr="00CE72EB">
              <w:rPr>
                <w:b/>
              </w:rPr>
              <w:t>GCC 1.1 (y)</w:t>
            </w:r>
          </w:p>
        </w:tc>
        <w:tc>
          <w:tcPr>
            <w:tcW w:w="7614" w:type="dxa"/>
            <w:tcBorders>
              <w:top w:val="single" w:sz="6" w:space="0" w:color="auto"/>
              <w:left w:val="single" w:sz="6" w:space="0" w:color="auto"/>
              <w:bottom w:val="single" w:sz="6" w:space="0" w:color="auto"/>
              <w:right w:val="single" w:sz="6" w:space="0" w:color="auto"/>
            </w:tcBorders>
          </w:tcPr>
          <w:p w14:paraId="615049F6" w14:textId="77777777" w:rsidR="007B586E" w:rsidRPr="00CE72EB" w:rsidRDefault="007B586E">
            <w:pPr>
              <w:tabs>
                <w:tab w:val="left" w:pos="556"/>
              </w:tabs>
              <w:spacing w:after="200"/>
              <w:ind w:right="2"/>
            </w:pPr>
            <w:r w:rsidRPr="00CE72EB">
              <w:t xml:space="preserve">The Project Manager is </w:t>
            </w:r>
            <w:r w:rsidRPr="00CE72EB">
              <w:rPr>
                <w:i/>
              </w:rPr>
              <w:t>[insert name, address, and name of authorized representative]</w:t>
            </w:r>
            <w:r w:rsidRPr="00CE72EB">
              <w:t>.</w:t>
            </w:r>
          </w:p>
        </w:tc>
      </w:tr>
      <w:tr w:rsidR="007B586E" w:rsidRPr="00CE72EB" w14:paraId="341C627B" w14:textId="77777777">
        <w:tc>
          <w:tcPr>
            <w:tcW w:w="1604" w:type="dxa"/>
            <w:tcBorders>
              <w:top w:val="single" w:sz="6" w:space="0" w:color="auto"/>
              <w:left w:val="single" w:sz="6" w:space="0" w:color="auto"/>
              <w:bottom w:val="single" w:sz="6" w:space="0" w:color="auto"/>
              <w:right w:val="single" w:sz="6" w:space="0" w:color="auto"/>
            </w:tcBorders>
          </w:tcPr>
          <w:p w14:paraId="0339838D" w14:textId="77777777" w:rsidR="007B586E" w:rsidRPr="00CE72EB" w:rsidRDefault="007B586E">
            <w:pPr>
              <w:rPr>
                <w:b/>
              </w:rPr>
            </w:pPr>
            <w:r w:rsidRPr="00CE72EB">
              <w:rPr>
                <w:b/>
              </w:rPr>
              <w:t>GCC 1.1 (aa)</w:t>
            </w:r>
          </w:p>
        </w:tc>
        <w:tc>
          <w:tcPr>
            <w:tcW w:w="7614" w:type="dxa"/>
            <w:tcBorders>
              <w:top w:val="single" w:sz="6" w:space="0" w:color="auto"/>
              <w:left w:val="single" w:sz="6" w:space="0" w:color="auto"/>
              <w:bottom w:val="single" w:sz="6" w:space="0" w:color="auto"/>
              <w:right w:val="single" w:sz="6" w:space="0" w:color="auto"/>
            </w:tcBorders>
          </w:tcPr>
          <w:p w14:paraId="507859DD" w14:textId="77777777" w:rsidR="007B586E" w:rsidRPr="00CE72EB" w:rsidRDefault="007B586E">
            <w:pPr>
              <w:spacing w:after="200"/>
              <w:ind w:right="2"/>
            </w:pPr>
            <w:r w:rsidRPr="00CE72EB">
              <w:t xml:space="preserve">The Site is located at </w:t>
            </w:r>
            <w:r w:rsidRPr="00CE72EB">
              <w:rPr>
                <w:i/>
                <w:noProof/>
              </w:rPr>
              <w:t>[insert address of Site ]</w:t>
            </w:r>
            <w:r w:rsidRPr="00CE72EB">
              <w:rPr>
                <w:noProof/>
              </w:rPr>
              <w:t xml:space="preserve"> </w:t>
            </w:r>
            <w:r w:rsidRPr="00CE72EB">
              <w:t xml:space="preserve">and is defined in drawings No.  </w:t>
            </w:r>
            <w:r w:rsidRPr="00CE72EB">
              <w:rPr>
                <w:i/>
              </w:rPr>
              <w:t>[insert numbers]</w:t>
            </w:r>
          </w:p>
        </w:tc>
      </w:tr>
      <w:tr w:rsidR="007B586E" w:rsidRPr="00CE72EB" w14:paraId="72C20372" w14:textId="77777777">
        <w:tc>
          <w:tcPr>
            <w:tcW w:w="1604" w:type="dxa"/>
            <w:tcBorders>
              <w:top w:val="single" w:sz="6" w:space="0" w:color="auto"/>
              <w:left w:val="single" w:sz="6" w:space="0" w:color="auto"/>
              <w:bottom w:val="single" w:sz="6" w:space="0" w:color="auto"/>
              <w:right w:val="single" w:sz="6" w:space="0" w:color="auto"/>
            </w:tcBorders>
          </w:tcPr>
          <w:p w14:paraId="3FFAE871" w14:textId="77777777" w:rsidR="007B586E" w:rsidRPr="00CE72EB" w:rsidRDefault="007B586E">
            <w:pPr>
              <w:rPr>
                <w:b/>
              </w:rPr>
            </w:pPr>
            <w:r w:rsidRPr="00CE72EB">
              <w:rPr>
                <w:b/>
              </w:rPr>
              <w:t>GCC 1.1 (dd)</w:t>
            </w:r>
          </w:p>
        </w:tc>
        <w:tc>
          <w:tcPr>
            <w:tcW w:w="7614" w:type="dxa"/>
            <w:tcBorders>
              <w:top w:val="single" w:sz="6" w:space="0" w:color="auto"/>
              <w:left w:val="single" w:sz="6" w:space="0" w:color="auto"/>
              <w:bottom w:val="single" w:sz="6" w:space="0" w:color="auto"/>
              <w:right w:val="single" w:sz="6" w:space="0" w:color="auto"/>
            </w:tcBorders>
          </w:tcPr>
          <w:p w14:paraId="17B41623" w14:textId="77777777" w:rsidR="007B586E" w:rsidRPr="00CE72EB" w:rsidRDefault="007B586E">
            <w:pPr>
              <w:tabs>
                <w:tab w:val="left" w:pos="556"/>
              </w:tabs>
              <w:spacing w:after="200"/>
              <w:ind w:right="2"/>
            </w:pPr>
            <w:r w:rsidRPr="00CE72EB">
              <w:t xml:space="preserve">The Start Date shall be </w:t>
            </w:r>
            <w:r w:rsidRPr="00CE72EB">
              <w:rPr>
                <w:i/>
              </w:rPr>
              <w:t>[insert date]</w:t>
            </w:r>
            <w:r w:rsidRPr="00CE72EB">
              <w:t>.</w:t>
            </w:r>
          </w:p>
        </w:tc>
      </w:tr>
      <w:tr w:rsidR="007B586E" w:rsidRPr="00CE72EB" w14:paraId="2B9F988A" w14:textId="77777777">
        <w:tc>
          <w:tcPr>
            <w:tcW w:w="1604" w:type="dxa"/>
            <w:tcBorders>
              <w:top w:val="single" w:sz="6" w:space="0" w:color="auto"/>
              <w:left w:val="single" w:sz="6" w:space="0" w:color="auto"/>
              <w:bottom w:val="single" w:sz="6" w:space="0" w:color="auto"/>
              <w:right w:val="single" w:sz="6" w:space="0" w:color="auto"/>
            </w:tcBorders>
          </w:tcPr>
          <w:p w14:paraId="180B183D" w14:textId="77777777" w:rsidR="007B586E" w:rsidRPr="00CE72EB" w:rsidRDefault="007B586E">
            <w:pPr>
              <w:rPr>
                <w:b/>
              </w:rPr>
            </w:pPr>
            <w:r w:rsidRPr="00CE72EB">
              <w:rPr>
                <w:b/>
              </w:rPr>
              <w:t>GCC 1.1 (hh)</w:t>
            </w:r>
          </w:p>
        </w:tc>
        <w:tc>
          <w:tcPr>
            <w:tcW w:w="7614" w:type="dxa"/>
            <w:tcBorders>
              <w:top w:val="single" w:sz="6" w:space="0" w:color="auto"/>
              <w:left w:val="single" w:sz="6" w:space="0" w:color="auto"/>
              <w:bottom w:val="single" w:sz="6" w:space="0" w:color="auto"/>
              <w:right w:val="single" w:sz="6" w:space="0" w:color="auto"/>
            </w:tcBorders>
          </w:tcPr>
          <w:p w14:paraId="7CAD9E52" w14:textId="77777777" w:rsidR="007B586E" w:rsidRPr="00CE72EB" w:rsidRDefault="007B586E">
            <w:pPr>
              <w:spacing w:after="200"/>
              <w:ind w:right="2"/>
            </w:pPr>
            <w:r w:rsidRPr="00CE72EB">
              <w:t xml:space="preserve">The Works consist of </w:t>
            </w:r>
            <w:r w:rsidRPr="00CE72EB">
              <w:rPr>
                <w:i/>
              </w:rPr>
              <w:t xml:space="preserve">[insert brief summary, including relationship to other contracts under the </w:t>
            </w:r>
            <w:r w:rsidR="0010720D">
              <w:rPr>
                <w:noProof/>
              </w:rPr>
              <mc:AlternateContent>
                <mc:Choice Requires="wps">
                  <w:drawing>
                    <wp:anchor distT="0" distB="0" distL="114300" distR="114300" simplePos="0" relativeHeight="251653632" behindDoc="1" locked="0" layoutInCell="0" allowOverlap="1" wp14:anchorId="5A811503" wp14:editId="250FF1FA">
                      <wp:simplePos x="0" y="0"/>
                      <wp:positionH relativeFrom="margin">
                        <wp:posOffset>0</wp:posOffset>
                      </wp:positionH>
                      <wp:positionV relativeFrom="paragraph">
                        <wp:posOffset>0</wp:posOffset>
                      </wp:positionV>
                      <wp:extent cx="5486400" cy="6350"/>
                      <wp:effectExtent l="0" t="0" r="0" b="0"/>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B6BA" id="Rectangle 167" o:spid="_x0000_s1026" style="position:absolute;margin-left:0;margin-top:0;width:6in;height:.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" o:allowincell="f" fillcolor="black" stroked="f" strokeweight="0">
                      <w10:wrap anchorx="margin"/>
                    </v:rect>
                  </w:pict>
                </mc:Fallback>
              </mc:AlternateContent>
            </w:r>
            <w:r w:rsidRPr="00CE72EB">
              <w:rPr>
                <w:i/>
              </w:rPr>
              <w:t>Project]</w:t>
            </w:r>
            <w:r w:rsidRPr="00CE72EB">
              <w:t>.</w:t>
            </w:r>
          </w:p>
        </w:tc>
      </w:tr>
      <w:tr w:rsidR="007B586E" w:rsidRPr="00CE72EB" w14:paraId="3C62DFE1" w14:textId="77777777">
        <w:tc>
          <w:tcPr>
            <w:tcW w:w="1604" w:type="dxa"/>
            <w:tcBorders>
              <w:top w:val="single" w:sz="6" w:space="0" w:color="auto"/>
              <w:left w:val="single" w:sz="6" w:space="0" w:color="auto"/>
              <w:bottom w:val="single" w:sz="6" w:space="0" w:color="auto"/>
              <w:right w:val="single" w:sz="6" w:space="0" w:color="auto"/>
            </w:tcBorders>
          </w:tcPr>
          <w:p w14:paraId="24ABBD93" w14:textId="77777777" w:rsidR="007B586E" w:rsidRPr="00CE72EB" w:rsidRDefault="007B586E">
            <w:pPr>
              <w:rPr>
                <w:b/>
              </w:rPr>
            </w:pPr>
            <w:r w:rsidRPr="00CE72EB">
              <w:rPr>
                <w:b/>
              </w:rPr>
              <w:t>GCC 2.2</w:t>
            </w:r>
          </w:p>
        </w:tc>
        <w:tc>
          <w:tcPr>
            <w:tcW w:w="7614" w:type="dxa"/>
            <w:tcBorders>
              <w:top w:val="single" w:sz="6" w:space="0" w:color="auto"/>
              <w:left w:val="single" w:sz="6" w:space="0" w:color="auto"/>
              <w:bottom w:val="single" w:sz="6" w:space="0" w:color="auto"/>
              <w:right w:val="single" w:sz="6" w:space="0" w:color="auto"/>
            </w:tcBorders>
          </w:tcPr>
          <w:p w14:paraId="6B948944" w14:textId="77777777" w:rsidR="007B586E" w:rsidRPr="00CE72EB" w:rsidRDefault="007B586E">
            <w:pPr>
              <w:spacing w:after="200"/>
              <w:ind w:right="-72"/>
            </w:pPr>
            <w:r w:rsidRPr="00CE72EB">
              <w:t xml:space="preserve">Sectional Completions are: </w:t>
            </w:r>
            <w:r w:rsidRPr="00CE72EB">
              <w:rPr>
                <w:i/>
              </w:rPr>
              <w:t>[insert nature and dates, if appropriate]</w:t>
            </w:r>
            <w:r w:rsidRPr="00CE72EB">
              <w:t xml:space="preserve">  </w:t>
            </w:r>
          </w:p>
        </w:tc>
      </w:tr>
      <w:tr w:rsidR="007B586E" w:rsidRPr="00CE72EB" w14:paraId="3B051A33" w14:textId="77777777">
        <w:tc>
          <w:tcPr>
            <w:tcW w:w="1604" w:type="dxa"/>
            <w:tcBorders>
              <w:top w:val="single" w:sz="6" w:space="0" w:color="auto"/>
              <w:left w:val="single" w:sz="6" w:space="0" w:color="auto"/>
              <w:bottom w:val="single" w:sz="6" w:space="0" w:color="auto"/>
              <w:right w:val="single" w:sz="6" w:space="0" w:color="auto"/>
            </w:tcBorders>
          </w:tcPr>
          <w:p w14:paraId="38337D0D" w14:textId="77777777" w:rsidR="007B586E" w:rsidRPr="00CE72EB" w:rsidRDefault="007B586E">
            <w:pPr>
              <w:rPr>
                <w:b/>
              </w:rPr>
            </w:pPr>
            <w:r w:rsidRPr="00CE72EB">
              <w:rPr>
                <w:b/>
              </w:rPr>
              <w:t>GCC 2.3(i)</w:t>
            </w:r>
          </w:p>
        </w:tc>
        <w:tc>
          <w:tcPr>
            <w:tcW w:w="7614" w:type="dxa"/>
            <w:tcBorders>
              <w:top w:val="single" w:sz="6" w:space="0" w:color="auto"/>
              <w:left w:val="single" w:sz="6" w:space="0" w:color="auto"/>
              <w:bottom w:val="single" w:sz="6" w:space="0" w:color="auto"/>
              <w:right w:val="single" w:sz="6" w:space="0" w:color="auto"/>
            </w:tcBorders>
          </w:tcPr>
          <w:p w14:paraId="09632167" w14:textId="59C62FF8" w:rsidR="00BF2B23" w:rsidRPr="00CE72EB" w:rsidRDefault="007B586E">
            <w:pPr>
              <w:spacing w:after="200"/>
              <w:ind w:right="-72"/>
              <w:rPr>
                <w:i/>
              </w:rPr>
            </w:pPr>
            <w:r w:rsidRPr="00CE72EB">
              <w:t xml:space="preserve">The following documents also form part of the Contract: </w:t>
            </w:r>
            <w:r w:rsidR="00BF2B23" w:rsidRPr="00CE72EB">
              <w:rPr>
                <w:i/>
              </w:rPr>
              <w:t>[</w:t>
            </w:r>
            <w:r w:rsidR="00707512">
              <w:rPr>
                <w:i/>
              </w:rPr>
              <w:t xml:space="preserve">List </w:t>
            </w:r>
            <w:r w:rsidR="00707512" w:rsidRPr="00753F5C">
              <w:rPr>
                <w:i/>
              </w:rPr>
              <w:t>any other relevant document</w:t>
            </w:r>
            <w:r w:rsidR="00707512">
              <w:rPr>
                <w:i/>
              </w:rPr>
              <w:t xml:space="preserve"> not listed in the Contract Agreement</w:t>
            </w:r>
          </w:p>
        </w:tc>
      </w:tr>
      <w:tr w:rsidR="007B586E" w:rsidRPr="00CE72EB" w14:paraId="4EB88B9C" w14:textId="77777777">
        <w:tc>
          <w:tcPr>
            <w:tcW w:w="1604" w:type="dxa"/>
            <w:tcBorders>
              <w:top w:val="single" w:sz="6" w:space="0" w:color="auto"/>
              <w:left w:val="single" w:sz="6" w:space="0" w:color="auto"/>
              <w:bottom w:val="single" w:sz="6" w:space="0" w:color="auto"/>
              <w:right w:val="single" w:sz="6" w:space="0" w:color="auto"/>
            </w:tcBorders>
          </w:tcPr>
          <w:p w14:paraId="4DCAEFB1" w14:textId="77777777" w:rsidR="007B586E" w:rsidRPr="00CE72EB" w:rsidRDefault="007B586E">
            <w:pPr>
              <w:rPr>
                <w:b/>
              </w:rPr>
            </w:pPr>
            <w:r w:rsidRPr="00CE72EB">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D5A38FB" w14:textId="77777777" w:rsidR="007B586E" w:rsidRPr="00CE72EB" w:rsidRDefault="007B586E">
            <w:pPr>
              <w:spacing w:after="200"/>
              <w:ind w:right="-72"/>
            </w:pPr>
            <w:r w:rsidRPr="00CE72EB">
              <w:t xml:space="preserve">The language of the contract is </w:t>
            </w:r>
            <w:r w:rsidRPr="00CE72EB">
              <w:rPr>
                <w:i/>
              </w:rPr>
              <w:t xml:space="preserve">[insert name of the language. The language shall be that of the bid]. </w:t>
            </w:r>
          </w:p>
          <w:p w14:paraId="0948F3AB" w14:textId="77777777" w:rsidR="007B586E" w:rsidRPr="00CE72EB" w:rsidRDefault="007B586E">
            <w:pPr>
              <w:tabs>
                <w:tab w:val="left" w:pos="556"/>
              </w:tabs>
              <w:spacing w:after="200"/>
              <w:ind w:left="556" w:right="-72" w:hanging="556"/>
            </w:pPr>
            <w:r w:rsidRPr="00CE72EB">
              <w:t xml:space="preserve">The law that applies to the Contract is the law of </w:t>
            </w:r>
            <w:r w:rsidRPr="00CE72EB">
              <w:rPr>
                <w:i/>
              </w:rPr>
              <w:t>[insert name of Country].</w:t>
            </w:r>
          </w:p>
        </w:tc>
      </w:tr>
      <w:tr w:rsidR="007B586E" w:rsidRPr="00CE72EB" w14:paraId="1D0C200A" w14:textId="77777777">
        <w:tc>
          <w:tcPr>
            <w:tcW w:w="1604" w:type="dxa"/>
            <w:tcBorders>
              <w:top w:val="single" w:sz="6" w:space="0" w:color="auto"/>
              <w:left w:val="single" w:sz="6" w:space="0" w:color="auto"/>
              <w:bottom w:val="single" w:sz="6" w:space="0" w:color="auto"/>
              <w:right w:val="single" w:sz="6" w:space="0" w:color="auto"/>
            </w:tcBorders>
          </w:tcPr>
          <w:p w14:paraId="18D0CB1F" w14:textId="77777777" w:rsidR="007B586E" w:rsidRPr="00CE72EB" w:rsidRDefault="007B586E">
            <w:pPr>
              <w:rPr>
                <w:b/>
              </w:rPr>
            </w:pPr>
            <w:r w:rsidRPr="00CE72EB">
              <w:rPr>
                <w:b/>
              </w:rPr>
              <w:t>GCC 5.1</w:t>
            </w:r>
          </w:p>
        </w:tc>
        <w:tc>
          <w:tcPr>
            <w:tcW w:w="7614" w:type="dxa"/>
            <w:tcBorders>
              <w:top w:val="single" w:sz="6" w:space="0" w:color="auto"/>
              <w:left w:val="single" w:sz="6" w:space="0" w:color="auto"/>
              <w:bottom w:val="single" w:sz="6" w:space="0" w:color="auto"/>
              <w:right w:val="single" w:sz="6" w:space="0" w:color="auto"/>
            </w:tcBorders>
          </w:tcPr>
          <w:p w14:paraId="1D0D29DF" w14:textId="77777777" w:rsidR="007B586E" w:rsidRPr="00CE72EB" w:rsidRDefault="007B586E">
            <w:pPr>
              <w:spacing w:after="200"/>
              <w:ind w:right="-72"/>
            </w:pPr>
            <w:r w:rsidRPr="00CE72EB">
              <w:t xml:space="preserve">The Project manager </w:t>
            </w:r>
            <w:r w:rsidRPr="00CE72EB">
              <w:rPr>
                <w:i/>
                <w:iCs/>
              </w:rPr>
              <w:t>[may or may</w:t>
            </w:r>
            <w:r w:rsidRPr="00CE72EB">
              <w:t xml:space="preserve"> </w:t>
            </w:r>
            <w:r w:rsidRPr="00CE72EB">
              <w:rPr>
                <w:i/>
                <w:iCs/>
              </w:rPr>
              <w:t>not]</w:t>
            </w:r>
            <w:r w:rsidRPr="00CE72EB">
              <w:t xml:space="preserve"> delegate any of his duties and responsibilities.</w:t>
            </w:r>
          </w:p>
        </w:tc>
      </w:tr>
      <w:tr w:rsidR="007B586E" w:rsidRPr="00CE72EB" w14:paraId="6EBD5271" w14:textId="77777777">
        <w:tc>
          <w:tcPr>
            <w:tcW w:w="1604" w:type="dxa"/>
            <w:tcBorders>
              <w:top w:val="single" w:sz="6" w:space="0" w:color="auto"/>
              <w:left w:val="single" w:sz="6" w:space="0" w:color="auto"/>
              <w:bottom w:val="single" w:sz="6" w:space="0" w:color="auto"/>
              <w:right w:val="single" w:sz="6" w:space="0" w:color="auto"/>
            </w:tcBorders>
          </w:tcPr>
          <w:p w14:paraId="7535D2CE" w14:textId="77777777" w:rsidR="007B586E" w:rsidRPr="00CE72EB" w:rsidRDefault="007B586E">
            <w:pPr>
              <w:rPr>
                <w:b/>
              </w:rPr>
            </w:pPr>
            <w:r w:rsidRPr="00CE72EB">
              <w:rPr>
                <w:b/>
              </w:rPr>
              <w:t>GCC 8.1</w:t>
            </w:r>
          </w:p>
        </w:tc>
        <w:tc>
          <w:tcPr>
            <w:tcW w:w="7614" w:type="dxa"/>
            <w:tcBorders>
              <w:top w:val="single" w:sz="6" w:space="0" w:color="auto"/>
              <w:left w:val="single" w:sz="6" w:space="0" w:color="auto"/>
              <w:bottom w:val="single" w:sz="6" w:space="0" w:color="auto"/>
              <w:right w:val="single" w:sz="6" w:space="0" w:color="auto"/>
            </w:tcBorders>
          </w:tcPr>
          <w:p w14:paraId="2CE52B5D" w14:textId="77777777" w:rsidR="007B586E" w:rsidRPr="00CE72EB" w:rsidRDefault="007B586E">
            <w:pPr>
              <w:tabs>
                <w:tab w:val="right" w:pos="7254"/>
              </w:tabs>
              <w:spacing w:after="200"/>
            </w:pPr>
            <w:r w:rsidRPr="00CE72EB">
              <w:t xml:space="preserve">Schedule of other contractors: </w:t>
            </w:r>
            <w:r w:rsidRPr="00CE72EB">
              <w:rPr>
                <w:i/>
              </w:rPr>
              <w:t>[insert Schedule of Other Contractors, if appropriate]</w:t>
            </w:r>
          </w:p>
        </w:tc>
      </w:tr>
      <w:tr w:rsidR="007B586E" w:rsidRPr="00CE72EB" w14:paraId="2EC87B10" w14:textId="77777777">
        <w:tc>
          <w:tcPr>
            <w:tcW w:w="1604" w:type="dxa"/>
            <w:tcBorders>
              <w:top w:val="single" w:sz="6" w:space="0" w:color="auto"/>
              <w:left w:val="single" w:sz="6" w:space="0" w:color="auto"/>
              <w:bottom w:val="single" w:sz="6" w:space="0" w:color="auto"/>
              <w:right w:val="single" w:sz="6" w:space="0" w:color="auto"/>
            </w:tcBorders>
          </w:tcPr>
          <w:p w14:paraId="6C2922D2" w14:textId="77777777" w:rsidR="007B586E" w:rsidRPr="00CE72EB" w:rsidRDefault="007B586E">
            <w:pPr>
              <w:rPr>
                <w:b/>
              </w:rPr>
            </w:pPr>
            <w:r w:rsidRPr="00CE72EB">
              <w:rPr>
                <w:b/>
              </w:rPr>
              <w:t>GCC 13.1</w:t>
            </w:r>
          </w:p>
        </w:tc>
        <w:tc>
          <w:tcPr>
            <w:tcW w:w="7614" w:type="dxa"/>
            <w:tcBorders>
              <w:top w:val="single" w:sz="6" w:space="0" w:color="auto"/>
              <w:left w:val="single" w:sz="6" w:space="0" w:color="auto"/>
              <w:bottom w:val="single" w:sz="6" w:space="0" w:color="auto"/>
              <w:right w:val="single" w:sz="6" w:space="0" w:color="auto"/>
            </w:tcBorders>
          </w:tcPr>
          <w:p w14:paraId="0129C861" w14:textId="77777777" w:rsidR="007B586E" w:rsidRPr="00CE72EB" w:rsidRDefault="007B586E">
            <w:pPr>
              <w:spacing w:after="200"/>
              <w:ind w:right="-72"/>
            </w:pPr>
            <w:r w:rsidRPr="00CE72EB">
              <w:t>The minimum insurance amounts and deductibles shall be:</w:t>
            </w:r>
          </w:p>
          <w:p w14:paraId="3AF8EEE8" w14:textId="77777777" w:rsidR="007B586E" w:rsidRPr="00CE72EB" w:rsidRDefault="007B586E">
            <w:pPr>
              <w:tabs>
                <w:tab w:val="left" w:pos="556"/>
              </w:tabs>
              <w:spacing w:after="160"/>
              <w:ind w:left="556" w:right="-72" w:hanging="547"/>
            </w:pPr>
            <w:r w:rsidRPr="00CE72EB">
              <w:t>(a)</w:t>
            </w:r>
            <w:r w:rsidRPr="00CE72EB">
              <w:tab/>
              <w:t xml:space="preserve">for loss or damage to the Works, Plant and Materials: </w:t>
            </w:r>
            <w:r w:rsidRPr="00CE72EB">
              <w:rPr>
                <w:i/>
              </w:rPr>
              <w:t>[insert amounts]</w:t>
            </w:r>
            <w:r w:rsidRPr="00CE72EB">
              <w:t>.</w:t>
            </w:r>
          </w:p>
          <w:p w14:paraId="7AF20090" w14:textId="77777777" w:rsidR="007B586E" w:rsidRPr="00CE72EB" w:rsidRDefault="007B586E">
            <w:pPr>
              <w:tabs>
                <w:tab w:val="left" w:pos="556"/>
              </w:tabs>
              <w:spacing w:after="160"/>
              <w:ind w:left="556" w:right="-72" w:hanging="547"/>
            </w:pPr>
            <w:r w:rsidRPr="00CE72EB">
              <w:t>(b)</w:t>
            </w:r>
            <w:r w:rsidRPr="00CE72EB">
              <w:tab/>
              <w:t xml:space="preserve">For loss or damage to Equipment: </w:t>
            </w:r>
            <w:r w:rsidRPr="00CE72EB">
              <w:rPr>
                <w:i/>
              </w:rPr>
              <w:t>[insert amounts]</w:t>
            </w:r>
            <w:r w:rsidRPr="00CE72EB">
              <w:t>.</w:t>
            </w:r>
          </w:p>
          <w:p w14:paraId="310C8827" w14:textId="77777777" w:rsidR="007B586E" w:rsidRPr="00CE72EB" w:rsidRDefault="007B586E">
            <w:pPr>
              <w:tabs>
                <w:tab w:val="left" w:pos="556"/>
              </w:tabs>
              <w:spacing w:after="160"/>
              <w:ind w:left="556" w:right="-72" w:hanging="547"/>
            </w:pPr>
            <w:r w:rsidRPr="00CE72EB">
              <w:t>(c)</w:t>
            </w:r>
            <w:r w:rsidRPr="00CE72EB">
              <w:tab/>
              <w:t xml:space="preserve"> for loss or damage to property (except the Works, Plant, Materials, and Equipment) in connection with Contract </w:t>
            </w:r>
            <w:r w:rsidRPr="00CE72EB">
              <w:rPr>
                <w:i/>
              </w:rPr>
              <w:t>[insert amounts]</w:t>
            </w:r>
            <w:r w:rsidRPr="00CE72EB">
              <w:t>.</w:t>
            </w:r>
          </w:p>
          <w:p w14:paraId="48D0131D" w14:textId="77777777" w:rsidR="007B586E" w:rsidRPr="00CE72EB" w:rsidRDefault="007B586E">
            <w:pPr>
              <w:tabs>
                <w:tab w:val="left" w:pos="556"/>
              </w:tabs>
              <w:spacing w:after="160"/>
              <w:ind w:left="556" w:right="-72" w:hanging="547"/>
            </w:pPr>
            <w:r w:rsidRPr="00CE72EB">
              <w:t>(d)</w:t>
            </w:r>
            <w:r w:rsidRPr="00CE72EB">
              <w:tab/>
              <w:t xml:space="preserve">for personal injury or death: </w:t>
            </w:r>
          </w:p>
          <w:p w14:paraId="717A1C4B" w14:textId="77777777"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the Contractor’s employees: </w:t>
            </w:r>
            <w:r w:rsidR="0010720D">
              <w:rPr>
                <w:noProof/>
              </w:rPr>
              <mc:AlternateContent>
                <mc:Choice Requires="wps">
                  <w:drawing>
                    <wp:anchor distT="0" distB="0" distL="114300" distR="114300" simplePos="0" relativeHeight="251651584" behindDoc="1" locked="0" layoutInCell="0" allowOverlap="1" wp14:anchorId="6FC2CE26" wp14:editId="1F6B68D7">
                      <wp:simplePos x="0" y="0"/>
                      <wp:positionH relativeFrom="margin">
                        <wp:posOffset>2788920</wp:posOffset>
                      </wp:positionH>
                      <wp:positionV relativeFrom="page">
                        <wp:posOffset>914400</wp:posOffset>
                      </wp:positionV>
                      <wp:extent cx="2688590" cy="6350"/>
                      <wp:effectExtent l="0" t="0" r="0" b="317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6C2D" id="Rectangle 154" o:spid="_x0000_s1026" style="position:absolute;margin-left:219.6pt;margin-top:1in;width:211.7pt;height:.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" o:allowincell="f" fillcolor="black" stroked="f" strokeweight="0">
                      <w10:wrap anchorx="margin" anchory="page"/>
                    </v:rect>
                  </w:pict>
                </mc:Fallback>
              </mc:AlternateContent>
            </w:r>
            <w:r w:rsidRPr="00CE72EB">
              <w:rPr>
                <w:i/>
              </w:rPr>
              <w:t>[amount]</w:t>
            </w:r>
            <w:r w:rsidRPr="00CE72EB">
              <w:t>.</w:t>
            </w:r>
          </w:p>
          <w:p w14:paraId="749C6480" w14:textId="77777777"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other people: </w:t>
            </w:r>
            <w:r w:rsidR="0010720D">
              <w:rPr>
                <w:noProof/>
              </w:rPr>
              <mc:AlternateContent>
                <mc:Choice Requires="wps">
                  <w:drawing>
                    <wp:anchor distT="0" distB="0" distL="114300" distR="114300" simplePos="0" relativeHeight="251652608" behindDoc="1" locked="0" layoutInCell="0" allowOverlap="1" wp14:anchorId="76A1BC45" wp14:editId="35C09DCD">
                      <wp:simplePos x="0" y="0"/>
                      <wp:positionH relativeFrom="margin">
                        <wp:posOffset>2129155</wp:posOffset>
                      </wp:positionH>
                      <wp:positionV relativeFrom="page">
                        <wp:posOffset>914400</wp:posOffset>
                      </wp:positionV>
                      <wp:extent cx="3346450" cy="6350"/>
                      <wp:effectExtent l="0" t="0" r="1270" b="317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42920" id="Rectangle 155" o:spid="_x0000_s1026" style="position:absolute;margin-left:167.65pt;margin-top:1in;width:263.5pt;height:.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" o:allowincell="f" fillcolor="black" stroked="f" strokeweight="0">
                      <w10:wrap anchorx="margin" anchory="page"/>
                    </v:rect>
                  </w:pict>
                </mc:Fallback>
              </mc:AlternateContent>
            </w:r>
            <w:r w:rsidRPr="00CE72EB">
              <w:t xml:space="preserve"> </w:t>
            </w:r>
            <w:r w:rsidRPr="00CE72EB">
              <w:rPr>
                <w:i/>
              </w:rPr>
              <w:t>[amount]</w:t>
            </w:r>
            <w:r w:rsidRPr="00CE72EB">
              <w:t>.</w:t>
            </w:r>
          </w:p>
        </w:tc>
      </w:tr>
      <w:tr w:rsidR="007B586E" w:rsidRPr="00CE72EB" w14:paraId="2E6EDE53" w14:textId="77777777">
        <w:tc>
          <w:tcPr>
            <w:tcW w:w="1604" w:type="dxa"/>
            <w:tcBorders>
              <w:top w:val="single" w:sz="6" w:space="0" w:color="auto"/>
              <w:left w:val="single" w:sz="6" w:space="0" w:color="auto"/>
              <w:bottom w:val="single" w:sz="6" w:space="0" w:color="auto"/>
              <w:right w:val="single" w:sz="6" w:space="0" w:color="auto"/>
            </w:tcBorders>
          </w:tcPr>
          <w:p w14:paraId="5C25D254" w14:textId="77777777" w:rsidR="007B586E" w:rsidRPr="00CE72EB" w:rsidRDefault="007B586E">
            <w:pPr>
              <w:rPr>
                <w:b/>
              </w:rPr>
            </w:pPr>
            <w:r w:rsidRPr="00CE72EB">
              <w:rPr>
                <w:b/>
              </w:rPr>
              <w:t>GCC 14.1</w:t>
            </w:r>
          </w:p>
        </w:tc>
        <w:tc>
          <w:tcPr>
            <w:tcW w:w="7614" w:type="dxa"/>
            <w:tcBorders>
              <w:top w:val="single" w:sz="6" w:space="0" w:color="auto"/>
              <w:left w:val="single" w:sz="6" w:space="0" w:color="auto"/>
              <w:bottom w:val="single" w:sz="6" w:space="0" w:color="auto"/>
              <w:right w:val="single" w:sz="6" w:space="0" w:color="auto"/>
            </w:tcBorders>
          </w:tcPr>
          <w:p w14:paraId="3202BF3A" w14:textId="77777777" w:rsidR="007B586E" w:rsidRPr="00CE72EB" w:rsidRDefault="007B586E">
            <w:pPr>
              <w:spacing w:after="200"/>
              <w:ind w:right="-72"/>
            </w:pPr>
            <w:r w:rsidRPr="00CE72EB">
              <w:t xml:space="preserve">Site Data are: </w:t>
            </w:r>
            <w:r w:rsidRPr="00CE72EB">
              <w:rPr>
                <w:i/>
              </w:rPr>
              <w:t>[list Site Data]</w:t>
            </w:r>
          </w:p>
        </w:tc>
      </w:tr>
      <w:tr w:rsidR="009E69E7" w:rsidRPr="00CE72EB" w14:paraId="247788EB" w14:textId="77777777">
        <w:tc>
          <w:tcPr>
            <w:tcW w:w="1604" w:type="dxa"/>
            <w:tcBorders>
              <w:top w:val="single" w:sz="6" w:space="0" w:color="auto"/>
              <w:left w:val="single" w:sz="6" w:space="0" w:color="auto"/>
              <w:bottom w:val="single" w:sz="6" w:space="0" w:color="auto"/>
              <w:right w:val="single" w:sz="6" w:space="0" w:color="auto"/>
            </w:tcBorders>
          </w:tcPr>
          <w:p w14:paraId="1E72C414" w14:textId="77777777" w:rsidR="009E69E7" w:rsidRPr="00CE72EB" w:rsidRDefault="009E69E7" w:rsidP="009E69E7">
            <w:pPr>
              <w:rPr>
                <w:b/>
              </w:rPr>
            </w:pPr>
            <w:r w:rsidRPr="00CE72EB">
              <w:rPr>
                <w:b/>
              </w:rPr>
              <w:t>GCC 20.1</w:t>
            </w:r>
          </w:p>
        </w:tc>
        <w:tc>
          <w:tcPr>
            <w:tcW w:w="7614" w:type="dxa"/>
            <w:tcBorders>
              <w:top w:val="single" w:sz="6" w:space="0" w:color="auto"/>
              <w:left w:val="single" w:sz="6" w:space="0" w:color="auto"/>
              <w:bottom w:val="single" w:sz="6" w:space="0" w:color="auto"/>
              <w:right w:val="single" w:sz="6" w:space="0" w:color="auto"/>
            </w:tcBorders>
          </w:tcPr>
          <w:p w14:paraId="33D8EFE2" w14:textId="77777777" w:rsidR="009E69E7" w:rsidRPr="00CE72EB" w:rsidRDefault="009E69E7" w:rsidP="009E69E7">
            <w:pPr>
              <w:spacing w:after="200"/>
              <w:ind w:right="-72"/>
            </w:pPr>
            <w:r w:rsidRPr="00CE72EB">
              <w:t xml:space="preserve">The Site Possession Date(s) shall be: </w:t>
            </w:r>
            <w:r w:rsidRPr="00CE72EB">
              <w:rPr>
                <w:i/>
              </w:rPr>
              <w:t xml:space="preserve">[insert location(s) and date(s)] </w:t>
            </w:r>
          </w:p>
        </w:tc>
      </w:tr>
      <w:tr w:rsidR="009E69E7" w:rsidRPr="00CE72EB" w14:paraId="3A7CFD90" w14:textId="77777777">
        <w:tc>
          <w:tcPr>
            <w:tcW w:w="1604" w:type="dxa"/>
            <w:tcBorders>
              <w:top w:val="single" w:sz="6" w:space="0" w:color="auto"/>
              <w:left w:val="single" w:sz="6" w:space="0" w:color="auto"/>
              <w:bottom w:val="single" w:sz="6" w:space="0" w:color="auto"/>
              <w:right w:val="single" w:sz="6" w:space="0" w:color="auto"/>
            </w:tcBorders>
          </w:tcPr>
          <w:p w14:paraId="18CC74B8" w14:textId="77777777" w:rsidR="009E69E7" w:rsidRPr="00CE72EB" w:rsidRDefault="009E69E7" w:rsidP="009E69E7">
            <w:pPr>
              <w:rPr>
                <w:b/>
              </w:rPr>
            </w:pPr>
            <w:r w:rsidRPr="00CE72EB">
              <w:rPr>
                <w:b/>
              </w:rPr>
              <w:t>GCC 23.1 &amp;</w:t>
            </w:r>
          </w:p>
          <w:p w14:paraId="76A6660C" w14:textId="77777777" w:rsidR="009E69E7" w:rsidRPr="00CE72EB" w:rsidRDefault="009E69E7" w:rsidP="009E69E7">
            <w:pPr>
              <w:rPr>
                <w:b/>
              </w:rPr>
            </w:pPr>
            <w:r w:rsidRPr="00CE72EB">
              <w:rPr>
                <w:b/>
              </w:rPr>
              <w:t>GCC 23.2</w:t>
            </w:r>
          </w:p>
        </w:tc>
        <w:tc>
          <w:tcPr>
            <w:tcW w:w="7614" w:type="dxa"/>
            <w:tcBorders>
              <w:top w:val="single" w:sz="6" w:space="0" w:color="auto"/>
              <w:left w:val="single" w:sz="6" w:space="0" w:color="auto"/>
              <w:bottom w:val="single" w:sz="6" w:space="0" w:color="auto"/>
              <w:right w:val="single" w:sz="6" w:space="0" w:color="auto"/>
            </w:tcBorders>
          </w:tcPr>
          <w:p w14:paraId="68A5C4D5" w14:textId="77777777" w:rsidR="009E69E7" w:rsidRPr="00CE72EB" w:rsidRDefault="009E69E7" w:rsidP="009E69E7">
            <w:pPr>
              <w:spacing w:after="200"/>
              <w:ind w:right="-72"/>
            </w:pPr>
            <w:r w:rsidRPr="00CE72EB">
              <w:t xml:space="preserve">Appointing Authority for the Adjudicator:  </w:t>
            </w:r>
            <w:r w:rsidRPr="00CE72EB">
              <w:rPr>
                <w:i/>
              </w:rPr>
              <w:t>[insert name of Authority]</w:t>
            </w:r>
            <w:r w:rsidRPr="00CE72EB">
              <w:t>.</w:t>
            </w:r>
          </w:p>
        </w:tc>
      </w:tr>
      <w:tr w:rsidR="009E69E7" w:rsidRPr="00CE72EB" w14:paraId="65C40574" w14:textId="77777777">
        <w:tc>
          <w:tcPr>
            <w:tcW w:w="1604" w:type="dxa"/>
            <w:tcBorders>
              <w:top w:val="single" w:sz="6" w:space="0" w:color="auto"/>
              <w:left w:val="single" w:sz="6" w:space="0" w:color="auto"/>
              <w:bottom w:val="single" w:sz="6" w:space="0" w:color="auto"/>
              <w:right w:val="single" w:sz="6" w:space="0" w:color="auto"/>
            </w:tcBorders>
          </w:tcPr>
          <w:p w14:paraId="68186383" w14:textId="77777777" w:rsidR="009E69E7" w:rsidRPr="00CE72EB" w:rsidRDefault="009E69E7" w:rsidP="009E69E7">
            <w:pPr>
              <w:rPr>
                <w:b/>
              </w:rPr>
            </w:pPr>
            <w:r w:rsidRPr="00CE72EB">
              <w:rPr>
                <w:b/>
              </w:rPr>
              <w:t>GCC 24.3</w:t>
            </w:r>
          </w:p>
        </w:tc>
        <w:tc>
          <w:tcPr>
            <w:tcW w:w="7614" w:type="dxa"/>
            <w:tcBorders>
              <w:top w:val="single" w:sz="6" w:space="0" w:color="auto"/>
              <w:left w:val="single" w:sz="6" w:space="0" w:color="auto"/>
              <w:bottom w:val="single" w:sz="6" w:space="0" w:color="auto"/>
              <w:right w:val="single" w:sz="6" w:space="0" w:color="auto"/>
            </w:tcBorders>
          </w:tcPr>
          <w:p w14:paraId="0AAE8F81" w14:textId="77777777" w:rsidR="009E69E7" w:rsidRPr="00CE72EB" w:rsidRDefault="009E69E7" w:rsidP="009E69E7">
            <w:pPr>
              <w:spacing w:after="200"/>
              <w:ind w:right="-72"/>
            </w:pPr>
            <w:r w:rsidRPr="00CE72EB">
              <w:t xml:space="preserve">Hourly rate and types of reimbursable expenses to be paid to the Adjudicator: </w:t>
            </w:r>
            <w:r w:rsidRPr="00CE72EB">
              <w:rPr>
                <w:i/>
              </w:rPr>
              <w:t>[insert hourly fees and</w:t>
            </w:r>
            <w:r w:rsidRPr="00CE72EB">
              <w:t xml:space="preserve"> </w:t>
            </w:r>
            <w:r w:rsidRPr="00CE72EB">
              <w:rPr>
                <w:i/>
              </w:rPr>
              <w:t>reimbursable expenses]</w:t>
            </w:r>
            <w:r w:rsidRPr="00CE72EB">
              <w:t>.</w:t>
            </w:r>
          </w:p>
        </w:tc>
      </w:tr>
      <w:tr w:rsidR="009E69E7" w:rsidRPr="00CE72EB" w14:paraId="2F7ACAE0" w14:textId="77777777">
        <w:tc>
          <w:tcPr>
            <w:tcW w:w="1604" w:type="dxa"/>
            <w:tcBorders>
              <w:top w:val="single" w:sz="6" w:space="0" w:color="auto"/>
              <w:left w:val="single" w:sz="6" w:space="0" w:color="auto"/>
              <w:bottom w:val="single" w:sz="6" w:space="0" w:color="auto"/>
              <w:right w:val="single" w:sz="6" w:space="0" w:color="auto"/>
            </w:tcBorders>
          </w:tcPr>
          <w:p w14:paraId="2C1218D2" w14:textId="77777777" w:rsidR="009E69E7" w:rsidRPr="00CE72EB" w:rsidRDefault="009E69E7" w:rsidP="009E69E7">
            <w:pPr>
              <w:rPr>
                <w:b/>
              </w:rPr>
            </w:pPr>
            <w:r w:rsidRPr="00CE72EB">
              <w:rPr>
                <w:b/>
              </w:rPr>
              <w:t>GCC 24.4</w:t>
            </w:r>
          </w:p>
        </w:tc>
        <w:tc>
          <w:tcPr>
            <w:tcW w:w="7614" w:type="dxa"/>
            <w:tcBorders>
              <w:top w:val="single" w:sz="6" w:space="0" w:color="auto"/>
              <w:left w:val="single" w:sz="6" w:space="0" w:color="auto"/>
              <w:bottom w:val="single" w:sz="6" w:space="0" w:color="auto"/>
              <w:right w:val="single" w:sz="6" w:space="0" w:color="auto"/>
            </w:tcBorders>
          </w:tcPr>
          <w:p w14:paraId="4D4EF66C" w14:textId="77777777" w:rsidR="009E69E7" w:rsidRPr="00CE72EB" w:rsidRDefault="009E69E7" w:rsidP="009E69E7">
            <w:pPr>
              <w:spacing w:after="200"/>
              <w:ind w:right="92"/>
              <w:rPr>
                <w:i/>
              </w:rPr>
            </w:pPr>
            <w:r w:rsidRPr="00CE72EB">
              <w:rPr>
                <w:i/>
              </w:rPr>
              <w:t xml:space="preserve">[For smaller contracts, the institution is usually from the </w:t>
            </w:r>
            <w:r w:rsidRPr="00CE72EB">
              <w:t>Employer</w:t>
            </w:r>
            <w:r w:rsidRPr="00CE72EB">
              <w:rPr>
                <w:i/>
              </w:rPr>
              <w:t xml:space="preserve">’s country.  For larger contracts, and contracts that are likely to be awarded to international contractors, it is recommended that the arbitration procedure of an international institution]  </w:t>
            </w:r>
          </w:p>
          <w:p w14:paraId="695067AC" w14:textId="77777777" w:rsidR="009E69E7" w:rsidRPr="00CE72EB" w:rsidRDefault="009E69E7" w:rsidP="009E69E7">
            <w:pPr>
              <w:spacing w:after="200"/>
              <w:ind w:right="92"/>
            </w:pPr>
            <w:r w:rsidRPr="00CE72EB">
              <w:t>Institution whose arbitration procedures shall be used: …………………</w:t>
            </w:r>
          </w:p>
          <w:p w14:paraId="4CA6148A" w14:textId="77777777" w:rsidR="009E69E7" w:rsidRPr="00CE72EB" w:rsidRDefault="0010720D" w:rsidP="009E69E7">
            <w:pPr>
              <w:spacing w:after="200"/>
              <w:ind w:right="92"/>
              <w:rPr>
                <w:i/>
              </w:rPr>
            </w:pPr>
            <w:r>
              <w:rPr>
                <w:noProof/>
              </w:rPr>
              <mc:AlternateContent>
                <mc:Choice Requires="wps">
                  <w:drawing>
                    <wp:anchor distT="0" distB="0" distL="114300" distR="114300" simplePos="0" relativeHeight="251654656" behindDoc="1" locked="0" layoutInCell="0" allowOverlap="1" wp14:anchorId="39728954" wp14:editId="7A0B3CC5">
                      <wp:simplePos x="0" y="0"/>
                      <wp:positionH relativeFrom="margin">
                        <wp:posOffset>3336290</wp:posOffset>
                      </wp:positionH>
                      <wp:positionV relativeFrom="page">
                        <wp:posOffset>914400</wp:posOffset>
                      </wp:positionV>
                      <wp:extent cx="2148840" cy="6350"/>
                      <wp:effectExtent l="2540" t="0" r="1270" b="3175"/>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ABB5" id="Rectangle 168" o:spid="_x0000_s1026" style="position:absolute;margin-left:262.7pt;margin-top:1in;width:169.2pt;height:.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iL/AEAANw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" o:allowincell="f" fillcolor="black" stroked="f" strokeweight="0">
                      <w10:wrap anchorx="margin" anchory="page"/>
                    </v:rect>
                  </w:pict>
                </mc:Fallback>
              </mc:AlternateContent>
            </w:r>
            <w:r w:rsidR="009E69E7" w:rsidRPr="00CE72EB">
              <w:rPr>
                <w:i/>
              </w:rPr>
              <w:t>[For larger contracts with international contractors, it is recommended to select one institution among those listed below; insert the corresponding wording]</w:t>
            </w:r>
          </w:p>
          <w:p w14:paraId="1A6ED0EB" w14:textId="77777777" w:rsidR="009E69E7" w:rsidRPr="00CE72EB" w:rsidRDefault="009E69E7" w:rsidP="009E69E7">
            <w:pPr>
              <w:keepNext/>
              <w:spacing w:after="200"/>
              <w:ind w:right="92"/>
            </w:pPr>
            <w:r w:rsidRPr="00CE72EB">
              <w:rPr>
                <w:b/>
                <w:i/>
              </w:rPr>
              <w:t>“United Nations Commission on International Trade Law (UNCITRAL) Arbitration Rules:</w:t>
            </w:r>
          </w:p>
          <w:p w14:paraId="28519898" w14:textId="77777777" w:rsidR="009E69E7" w:rsidRPr="00CE72EB" w:rsidRDefault="009E69E7" w:rsidP="009E69E7">
            <w:pPr>
              <w:keepNext/>
              <w:spacing w:after="200"/>
              <w:ind w:right="92"/>
            </w:pPr>
            <w:r w:rsidRPr="00CE72EB">
              <w:t>Any dispute, controversy, or claim arising out of or relating to this Contract, or breach, termination, or invalidity thereof, shall be settled by arbitration in accordance with the UNCITRAL Arbitration Rules as at present in force.”</w:t>
            </w:r>
          </w:p>
          <w:p w14:paraId="5D57D529" w14:textId="77777777" w:rsidR="009E69E7" w:rsidRPr="00CE72EB" w:rsidRDefault="009E69E7" w:rsidP="009E69E7">
            <w:pPr>
              <w:keepNext/>
              <w:spacing w:after="200"/>
              <w:ind w:right="92"/>
            </w:pPr>
            <w:r w:rsidRPr="00CE72EB">
              <w:t>or</w:t>
            </w:r>
          </w:p>
          <w:p w14:paraId="0D996CD9" w14:textId="77777777" w:rsidR="009E69E7" w:rsidRPr="00CE72EB" w:rsidRDefault="009E69E7" w:rsidP="009E69E7">
            <w:pPr>
              <w:keepNext/>
              <w:spacing w:after="200"/>
              <w:ind w:right="92"/>
            </w:pPr>
            <w:r w:rsidRPr="00CE72EB">
              <w:rPr>
                <w:b/>
                <w:i/>
              </w:rPr>
              <w:t>“Rules of Conciliation and Arbitration of the International Chamber of Commerce (ICC):</w:t>
            </w:r>
          </w:p>
          <w:p w14:paraId="51F18A56" w14:textId="232B1762" w:rsidR="009E69E7" w:rsidRPr="00CE72EB" w:rsidRDefault="009E69E7" w:rsidP="009E69E7">
            <w:pPr>
              <w:keepNext/>
              <w:spacing w:after="200"/>
              <w:ind w:right="92"/>
            </w:pPr>
            <w:r w:rsidRPr="00CE72EB">
              <w:t xml:space="preserve">All disputes arising </w:t>
            </w:r>
            <w:r w:rsidR="00707512">
              <w:t xml:space="preserve">out of or </w:t>
            </w:r>
            <w:r w:rsidRPr="00CE72EB">
              <w:t>in connection with the present Contract shall be finally settled under the Rules of Arbitration of the International Chamber of Commerce by one or more arbitrators appointed in accordance with said Rules.”</w:t>
            </w:r>
          </w:p>
          <w:p w14:paraId="3A54E65A" w14:textId="77777777" w:rsidR="009E69E7" w:rsidRPr="00CE72EB" w:rsidRDefault="009E69E7" w:rsidP="009E69E7">
            <w:pPr>
              <w:keepNext/>
              <w:spacing w:after="160"/>
              <w:ind w:right="86"/>
            </w:pPr>
            <w:r w:rsidRPr="00CE72EB">
              <w:t>or</w:t>
            </w:r>
          </w:p>
          <w:p w14:paraId="6615CDC1" w14:textId="77777777" w:rsidR="009E69E7" w:rsidRPr="00CE72EB" w:rsidRDefault="009E69E7" w:rsidP="009E69E7">
            <w:pPr>
              <w:keepNext/>
              <w:spacing w:after="160"/>
              <w:ind w:right="86"/>
            </w:pPr>
            <w:r w:rsidRPr="00CE72EB">
              <w:rPr>
                <w:b/>
                <w:i/>
              </w:rPr>
              <w:t>“Rules of Arbitration Institute of the Stockholm Chamber of Commerce:</w:t>
            </w:r>
          </w:p>
          <w:p w14:paraId="6D8354C1" w14:textId="77777777" w:rsidR="009E69E7" w:rsidRPr="00CE72EB" w:rsidRDefault="009E69E7" w:rsidP="009E69E7">
            <w:pPr>
              <w:keepNext/>
              <w:spacing w:after="160"/>
              <w:ind w:right="86"/>
            </w:pPr>
            <w:r w:rsidRPr="00CE72EB">
              <w:t xml:space="preserve">Any dispute, controversy, or claim arising out of or in connection with this Contract, or the breach, termination, or invalidity thereof, shall be </w:t>
            </w:r>
            <w:r w:rsidR="00707512">
              <w:t xml:space="preserve">finally </w:t>
            </w:r>
            <w:r w:rsidRPr="00CE72EB">
              <w:t xml:space="preserve">settled by arbitration in accordance with the </w:t>
            </w:r>
            <w:r w:rsidR="00707512">
              <w:t xml:space="preserve">Arbitration </w:t>
            </w:r>
            <w:r w:rsidRPr="00CE72EB">
              <w:t>Rules of the Arbitration Institute of the Stockholm Chamber of Commerce.”</w:t>
            </w:r>
          </w:p>
          <w:p w14:paraId="625762AD" w14:textId="77777777" w:rsidR="009E69E7" w:rsidRPr="00CE72EB" w:rsidRDefault="009E69E7" w:rsidP="009E69E7">
            <w:pPr>
              <w:keepNext/>
              <w:spacing w:after="160"/>
              <w:ind w:right="86"/>
            </w:pPr>
            <w:r w:rsidRPr="00CE72EB">
              <w:t>or</w:t>
            </w:r>
          </w:p>
          <w:p w14:paraId="4D717CB6" w14:textId="77777777" w:rsidR="009E69E7" w:rsidRPr="00CE72EB" w:rsidRDefault="009E69E7" w:rsidP="009E69E7">
            <w:pPr>
              <w:keepNext/>
              <w:spacing w:after="160"/>
              <w:ind w:right="86"/>
            </w:pPr>
            <w:r w:rsidRPr="00CE72EB">
              <w:rPr>
                <w:b/>
                <w:i/>
              </w:rPr>
              <w:t>“Rules of the London court of International Arbitration:</w:t>
            </w:r>
          </w:p>
          <w:p w14:paraId="15CA213F" w14:textId="1F8F7CDF" w:rsidR="009E69E7" w:rsidRPr="00CE72EB" w:rsidRDefault="009E69E7" w:rsidP="009E69E7">
            <w:pPr>
              <w:spacing w:after="160"/>
              <w:ind w:right="86"/>
            </w:pPr>
            <w:r w:rsidRPr="00CE72EB">
              <w:t xml:space="preserve">Any dispute arising out of or in connection with this Contract, including any question regarding its existence, validity, or termination shall be referred to and finally resolved by arbitration under the </w:t>
            </w:r>
            <w:r w:rsidR="00707512">
              <w:t>LCIA Rules</w:t>
            </w:r>
            <w:r w:rsidRPr="00CE72EB">
              <w:t xml:space="preserve">, which </w:t>
            </w:r>
            <w:r w:rsidR="00F50417">
              <w:t>R</w:t>
            </w:r>
            <w:r w:rsidRPr="00CE72EB">
              <w:t>ules are deemed to be incorporated by reference to this clause.”</w:t>
            </w:r>
          </w:p>
          <w:p w14:paraId="066A1A2C" w14:textId="77777777" w:rsidR="009E69E7" w:rsidRPr="00CE72EB" w:rsidRDefault="009E69E7" w:rsidP="009E69E7">
            <w:pPr>
              <w:spacing w:after="160"/>
              <w:ind w:right="86"/>
            </w:pPr>
            <w:r w:rsidRPr="00CE72EB">
              <w:t xml:space="preserve">The place of arbitration shall be: </w:t>
            </w:r>
            <w:r w:rsidRPr="00CE72EB">
              <w:rPr>
                <w:i/>
              </w:rPr>
              <w:t>[Insert city and country]</w:t>
            </w:r>
          </w:p>
        </w:tc>
      </w:tr>
      <w:tr w:rsidR="009E69E7" w:rsidRPr="00CE72EB" w14:paraId="7F5976F3"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14C5B265" w14:textId="77777777" w:rsidR="009E69E7" w:rsidRPr="00CE72EB" w:rsidRDefault="009E69E7" w:rsidP="009E69E7">
            <w:pPr>
              <w:spacing w:before="120" w:after="200"/>
              <w:ind w:right="-72"/>
              <w:jc w:val="center"/>
              <w:rPr>
                <w:b/>
                <w:sz w:val="28"/>
              </w:rPr>
            </w:pPr>
            <w:r w:rsidRPr="00CE72EB">
              <w:rPr>
                <w:b/>
                <w:sz w:val="28"/>
              </w:rPr>
              <w:t>B. Time Control</w:t>
            </w:r>
          </w:p>
        </w:tc>
      </w:tr>
      <w:tr w:rsidR="009E69E7" w:rsidRPr="00CE72EB" w14:paraId="000CBCF0" w14:textId="77777777">
        <w:tc>
          <w:tcPr>
            <w:tcW w:w="1604" w:type="dxa"/>
            <w:tcBorders>
              <w:top w:val="single" w:sz="6" w:space="0" w:color="auto"/>
              <w:left w:val="single" w:sz="6" w:space="0" w:color="auto"/>
              <w:bottom w:val="single" w:sz="6" w:space="0" w:color="auto"/>
              <w:right w:val="single" w:sz="6" w:space="0" w:color="auto"/>
            </w:tcBorders>
          </w:tcPr>
          <w:p w14:paraId="7CD62E4E" w14:textId="11E13D09" w:rsidR="009E69E7" w:rsidRPr="00CE72EB" w:rsidRDefault="007A2690" w:rsidP="009E69E7">
            <w:pPr>
              <w:rPr>
                <w:b/>
              </w:rPr>
            </w:pPr>
            <w:r w:rsidRPr="00CE72EB">
              <w:rPr>
                <w:b/>
              </w:rPr>
              <w:t xml:space="preserve">GCC </w:t>
            </w:r>
            <w:r w:rsidR="00126D02" w:rsidRPr="00CE72EB">
              <w:rPr>
                <w:b/>
              </w:rPr>
              <w:t>2</w:t>
            </w:r>
            <w:r w:rsidR="00126D02">
              <w:rPr>
                <w:b/>
              </w:rPr>
              <w:t>8</w:t>
            </w:r>
            <w:r w:rsidRPr="00CE72EB">
              <w:rPr>
                <w:b/>
              </w:rPr>
              <w:t>.</w:t>
            </w:r>
            <w:r w:rsidR="00126D02">
              <w:rPr>
                <w:b/>
              </w:rPr>
              <w:t>1</w:t>
            </w:r>
          </w:p>
        </w:tc>
        <w:tc>
          <w:tcPr>
            <w:tcW w:w="7614" w:type="dxa"/>
            <w:tcBorders>
              <w:top w:val="single" w:sz="6" w:space="0" w:color="auto"/>
              <w:left w:val="single" w:sz="6" w:space="0" w:color="auto"/>
              <w:bottom w:val="single" w:sz="6" w:space="0" w:color="auto"/>
              <w:right w:val="single" w:sz="6" w:space="0" w:color="auto"/>
            </w:tcBorders>
          </w:tcPr>
          <w:p w14:paraId="2DF3E108" w14:textId="4E0EB512" w:rsidR="009E69E7" w:rsidRPr="00CE72EB" w:rsidRDefault="00126D02" w:rsidP="009E69E7">
            <w:pPr>
              <w:pStyle w:val="P3Header1-Clauses"/>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9E69E7" w:rsidRPr="00CE72EB" w14:paraId="117E7870" w14:textId="77777777">
        <w:tc>
          <w:tcPr>
            <w:tcW w:w="1604" w:type="dxa"/>
            <w:tcBorders>
              <w:top w:val="single" w:sz="6" w:space="0" w:color="auto"/>
              <w:left w:val="single" w:sz="6" w:space="0" w:color="auto"/>
              <w:bottom w:val="single" w:sz="6" w:space="0" w:color="auto"/>
              <w:right w:val="single" w:sz="6" w:space="0" w:color="auto"/>
            </w:tcBorders>
          </w:tcPr>
          <w:p w14:paraId="03B8EC2D" w14:textId="2545588B" w:rsidR="009E69E7" w:rsidRPr="00CE72EB" w:rsidRDefault="009E69E7" w:rsidP="009E69E7">
            <w:pPr>
              <w:rPr>
                <w:b/>
              </w:rPr>
            </w:pPr>
            <w:r w:rsidRPr="00CE72EB">
              <w:rPr>
                <w:b/>
              </w:rPr>
              <w:t xml:space="preserve">GCC </w:t>
            </w:r>
            <w:r w:rsidR="00C91AF6" w:rsidRPr="00CE72EB">
              <w:rPr>
                <w:b/>
              </w:rPr>
              <w:t>2</w:t>
            </w:r>
            <w:r w:rsidR="00C91AF6">
              <w:rPr>
                <w:b/>
              </w:rPr>
              <w:t>8</w:t>
            </w:r>
            <w:r w:rsidRPr="00CE72EB">
              <w:rPr>
                <w:b/>
              </w:rPr>
              <w:t>.3</w:t>
            </w:r>
          </w:p>
        </w:tc>
        <w:tc>
          <w:tcPr>
            <w:tcW w:w="7614" w:type="dxa"/>
            <w:tcBorders>
              <w:top w:val="single" w:sz="6" w:space="0" w:color="auto"/>
              <w:left w:val="single" w:sz="6" w:space="0" w:color="auto"/>
              <w:bottom w:val="single" w:sz="6" w:space="0" w:color="auto"/>
              <w:right w:val="single" w:sz="6" w:space="0" w:color="auto"/>
            </w:tcBorders>
          </w:tcPr>
          <w:p w14:paraId="68493B89" w14:textId="77777777" w:rsidR="009E69E7" w:rsidRPr="00CE72EB" w:rsidRDefault="009E69E7" w:rsidP="009E69E7">
            <w:pPr>
              <w:spacing w:after="200"/>
              <w:ind w:right="92"/>
            </w:pPr>
            <w:r w:rsidRPr="00CE72EB">
              <w:t xml:space="preserve">The period between Program updates is </w:t>
            </w:r>
            <w:r w:rsidRPr="00CE72EB">
              <w:rPr>
                <w:i/>
              </w:rPr>
              <w:t>[insert number]</w:t>
            </w:r>
            <w:r w:rsidRPr="00CE72EB">
              <w:t xml:space="preserve"> days.</w:t>
            </w:r>
          </w:p>
          <w:p w14:paraId="5C7DDF50" w14:textId="77777777" w:rsidR="009E69E7" w:rsidRDefault="009E69E7" w:rsidP="009E69E7">
            <w:pPr>
              <w:spacing w:after="200"/>
              <w:ind w:right="92"/>
            </w:pPr>
            <w:r w:rsidRPr="00CE72EB">
              <w:t xml:space="preserve">The amount to be withheld for late submission of an updated Program is </w:t>
            </w:r>
            <w:r w:rsidR="0010720D">
              <w:rPr>
                <w:noProof/>
              </w:rPr>
              <mc:AlternateContent>
                <mc:Choice Requires="wps">
                  <w:drawing>
                    <wp:anchor distT="0" distB="0" distL="114300" distR="114300" simplePos="0" relativeHeight="251656704" behindDoc="1" locked="0" layoutInCell="0" allowOverlap="1" wp14:anchorId="7E9B4252" wp14:editId="254C2E6A">
                      <wp:simplePos x="0" y="0"/>
                      <wp:positionH relativeFrom="margin">
                        <wp:posOffset>4445635</wp:posOffset>
                      </wp:positionH>
                      <wp:positionV relativeFrom="page">
                        <wp:posOffset>914400</wp:posOffset>
                      </wp:positionV>
                      <wp:extent cx="1042670" cy="6350"/>
                      <wp:effectExtent l="0" t="0" r="0" b="3175"/>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B7D7" id="Rectangle 179" o:spid="_x0000_s1026" style="position:absolute;margin-left:350.05pt;margin-top:1in;width:82.1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" o:allowincell="f" fillcolor="black" stroked="f" strokeweight="0">
                      <w10:wrap anchorx="margin" anchory="page"/>
                    </v:rect>
                  </w:pict>
                </mc:Fallback>
              </mc:AlternateContent>
            </w:r>
            <w:r w:rsidRPr="00CE72EB">
              <w:rPr>
                <w:i/>
              </w:rPr>
              <w:t>[insert amount]</w:t>
            </w:r>
            <w:r w:rsidRPr="00CE72EB">
              <w:t>.</w:t>
            </w:r>
          </w:p>
          <w:p w14:paraId="63ECE0F1" w14:textId="77777777" w:rsidR="00126D02" w:rsidRPr="00CE72EB" w:rsidRDefault="00126D02" w:rsidP="009E69E7">
            <w:pPr>
              <w:spacing w:after="200"/>
              <w:ind w:right="92"/>
            </w:pPr>
            <w:r>
              <w:t xml:space="preserve">The period for submission of progress reports is </w:t>
            </w:r>
            <w:r w:rsidRPr="00753F5C">
              <w:rPr>
                <w:i/>
              </w:rPr>
              <w:t>[insert number]</w:t>
            </w:r>
            <w:r w:rsidRPr="00753F5C">
              <w:t xml:space="preserve"> days</w:t>
            </w:r>
            <w:r>
              <w:t>.</w:t>
            </w:r>
          </w:p>
        </w:tc>
      </w:tr>
      <w:tr w:rsidR="009E69E7" w:rsidRPr="00CE72EB" w14:paraId="7774682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3BDF0FF8" w14:textId="77777777" w:rsidR="009E69E7" w:rsidRPr="00CE72EB" w:rsidRDefault="009E69E7" w:rsidP="009E69E7">
            <w:pPr>
              <w:spacing w:before="120" w:after="200"/>
              <w:ind w:right="-72"/>
              <w:jc w:val="center"/>
              <w:rPr>
                <w:b/>
                <w:sz w:val="28"/>
              </w:rPr>
            </w:pPr>
            <w:r w:rsidRPr="00CE72EB">
              <w:rPr>
                <w:b/>
                <w:sz w:val="28"/>
              </w:rPr>
              <w:t>C. Quality Control</w:t>
            </w:r>
          </w:p>
        </w:tc>
      </w:tr>
      <w:tr w:rsidR="009E69E7" w:rsidRPr="00CE72EB" w14:paraId="14243F05" w14:textId="77777777">
        <w:tc>
          <w:tcPr>
            <w:tcW w:w="1604" w:type="dxa"/>
            <w:tcBorders>
              <w:top w:val="single" w:sz="6" w:space="0" w:color="auto"/>
              <w:left w:val="single" w:sz="6" w:space="0" w:color="auto"/>
              <w:bottom w:val="single" w:sz="6" w:space="0" w:color="auto"/>
              <w:right w:val="single" w:sz="6" w:space="0" w:color="auto"/>
            </w:tcBorders>
          </w:tcPr>
          <w:p w14:paraId="47CD39F9" w14:textId="7062A0A3" w:rsidR="009E69E7" w:rsidRPr="00CE72EB" w:rsidRDefault="009E69E7" w:rsidP="009E69E7">
            <w:pPr>
              <w:rPr>
                <w:b/>
              </w:rPr>
            </w:pPr>
            <w:r w:rsidRPr="00CE72EB">
              <w:rPr>
                <w:b/>
              </w:rPr>
              <w:t xml:space="preserve">GCC </w:t>
            </w:r>
            <w:r w:rsidR="005434BE" w:rsidRPr="00CE72EB">
              <w:rPr>
                <w:b/>
              </w:rPr>
              <w:t>3</w:t>
            </w:r>
            <w:r w:rsidR="005434BE">
              <w:rPr>
                <w:b/>
              </w:rPr>
              <w:t>6</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2735E524" w14:textId="77777777" w:rsidR="009E69E7" w:rsidRPr="00CE72EB" w:rsidRDefault="009E69E7" w:rsidP="009E69E7">
            <w:pPr>
              <w:spacing w:after="200"/>
              <w:ind w:right="92"/>
            </w:pPr>
            <w:r w:rsidRPr="00CE72EB">
              <w:t xml:space="preserve">The Defects Liability Period is: </w:t>
            </w:r>
            <w:r w:rsidRPr="00CE72EB">
              <w:rPr>
                <w:i/>
              </w:rPr>
              <w:t>[insert number]</w:t>
            </w:r>
            <w:r w:rsidRPr="00CE72EB">
              <w:t xml:space="preserve"> days.</w:t>
            </w:r>
          </w:p>
          <w:p w14:paraId="59A46E31" w14:textId="77777777" w:rsidR="009E69E7" w:rsidRPr="00CE72EB" w:rsidRDefault="009E69E7" w:rsidP="009E69E7">
            <w:pPr>
              <w:spacing w:after="200"/>
              <w:ind w:right="92"/>
              <w:rPr>
                <w:i/>
              </w:rPr>
            </w:pPr>
            <w:r w:rsidRPr="00CE72EB">
              <w:rPr>
                <w:i/>
              </w:rPr>
              <w:t>[The Defects Liability Period is usually limited to 12 months, but could be less in very simple cases]</w:t>
            </w:r>
          </w:p>
        </w:tc>
      </w:tr>
      <w:tr w:rsidR="009E69E7" w:rsidRPr="00CE72EB" w14:paraId="04A8CE88"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D9267E6" w14:textId="77777777" w:rsidR="009E69E7" w:rsidRPr="00CE72EB" w:rsidRDefault="009E69E7" w:rsidP="009E69E7">
            <w:pPr>
              <w:spacing w:before="120" w:after="200"/>
              <w:ind w:right="-72"/>
              <w:jc w:val="center"/>
              <w:rPr>
                <w:b/>
                <w:sz w:val="28"/>
              </w:rPr>
            </w:pPr>
            <w:r w:rsidRPr="00CE72EB">
              <w:rPr>
                <w:b/>
                <w:sz w:val="28"/>
              </w:rPr>
              <w:t>D. Cost Control</w:t>
            </w:r>
          </w:p>
        </w:tc>
      </w:tr>
      <w:tr w:rsidR="009E69E7" w:rsidRPr="00CE72EB" w14:paraId="223C4416" w14:textId="77777777">
        <w:tc>
          <w:tcPr>
            <w:tcW w:w="1604" w:type="dxa"/>
            <w:tcBorders>
              <w:top w:val="single" w:sz="6" w:space="0" w:color="auto"/>
              <w:left w:val="single" w:sz="6" w:space="0" w:color="auto"/>
              <w:bottom w:val="single" w:sz="6" w:space="0" w:color="auto"/>
              <w:right w:val="single" w:sz="6" w:space="0" w:color="auto"/>
            </w:tcBorders>
          </w:tcPr>
          <w:p w14:paraId="3A3DC9DE" w14:textId="12B98CBF" w:rsidR="009E69E7" w:rsidRPr="00CE72EB" w:rsidRDefault="009E69E7" w:rsidP="009E69E7">
            <w:pPr>
              <w:rPr>
                <w:b/>
              </w:rPr>
            </w:pPr>
            <w:r w:rsidRPr="00CE72EB">
              <w:rPr>
                <w:b/>
              </w:rPr>
              <w:t xml:space="preserve">GCC </w:t>
            </w:r>
            <w:r w:rsidR="00126D02" w:rsidRPr="00CE72EB">
              <w:rPr>
                <w:b/>
              </w:rPr>
              <w:t>4</w:t>
            </w:r>
            <w:r w:rsidR="00126D02">
              <w:rPr>
                <w:b/>
              </w:rPr>
              <w:t>6</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F76237C" w14:textId="404D9B9C" w:rsidR="009E69E7" w:rsidRPr="00CE72EB" w:rsidRDefault="009E69E7" w:rsidP="009E69E7">
            <w:pPr>
              <w:spacing w:after="200"/>
              <w:ind w:right="2"/>
            </w:pPr>
            <w:r w:rsidRPr="00CE72EB">
              <w:t xml:space="preserve">The currency of the Employer’s </w:t>
            </w:r>
            <w:r w:rsidR="00126D02">
              <w:t>c</w:t>
            </w:r>
            <w:r w:rsidR="00126D02" w:rsidRPr="00CE72EB">
              <w:t xml:space="preserve">ountry </w:t>
            </w:r>
            <w:r w:rsidRPr="00CE72EB">
              <w:t xml:space="preserve">is:  </w:t>
            </w:r>
            <w:r w:rsidR="0010720D">
              <w:rPr>
                <w:noProof/>
              </w:rPr>
              <mc:AlternateContent>
                <mc:Choice Requires="wps">
                  <w:drawing>
                    <wp:anchor distT="0" distB="0" distL="114300" distR="114300" simplePos="0" relativeHeight="251657728" behindDoc="1" locked="0" layoutInCell="0" allowOverlap="1" wp14:anchorId="769D5E43" wp14:editId="0E3634AB">
                      <wp:simplePos x="0" y="0"/>
                      <wp:positionH relativeFrom="margin">
                        <wp:posOffset>2846705</wp:posOffset>
                      </wp:positionH>
                      <wp:positionV relativeFrom="page">
                        <wp:posOffset>914400</wp:posOffset>
                      </wp:positionV>
                      <wp:extent cx="2642870" cy="6350"/>
                      <wp:effectExtent l="0" t="0" r="0" b="3175"/>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F03A" id="Rectangle 196" o:spid="_x0000_s1026" style="position:absolute;margin-left:224.15pt;margin-top:1in;width:208.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" o:allowincell="f" fillcolor="black" stroked="f" strokeweight="0">
                      <w10:wrap anchorx="margin" anchory="page"/>
                    </v:rect>
                  </w:pict>
                </mc:Fallback>
              </mc:AlternateContent>
            </w:r>
            <w:r w:rsidRPr="00CE72EB">
              <w:rPr>
                <w:i/>
              </w:rPr>
              <w:t xml:space="preserve">[insert name of currency of the </w:t>
            </w:r>
            <w:r w:rsidRPr="00CE72EB">
              <w:t>Employer</w:t>
            </w:r>
            <w:r w:rsidRPr="00CE72EB">
              <w:rPr>
                <w:i/>
              </w:rPr>
              <w:t xml:space="preserve">’s </w:t>
            </w:r>
            <w:r w:rsidR="00126D02">
              <w:rPr>
                <w:i/>
              </w:rPr>
              <w:t>c</w:t>
            </w:r>
            <w:r w:rsidR="00126D02" w:rsidRPr="00CE72EB">
              <w:rPr>
                <w:i/>
              </w:rPr>
              <w:t>ountry</w:t>
            </w:r>
            <w:r w:rsidRPr="00CE72EB">
              <w:rPr>
                <w:i/>
              </w:rPr>
              <w:t>]</w:t>
            </w:r>
            <w:r w:rsidRPr="00CE72EB">
              <w:t>.</w:t>
            </w:r>
          </w:p>
        </w:tc>
      </w:tr>
      <w:tr w:rsidR="009E69E7" w:rsidRPr="00CE72EB" w14:paraId="63D3816F" w14:textId="77777777">
        <w:tc>
          <w:tcPr>
            <w:tcW w:w="1604" w:type="dxa"/>
            <w:tcBorders>
              <w:top w:val="single" w:sz="6" w:space="0" w:color="auto"/>
              <w:left w:val="single" w:sz="6" w:space="0" w:color="auto"/>
              <w:bottom w:val="single" w:sz="6" w:space="0" w:color="auto"/>
              <w:right w:val="single" w:sz="6" w:space="0" w:color="auto"/>
            </w:tcBorders>
          </w:tcPr>
          <w:p w14:paraId="7D0CB32A" w14:textId="7C5798CB" w:rsidR="009E69E7" w:rsidRPr="00CE72EB" w:rsidRDefault="009E69E7" w:rsidP="009E69E7">
            <w:pPr>
              <w:rPr>
                <w:b/>
              </w:rPr>
            </w:pPr>
            <w:r w:rsidRPr="00CE72EB">
              <w:rPr>
                <w:b/>
              </w:rPr>
              <w:t xml:space="preserve">GCC </w:t>
            </w:r>
            <w:r w:rsidR="00126D02" w:rsidRPr="00CE72EB">
              <w:rPr>
                <w:b/>
              </w:rPr>
              <w:t>4</w:t>
            </w:r>
            <w:r w:rsidR="00126D02">
              <w:rPr>
                <w:b/>
              </w:rPr>
              <w:t>7</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B4254C8" w14:textId="77777777" w:rsidR="009E69E7" w:rsidRPr="00CE72EB" w:rsidRDefault="009E69E7" w:rsidP="009E69E7">
            <w:pPr>
              <w:spacing w:after="200"/>
              <w:ind w:right="2"/>
            </w:pPr>
            <w:r w:rsidRPr="00CE72EB">
              <w:t xml:space="preserve">The Contract </w:t>
            </w:r>
            <w:r w:rsidRPr="00CE72EB">
              <w:rPr>
                <w:i/>
              </w:rPr>
              <w:t>[insert “is” or “is not”]</w:t>
            </w:r>
            <w:r w:rsidRPr="00CE72EB">
              <w:t xml:space="preserve"> subject to price adjustment in accordance with GCC Clause 45, and the following information regarding coefficients </w:t>
            </w:r>
            <w:r w:rsidRPr="00CE72EB">
              <w:rPr>
                <w:i/>
              </w:rPr>
              <w:t>[specify “does” or “does not”]</w:t>
            </w:r>
            <w:r w:rsidRPr="00CE72EB">
              <w:t xml:space="preserve"> apply.</w:t>
            </w:r>
          </w:p>
          <w:p w14:paraId="6ABB66AD" w14:textId="77777777" w:rsidR="009E69E7" w:rsidRPr="00CE72EB" w:rsidRDefault="009E69E7" w:rsidP="009E69E7">
            <w:pPr>
              <w:spacing w:after="200"/>
              <w:ind w:right="2"/>
              <w:rPr>
                <w:i/>
              </w:rPr>
            </w:pPr>
            <w:r w:rsidRPr="00CE72EB">
              <w:rPr>
                <w:i/>
              </w:rPr>
              <w:t>[Price adjustment is mandatory for contracts which provide for time of completion exceeding 18 months]</w:t>
            </w:r>
          </w:p>
          <w:p w14:paraId="325EFBF3" w14:textId="77777777" w:rsidR="009E69E7" w:rsidRPr="00CE72EB" w:rsidRDefault="009E69E7" w:rsidP="009E69E7">
            <w:pPr>
              <w:spacing w:after="200"/>
              <w:ind w:right="2"/>
            </w:pPr>
            <w:r w:rsidRPr="00CE72EB">
              <w:t>The coefficients for adjustment of prices are:</w:t>
            </w:r>
          </w:p>
          <w:p w14:paraId="00F471D9" w14:textId="77777777" w:rsidR="009E69E7" w:rsidRPr="00CE72EB" w:rsidRDefault="009E69E7" w:rsidP="009E69E7">
            <w:pPr>
              <w:tabs>
                <w:tab w:val="left" w:pos="556"/>
                <w:tab w:val="left" w:pos="1096"/>
              </w:tabs>
              <w:spacing w:after="200"/>
              <w:ind w:left="540" w:right="2" w:hanging="540"/>
            </w:pPr>
            <w:r w:rsidRPr="00CE72EB">
              <w:t>(a)</w:t>
            </w:r>
            <w:r w:rsidRPr="00CE72EB">
              <w:tab/>
              <w:t>For currency</w:t>
            </w:r>
            <w:r w:rsidR="0010720D">
              <w:rPr>
                <w:noProof/>
              </w:rPr>
              <mc:AlternateContent>
                <mc:Choice Requires="wps">
                  <w:drawing>
                    <wp:anchor distT="0" distB="0" distL="114300" distR="114300" simplePos="0" relativeHeight="251658752" behindDoc="1" locked="0" layoutInCell="0" allowOverlap="1" wp14:anchorId="508F2F34" wp14:editId="2012C8BE">
                      <wp:simplePos x="0" y="0"/>
                      <wp:positionH relativeFrom="margin">
                        <wp:posOffset>818515</wp:posOffset>
                      </wp:positionH>
                      <wp:positionV relativeFrom="page">
                        <wp:posOffset>914400</wp:posOffset>
                      </wp:positionV>
                      <wp:extent cx="4654550" cy="6350"/>
                      <wp:effectExtent l="0" t="0" r="3810" b="3175"/>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9A43" id="Rectangle 197" o:spid="_x0000_s1026" style="position:absolute;margin-left:64.45pt;margin-top:1in;width:366.5pt;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14:paraId="3CC039C5" w14:textId="7A2653E6"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nonadjustable element (coefficient A).</w:t>
            </w:r>
          </w:p>
          <w:p w14:paraId="35750D4A" w14:textId="77777777"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14:paraId="668BA333" w14:textId="77777777" w:rsidR="009E69E7" w:rsidRPr="00CE72EB" w:rsidRDefault="009E69E7" w:rsidP="009E69E7">
            <w:pPr>
              <w:tabs>
                <w:tab w:val="left" w:pos="556"/>
                <w:tab w:val="left" w:pos="1096"/>
              </w:tabs>
              <w:spacing w:after="200"/>
              <w:ind w:left="540" w:right="2" w:hanging="540"/>
            </w:pPr>
            <w:r w:rsidRPr="00CE72EB">
              <w:t>(b)</w:t>
            </w:r>
            <w:r w:rsidRPr="00CE72EB">
              <w:tab/>
              <w:t>For currency</w:t>
            </w:r>
            <w:r w:rsidR="0010720D">
              <w:rPr>
                <w:noProof/>
              </w:rPr>
              <mc:AlternateContent>
                <mc:Choice Requires="wps">
                  <w:drawing>
                    <wp:anchor distT="0" distB="0" distL="114300" distR="114300" simplePos="0" relativeHeight="251659776" behindDoc="1" locked="0" layoutInCell="0" allowOverlap="1" wp14:anchorId="0BABD541" wp14:editId="5A20C2E1">
                      <wp:simplePos x="0" y="0"/>
                      <wp:positionH relativeFrom="margin">
                        <wp:posOffset>818515</wp:posOffset>
                      </wp:positionH>
                      <wp:positionV relativeFrom="page">
                        <wp:posOffset>914400</wp:posOffset>
                      </wp:positionV>
                      <wp:extent cx="4654550" cy="6350"/>
                      <wp:effectExtent l="0" t="0" r="3810" b="317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6182E" id="Rectangle 198" o:spid="_x0000_s1026" style="position:absolute;margin-left:64.45pt;margin-top:1in;width:366.5pt;height:.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14:paraId="1600DB22" w14:textId="77777777"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14:paraId="39E367A4" w14:textId="77777777"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14:paraId="640BD292" w14:textId="77777777" w:rsidR="009E69E7" w:rsidRPr="00CE72EB" w:rsidRDefault="009E69E7" w:rsidP="009E69E7">
            <w:pPr>
              <w:spacing w:after="200"/>
              <w:ind w:right="2"/>
            </w:pPr>
            <w:r w:rsidRPr="00CE72EB">
              <w:t xml:space="preserve">The Index I for local currency shall be </w:t>
            </w:r>
            <w:r w:rsidRPr="00CE72EB">
              <w:rPr>
                <w:i/>
              </w:rPr>
              <w:t>[insert index]</w:t>
            </w:r>
            <w:r w:rsidRPr="00CE72EB">
              <w:t>.</w:t>
            </w:r>
          </w:p>
          <w:p w14:paraId="349A1CA2" w14:textId="77777777" w:rsidR="009E69E7" w:rsidRPr="00CE72EB" w:rsidRDefault="009E69E7" w:rsidP="009E69E7">
            <w:pPr>
              <w:spacing w:after="200"/>
              <w:ind w:right="2"/>
            </w:pPr>
            <w:r w:rsidRPr="00CE72EB">
              <w:t xml:space="preserve">The Index I for the specified international currency shall be </w:t>
            </w:r>
            <w:r w:rsidRPr="00CE72EB">
              <w:rPr>
                <w:i/>
              </w:rPr>
              <w:t>[insert index]</w:t>
            </w:r>
            <w:r w:rsidRPr="00CE72EB">
              <w:t>.</w:t>
            </w:r>
          </w:p>
          <w:p w14:paraId="1749346B" w14:textId="77777777"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p w14:paraId="6E6C9DDF" w14:textId="77777777" w:rsidR="009E69E7" w:rsidRPr="00CE72EB" w:rsidRDefault="009E69E7" w:rsidP="009E69E7">
            <w:pPr>
              <w:spacing w:after="200"/>
              <w:ind w:right="2"/>
            </w:pPr>
            <w:r w:rsidRPr="00CE72EB">
              <w:t xml:space="preserve">The Index I for currencies other than the local currency and the specified international currency shall be </w:t>
            </w:r>
            <w:r w:rsidR="0010720D">
              <w:rPr>
                <w:noProof/>
              </w:rPr>
              <mc:AlternateContent>
                <mc:Choice Requires="wps">
                  <w:drawing>
                    <wp:anchor distT="0" distB="0" distL="114300" distR="114300" simplePos="0" relativeHeight="251663872" behindDoc="1" locked="0" layoutInCell="0" allowOverlap="1" wp14:anchorId="35E10848" wp14:editId="15078421">
                      <wp:simplePos x="0" y="0"/>
                      <wp:positionH relativeFrom="margin">
                        <wp:posOffset>1261110</wp:posOffset>
                      </wp:positionH>
                      <wp:positionV relativeFrom="page">
                        <wp:posOffset>914400</wp:posOffset>
                      </wp:positionV>
                      <wp:extent cx="4224655" cy="6350"/>
                      <wp:effectExtent l="3810" t="0" r="635" b="3175"/>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CDB4" id="Rectangle 202" o:spid="_x0000_s1026" style="position:absolute;margin-left:99.3pt;margin-top:1in;width:332.65pt;height:.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" o:allowincell="f" fillcolor="black" stroked="f" strokeweight="0">
                      <w10:wrap anchorx="margin" anchory="page"/>
                    </v:rect>
                  </w:pict>
                </mc:Fallback>
              </mc:AlternateContent>
            </w:r>
            <w:r w:rsidRPr="00CE72EB">
              <w:rPr>
                <w:i/>
              </w:rPr>
              <w:t>[insert index]</w:t>
            </w:r>
            <w:r w:rsidRPr="00CE72EB">
              <w:t>.</w:t>
            </w:r>
          </w:p>
          <w:p w14:paraId="57F16C45" w14:textId="77777777"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tc>
      </w:tr>
      <w:tr w:rsidR="009E69E7" w:rsidRPr="00CE72EB" w14:paraId="19E81336" w14:textId="77777777">
        <w:tc>
          <w:tcPr>
            <w:tcW w:w="1604" w:type="dxa"/>
            <w:tcBorders>
              <w:top w:val="single" w:sz="6" w:space="0" w:color="auto"/>
              <w:left w:val="single" w:sz="6" w:space="0" w:color="auto"/>
              <w:bottom w:val="single" w:sz="6" w:space="0" w:color="auto"/>
              <w:right w:val="single" w:sz="6" w:space="0" w:color="auto"/>
            </w:tcBorders>
          </w:tcPr>
          <w:p w14:paraId="44196E85" w14:textId="478D9DE1" w:rsidR="009E69E7" w:rsidRPr="00CE72EB" w:rsidRDefault="009E69E7" w:rsidP="009E69E7">
            <w:pPr>
              <w:rPr>
                <w:b/>
              </w:rPr>
            </w:pPr>
            <w:r w:rsidRPr="00CE72EB">
              <w:rPr>
                <w:b/>
              </w:rPr>
              <w:t xml:space="preserve">GCC </w:t>
            </w:r>
            <w:r w:rsidR="00126D02" w:rsidRPr="00CE72EB">
              <w:rPr>
                <w:b/>
              </w:rPr>
              <w:t>4</w:t>
            </w:r>
            <w:r w:rsidR="00126D02">
              <w:rPr>
                <w:b/>
              </w:rPr>
              <w:t>8</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1EB1AD13" w14:textId="77777777" w:rsidR="009E69E7" w:rsidRPr="00CE72EB" w:rsidRDefault="0010720D" w:rsidP="009E69E7">
            <w:pPr>
              <w:spacing w:after="200"/>
              <w:ind w:right="2"/>
            </w:pPr>
            <w:r>
              <w:rPr>
                <w:noProof/>
              </w:rPr>
              <mc:AlternateContent>
                <mc:Choice Requires="wps">
                  <w:drawing>
                    <wp:anchor distT="0" distB="0" distL="114300" distR="114300" simplePos="0" relativeHeight="251660800" behindDoc="1" locked="0" layoutInCell="0" allowOverlap="1" wp14:anchorId="5C64B4E3" wp14:editId="1E7C4C92">
                      <wp:simplePos x="0" y="0"/>
                      <wp:positionH relativeFrom="margin">
                        <wp:posOffset>1261110</wp:posOffset>
                      </wp:positionH>
                      <wp:positionV relativeFrom="page">
                        <wp:posOffset>914400</wp:posOffset>
                      </wp:positionV>
                      <wp:extent cx="4224655" cy="6350"/>
                      <wp:effectExtent l="3810" t="0" r="635" b="3175"/>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C6956" id="Rectangle 199" o:spid="_x0000_s1026" style="position:absolute;margin-left:99.3pt;margin-top:1in;width:332.65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" o:allowincell="f" fillcolor="black" stroked="f" strokeweight="0">
                      <w10:wrap anchorx="margin" anchory="page"/>
                    </v:rect>
                  </w:pict>
                </mc:Fallback>
              </mc:AlternateContent>
            </w:r>
            <w:r w:rsidR="009E69E7" w:rsidRPr="00CE72EB">
              <w:t xml:space="preserve">The proportion of payments retained is: </w:t>
            </w:r>
            <w:r w:rsidR="009E69E7" w:rsidRPr="00CE72EB">
              <w:rPr>
                <w:i/>
              </w:rPr>
              <w:t>[insert percentage]</w:t>
            </w:r>
          </w:p>
          <w:p w14:paraId="214973B1" w14:textId="77777777" w:rsidR="009E69E7" w:rsidRPr="00CE72EB" w:rsidRDefault="009E69E7" w:rsidP="009E69E7">
            <w:pPr>
              <w:spacing w:after="200"/>
              <w:ind w:right="2"/>
              <w:rPr>
                <w:i/>
              </w:rPr>
            </w:pPr>
            <w:r w:rsidRPr="00CE72EB">
              <w:rPr>
                <w:i/>
              </w:rPr>
              <w:t>[The retention amount is usually close to 5 percent and in no case exceeds 10 percent.]</w:t>
            </w:r>
          </w:p>
        </w:tc>
      </w:tr>
      <w:tr w:rsidR="009E69E7" w:rsidRPr="00CE72EB" w14:paraId="21FED6CF" w14:textId="77777777">
        <w:tc>
          <w:tcPr>
            <w:tcW w:w="1604" w:type="dxa"/>
            <w:tcBorders>
              <w:top w:val="single" w:sz="6" w:space="0" w:color="auto"/>
              <w:left w:val="single" w:sz="6" w:space="0" w:color="auto"/>
              <w:bottom w:val="single" w:sz="6" w:space="0" w:color="auto"/>
              <w:right w:val="single" w:sz="6" w:space="0" w:color="auto"/>
            </w:tcBorders>
          </w:tcPr>
          <w:p w14:paraId="7735C426" w14:textId="1EEE9D94" w:rsidR="009E69E7" w:rsidRPr="00CE72EB" w:rsidRDefault="009E69E7" w:rsidP="009E69E7">
            <w:pPr>
              <w:rPr>
                <w:b/>
              </w:rPr>
            </w:pPr>
            <w:r w:rsidRPr="00CE72EB">
              <w:rPr>
                <w:b/>
              </w:rPr>
              <w:t xml:space="preserve">GCC </w:t>
            </w:r>
            <w:r w:rsidR="00126D02" w:rsidRPr="00CE72EB">
              <w:rPr>
                <w:b/>
              </w:rPr>
              <w:t>4</w:t>
            </w:r>
            <w:r w:rsidR="00126D02">
              <w:rPr>
                <w:b/>
              </w:rPr>
              <w:t>9</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4B2D539" w14:textId="77777777" w:rsidR="009E69E7" w:rsidRPr="00CE72EB" w:rsidRDefault="009E69E7" w:rsidP="009E69E7">
            <w:pPr>
              <w:spacing w:after="200"/>
              <w:ind w:right="2"/>
            </w:pPr>
            <w:r w:rsidRPr="00CE72EB">
              <w:t xml:space="preserve">The liquidated damages for the whole of the Works are </w:t>
            </w:r>
            <w:r w:rsidR="0010720D">
              <w:rPr>
                <w:noProof/>
              </w:rPr>
              <mc:AlternateContent>
                <mc:Choice Requires="wps">
                  <w:drawing>
                    <wp:anchor distT="0" distB="0" distL="114300" distR="114300" simplePos="0" relativeHeight="251661824" behindDoc="1" locked="0" layoutInCell="0" allowOverlap="1" wp14:anchorId="21924A4B" wp14:editId="0438DD24">
                      <wp:simplePos x="0" y="0"/>
                      <wp:positionH relativeFrom="margin">
                        <wp:posOffset>3395345</wp:posOffset>
                      </wp:positionH>
                      <wp:positionV relativeFrom="page">
                        <wp:posOffset>914400</wp:posOffset>
                      </wp:positionV>
                      <wp:extent cx="2094230" cy="6350"/>
                      <wp:effectExtent l="4445" t="0" r="0" b="3175"/>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F622" id="Rectangle 200" o:spid="_x0000_s1026" style="position:absolute;margin-left:267.35pt;margin-top:1in;width:164.9pt;height:.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" o:allowincell="f" fillcolor="black" stroked="f" strokeweight="0">
                      <w10:wrap anchorx="margin" anchory="page"/>
                    </v:rect>
                  </w:pict>
                </mc:Fallback>
              </mc:AlternateContent>
            </w:r>
            <w:r w:rsidRPr="00CE72EB">
              <w:rPr>
                <w:i/>
              </w:rPr>
              <w:t>[insert percentage of the final Contract Price]</w:t>
            </w:r>
            <w:r w:rsidRPr="00CE72EB">
              <w:t xml:space="preserve"> per day. The maximum amount of liquidated damages for the whole of the Works is </w:t>
            </w:r>
            <w:r w:rsidRPr="00CE72EB">
              <w:rPr>
                <w:i/>
              </w:rPr>
              <w:t>[insert percentage]</w:t>
            </w:r>
            <w:r w:rsidRPr="00CE72EB">
              <w:t xml:space="preserve"> of the final Contract Price.</w:t>
            </w:r>
          </w:p>
          <w:p w14:paraId="3BAAC971" w14:textId="77777777" w:rsidR="009E69E7" w:rsidRPr="00CE72EB" w:rsidRDefault="009E69E7" w:rsidP="009E69E7">
            <w:pPr>
              <w:spacing w:after="200"/>
              <w:ind w:right="2"/>
              <w:rPr>
                <w:i/>
              </w:rPr>
            </w:pPr>
            <w:r w:rsidRPr="00CE72EB">
              <w:rPr>
                <w:i/>
              </w:rPr>
              <w:t>[Usually liquidated damages are set between 0.05 percent and 0.10 percent per day, and the total amount is not to exceed between 5 percent and 10 percent of the Contract Price.</w:t>
            </w:r>
            <w:r w:rsidRPr="00CE72EB">
              <w:t xml:space="preserve"> </w:t>
            </w:r>
            <w:r w:rsidRPr="00CE72EB">
              <w:rPr>
                <w:i/>
              </w:rPr>
              <w:t>If Sectional Completion and Damages per Section have been agreed, the latter should be specified here]</w:t>
            </w:r>
          </w:p>
        </w:tc>
      </w:tr>
      <w:tr w:rsidR="009E69E7" w:rsidRPr="00CE72EB" w14:paraId="09753ED4" w14:textId="77777777">
        <w:tc>
          <w:tcPr>
            <w:tcW w:w="1604" w:type="dxa"/>
            <w:tcBorders>
              <w:top w:val="single" w:sz="6" w:space="0" w:color="auto"/>
              <w:left w:val="single" w:sz="6" w:space="0" w:color="auto"/>
              <w:bottom w:val="single" w:sz="6" w:space="0" w:color="auto"/>
              <w:right w:val="single" w:sz="6" w:space="0" w:color="auto"/>
            </w:tcBorders>
          </w:tcPr>
          <w:p w14:paraId="4883861C" w14:textId="431FEC44" w:rsidR="009E69E7" w:rsidRPr="00CE72EB" w:rsidRDefault="009E69E7" w:rsidP="009E69E7">
            <w:pPr>
              <w:rPr>
                <w:b/>
              </w:rPr>
            </w:pPr>
            <w:r w:rsidRPr="00CE72EB">
              <w:rPr>
                <w:b/>
              </w:rPr>
              <w:t xml:space="preserve">GCC </w:t>
            </w:r>
            <w:r w:rsidR="00126D02">
              <w:rPr>
                <w:b/>
              </w:rPr>
              <w:t>50</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78BCC1E0" w14:textId="77777777" w:rsidR="009E69E7" w:rsidRPr="00CE72EB" w:rsidRDefault="009E69E7" w:rsidP="009E69E7">
            <w:pPr>
              <w:spacing w:after="200"/>
              <w:ind w:right="2"/>
            </w:pPr>
            <w:r w:rsidRPr="00CE72EB">
              <w:t xml:space="preserve">The Bonus for the whole of the Works is </w:t>
            </w:r>
            <w:r w:rsidRPr="00CE72EB">
              <w:rPr>
                <w:i/>
              </w:rPr>
              <w:t>[insert percentage of final Contract Price]</w:t>
            </w:r>
            <w:r w:rsidRPr="00CE72EB">
              <w:t xml:space="preserve"> per day. The maximum amount of Bonus for the whole of the Works is </w:t>
            </w:r>
            <w:r w:rsidRPr="00CE72EB">
              <w:rPr>
                <w:i/>
              </w:rPr>
              <w:t>[insert percentage]</w:t>
            </w:r>
            <w:r w:rsidRPr="00CE72EB">
              <w:t xml:space="preserve"> of the final Contract Price.</w:t>
            </w:r>
          </w:p>
          <w:p w14:paraId="7C66A92E" w14:textId="77777777" w:rsidR="009E69E7" w:rsidRPr="00CE72EB" w:rsidRDefault="009E69E7" w:rsidP="009E69E7">
            <w:pPr>
              <w:spacing w:after="200"/>
              <w:ind w:right="2"/>
              <w:rPr>
                <w:i/>
              </w:rPr>
            </w:pPr>
            <w:r w:rsidRPr="00CE72EB">
              <w:rPr>
                <w:i/>
              </w:rPr>
              <w:t xml:space="preserve">[If early completion would provide benefits to the </w:t>
            </w:r>
            <w:r w:rsidRPr="00CE72EB">
              <w:t>Employer</w:t>
            </w:r>
            <w:r w:rsidRPr="00CE72EB">
              <w:rPr>
                <w:i/>
              </w:rPr>
              <w:t>, this clause should remain; otherwise delete. The Bonus is usually numerically equal to the liquidated damages.]</w:t>
            </w:r>
          </w:p>
        </w:tc>
      </w:tr>
      <w:tr w:rsidR="009E69E7" w:rsidRPr="00CE72EB" w14:paraId="113C8934" w14:textId="77777777">
        <w:tc>
          <w:tcPr>
            <w:tcW w:w="1604" w:type="dxa"/>
            <w:tcBorders>
              <w:top w:val="single" w:sz="6" w:space="0" w:color="auto"/>
              <w:left w:val="single" w:sz="6" w:space="0" w:color="auto"/>
              <w:bottom w:val="single" w:sz="6" w:space="0" w:color="auto"/>
              <w:right w:val="single" w:sz="6" w:space="0" w:color="auto"/>
            </w:tcBorders>
          </w:tcPr>
          <w:p w14:paraId="71F7FAE4" w14:textId="3AB7BAB4" w:rsidR="009E69E7" w:rsidRPr="00CE72EB" w:rsidRDefault="009E69E7" w:rsidP="009E69E7">
            <w:pPr>
              <w:rPr>
                <w:b/>
              </w:rPr>
            </w:pPr>
            <w:r w:rsidRPr="00CE72EB">
              <w:rPr>
                <w:b/>
              </w:rPr>
              <w:t xml:space="preserve">GCC </w:t>
            </w:r>
            <w:r w:rsidR="00126D02">
              <w:rPr>
                <w:b/>
              </w:rPr>
              <w:t>51</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5160FFA7" w14:textId="77777777" w:rsidR="009E69E7" w:rsidRPr="00CE72EB" w:rsidRDefault="009E69E7" w:rsidP="009E69E7">
            <w:pPr>
              <w:spacing w:after="200"/>
              <w:ind w:right="2"/>
            </w:pPr>
            <w:r w:rsidRPr="00CE72EB">
              <w:t xml:space="preserve">The Advance Payments shall be: </w:t>
            </w:r>
            <w:r w:rsidRPr="00CE72EB">
              <w:rPr>
                <w:i/>
              </w:rPr>
              <w:t>[insert amount(s)]</w:t>
            </w:r>
            <w:r w:rsidRPr="00CE72EB">
              <w:t xml:space="preserve"> and shall be paid to the Contractor no later than </w:t>
            </w:r>
            <w:r w:rsidRPr="00CE72EB">
              <w:rPr>
                <w:i/>
              </w:rPr>
              <w:t>[insert date(s)]</w:t>
            </w:r>
            <w:r w:rsidRPr="00CE72EB">
              <w:t>.</w:t>
            </w:r>
          </w:p>
        </w:tc>
      </w:tr>
      <w:tr w:rsidR="00114DA5" w:rsidRPr="00CE72EB" w14:paraId="4C236B3A" w14:textId="77777777">
        <w:tc>
          <w:tcPr>
            <w:tcW w:w="1604" w:type="dxa"/>
            <w:tcBorders>
              <w:top w:val="single" w:sz="6" w:space="0" w:color="auto"/>
              <w:left w:val="single" w:sz="6" w:space="0" w:color="auto"/>
              <w:bottom w:val="single" w:sz="6" w:space="0" w:color="auto"/>
              <w:right w:val="single" w:sz="6" w:space="0" w:color="auto"/>
            </w:tcBorders>
          </w:tcPr>
          <w:p w14:paraId="5A685A11" w14:textId="3582689A" w:rsidR="00114DA5" w:rsidRPr="00CE72EB" w:rsidRDefault="00114DA5" w:rsidP="00114DA5">
            <w:pPr>
              <w:rPr>
                <w:b/>
              </w:rPr>
            </w:pPr>
            <w:r w:rsidRPr="00CE72EB">
              <w:rPr>
                <w:b/>
              </w:rPr>
              <w:t xml:space="preserve">GCC </w:t>
            </w:r>
            <w:r w:rsidR="00126D02" w:rsidRPr="00CE72EB">
              <w:rPr>
                <w:b/>
              </w:rPr>
              <w:t>5</w:t>
            </w:r>
            <w:r w:rsidR="00126D02">
              <w:rPr>
                <w:b/>
              </w:rPr>
              <w:t>2</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304EBED6" w14:textId="77777777" w:rsidR="00E42A26" w:rsidRDefault="00E42A26" w:rsidP="00E42A26">
            <w:pPr>
              <w:ind w:right="-72"/>
              <w:rPr>
                <w:color w:val="000000" w:themeColor="text1"/>
              </w:rPr>
            </w:pPr>
            <w:r w:rsidRPr="00044C14">
              <w:t xml:space="preserve">The Performance Security will be </w:t>
            </w:r>
            <w:r w:rsidRPr="003244FE">
              <w:t xml:space="preserve">in the </w:t>
            </w:r>
            <w:r w:rsidRPr="00044C14">
              <w:t>form</w:t>
            </w:r>
            <w:r w:rsidRPr="003244FE">
              <w:t xml:space="preserve"> of a </w:t>
            </w:r>
            <w:r w:rsidRPr="00044C14">
              <w:t>____ [</w:t>
            </w:r>
            <w:r w:rsidRPr="00044C14">
              <w:rPr>
                <w:i/>
              </w:rPr>
              <w:t>insert either one of “demand guarantee” or “performance bond”</w:t>
            </w:r>
            <w:r w:rsidRPr="00044C14">
              <w:t xml:space="preserve">] </w:t>
            </w:r>
            <w:r w:rsidRPr="003244FE">
              <w:t>in the amount(s) of [</w:t>
            </w:r>
            <w:r w:rsidRPr="003244FE">
              <w:rPr>
                <w:i/>
              </w:rPr>
              <w:t xml:space="preserve">insert </w:t>
            </w:r>
            <w:r w:rsidRPr="00044C14">
              <w:rPr>
                <w:i/>
              </w:rPr>
              <w:t>% figures</w:t>
            </w:r>
            <w:r w:rsidRPr="00044C14">
              <w:t>]</w:t>
            </w:r>
            <w:r w:rsidRPr="003244FE">
              <w:t xml:space="preserve"> percent of the Accepted Contract Amount and in the same currency</w:t>
            </w:r>
            <w:r w:rsidRPr="00044C14">
              <w:t xml:space="preserve"> </w:t>
            </w:r>
            <w:r w:rsidRPr="003244FE">
              <w:t>(ies) of the Accepted Contract Amount.</w:t>
            </w:r>
            <w:r w:rsidRPr="00203156" w:rsidDel="00D838EE">
              <w:rPr>
                <w:color w:val="000000" w:themeColor="text1"/>
              </w:rPr>
              <w:t xml:space="preserve"> </w:t>
            </w:r>
          </w:p>
          <w:p w14:paraId="74D4D0CD" w14:textId="77777777" w:rsidR="00E42A26" w:rsidRDefault="00E42A26" w:rsidP="00E42A26">
            <w:pPr>
              <w:ind w:right="-72"/>
              <w:rPr>
                <w:color w:val="000000" w:themeColor="text1"/>
              </w:rPr>
            </w:pPr>
          </w:p>
          <w:p w14:paraId="61722626" w14:textId="06912DEC" w:rsidR="00E42A26" w:rsidRPr="00203156" w:rsidRDefault="00E42A26" w:rsidP="00E42A26">
            <w:pPr>
              <w:ind w:right="-72"/>
              <w:rPr>
                <w:i/>
              </w:rPr>
            </w:pPr>
            <w:r w:rsidRPr="00203156">
              <w:rPr>
                <w:i/>
              </w:rPr>
              <w:t>[An amount</w:t>
            </w:r>
            <w:r w:rsidRPr="003244FE">
              <w:rPr>
                <w:i/>
              </w:rPr>
              <w:t xml:space="preserve"> of </w:t>
            </w:r>
            <w:r w:rsidRPr="00203156">
              <w:rPr>
                <w:i/>
              </w:rPr>
              <w:t>5 to 10</w:t>
            </w:r>
            <w:r w:rsidRPr="003244FE">
              <w:rPr>
                <w:i/>
              </w:rPr>
              <w:t xml:space="preserve"> percent of the Accepted Contract Amount </w:t>
            </w:r>
            <w:r w:rsidRPr="00203156">
              <w:rPr>
                <w:i/>
              </w:rPr>
              <w:t xml:space="preserve">is commonly specified for </w:t>
            </w:r>
            <w:r>
              <w:rPr>
                <w:i/>
              </w:rPr>
              <w:t xml:space="preserve">a </w:t>
            </w:r>
            <w:r w:rsidR="00773715">
              <w:rPr>
                <w:i/>
              </w:rPr>
              <w:t xml:space="preserve">bank </w:t>
            </w:r>
            <w:r>
              <w:rPr>
                <w:i/>
              </w:rPr>
              <w:t>“demand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732E6B40" w14:textId="77777777" w:rsidR="00E42A26" w:rsidRPr="001D316A" w:rsidRDefault="00E42A26" w:rsidP="00E42A26">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56D56238" w14:textId="77777777" w:rsidR="00E42A26" w:rsidRPr="001D316A" w:rsidRDefault="00E42A26" w:rsidP="00E42A26">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7A488BAD" w14:textId="7907EB36" w:rsidR="00114DA5" w:rsidRPr="00CE72EB" w:rsidRDefault="00E42A26" w:rsidP="00114DA5">
            <w:pPr>
              <w:spacing w:after="200"/>
              <w:ind w:right="2"/>
            </w:pPr>
            <w:r w:rsidRPr="001D316A">
              <w:t>[</w:t>
            </w:r>
            <w:r w:rsidRPr="001D316A">
              <w:rPr>
                <w:i/>
              </w:rPr>
              <w:t>The sum of the total “demand guarantees” (Performance Security and ES Performance Security) shall normally not exceed 10% of the Accepted Contract Amount.]</w:t>
            </w:r>
          </w:p>
        </w:tc>
      </w:tr>
      <w:tr w:rsidR="009E69E7" w:rsidRPr="00CE72EB" w14:paraId="42CAB8F5"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CBE7CE8" w14:textId="77777777" w:rsidR="009E69E7" w:rsidRPr="00CE72EB" w:rsidRDefault="009E69E7" w:rsidP="009E69E7">
            <w:pPr>
              <w:spacing w:before="120" w:after="200"/>
              <w:ind w:right="-72"/>
              <w:jc w:val="center"/>
              <w:rPr>
                <w:b/>
                <w:sz w:val="28"/>
              </w:rPr>
            </w:pPr>
            <w:r w:rsidRPr="00CE72EB">
              <w:rPr>
                <w:b/>
                <w:sz w:val="28"/>
              </w:rPr>
              <w:t>E. Finishing the Contract</w:t>
            </w:r>
          </w:p>
        </w:tc>
      </w:tr>
      <w:tr w:rsidR="009E69E7" w:rsidRPr="00CE72EB" w14:paraId="0E051DF1" w14:textId="77777777">
        <w:tc>
          <w:tcPr>
            <w:tcW w:w="1604" w:type="dxa"/>
            <w:tcBorders>
              <w:top w:val="single" w:sz="6" w:space="0" w:color="auto"/>
              <w:left w:val="single" w:sz="6" w:space="0" w:color="auto"/>
              <w:bottom w:val="single" w:sz="6" w:space="0" w:color="auto"/>
              <w:right w:val="single" w:sz="6" w:space="0" w:color="auto"/>
            </w:tcBorders>
          </w:tcPr>
          <w:p w14:paraId="76265F53" w14:textId="32688ACF" w:rsidR="009E69E7" w:rsidRPr="00CE72EB" w:rsidRDefault="009E69E7" w:rsidP="009E69E7">
            <w:pPr>
              <w:rPr>
                <w:b/>
              </w:rPr>
            </w:pPr>
            <w:r w:rsidRPr="00CE72EB">
              <w:rPr>
                <w:b/>
              </w:rPr>
              <w:t xml:space="preserve">GCC </w:t>
            </w:r>
            <w:r w:rsidR="005434BE" w:rsidRPr="00CE72EB">
              <w:rPr>
                <w:b/>
              </w:rPr>
              <w:t>5</w:t>
            </w:r>
            <w:r w:rsidR="005434BE">
              <w:rPr>
                <w:b/>
              </w:rPr>
              <w:t>8</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3923E891" w14:textId="77777777" w:rsidR="009E69E7" w:rsidRPr="00CE72EB" w:rsidRDefault="009E69E7" w:rsidP="009E69E7">
            <w:pPr>
              <w:spacing w:after="200"/>
              <w:ind w:right="2"/>
            </w:pPr>
            <w:r w:rsidRPr="00CE72EB">
              <w:t xml:space="preserve">The date by which operating and maintenance manuals are required is </w:t>
            </w:r>
            <w:r w:rsidRPr="00CE72EB">
              <w:rPr>
                <w:i/>
              </w:rPr>
              <w:t>[insert date]</w:t>
            </w:r>
            <w:r w:rsidRPr="00CE72EB">
              <w:t>.</w:t>
            </w:r>
          </w:p>
          <w:p w14:paraId="319DCE6E" w14:textId="77777777" w:rsidR="009E69E7" w:rsidRPr="00CE72EB" w:rsidRDefault="009E69E7" w:rsidP="009E69E7">
            <w:pPr>
              <w:spacing w:after="200"/>
              <w:ind w:right="2"/>
            </w:pPr>
            <w:r w:rsidRPr="00CE72EB">
              <w:t xml:space="preserve">The date by which “as built” drawings are required is </w:t>
            </w:r>
            <w:r w:rsidRPr="00CE72EB">
              <w:rPr>
                <w:i/>
              </w:rPr>
              <w:t>[insert date]</w:t>
            </w:r>
            <w:r w:rsidRPr="00CE72EB">
              <w:t>.</w:t>
            </w:r>
            <w:r w:rsidR="0010720D">
              <w:rPr>
                <w:noProof/>
              </w:rPr>
              <mc:AlternateContent>
                <mc:Choice Requires="wps">
                  <w:drawing>
                    <wp:anchor distT="0" distB="0" distL="114300" distR="114300" simplePos="0" relativeHeight="251662848" behindDoc="1" locked="0" layoutInCell="0" allowOverlap="1" wp14:anchorId="148862E8" wp14:editId="4F4713EE">
                      <wp:simplePos x="0" y="0"/>
                      <wp:positionH relativeFrom="margin">
                        <wp:posOffset>2741930</wp:posOffset>
                      </wp:positionH>
                      <wp:positionV relativeFrom="page">
                        <wp:posOffset>914400</wp:posOffset>
                      </wp:positionV>
                      <wp:extent cx="2743200" cy="6350"/>
                      <wp:effectExtent l="0" t="0" r="1270" b="3175"/>
                      <wp:wrapNone/>
                      <wp:docPr id="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5471" id="Rectangle 201" o:spid="_x0000_s1026" style="position:absolute;margin-left:215.9pt;margin-top:1in;width:3in;height:.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" o:allowincell="f" fillcolor="black" stroked="f" strokeweight="0">
                      <w10:wrap anchorx="margin" anchory="page"/>
                    </v:rect>
                  </w:pict>
                </mc:Fallback>
              </mc:AlternateContent>
            </w:r>
          </w:p>
        </w:tc>
      </w:tr>
      <w:tr w:rsidR="009E69E7" w:rsidRPr="00CE72EB" w14:paraId="7A504917" w14:textId="77777777">
        <w:tc>
          <w:tcPr>
            <w:tcW w:w="1604" w:type="dxa"/>
            <w:tcBorders>
              <w:top w:val="single" w:sz="6" w:space="0" w:color="auto"/>
              <w:left w:val="single" w:sz="6" w:space="0" w:color="auto"/>
              <w:bottom w:val="single" w:sz="6" w:space="0" w:color="auto"/>
              <w:right w:val="single" w:sz="6" w:space="0" w:color="auto"/>
            </w:tcBorders>
          </w:tcPr>
          <w:p w14:paraId="755A6111" w14:textId="6FA1ED41" w:rsidR="009E69E7" w:rsidRPr="00CE72EB" w:rsidRDefault="009E69E7" w:rsidP="009E69E7">
            <w:pPr>
              <w:rPr>
                <w:b/>
              </w:rPr>
            </w:pPr>
            <w:r w:rsidRPr="00CE72EB">
              <w:rPr>
                <w:b/>
              </w:rPr>
              <w:t xml:space="preserve">GCC </w:t>
            </w:r>
            <w:r w:rsidR="005434BE" w:rsidRPr="00CE72EB">
              <w:rPr>
                <w:b/>
              </w:rPr>
              <w:t>5</w:t>
            </w:r>
            <w:r w:rsidR="005434BE">
              <w:rPr>
                <w:b/>
              </w:rPr>
              <w:t>8</w:t>
            </w:r>
            <w:r w:rsidRPr="00CE72EB">
              <w:rPr>
                <w:b/>
              </w:rPr>
              <w:t>.2</w:t>
            </w:r>
          </w:p>
        </w:tc>
        <w:tc>
          <w:tcPr>
            <w:tcW w:w="7614" w:type="dxa"/>
            <w:tcBorders>
              <w:top w:val="single" w:sz="6" w:space="0" w:color="auto"/>
              <w:left w:val="single" w:sz="6" w:space="0" w:color="auto"/>
              <w:bottom w:val="single" w:sz="6" w:space="0" w:color="auto"/>
              <w:right w:val="single" w:sz="6" w:space="0" w:color="auto"/>
            </w:tcBorders>
          </w:tcPr>
          <w:p w14:paraId="274AC40F" w14:textId="77777777" w:rsidR="009E69E7" w:rsidRPr="00CE72EB" w:rsidRDefault="009E69E7" w:rsidP="009E69E7">
            <w:pPr>
              <w:spacing w:after="200"/>
              <w:ind w:right="2"/>
            </w:pPr>
            <w:r w:rsidRPr="00CE72EB">
              <w:t xml:space="preserve">The amount to be withheld for failing to produce “as built” drawings and/or operating and maintenance manuals by the date required in GCC </w:t>
            </w:r>
            <w:r w:rsidR="00E847C4">
              <w:t xml:space="preserve">Sub-Clause </w:t>
            </w:r>
            <w:r w:rsidRPr="00CE72EB">
              <w:t xml:space="preserve">58.1 is </w:t>
            </w:r>
            <w:r w:rsidR="0010720D">
              <w:rPr>
                <w:noProof/>
              </w:rPr>
              <mc:AlternateContent>
                <mc:Choice Requires="wps">
                  <w:drawing>
                    <wp:anchor distT="0" distB="0" distL="114300" distR="114300" simplePos="0" relativeHeight="251664896" behindDoc="1" locked="0" layoutInCell="0" allowOverlap="1" wp14:anchorId="74D46D65" wp14:editId="1475B707">
                      <wp:simplePos x="0" y="0"/>
                      <wp:positionH relativeFrom="margin">
                        <wp:posOffset>2741930</wp:posOffset>
                      </wp:positionH>
                      <wp:positionV relativeFrom="page">
                        <wp:posOffset>914400</wp:posOffset>
                      </wp:positionV>
                      <wp:extent cx="2743200" cy="6350"/>
                      <wp:effectExtent l="0" t="0" r="1270" b="3175"/>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31BA" id="Rectangle 203" o:spid="_x0000_s1026" style="position:absolute;margin-left:215.9pt;margin-top:1in;width:3in;height:.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" o:allowincell="f" fillcolor="black" stroked="f" strokeweight="0">
                      <w10:wrap anchorx="margin" anchory="page"/>
                    </v:rect>
                  </w:pict>
                </mc:Fallback>
              </mc:AlternateContent>
            </w:r>
            <w:r w:rsidRPr="00CE72EB">
              <w:rPr>
                <w:i/>
              </w:rPr>
              <w:t>[insert amount in local currency]</w:t>
            </w:r>
            <w:r w:rsidRPr="00CE72EB">
              <w:t>.</w:t>
            </w:r>
          </w:p>
        </w:tc>
      </w:tr>
      <w:tr w:rsidR="009E69E7" w:rsidRPr="00CE72EB" w14:paraId="6972C281" w14:textId="77777777">
        <w:tc>
          <w:tcPr>
            <w:tcW w:w="1604" w:type="dxa"/>
            <w:tcBorders>
              <w:top w:val="single" w:sz="6" w:space="0" w:color="auto"/>
              <w:left w:val="single" w:sz="6" w:space="0" w:color="auto"/>
              <w:bottom w:val="single" w:sz="6" w:space="0" w:color="auto"/>
              <w:right w:val="single" w:sz="6" w:space="0" w:color="auto"/>
            </w:tcBorders>
          </w:tcPr>
          <w:p w14:paraId="7510E8CB" w14:textId="3217D073" w:rsidR="009E69E7" w:rsidRPr="00CE72EB" w:rsidRDefault="009E69E7" w:rsidP="009E69E7">
            <w:pPr>
              <w:rPr>
                <w:b/>
              </w:rPr>
            </w:pPr>
            <w:r w:rsidRPr="00CE72EB">
              <w:rPr>
                <w:b/>
              </w:rPr>
              <w:t xml:space="preserve">GCC </w:t>
            </w:r>
            <w:r w:rsidR="005434BE" w:rsidRPr="00CE72EB">
              <w:rPr>
                <w:b/>
              </w:rPr>
              <w:t>5</w:t>
            </w:r>
            <w:r w:rsidR="005434BE">
              <w:rPr>
                <w:b/>
              </w:rPr>
              <w:t>9</w:t>
            </w:r>
            <w:r w:rsidRPr="00CE72EB">
              <w:rPr>
                <w:b/>
              </w:rPr>
              <w:t>.2 (g)</w:t>
            </w:r>
          </w:p>
        </w:tc>
        <w:tc>
          <w:tcPr>
            <w:tcW w:w="7614" w:type="dxa"/>
            <w:tcBorders>
              <w:top w:val="single" w:sz="6" w:space="0" w:color="auto"/>
              <w:left w:val="single" w:sz="6" w:space="0" w:color="auto"/>
              <w:bottom w:val="single" w:sz="6" w:space="0" w:color="auto"/>
              <w:right w:val="single" w:sz="6" w:space="0" w:color="auto"/>
            </w:tcBorders>
          </w:tcPr>
          <w:p w14:paraId="24BFB440" w14:textId="56A48CBD" w:rsidR="009E69E7" w:rsidRPr="00CE72EB" w:rsidRDefault="009E69E7" w:rsidP="009E69E7">
            <w:pPr>
              <w:spacing w:after="200"/>
              <w:ind w:right="2"/>
            </w:pPr>
            <w:r w:rsidRPr="00CE72EB">
              <w:t xml:space="preserve">The maximum number of days is: </w:t>
            </w:r>
            <w:r w:rsidRPr="00CE72EB">
              <w:rPr>
                <w:i/>
              </w:rPr>
              <w:t xml:space="preserve">[insert number; consistent with </w:t>
            </w:r>
            <w:r w:rsidR="00E847C4">
              <w:rPr>
                <w:i/>
              </w:rPr>
              <w:t>GCC Sub-</w:t>
            </w:r>
            <w:r w:rsidRPr="00CE72EB">
              <w:rPr>
                <w:i/>
              </w:rPr>
              <w:t xml:space="preserve">Clause </w:t>
            </w:r>
            <w:r w:rsidR="00E847C4" w:rsidRPr="00CE72EB">
              <w:rPr>
                <w:i/>
              </w:rPr>
              <w:t>4</w:t>
            </w:r>
            <w:r w:rsidR="00E847C4">
              <w:rPr>
                <w:i/>
              </w:rPr>
              <w:t>9</w:t>
            </w:r>
            <w:r w:rsidRPr="00CE72EB">
              <w:rPr>
                <w:i/>
              </w:rPr>
              <w:t>.1 on liquidated damages].</w:t>
            </w:r>
            <w:r w:rsidRPr="00CE72EB">
              <w:t xml:space="preserve"> </w:t>
            </w:r>
          </w:p>
        </w:tc>
      </w:tr>
      <w:tr w:rsidR="009E69E7" w:rsidRPr="00CE72EB" w14:paraId="1FECAAD7" w14:textId="77777777">
        <w:tc>
          <w:tcPr>
            <w:tcW w:w="1604" w:type="dxa"/>
            <w:tcBorders>
              <w:top w:val="single" w:sz="6" w:space="0" w:color="auto"/>
              <w:left w:val="single" w:sz="6" w:space="0" w:color="auto"/>
              <w:bottom w:val="single" w:sz="6" w:space="0" w:color="auto"/>
              <w:right w:val="single" w:sz="6" w:space="0" w:color="auto"/>
            </w:tcBorders>
          </w:tcPr>
          <w:p w14:paraId="729CC519" w14:textId="01B81B03" w:rsidR="009E69E7" w:rsidRPr="00CE72EB" w:rsidRDefault="009E69E7" w:rsidP="009E69E7">
            <w:pPr>
              <w:rPr>
                <w:b/>
              </w:rPr>
            </w:pPr>
            <w:r w:rsidRPr="00CE72EB">
              <w:rPr>
                <w:b/>
              </w:rPr>
              <w:t xml:space="preserve">GCC </w:t>
            </w:r>
            <w:r w:rsidR="005434BE">
              <w:rPr>
                <w:b/>
              </w:rPr>
              <w:t>60</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0342420D" w14:textId="77777777" w:rsidR="009E69E7" w:rsidRPr="00CE72EB" w:rsidRDefault="009E69E7" w:rsidP="009E69E7">
            <w:pPr>
              <w:spacing w:after="200"/>
              <w:ind w:right="2"/>
            </w:pPr>
            <w:r w:rsidRPr="00CE72EB">
              <w:t xml:space="preserve">The percentage to apply to the value of the work not completed, representing the Employer’s additional cost for completing the Works, is </w:t>
            </w:r>
            <w:r w:rsidRPr="00CE72EB">
              <w:rPr>
                <w:i/>
              </w:rPr>
              <w:t>[insert percentage]</w:t>
            </w:r>
            <w:r w:rsidRPr="00CE72EB">
              <w:t>.</w:t>
            </w:r>
          </w:p>
        </w:tc>
      </w:tr>
    </w:tbl>
    <w:p w14:paraId="5562C3D6" w14:textId="77777777" w:rsidR="007B586E" w:rsidRPr="00CE72EB" w:rsidRDefault="007B586E"/>
    <w:p w14:paraId="48FFCF65" w14:textId="77777777" w:rsidR="007B586E" w:rsidRPr="00CE72EB" w:rsidRDefault="007B586E"/>
    <w:p w14:paraId="18C429B0" w14:textId="77777777" w:rsidR="007B586E" w:rsidRPr="00CE72EB" w:rsidRDefault="007B586E"/>
    <w:p w14:paraId="3880102B" w14:textId="77777777" w:rsidR="007B586E" w:rsidRPr="00CE72EB" w:rsidRDefault="007B586E">
      <w:pPr>
        <w:sectPr w:rsidR="007B586E" w:rsidRPr="00CE72EB" w:rsidSect="00341463">
          <w:headerReference w:type="even" r:id="rId56"/>
          <w:headerReference w:type="default" r:id="rId57"/>
          <w:headerReference w:type="first" r:id="rId58"/>
          <w:pgSz w:w="12240" w:h="15840" w:code="1"/>
          <w:pgMar w:top="1440" w:right="1440" w:bottom="1440" w:left="1800" w:header="720" w:footer="720" w:gutter="0"/>
          <w:paperSrc w:first="15" w:other="15"/>
          <w:cols w:space="720"/>
          <w:titlePg/>
        </w:sectPr>
      </w:pPr>
    </w:p>
    <w:p w14:paraId="23F9032F" w14:textId="77777777" w:rsidR="007B586E" w:rsidRPr="00CE72EB" w:rsidRDefault="007B586E">
      <w:pPr>
        <w:pStyle w:val="Subtitle"/>
        <w:ind w:left="180" w:right="288"/>
        <w:rPr>
          <w:rFonts w:cs="Arial"/>
        </w:rPr>
      </w:pPr>
      <w:bookmarkStart w:id="797" w:name="_Toc41971250"/>
    </w:p>
    <w:p w14:paraId="22FBF971" w14:textId="77777777" w:rsidR="007B586E" w:rsidRPr="00CE72EB" w:rsidRDefault="007B586E">
      <w:pPr>
        <w:pStyle w:val="Subtitle"/>
        <w:rPr>
          <w:b w:val="0"/>
        </w:rPr>
      </w:pPr>
      <w:bookmarkStart w:id="798" w:name="_Toc333923383"/>
      <w:r w:rsidRPr="00CE72EB">
        <w:t>Section X - Contract Forms</w:t>
      </w:r>
      <w:bookmarkEnd w:id="797"/>
      <w:bookmarkEnd w:id="798"/>
    </w:p>
    <w:p w14:paraId="379D35F3" w14:textId="77777777" w:rsidR="007B586E" w:rsidRPr="00CE72EB" w:rsidRDefault="007B586E">
      <w:pPr>
        <w:pStyle w:val="TOC1"/>
        <w:ind w:left="180" w:right="288"/>
        <w:rPr>
          <w:rFonts w:cs="Arial"/>
          <w:b w:val="0"/>
        </w:rPr>
      </w:pPr>
    </w:p>
    <w:p w14:paraId="252B7336" w14:textId="77777777" w:rsidR="007B586E" w:rsidRPr="00CE72EB" w:rsidRDefault="007B586E">
      <w:pPr>
        <w:jc w:val="both"/>
      </w:pPr>
      <w:r w:rsidRPr="00CE72EB">
        <w:t>This Section contains forms which, once completed, will form part of the Contract. The forms for Performance Security and Advance Payment Security, when required, shall only be completed by the successful Bidder after contract award.</w:t>
      </w:r>
    </w:p>
    <w:p w14:paraId="0EEFA07C" w14:textId="77777777" w:rsidR="007B586E" w:rsidRPr="00CE72EB" w:rsidRDefault="007B586E">
      <w:pPr>
        <w:pStyle w:val="TOC1"/>
        <w:ind w:left="180" w:right="288"/>
        <w:rPr>
          <w:b w:val="0"/>
          <w:szCs w:val="24"/>
        </w:rPr>
      </w:pPr>
    </w:p>
    <w:p w14:paraId="19EC5B90" w14:textId="77777777" w:rsidR="007B586E" w:rsidRPr="00CE72EB" w:rsidRDefault="007B586E">
      <w:pPr>
        <w:jc w:val="center"/>
        <w:rPr>
          <w:b/>
          <w:sz w:val="28"/>
          <w:szCs w:val="28"/>
        </w:rPr>
      </w:pPr>
      <w:bookmarkStart w:id="799" w:name="_Toc139863297"/>
      <w:r w:rsidRPr="00CE72EB">
        <w:rPr>
          <w:b/>
          <w:sz w:val="28"/>
          <w:szCs w:val="28"/>
        </w:rPr>
        <w:t>Table of Forms</w:t>
      </w:r>
      <w:bookmarkEnd w:id="799"/>
    </w:p>
    <w:p w14:paraId="08D87B47" w14:textId="2B6D9FE3" w:rsidR="00C30717" w:rsidRDefault="007B586E">
      <w:pPr>
        <w:pStyle w:val="TOC1"/>
        <w:tabs>
          <w:tab w:val="right" w:leader="dot" w:pos="8990"/>
        </w:tabs>
        <w:rPr>
          <w:rFonts w:asciiTheme="minorHAnsi" w:eastAsiaTheme="minorEastAsia" w:hAnsiTheme="minorHAnsi" w:cstheme="minorBidi"/>
          <w:b w:val="0"/>
          <w:noProof/>
          <w:sz w:val="22"/>
          <w:szCs w:val="22"/>
        </w:rPr>
      </w:pPr>
      <w:r w:rsidRPr="00CE72EB">
        <w:fldChar w:fldCharType="begin"/>
      </w:r>
      <w:r w:rsidRPr="00CE72EB">
        <w:instrText xml:space="preserve"> TOC \h \z \t "S9 Header 1,1" </w:instrText>
      </w:r>
      <w:r w:rsidRPr="00CE72EB">
        <w:fldChar w:fldCharType="separate"/>
      </w:r>
      <w:hyperlink w:anchor="_Toc29909405" w:history="1">
        <w:r w:rsidR="00C30717" w:rsidRPr="00967F4F">
          <w:rPr>
            <w:rStyle w:val="Hyperlink"/>
            <w:noProof/>
          </w:rPr>
          <w:t>Letter of Acceptance</w:t>
        </w:r>
        <w:r w:rsidR="00C30717">
          <w:rPr>
            <w:noProof/>
            <w:webHidden/>
          </w:rPr>
          <w:tab/>
        </w:r>
        <w:r w:rsidR="00C30717">
          <w:rPr>
            <w:noProof/>
            <w:webHidden/>
          </w:rPr>
          <w:fldChar w:fldCharType="begin"/>
        </w:r>
        <w:r w:rsidR="00C30717">
          <w:rPr>
            <w:noProof/>
            <w:webHidden/>
          </w:rPr>
          <w:instrText xml:space="preserve"> PAGEREF _Toc29909405 \h </w:instrText>
        </w:r>
        <w:r w:rsidR="00C30717">
          <w:rPr>
            <w:noProof/>
            <w:webHidden/>
          </w:rPr>
        </w:r>
        <w:r w:rsidR="00C30717">
          <w:rPr>
            <w:noProof/>
            <w:webHidden/>
          </w:rPr>
          <w:fldChar w:fldCharType="separate"/>
        </w:r>
        <w:r w:rsidR="00773715">
          <w:rPr>
            <w:noProof/>
            <w:webHidden/>
          </w:rPr>
          <w:t>171</w:t>
        </w:r>
        <w:r w:rsidR="00C30717">
          <w:rPr>
            <w:noProof/>
            <w:webHidden/>
          </w:rPr>
          <w:fldChar w:fldCharType="end"/>
        </w:r>
      </w:hyperlink>
    </w:p>
    <w:p w14:paraId="73FE02E5" w14:textId="279B7F4A"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06" w:history="1">
        <w:r w:rsidR="00C30717" w:rsidRPr="00967F4F">
          <w:rPr>
            <w:rStyle w:val="Hyperlink"/>
            <w:noProof/>
          </w:rPr>
          <w:t>Contract Agreement</w:t>
        </w:r>
        <w:r w:rsidR="00C30717">
          <w:rPr>
            <w:noProof/>
            <w:webHidden/>
          </w:rPr>
          <w:tab/>
        </w:r>
        <w:r w:rsidR="00C30717">
          <w:rPr>
            <w:noProof/>
            <w:webHidden/>
          </w:rPr>
          <w:fldChar w:fldCharType="begin"/>
        </w:r>
        <w:r w:rsidR="00C30717">
          <w:rPr>
            <w:noProof/>
            <w:webHidden/>
          </w:rPr>
          <w:instrText xml:space="preserve"> PAGEREF _Toc29909406 \h </w:instrText>
        </w:r>
        <w:r w:rsidR="00C30717">
          <w:rPr>
            <w:noProof/>
            <w:webHidden/>
          </w:rPr>
        </w:r>
        <w:r w:rsidR="00C30717">
          <w:rPr>
            <w:noProof/>
            <w:webHidden/>
          </w:rPr>
          <w:fldChar w:fldCharType="separate"/>
        </w:r>
        <w:r w:rsidR="00773715">
          <w:rPr>
            <w:noProof/>
            <w:webHidden/>
          </w:rPr>
          <w:t>173</w:t>
        </w:r>
        <w:r w:rsidR="00C30717">
          <w:rPr>
            <w:noProof/>
            <w:webHidden/>
          </w:rPr>
          <w:fldChar w:fldCharType="end"/>
        </w:r>
      </w:hyperlink>
    </w:p>
    <w:p w14:paraId="72C1FC8E" w14:textId="136EF9BA"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07" w:history="1">
        <w:r w:rsidR="00C30717" w:rsidRPr="00967F4F">
          <w:rPr>
            <w:rStyle w:val="Hyperlink"/>
            <w:noProof/>
          </w:rPr>
          <w:t>Performance Security (Bank Guarantee)</w:t>
        </w:r>
        <w:r w:rsidR="00C30717">
          <w:rPr>
            <w:noProof/>
            <w:webHidden/>
          </w:rPr>
          <w:tab/>
        </w:r>
        <w:r w:rsidR="00C30717">
          <w:rPr>
            <w:noProof/>
            <w:webHidden/>
          </w:rPr>
          <w:fldChar w:fldCharType="begin"/>
        </w:r>
        <w:r w:rsidR="00C30717">
          <w:rPr>
            <w:noProof/>
            <w:webHidden/>
          </w:rPr>
          <w:instrText xml:space="preserve"> PAGEREF _Toc29909407 \h </w:instrText>
        </w:r>
        <w:r w:rsidR="00C30717">
          <w:rPr>
            <w:noProof/>
            <w:webHidden/>
          </w:rPr>
        </w:r>
        <w:r w:rsidR="00C30717">
          <w:rPr>
            <w:noProof/>
            <w:webHidden/>
          </w:rPr>
          <w:fldChar w:fldCharType="separate"/>
        </w:r>
        <w:r w:rsidR="00773715">
          <w:rPr>
            <w:noProof/>
            <w:webHidden/>
          </w:rPr>
          <w:t>175</w:t>
        </w:r>
        <w:r w:rsidR="00C30717">
          <w:rPr>
            <w:noProof/>
            <w:webHidden/>
          </w:rPr>
          <w:fldChar w:fldCharType="end"/>
        </w:r>
      </w:hyperlink>
    </w:p>
    <w:p w14:paraId="1702CD0C" w14:textId="236EFEC2"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08" w:history="1">
        <w:r w:rsidR="00C30717" w:rsidRPr="00967F4F">
          <w:rPr>
            <w:rStyle w:val="Hyperlink"/>
            <w:noProof/>
          </w:rPr>
          <w:t>Performance Security (Performance Bond)</w:t>
        </w:r>
        <w:r w:rsidR="00C30717">
          <w:rPr>
            <w:noProof/>
            <w:webHidden/>
          </w:rPr>
          <w:tab/>
        </w:r>
        <w:r w:rsidR="00C30717">
          <w:rPr>
            <w:noProof/>
            <w:webHidden/>
          </w:rPr>
          <w:fldChar w:fldCharType="begin"/>
        </w:r>
        <w:r w:rsidR="00C30717">
          <w:rPr>
            <w:noProof/>
            <w:webHidden/>
          </w:rPr>
          <w:instrText xml:space="preserve"> PAGEREF _Toc29909408 \h </w:instrText>
        </w:r>
        <w:r w:rsidR="00C30717">
          <w:rPr>
            <w:noProof/>
            <w:webHidden/>
          </w:rPr>
        </w:r>
        <w:r w:rsidR="00C30717">
          <w:rPr>
            <w:noProof/>
            <w:webHidden/>
          </w:rPr>
          <w:fldChar w:fldCharType="separate"/>
        </w:r>
        <w:r w:rsidR="00773715">
          <w:rPr>
            <w:noProof/>
            <w:webHidden/>
          </w:rPr>
          <w:t>177</w:t>
        </w:r>
        <w:r w:rsidR="00C30717">
          <w:rPr>
            <w:noProof/>
            <w:webHidden/>
          </w:rPr>
          <w:fldChar w:fldCharType="end"/>
        </w:r>
      </w:hyperlink>
    </w:p>
    <w:p w14:paraId="618109C4" w14:textId="74301611"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09" w:history="1">
        <w:r w:rsidR="00C30717" w:rsidRPr="00967F4F">
          <w:rPr>
            <w:rStyle w:val="Hyperlink"/>
            <w:noProof/>
          </w:rPr>
          <w:t>Environmental and Social(ES) Performance Security</w:t>
        </w:r>
        <w:r w:rsidR="00C30717">
          <w:rPr>
            <w:noProof/>
            <w:webHidden/>
          </w:rPr>
          <w:tab/>
        </w:r>
        <w:r w:rsidR="00C30717">
          <w:rPr>
            <w:noProof/>
            <w:webHidden/>
          </w:rPr>
          <w:fldChar w:fldCharType="begin"/>
        </w:r>
        <w:r w:rsidR="00C30717">
          <w:rPr>
            <w:noProof/>
            <w:webHidden/>
          </w:rPr>
          <w:instrText xml:space="preserve"> PAGEREF _Toc29909409 \h </w:instrText>
        </w:r>
        <w:r w:rsidR="00C30717">
          <w:rPr>
            <w:noProof/>
            <w:webHidden/>
          </w:rPr>
        </w:r>
        <w:r w:rsidR="00C30717">
          <w:rPr>
            <w:noProof/>
            <w:webHidden/>
          </w:rPr>
          <w:fldChar w:fldCharType="separate"/>
        </w:r>
        <w:r w:rsidR="00773715">
          <w:rPr>
            <w:noProof/>
            <w:webHidden/>
          </w:rPr>
          <w:t>179</w:t>
        </w:r>
        <w:r w:rsidR="00C30717">
          <w:rPr>
            <w:noProof/>
            <w:webHidden/>
          </w:rPr>
          <w:fldChar w:fldCharType="end"/>
        </w:r>
      </w:hyperlink>
    </w:p>
    <w:p w14:paraId="2E609E30" w14:textId="73CB6FDA" w:rsidR="00C30717" w:rsidRDefault="00B57251">
      <w:pPr>
        <w:pStyle w:val="TOC1"/>
        <w:tabs>
          <w:tab w:val="right" w:leader="dot" w:pos="8990"/>
        </w:tabs>
        <w:rPr>
          <w:rFonts w:asciiTheme="minorHAnsi" w:eastAsiaTheme="minorEastAsia" w:hAnsiTheme="minorHAnsi" w:cstheme="minorBidi"/>
          <w:b w:val="0"/>
          <w:noProof/>
          <w:sz w:val="22"/>
          <w:szCs w:val="22"/>
        </w:rPr>
      </w:pPr>
      <w:hyperlink w:anchor="_Toc29909410" w:history="1">
        <w:r w:rsidR="00C30717" w:rsidRPr="00967F4F">
          <w:rPr>
            <w:rStyle w:val="Hyperlink"/>
            <w:noProof/>
          </w:rPr>
          <w:t>Advance Payment Security</w:t>
        </w:r>
        <w:r w:rsidR="00C30717">
          <w:rPr>
            <w:noProof/>
            <w:webHidden/>
          </w:rPr>
          <w:tab/>
        </w:r>
        <w:r w:rsidR="00C30717">
          <w:rPr>
            <w:noProof/>
            <w:webHidden/>
          </w:rPr>
          <w:fldChar w:fldCharType="begin"/>
        </w:r>
        <w:r w:rsidR="00C30717">
          <w:rPr>
            <w:noProof/>
            <w:webHidden/>
          </w:rPr>
          <w:instrText xml:space="preserve"> PAGEREF _Toc29909410 \h </w:instrText>
        </w:r>
        <w:r w:rsidR="00C30717">
          <w:rPr>
            <w:noProof/>
            <w:webHidden/>
          </w:rPr>
        </w:r>
        <w:r w:rsidR="00C30717">
          <w:rPr>
            <w:noProof/>
            <w:webHidden/>
          </w:rPr>
          <w:fldChar w:fldCharType="separate"/>
        </w:r>
        <w:r w:rsidR="00773715">
          <w:rPr>
            <w:noProof/>
            <w:webHidden/>
          </w:rPr>
          <w:t>181</w:t>
        </w:r>
        <w:r w:rsidR="00C30717">
          <w:rPr>
            <w:noProof/>
            <w:webHidden/>
          </w:rPr>
          <w:fldChar w:fldCharType="end"/>
        </w:r>
      </w:hyperlink>
    </w:p>
    <w:p w14:paraId="6DFE3EB3" w14:textId="08498DFB" w:rsidR="007B586E" w:rsidRPr="00CE72EB" w:rsidRDefault="007B586E">
      <w:r w:rsidRPr="00CE72EB">
        <w:fldChar w:fldCharType="end"/>
      </w:r>
    </w:p>
    <w:p w14:paraId="4DB845AC" w14:textId="77777777" w:rsidR="007B586E" w:rsidRPr="00CE72EB" w:rsidRDefault="007B586E">
      <w:pPr>
        <w:tabs>
          <w:tab w:val="right" w:leader="dot" w:pos="9180"/>
        </w:tabs>
        <w:spacing w:before="120" w:after="120"/>
        <w:ind w:left="360" w:right="108"/>
        <w:rPr>
          <w:b/>
          <w:sz w:val="32"/>
        </w:rPr>
      </w:pPr>
    </w:p>
    <w:p w14:paraId="3155C003" w14:textId="77777777" w:rsidR="007B586E" w:rsidRPr="00CE72EB" w:rsidRDefault="007B586E">
      <w:pPr>
        <w:pStyle w:val="S9Header1"/>
        <w:rPr>
          <w:rFonts w:cs="Arial"/>
          <w:sz w:val="20"/>
        </w:rPr>
      </w:pPr>
      <w:r w:rsidRPr="00CE72EB">
        <w:br w:type="page"/>
      </w:r>
      <w:bookmarkStart w:id="800" w:name="_Toc41971555"/>
      <w:bookmarkStart w:id="801" w:name="_Toc78273066"/>
      <w:bookmarkStart w:id="802" w:name="_Toc111009244"/>
      <w:bookmarkStart w:id="803" w:name="_Toc29909405"/>
      <w:r w:rsidRPr="00CE72EB">
        <w:t>Letter of A</w:t>
      </w:r>
      <w:bookmarkEnd w:id="800"/>
      <w:bookmarkEnd w:id="801"/>
      <w:bookmarkEnd w:id="802"/>
      <w:r w:rsidRPr="00CE72EB">
        <w:t>cceptance</w:t>
      </w:r>
      <w:bookmarkEnd w:id="803"/>
    </w:p>
    <w:p w14:paraId="41B3F57A" w14:textId="77777777" w:rsidR="007B586E" w:rsidRPr="00CE72EB" w:rsidRDefault="007B586E">
      <w:pPr>
        <w:pStyle w:val="BodyText"/>
        <w:rPr>
          <w:b/>
          <w:i/>
        </w:rPr>
      </w:pPr>
    </w:p>
    <w:p w14:paraId="2FDD209D" w14:textId="77777777" w:rsidR="007B586E" w:rsidRPr="00CE72EB" w:rsidRDefault="007B586E">
      <w:pPr>
        <w:pStyle w:val="BodyText"/>
        <w:ind w:left="180" w:right="288"/>
        <w:jc w:val="both"/>
        <w:rPr>
          <w:b/>
          <w:i/>
        </w:rPr>
      </w:pPr>
    </w:p>
    <w:p w14:paraId="5138F1F6" w14:textId="77777777" w:rsidR="007B586E" w:rsidRPr="00CE72EB" w:rsidRDefault="007B586E">
      <w:pPr>
        <w:pStyle w:val="BodyText"/>
        <w:ind w:left="180" w:right="288"/>
        <w:jc w:val="center"/>
        <w:rPr>
          <w:rFonts w:ascii="Times New Roman" w:hAnsi="Times New Roman" w:cs="Times New Roman"/>
          <w:b/>
          <w:i/>
          <w:szCs w:val="20"/>
        </w:rPr>
      </w:pPr>
      <w:r w:rsidRPr="00CE72EB">
        <w:rPr>
          <w:rFonts w:ascii="Times New Roman" w:hAnsi="Times New Roman" w:cs="Times New Roman"/>
          <w:b/>
          <w:i/>
          <w:szCs w:val="20"/>
        </w:rPr>
        <w:t xml:space="preserve">[ on letterhead paper of the </w:t>
      </w:r>
      <w:r w:rsidR="00283744" w:rsidRPr="00CE72EB">
        <w:rPr>
          <w:rFonts w:ascii="Times New Roman" w:hAnsi="Times New Roman" w:cs="Times New Roman"/>
          <w:szCs w:val="20"/>
        </w:rPr>
        <w:t>Employer</w:t>
      </w:r>
      <w:r w:rsidRPr="00CE72EB">
        <w:rPr>
          <w:rFonts w:ascii="Times New Roman" w:hAnsi="Times New Roman" w:cs="Times New Roman"/>
          <w:b/>
          <w:i/>
          <w:szCs w:val="20"/>
        </w:rPr>
        <w:t>]</w:t>
      </w:r>
    </w:p>
    <w:p w14:paraId="10A75CC9" w14:textId="77777777" w:rsidR="007B586E" w:rsidRPr="00CE72EB" w:rsidRDefault="007B586E">
      <w:pPr>
        <w:pStyle w:val="BodyText"/>
        <w:ind w:left="180" w:right="288"/>
        <w:jc w:val="both"/>
        <w:rPr>
          <w:rFonts w:ascii="Times New Roman" w:hAnsi="Times New Roman" w:cs="Times New Roman"/>
          <w:b/>
          <w:i/>
          <w:sz w:val="24"/>
        </w:rPr>
      </w:pPr>
    </w:p>
    <w:p w14:paraId="7F9F4C81" w14:textId="77777777" w:rsidR="007B586E" w:rsidRPr="00CE72EB" w:rsidRDefault="007B586E">
      <w:pPr>
        <w:pStyle w:val="BodyText"/>
        <w:ind w:left="180" w:right="288"/>
        <w:jc w:val="right"/>
        <w:rPr>
          <w:rFonts w:ascii="Times New Roman" w:hAnsi="Times New Roman" w:cs="Times New Roman"/>
          <w:i/>
          <w:sz w:val="24"/>
        </w:rPr>
      </w:pPr>
      <w:r w:rsidRPr="00CE72EB">
        <w:rPr>
          <w:rFonts w:ascii="Times New Roman" w:hAnsi="Times New Roman" w:cs="Times New Roman"/>
          <w:i/>
          <w:sz w:val="24"/>
        </w:rPr>
        <w:t xml:space="preserve">. . . . . . . </w:t>
      </w:r>
      <w:r w:rsidRPr="00CE72EB">
        <w:rPr>
          <w:rFonts w:ascii="Times New Roman" w:hAnsi="Times New Roman" w:cs="Times New Roman"/>
          <w:b/>
          <w:i/>
          <w:sz w:val="24"/>
        </w:rPr>
        <w:t>[</w:t>
      </w:r>
      <w:r w:rsidRPr="00CE72EB">
        <w:rPr>
          <w:rFonts w:ascii="Times New Roman" w:hAnsi="Times New Roman" w:cs="Times New Roman"/>
          <w:b/>
          <w:bCs/>
          <w:i/>
          <w:szCs w:val="20"/>
        </w:rPr>
        <w:t>date]</w:t>
      </w:r>
      <w:r w:rsidRPr="00CE72EB">
        <w:rPr>
          <w:rFonts w:ascii="Times New Roman" w:hAnsi="Times New Roman" w:cs="Times New Roman"/>
          <w:i/>
          <w:sz w:val="24"/>
        </w:rPr>
        <w:t>. . . . . . .</w:t>
      </w:r>
    </w:p>
    <w:p w14:paraId="1D46E7A1" w14:textId="77777777" w:rsidR="007B586E" w:rsidRPr="00CE72EB" w:rsidRDefault="007B586E">
      <w:pPr>
        <w:pStyle w:val="BodyText"/>
        <w:ind w:left="180" w:right="288"/>
        <w:jc w:val="both"/>
        <w:rPr>
          <w:rFonts w:ascii="Times New Roman" w:hAnsi="Times New Roman" w:cs="Times New Roman"/>
          <w:iCs/>
          <w:sz w:val="24"/>
        </w:rPr>
      </w:pPr>
    </w:p>
    <w:p w14:paraId="4430BB38" w14:textId="77777777"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To:</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iCs/>
          <w:szCs w:val="20"/>
        </w:rPr>
        <w:t xml:space="preserve"> </w:t>
      </w:r>
      <w:r w:rsidRPr="00CE72EB">
        <w:rPr>
          <w:rFonts w:ascii="Times New Roman" w:hAnsi="Times New Roman" w:cs="Times New Roman"/>
          <w:b/>
          <w:bCs/>
          <w:i/>
          <w:szCs w:val="20"/>
        </w:rPr>
        <w:t>name and address of the Contractor]</w:t>
      </w:r>
      <w:r w:rsidRPr="00CE72EB">
        <w:rPr>
          <w:rFonts w:ascii="Times New Roman" w:hAnsi="Times New Roman" w:cs="Times New Roman"/>
          <w:iCs/>
          <w:sz w:val="24"/>
        </w:rPr>
        <w:t xml:space="preserve"> . . . . . . . . . .   </w:t>
      </w:r>
    </w:p>
    <w:p w14:paraId="1C8B21DF" w14:textId="77777777" w:rsidR="007B586E" w:rsidRPr="00CE72EB" w:rsidRDefault="007B586E">
      <w:pPr>
        <w:pStyle w:val="BodyText"/>
        <w:ind w:left="180" w:right="288"/>
        <w:jc w:val="both"/>
        <w:rPr>
          <w:rFonts w:ascii="Times New Roman" w:hAnsi="Times New Roman" w:cs="Times New Roman"/>
          <w:iCs/>
          <w:sz w:val="24"/>
        </w:rPr>
      </w:pPr>
    </w:p>
    <w:p w14:paraId="209F2947" w14:textId="77777777"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Subject:</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b/>
          <w:bCs/>
          <w:i/>
          <w:szCs w:val="20"/>
        </w:rPr>
        <w:t>Notification of Award Contract No]</w:t>
      </w:r>
      <w:r w:rsidRPr="00CE72EB">
        <w:rPr>
          <w:rFonts w:ascii="Times New Roman" w:hAnsi="Times New Roman" w:cs="Times New Roman"/>
          <w:iCs/>
          <w:szCs w:val="20"/>
        </w:rPr>
        <w:t>.</w:t>
      </w:r>
      <w:r w:rsidRPr="00CE72EB">
        <w:rPr>
          <w:rFonts w:ascii="Times New Roman" w:hAnsi="Times New Roman" w:cs="Times New Roman"/>
          <w:iCs/>
          <w:sz w:val="24"/>
        </w:rPr>
        <w:t xml:space="preserve">  . . . . . . . . . .   </w:t>
      </w:r>
    </w:p>
    <w:p w14:paraId="14FF444A" w14:textId="77777777" w:rsidR="007B586E" w:rsidRPr="00CE72EB" w:rsidRDefault="007B586E">
      <w:pPr>
        <w:pStyle w:val="BodyText"/>
        <w:ind w:left="180" w:right="288"/>
        <w:jc w:val="both"/>
        <w:rPr>
          <w:rFonts w:ascii="Times New Roman" w:hAnsi="Times New Roman" w:cs="Times New Roman"/>
          <w:iCs/>
          <w:sz w:val="24"/>
        </w:rPr>
      </w:pPr>
    </w:p>
    <w:p w14:paraId="1FEB86E7" w14:textId="77777777" w:rsidR="007B586E" w:rsidRPr="00CE72EB" w:rsidRDefault="007B586E">
      <w:pPr>
        <w:ind w:left="180" w:right="288"/>
        <w:jc w:val="both"/>
        <w:rPr>
          <w:iCs/>
        </w:rPr>
      </w:pPr>
    </w:p>
    <w:p w14:paraId="29A3125A"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This is to notify you that your Bid dated . . . . </w:t>
      </w:r>
      <w:r w:rsidRPr="00CE72EB">
        <w:rPr>
          <w:rFonts w:ascii="Times New Roman" w:hAnsi="Times New Roman" w:cs="Times New Roman"/>
          <w:b/>
          <w:bCs/>
          <w:i/>
          <w:szCs w:val="20"/>
        </w:rPr>
        <w:t>[insert date] . .</w:t>
      </w:r>
      <w:r w:rsidRPr="00CE72EB">
        <w:rPr>
          <w:rFonts w:ascii="Times New Roman" w:hAnsi="Times New Roman" w:cs="Times New Roman"/>
          <w:iCs/>
          <w:sz w:val="24"/>
        </w:rPr>
        <w:t xml:space="preserve"> . .  for execution of the . . . . . . . . . </w:t>
      </w:r>
      <w:r w:rsidRPr="00CE72EB">
        <w:rPr>
          <w:rFonts w:ascii="Times New Roman" w:hAnsi="Times New Roman" w:cs="Times New Roman"/>
          <w:b/>
          <w:i/>
          <w:iCs/>
          <w:szCs w:val="20"/>
        </w:rPr>
        <w:t xml:space="preserve">.[insert </w:t>
      </w:r>
      <w:r w:rsidRPr="00CE72EB">
        <w:rPr>
          <w:rFonts w:ascii="Times New Roman" w:hAnsi="Times New Roman" w:cs="Times New Roman"/>
          <w:b/>
          <w:bCs/>
          <w:i/>
          <w:szCs w:val="20"/>
        </w:rPr>
        <w:t>name of the contract and identification number</w:t>
      </w:r>
      <w:r w:rsidR="004B1320" w:rsidRPr="00CE72EB">
        <w:rPr>
          <w:rFonts w:ascii="Times New Roman" w:hAnsi="Times New Roman" w:cs="Times New Roman"/>
          <w:b/>
          <w:bCs/>
          <w:i/>
          <w:szCs w:val="20"/>
        </w:rPr>
        <w:t>, as given in the PCC</w:t>
      </w:r>
      <w:r w:rsidRPr="00CE72EB">
        <w:rPr>
          <w:rFonts w:ascii="Times New Roman" w:hAnsi="Times New Roman" w:cs="Times New Roman"/>
          <w:b/>
          <w:bCs/>
          <w:i/>
          <w:szCs w:val="20"/>
        </w:rPr>
        <w:t>]</w:t>
      </w:r>
      <w:r w:rsidRPr="00CE72EB">
        <w:rPr>
          <w:rFonts w:ascii="Times New Roman" w:hAnsi="Times New Roman" w:cs="Times New Roman"/>
          <w:i/>
          <w:iCs/>
          <w:szCs w:val="20"/>
        </w:rPr>
        <w:t xml:space="preserve"> </w:t>
      </w:r>
      <w:r w:rsidRPr="00CE72EB">
        <w:rPr>
          <w:rFonts w:ascii="Times New Roman" w:hAnsi="Times New Roman" w:cs="Times New Roman"/>
          <w:iCs/>
          <w:szCs w:val="20"/>
        </w:rPr>
        <w:t xml:space="preserve">. </w:t>
      </w:r>
      <w:r w:rsidRPr="00CE72EB">
        <w:rPr>
          <w:rFonts w:ascii="Times New Roman" w:hAnsi="Times New Roman" w:cs="Times New Roman"/>
          <w:iCs/>
          <w:sz w:val="24"/>
        </w:rPr>
        <w:t xml:space="preserve">. . . . . . . . . for the Accepted Contract Amount of . . . . . . . . </w:t>
      </w:r>
      <w:r w:rsidRPr="00CE72EB">
        <w:rPr>
          <w:rFonts w:ascii="Times New Roman" w:hAnsi="Times New Roman" w:cs="Times New Roman"/>
          <w:b/>
          <w:bCs/>
          <w:i/>
          <w:szCs w:val="20"/>
        </w:rPr>
        <w:t>.[insert</w:t>
      </w:r>
      <w:r w:rsidRPr="00CE72EB">
        <w:rPr>
          <w:rFonts w:ascii="Times New Roman" w:hAnsi="Times New Roman" w:cs="Times New Roman"/>
          <w:iCs/>
          <w:sz w:val="24"/>
        </w:rPr>
        <w:t xml:space="preserve"> </w:t>
      </w:r>
      <w:r w:rsidRPr="00CE72EB">
        <w:rPr>
          <w:rFonts w:ascii="Times New Roman" w:hAnsi="Times New Roman" w:cs="Times New Roman"/>
          <w:b/>
          <w:bCs/>
          <w:i/>
          <w:szCs w:val="20"/>
        </w:rPr>
        <w:t>amount in numbers and words and name of currency]</w:t>
      </w:r>
      <w:r w:rsidRPr="00CE72EB">
        <w:rPr>
          <w:rFonts w:ascii="Times New Roman" w:hAnsi="Times New Roman" w:cs="Times New Roman"/>
          <w:iCs/>
          <w:sz w:val="24"/>
        </w:rPr>
        <w:t>, as corrected and modified in accordance with the Instructions to Bidders is hereby accepted by our Agency.</w:t>
      </w:r>
    </w:p>
    <w:p w14:paraId="7003D6A4" w14:textId="77777777" w:rsidR="007B586E" w:rsidRPr="00CE72EB" w:rsidRDefault="007B586E">
      <w:pPr>
        <w:pStyle w:val="BodyTextIndent"/>
        <w:ind w:left="180" w:right="288"/>
        <w:jc w:val="both"/>
        <w:rPr>
          <w:rFonts w:ascii="Times New Roman" w:hAnsi="Times New Roman" w:cs="Times New Roman"/>
          <w:iCs/>
          <w:sz w:val="24"/>
        </w:rPr>
      </w:pPr>
    </w:p>
    <w:p w14:paraId="5E4E4A83" w14:textId="69F6385B" w:rsidR="00114DA5" w:rsidRPr="00CE72EB" w:rsidRDefault="00114DA5" w:rsidP="00114DA5">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You are requested to furnish the Performance Security </w:t>
      </w:r>
      <w:r w:rsidRPr="00CE72EB">
        <w:rPr>
          <w:rFonts w:ascii="Times New Roman" w:hAnsi="Times New Roman" w:cs="Times New Roman"/>
          <w:color w:val="000000"/>
          <w:sz w:val="24"/>
        </w:rPr>
        <w:t>and an Environmental</w:t>
      </w:r>
      <w:r w:rsidR="00AD538A">
        <w:rPr>
          <w:rFonts w:ascii="Times New Roman" w:hAnsi="Times New Roman" w:cs="Times New Roman"/>
          <w:color w:val="000000"/>
          <w:sz w:val="24"/>
        </w:rPr>
        <w:t xml:space="preserve"> and </w:t>
      </w:r>
      <w:r w:rsidRPr="00CE72EB">
        <w:rPr>
          <w:rFonts w:ascii="Times New Roman" w:hAnsi="Times New Roman" w:cs="Times New Roman"/>
          <w:color w:val="000000"/>
          <w:sz w:val="24"/>
        </w:rPr>
        <w:t xml:space="preserve">Social, Performance Security </w:t>
      </w:r>
      <w:r w:rsidRPr="00CE72EB">
        <w:rPr>
          <w:rFonts w:ascii="Times New Roman" w:hAnsi="Times New Roman" w:cs="Times New Roman"/>
          <w:b/>
          <w:i/>
          <w:color w:val="000000"/>
          <w:sz w:val="24"/>
        </w:rPr>
        <w:t>[Delete ES Performance Security if it is not required under the contract]</w:t>
      </w:r>
      <w:r w:rsidRPr="00CE72EB">
        <w:rPr>
          <w:rFonts w:ascii="Times New Roman" w:hAnsi="Times New Roman" w:cs="Times New Roman"/>
          <w:color w:val="000000"/>
          <w:sz w:val="24"/>
        </w:rPr>
        <w:t xml:space="preserve"> </w:t>
      </w:r>
      <w:r w:rsidRPr="00CE72EB">
        <w:rPr>
          <w:rFonts w:ascii="Times New Roman" w:hAnsi="Times New Roman" w:cs="Times New Roman"/>
          <w:iCs/>
          <w:sz w:val="24"/>
        </w:rPr>
        <w:t xml:space="preserve">within 28 days in accordance with the Conditions of Contract, using for that purpose the of the Performance Security Form </w:t>
      </w:r>
      <w:r w:rsidRPr="00CE72EB">
        <w:rPr>
          <w:rFonts w:ascii="Times New Roman" w:hAnsi="Times New Roman" w:cs="Times New Roman"/>
          <w:sz w:val="24"/>
        </w:rPr>
        <w:t xml:space="preserve">and the </w:t>
      </w:r>
      <w:r w:rsidRPr="00CE72EB">
        <w:rPr>
          <w:rFonts w:ascii="Times New Roman" w:hAnsi="Times New Roman" w:cs="Times New Roman"/>
          <w:spacing w:val="-6"/>
          <w:sz w:val="24"/>
        </w:rPr>
        <w:t>ES Performance Security</w:t>
      </w:r>
      <w:r w:rsidRPr="00CE72EB">
        <w:rPr>
          <w:rFonts w:ascii="Times New Roman" w:hAnsi="Times New Roman" w:cs="Times New Roman"/>
          <w:color w:val="000000"/>
          <w:sz w:val="24"/>
        </w:rPr>
        <w:t xml:space="preserve"> Form, </w:t>
      </w:r>
      <w:r w:rsidRPr="00CE72EB">
        <w:rPr>
          <w:rFonts w:ascii="Times New Roman" w:hAnsi="Times New Roman" w:cs="Times New Roman"/>
          <w:b/>
          <w:i/>
          <w:color w:val="000000"/>
          <w:sz w:val="24"/>
        </w:rPr>
        <w:t>[Delete reference to the ES Performance Security Form if it is not required under the contract]</w:t>
      </w:r>
      <w:r w:rsidRPr="00CE72EB">
        <w:rPr>
          <w:rFonts w:ascii="Times New Roman" w:hAnsi="Times New Roman" w:cs="Times New Roman"/>
          <w:color w:val="000000"/>
          <w:sz w:val="24"/>
        </w:rPr>
        <w:t xml:space="preserve"> i</w:t>
      </w:r>
      <w:r w:rsidRPr="00CE72EB">
        <w:rPr>
          <w:rFonts w:ascii="Times New Roman" w:hAnsi="Times New Roman" w:cs="Times New Roman"/>
          <w:iCs/>
          <w:sz w:val="24"/>
        </w:rPr>
        <w:t>ncluded in Section X - Contract Forms, of the bidding document.</w:t>
      </w:r>
    </w:p>
    <w:p w14:paraId="7C8D6405" w14:textId="77777777" w:rsidR="007B586E" w:rsidRPr="00CE72EB" w:rsidRDefault="007B586E">
      <w:pPr>
        <w:pStyle w:val="BodyTextIndent"/>
        <w:ind w:left="180" w:right="288"/>
        <w:jc w:val="both"/>
        <w:rPr>
          <w:rFonts w:ascii="Times New Roman" w:hAnsi="Times New Roman" w:cs="Times New Roman"/>
          <w:iCs/>
          <w:sz w:val="24"/>
        </w:rPr>
      </w:pPr>
    </w:p>
    <w:p w14:paraId="57430B40" w14:textId="77777777"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[Choose one of the following statements:]</w:t>
      </w:r>
    </w:p>
    <w:p w14:paraId="421384C5" w14:textId="77777777" w:rsidR="007B586E" w:rsidRPr="00CE72EB" w:rsidRDefault="007B586E">
      <w:pPr>
        <w:pStyle w:val="BodyTextIndent"/>
        <w:ind w:left="180" w:right="288"/>
        <w:jc w:val="both"/>
        <w:rPr>
          <w:rFonts w:ascii="Times New Roman" w:hAnsi="Times New Roman" w:cs="Times New Roman"/>
          <w:iCs/>
          <w:sz w:val="24"/>
        </w:rPr>
      </w:pPr>
    </w:p>
    <w:p w14:paraId="01D95056"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accept that __________________________</w:t>
      </w:r>
      <w:r w:rsidRPr="00CE72EB">
        <w:rPr>
          <w:rFonts w:ascii="Times New Roman" w:hAnsi="Times New Roman" w:cs="Times New Roman"/>
          <w:b/>
          <w:i/>
          <w:iCs/>
          <w:szCs w:val="20"/>
        </w:rPr>
        <w:t xml:space="preserve">[insert the name of Adjudicator proposed by the Bidder]  </w:t>
      </w:r>
      <w:r w:rsidRPr="00CE72EB">
        <w:rPr>
          <w:rFonts w:ascii="Times New Roman" w:hAnsi="Times New Roman" w:cs="Times New Roman"/>
          <w:iCs/>
          <w:sz w:val="24"/>
        </w:rPr>
        <w:t>be appointed as the Adjudicator.</w:t>
      </w:r>
    </w:p>
    <w:p w14:paraId="08EBB3C2" w14:textId="77777777" w:rsidR="007B586E" w:rsidRPr="00CE72EB" w:rsidRDefault="007B586E">
      <w:pPr>
        <w:pStyle w:val="BodyTextIndent"/>
        <w:ind w:left="180" w:right="288"/>
        <w:jc w:val="both"/>
        <w:rPr>
          <w:rFonts w:ascii="Times New Roman" w:hAnsi="Times New Roman" w:cs="Times New Roman"/>
          <w:iCs/>
          <w:sz w:val="24"/>
        </w:rPr>
      </w:pPr>
    </w:p>
    <w:p w14:paraId="555BDC04" w14:textId="77777777"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[or]</w:t>
      </w:r>
    </w:p>
    <w:p w14:paraId="40145B50" w14:textId="77777777" w:rsidR="007B586E" w:rsidRPr="00CE72EB" w:rsidRDefault="007B586E">
      <w:pPr>
        <w:pStyle w:val="BodyTextIndent"/>
        <w:ind w:left="180" w:right="288"/>
        <w:jc w:val="both"/>
        <w:rPr>
          <w:rFonts w:ascii="Times New Roman" w:hAnsi="Times New Roman" w:cs="Times New Roman"/>
          <w:iCs/>
          <w:sz w:val="24"/>
        </w:rPr>
      </w:pPr>
    </w:p>
    <w:p w14:paraId="67FFDCC2"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do not accept that _______________________</w:t>
      </w:r>
      <w:r w:rsidRPr="00CE72EB">
        <w:rPr>
          <w:rFonts w:ascii="Times New Roman" w:hAnsi="Times New Roman" w:cs="Times New Roman"/>
          <w:b/>
          <w:i/>
          <w:iCs/>
          <w:szCs w:val="20"/>
        </w:rPr>
        <w:t xml:space="preserve">[insert the name of the Adjudicator proposed by the Bidder] </w:t>
      </w:r>
      <w:r w:rsidRPr="00CE72EB">
        <w:rPr>
          <w:rFonts w:ascii="Times New Roman" w:hAnsi="Times New Roman" w:cs="Times New Roman"/>
          <w:iCs/>
          <w:sz w:val="24"/>
        </w:rPr>
        <w:t>be appointed as the Adjudicator, and by sending a copy of this Letter of Acceptance to ________________________________________</w:t>
      </w:r>
      <w:r w:rsidRPr="00CE72EB">
        <w:rPr>
          <w:rFonts w:ascii="Times New Roman" w:hAnsi="Times New Roman" w:cs="Times New Roman"/>
          <w:b/>
          <w:i/>
          <w:iCs/>
          <w:szCs w:val="20"/>
        </w:rPr>
        <w:t>[insert name of the Appointing Authority]</w:t>
      </w:r>
      <w:r w:rsidRPr="00CE72EB">
        <w:rPr>
          <w:rFonts w:ascii="Times New Roman" w:hAnsi="Times New Roman" w:cs="Times New Roman"/>
          <w:iCs/>
          <w:sz w:val="24"/>
        </w:rPr>
        <w:t>, the Appointing Authority, we are hereby requesting such Authority to appoint the Adjudicator in accordance with ITB 4</w:t>
      </w:r>
      <w:r w:rsidR="001826EC" w:rsidRPr="00CE72EB">
        <w:rPr>
          <w:rFonts w:ascii="Times New Roman" w:hAnsi="Times New Roman" w:cs="Times New Roman"/>
          <w:iCs/>
          <w:sz w:val="24"/>
        </w:rPr>
        <w:t>3</w:t>
      </w:r>
      <w:r w:rsidRPr="00CE72EB">
        <w:rPr>
          <w:rFonts w:ascii="Times New Roman" w:hAnsi="Times New Roman" w:cs="Times New Roman"/>
          <w:iCs/>
          <w:sz w:val="24"/>
        </w:rPr>
        <w:t>.1 and GCC 23.1.</w:t>
      </w:r>
    </w:p>
    <w:p w14:paraId="5DC4F05E" w14:textId="77777777" w:rsidR="007B586E" w:rsidRPr="00CE72EB" w:rsidRDefault="007B586E">
      <w:pPr>
        <w:pStyle w:val="BodyTextIndent"/>
        <w:ind w:left="180" w:right="288"/>
        <w:jc w:val="both"/>
        <w:rPr>
          <w:rFonts w:ascii="Times New Roman" w:hAnsi="Times New Roman" w:cs="Times New Roman"/>
          <w:iCs/>
          <w:sz w:val="24"/>
        </w:rPr>
      </w:pPr>
    </w:p>
    <w:p w14:paraId="67462395" w14:textId="77777777" w:rsidR="007B586E" w:rsidRPr="00CE72EB" w:rsidRDefault="007B586E">
      <w:pPr>
        <w:pStyle w:val="BodyTextIndent"/>
        <w:ind w:left="180" w:right="288"/>
        <w:jc w:val="both"/>
        <w:rPr>
          <w:rFonts w:ascii="Times New Roman" w:hAnsi="Times New Roman" w:cs="Times New Roman"/>
          <w:iCs/>
          <w:sz w:val="24"/>
        </w:rPr>
      </w:pPr>
    </w:p>
    <w:p w14:paraId="08CFF861" w14:textId="77777777" w:rsidR="007B586E" w:rsidRPr="00CE72EB" w:rsidRDefault="007B586E">
      <w:pPr>
        <w:pStyle w:val="BodyTextIndent"/>
        <w:ind w:left="180" w:right="288"/>
        <w:jc w:val="both"/>
        <w:rPr>
          <w:rFonts w:ascii="Times New Roman" w:hAnsi="Times New Roman" w:cs="Times New Roman"/>
          <w:iCs/>
          <w:sz w:val="24"/>
        </w:rPr>
      </w:pPr>
    </w:p>
    <w:p w14:paraId="2D784E46"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Authorized Signature:  </w:t>
      </w:r>
      <w:r w:rsidRPr="00CE72EB">
        <w:rPr>
          <w:rFonts w:ascii="Times New Roman" w:hAnsi="Times New Roman" w:cs="Times New Roman"/>
          <w:iCs/>
          <w:sz w:val="24"/>
        </w:rPr>
        <w:tab/>
      </w:r>
    </w:p>
    <w:p w14:paraId="7B5F8D45"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1BBB98F7"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06E7E9D1"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and Title of Signatory:  </w:t>
      </w:r>
      <w:r w:rsidRPr="00CE72EB">
        <w:rPr>
          <w:rFonts w:ascii="Times New Roman" w:hAnsi="Times New Roman" w:cs="Times New Roman"/>
          <w:iCs/>
          <w:sz w:val="24"/>
        </w:rPr>
        <w:tab/>
      </w:r>
    </w:p>
    <w:p w14:paraId="0A019F3E"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7B46B65B"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62CEC109"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of Agency:  </w:t>
      </w:r>
      <w:r w:rsidRPr="00CE72EB">
        <w:rPr>
          <w:rFonts w:ascii="Times New Roman" w:hAnsi="Times New Roman" w:cs="Times New Roman"/>
          <w:iCs/>
          <w:sz w:val="24"/>
        </w:rPr>
        <w:tab/>
      </w:r>
    </w:p>
    <w:p w14:paraId="30D05967" w14:textId="77777777" w:rsidR="007B586E" w:rsidRPr="00CE72EB" w:rsidRDefault="007B586E">
      <w:pPr>
        <w:pStyle w:val="Enclosure"/>
        <w:ind w:left="180" w:right="288"/>
      </w:pPr>
    </w:p>
    <w:p w14:paraId="440283CF" w14:textId="77777777" w:rsidR="007B586E" w:rsidRPr="00CE72EB" w:rsidRDefault="007B586E">
      <w:pPr>
        <w:pStyle w:val="Enclosure"/>
        <w:ind w:left="180" w:right="288"/>
      </w:pPr>
      <w:r w:rsidRPr="00CE72EB">
        <w:t>Attachment:  Contract Agreement</w:t>
      </w:r>
    </w:p>
    <w:p w14:paraId="2F87694D" w14:textId="77777777" w:rsidR="007B586E" w:rsidRPr="00CE72EB" w:rsidRDefault="007B586E">
      <w:pPr>
        <w:pStyle w:val="S9Header1"/>
      </w:pPr>
      <w:r w:rsidRPr="00CE72EB">
        <w:rPr>
          <w:rFonts w:cs="Arial"/>
          <w:bCs/>
          <w:sz w:val="20"/>
        </w:rPr>
        <w:br w:type="page"/>
      </w:r>
      <w:bookmarkStart w:id="804" w:name="_Toc23238064"/>
      <w:bookmarkStart w:id="805" w:name="_Toc41971556"/>
      <w:bookmarkStart w:id="806" w:name="_Toc78273067"/>
      <w:bookmarkStart w:id="807" w:name="_Toc111009245"/>
      <w:bookmarkStart w:id="808" w:name="_Toc29909406"/>
      <w:bookmarkStart w:id="809" w:name="_Toc438907197"/>
      <w:bookmarkStart w:id="810" w:name="_Toc438907297"/>
      <w:r w:rsidRPr="00CE72EB">
        <w:t>Contract Agreement</w:t>
      </w:r>
      <w:bookmarkEnd w:id="804"/>
      <w:bookmarkEnd w:id="805"/>
      <w:bookmarkEnd w:id="806"/>
      <w:bookmarkEnd w:id="807"/>
      <w:bookmarkEnd w:id="808"/>
    </w:p>
    <w:bookmarkEnd w:id="809"/>
    <w:bookmarkEnd w:id="810"/>
    <w:p w14:paraId="78DF8549" w14:textId="77777777" w:rsidR="007B586E" w:rsidRPr="00CE72EB" w:rsidRDefault="007B586E">
      <w:pPr>
        <w:pStyle w:val="BodyTextIndent"/>
        <w:ind w:left="180" w:right="288"/>
        <w:jc w:val="both"/>
      </w:pPr>
    </w:p>
    <w:p w14:paraId="32094B50"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THIS AGREEMENT made the . . . . . .day of . . . . . . . . . . . . . . . . ., . . . . . . ., between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iCs/>
          <w:szCs w:val="20"/>
        </w:rPr>
        <w:t xml:space="preserve">name of the </w:t>
      </w:r>
      <w:r w:rsidR="00283744" w:rsidRPr="00CE72EB">
        <w:rPr>
          <w:rFonts w:ascii="Times New Roman" w:hAnsi="Times New Roman" w:cs="Times New Roman"/>
          <w:bCs/>
          <w:iCs/>
          <w:szCs w:val="20"/>
        </w:rPr>
        <w:t>Employer</w:t>
      </w:r>
      <w:r w:rsidRPr="00CE72EB">
        <w:rPr>
          <w:rFonts w:ascii="Times New Roman" w:hAnsi="Times New Roman" w:cs="Times New Roman"/>
          <w:b/>
          <w:bCs/>
          <w:i/>
          <w:iCs/>
          <w:szCs w:val="20"/>
        </w:rPr>
        <w:t>]</w:t>
      </w:r>
      <w:r w:rsidRPr="00CE72EB">
        <w:rPr>
          <w:rFonts w:ascii="Times New Roman" w:hAnsi="Times New Roman" w:cs="Times New Roman"/>
          <w:szCs w:val="20"/>
        </w:rPr>
        <w:t>. . . . .</w:t>
      </w:r>
      <w:r w:rsidRPr="00CE72EB">
        <w:rPr>
          <w:rFonts w:ascii="Times New Roman" w:hAnsi="Times New Roman" w:cs="Times New Roman"/>
          <w:sz w:val="24"/>
        </w:rPr>
        <w:t xml:space="preserve">. . . . . (hereinafter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of the one part, and . . . . . </w:t>
      </w:r>
      <w:r w:rsidRPr="00CE72EB">
        <w:rPr>
          <w:rFonts w:ascii="Times New Roman" w:hAnsi="Times New Roman" w:cs="Times New Roman"/>
          <w:b/>
          <w:i/>
          <w:sz w:val="24"/>
        </w:rPr>
        <w:t>[</w:t>
      </w:r>
      <w:r w:rsidRPr="00CE72EB">
        <w:rPr>
          <w:rFonts w:ascii="Times New Roman" w:hAnsi="Times New Roman" w:cs="Times New Roman"/>
          <w:b/>
          <w:bCs/>
          <w:i/>
          <w:iCs/>
          <w:szCs w:val="20"/>
        </w:rPr>
        <w:t>name of the Contractor]</w:t>
      </w:r>
      <w:r w:rsidRPr="00CE72EB">
        <w:rPr>
          <w:rFonts w:ascii="Times New Roman" w:hAnsi="Times New Roman" w:cs="Times New Roman"/>
          <w:szCs w:val="20"/>
        </w:rPr>
        <w:t>. . .</w:t>
      </w:r>
      <w:r w:rsidRPr="00CE72EB">
        <w:rPr>
          <w:rFonts w:ascii="Times New Roman" w:hAnsi="Times New Roman" w:cs="Times New Roman"/>
          <w:sz w:val="24"/>
        </w:rPr>
        <w:t xml:space="preserve"> . .(hereinafter “the Contractor”), of the other part:</w:t>
      </w:r>
    </w:p>
    <w:p w14:paraId="299B1767" w14:textId="77777777" w:rsidR="007B586E" w:rsidRPr="00CE72EB" w:rsidRDefault="007B586E">
      <w:pPr>
        <w:pStyle w:val="BodyTextIndent"/>
        <w:ind w:left="0" w:right="288"/>
        <w:jc w:val="both"/>
        <w:rPr>
          <w:rFonts w:ascii="Times New Roman" w:hAnsi="Times New Roman" w:cs="Times New Roman"/>
          <w:sz w:val="24"/>
        </w:rPr>
      </w:pPr>
    </w:p>
    <w:p w14:paraId="3DDD8E01"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WHEREAS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desires that the Works known as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szCs w:val="20"/>
        </w:rPr>
        <w:t>name of the Contract]</w:t>
      </w:r>
      <w:r w:rsidRPr="00CE72EB">
        <w:rPr>
          <w:rFonts w:ascii="Times New Roman" w:hAnsi="Times New Roman" w:cs="Times New Roman"/>
          <w:i/>
          <w:szCs w:val="20"/>
        </w:rPr>
        <w:t xml:space="preserve">. . </w:t>
      </w:r>
      <w:r w:rsidRPr="00CE72EB">
        <w:rPr>
          <w:rFonts w:ascii="Times New Roman" w:hAnsi="Times New Roman" w:cs="Times New Roman"/>
          <w:i/>
          <w:sz w:val="24"/>
        </w:rPr>
        <w:t>. . .</w:t>
      </w:r>
      <w:r w:rsidRPr="00CE72E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779D900E" w14:textId="77777777" w:rsidR="007B586E" w:rsidRPr="00CE72EB" w:rsidRDefault="007B586E">
      <w:pPr>
        <w:pStyle w:val="BodyTextIndent"/>
        <w:ind w:left="180" w:right="288"/>
        <w:jc w:val="both"/>
        <w:rPr>
          <w:rFonts w:ascii="Times New Roman" w:hAnsi="Times New Roman" w:cs="Times New Roman"/>
          <w:sz w:val="24"/>
        </w:rPr>
      </w:pPr>
    </w:p>
    <w:p w14:paraId="72AC652A"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and the Contractor agree as follows:</w:t>
      </w:r>
    </w:p>
    <w:p w14:paraId="5AB1F4AB"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1.</w:t>
      </w:r>
      <w:r w:rsidRPr="00CE72E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78041A10" w14:textId="77777777" w:rsidR="003D75A9" w:rsidRPr="00CE72EB" w:rsidRDefault="00765DB8" w:rsidP="003D75A9">
      <w:pPr>
        <w:spacing w:after="160"/>
      </w:pPr>
      <w:r w:rsidRPr="00CE72EB">
        <w:rPr>
          <w:bCs/>
          <w:iCs/>
        </w:rPr>
        <w:t>2.</w:t>
      </w:r>
      <w:r w:rsidRPr="00CE72EB">
        <w:rPr>
          <w:bCs/>
          <w:iCs/>
        </w:rPr>
        <w:tab/>
      </w:r>
      <w:r w:rsidR="003D75A9" w:rsidRPr="00CE72EB">
        <w:t xml:space="preserve">The following documents shall be deemed to form and be read and construed as part of this Agreement. This Agreement shall prevail over all other Contract documents. </w:t>
      </w:r>
    </w:p>
    <w:p w14:paraId="5068BEC3" w14:textId="77777777" w:rsidR="003D75A9" w:rsidRPr="00CE72EB" w:rsidRDefault="003D75A9" w:rsidP="00C47697">
      <w:pPr>
        <w:pStyle w:val="P3Header1-Clauses"/>
        <w:numPr>
          <w:ilvl w:val="0"/>
          <w:numId w:val="66"/>
        </w:numPr>
      </w:pPr>
      <w:r w:rsidRPr="00CE72EB">
        <w:t>the Letter of Acceptance</w:t>
      </w:r>
    </w:p>
    <w:p w14:paraId="5D6B2EDB" w14:textId="77777777" w:rsidR="003D75A9" w:rsidRPr="00CE72EB" w:rsidRDefault="003D75A9" w:rsidP="00C47697">
      <w:pPr>
        <w:pStyle w:val="P3Header1-Clauses"/>
        <w:numPr>
          <w:ilvl w:val="0"/>
          <w:numId w:val="66"/>
        </w:numPr>
      </w:pPr>
      <w:r w:rsidRPr="00CE72EB">
        <w:t xml:space="preserve">the Letter of Bid </w:t>
      </w:r>
    </w:p>
    <w:p w14:paraId="73F17699" w14:textId="77777777" w:rsidR="003D75A9" w:rsidRPr="00CE72EB" w:rsidRDefault="003D75A9" w:rsidP="00C47697">
      <w:pPr>
        <w:pStyle w:val="P3Header1-Clauses"/>
        <w:numPr>
          <w:ilvl w:val="0"/>
          <w:numId w:val="66"/>
        </w:numPr>
      </w:pPr>
      <w:r w:rsidRPr="00CE72EB">
        <w:t>the addenda Nos ________(if any)</w:t>
      </w:r>
    </w:p>
    <w:p w14:paraId="115FD321" w14:textId="77777777" w:rsidR="003D75A9" w:rsidRPr="00CE72EB" w:rsidRDefault="003D75A9" w:rsidP="00C47697">
      <w:pPr>
        <w:pStyle w:val="P3Header1-Clauses"/>
        <w:numPr>
          <w:ilvl w:val="0"/>
          <w:numId w:val="66"/>
        </w:numPr>
      </w:pPr>
      <w:r w:rsidRPr="00CE72EB">
        <w:t xml:space="preserve">the Particular Conditions </w:t>
      </w:r>
    </w:p>
    <w:p w14:paraId="24336318" w14:textId="77777777" w:rsidR="003D75A9" w:rsidRPr="00CE72EB" w:rsidRDefault="003D75A9" w:rsidP="00C47697">
      <w:pPr>
        <w:pStyle w:val="P3Header1-Clauses"/>
        <w:numPr>
          <w:ilvl w:val="0"/>
          <w:numId w:val="66"/>
        </w:numPr>
      </w:pPr>
      <w:r w:rsidRPr="00CE72EB">
        <w:t>the General Conditions</w:t>
      </w:r>
      <w:r w:rsidR="00C6410E" w:rsidRPr="00CE72EB">
        <w:t xml:space="preserve"> of Contract, including </w:t>
      </w:r>
      <w:r w:rsidR="009E69E7" w:rsidRPr="00CE72EB">
        <w:t>Appendices</w:t>
      </w:r>
      <w:r w:rsidRPr="00CE72EB">
        <w:t>;</w:t>
      </w:r>
    </w:p>
    <w:p w14:paraId="626D5BD8" w14:textId="77777777" w:rsidR="003D75A9" w:rsidRPr="00CE72EB" w:rsidRDefault="003D75A9" w:rsidP="00C47697">
      <w:pPr>
        <w:pStyle w:val="P3Header1-Clauses"/>
        <w:numPr>
          <w:ilvl w:val="0"/>
          <w:numId w:val="66"/>
        </w:numPr>
      </w:pPr>
      <w:r w:rsidRPr="00CE72EB">
        <w:t>the Specification</w:t>
      </w:r>
    </w:p>
    <w:p w14:paraId="18695C4A" w14:textId="77777777" w:rsidR="00C6410E" w:rsidRPr="00CE72EB" w:rsidRDefault="003D75A9" w:rsidP="00C47697">
      <w:pPr>
        <w:pStyle w:val="P3Header1-Clauses"/>
        <w:numPr>
          <w:ilvl w:val="0"/>
          <w:numId w:val="66"/>
        </w:numPr>
      </w:pPr>
      <w:r w:rsidRPr="00CE72EB">
        <w:t xml:space="preserve">the Drawings </w:t>
      </w:r>
    </w:p>
    <w:p w14:paraId="1D064F2A" w14:textId="77777777" w:rsidR="003D75A9" w:rsidRPr="00CE72EB" w:rsidRDefault="00C6410E" w:rsidP="00C47697">
      <w:pPr>
        <w:pStyle w:val="P3Header1-Clauses"/>
        <w:numPr>
          <w:ilvl w:val="0"/>
          <w:numId w:val="66"/>
        </w:numPr>
      </w:pPr>
      <w:r w:rsidRPr="00CE72EB">
        <w:t>Bill of Quantities;</w:t>
      </w:r>
      <w:r w:rsidRPr="00CE72EB" w:rsidDel="003D75A9">
        <w:rPr>
          <w:rStyle w:val="FootnoteReference"/>
        </w:rPr>
        <w:t xml:space="preserve"> </w:t>
      </w:r>
      <w:r w:rsidRPr="00CE72EB">
        <w:rPr>
          <w:rStyle w:val="FootnoteReference"/>
        </w:rPr>
        <w:footnoteReference w:id="45"/>
      </w:r>
      <w:r w:rsidRPr="00CE72EB">
        <w:t xml:space="preserve"> </w:t>
      </w:r>
      <w:r w:rsidR="003D75A9" w:rsidRPr="00CE72EB">
        <w:t>and</w:t>
      </w:r>
    </w:p>
    <w:p w14:paraId="1617AE4A" w14:textId="77777777" w:rsidR="00E847C4" w:rsidRPr="00656E42" w:rsidRDefault="00E847C4" w:rsidP="00864540">
      <w:pPr>
        <w:pStyle w:val="P3Header1-Clauses"/>
        <w:numPr>
          <w:ilvl w:val="0"/>
          <w:numId w:val="66"/>
        </w:numPr>
      </w:pPr>
      <w:r w:rsidRPr="00B637AF">
        <w:t xml:space="preserve">any other document </w:t>
      </w:r>
      <w:r w:rsidRPr="00C05E14">
        <w:t>listed in the PCC</w:t>
      </w:r>
      <w:r w:rsidRPr="00B637AF">
        <w:t xml:space="preserve"> as forming part of the Contract</w:t>
      </w:r>
      <w:r>
        <w:t xml:space="preserve">, </w:t>
      </w:r>
      <w:r w:rsidRPr="00B92CAD">
        <w:rPr>
          <w:color w:val="000000" w:themeColor="text1"/>
        </w:rPr>
        <w:t>but not limited to</w:t>
      </w:r>
      <w:r w:rsidRPr="00656E42">
        <w:t>;</w:t>
      </w:r>
    </w:p>
    <w:p w14:paraId="258610EB" w14:textId="77777777" w:rsidR="00E847C4" w:rsidRPr="00656E42" w:rsidRDefault="00E847C4" w:rsidP="00E847C4">
      <w:pPr>
        <w:pStyle w:val="P3Header1-Clauses"/>
        <w:numPr>
          <w:ilvl w:val="1"/>
          <w:numId w:val="133"/>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14:paraId="2343DE84" w14:textId="77777777" w:rsidR="003D75A9" w:rsidRPr="00CE72EB" w:rsidRDefault="00E847C4" w:rsidP="00864540">
      <w:pPr>
        <w:pStyle w:val="P3Header1-Clauses"/>
        <w:numPr>
          <w:ilvl w:val="1"/>
          <w:numId w:val="133"/>
        </w:numPr>
        <w:spacing w:before="240" w:after="120"/>
      </w:pPr>
      <w:r w:rsidRPr="00ED77BE">
        <w:rPr>
          <w:color w:val="000000" w:themeColor="text1"/>
        </w:rPr>
        <w:t xml:space="preserve">Code of Conduct </w:t>
      </w:r>
      <w:r w:rsidRPr="003A4CAD">
        <w:rPr>
          <w:color w:val="000000" w:themeColor="text1"/>
        </w:rPr>
        <w:t>for Contractor’s Personnel (ES</w:t>
      </w:r>
      <w:r w:rsidR="00C47697" w:rsidRPr="00CE72EB">
        <w:t>;</w:t>
      </w:r>
    </w:p>
    <w:p w14:paraId="7DBC2AF1"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3.</w:t>
      </w:r>
      <w:r w:rsidRPr="00CE72EB">
        <w:rPr>
          <w:rFonts w:ascii="Times New Roman" w:hAnsi="Times New Roman" w:cs="Times New Roman"/>
          <w:b w:val="0"/>
          <w:bCs w:val="0"/>
          <w:i w:val="0"/>
          <w:iCs w:val="0"/>
          <w:sz w:val="24"/>
        </w:rPr>
        <w:tab/>
        <w:t xml:space="preserve">In consideration of the payments to be made by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the Contractor as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in this Agreement, the Contractor hereby covenants with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36C85A36"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4.</w:t>
      </w:r>
      <w:r w:rsidRPr="00CE72EB">
        <w:rPr>
          <w:rFonts w:ascii="Times New Roman" w:hAnsi="Times New Roman" w:cs="Times New Roman"/>
          <w:b w:val="0"/>
          <w:bCs w:val="0"/>
          <w:i w:val="0"/>
          <w:iCs w:val="0"/>
          <w:sz w:val="24"/>
        </w:rPr>
        <w:tab/>
        <w:t xml:space="preserve">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F398A6E" w14:textId="77777777" w:rsidR="007B586E" w:rsidRPr="00CE72EB" w:rsidRDefault="007B586E">
      <w:pPr>
        <w:pStyle w:val="BlockText"/>
        <w:spacing w:before="240" w:after="240"/>
        <w:ind w:left="720" w:right="288"/>
        <w:rPr>
          <w:rFonts w:ascii="Times New Roman" w:hAnsi="Times New Roman" w:cs="Times New Roman"/>
          <w:sz w:val="24"/>
        </w:rPr>
      </w:pPr>
      <w:r w:rsidRPr="00CE72EB">
        <w:rPr>
          <w:rFonts w:ascii="Times New Roman" w:hAnsi="Times New Roman" w:cs="Times New Roman"/>
          <w:b w:val="0"/>
          <w:bCs w:val="0"/>
          <w:i w:val="0"/>
          <w:iCs w:val="0"/>
          <w:sz w:val="24"/>
        </w:rPr>
        <w:t>IN WITNESS whereof the parties hereto have caused this Agreement to be executed in accordance with the laws of . . .</w:t>
      </w:r>
      <w:r w:rsidRPr="00CE72EB">
        <w:rPr>
          <w:rFonts w:ascii="Times New Roman" w:hAnsi="Times New Roman" w:cs="Times New Roman"/>
          <w:b w:val="0"/>
          <w:bCs w:val="0"/>
          <w:i w:val="0"/>
          <w:iCs w:val="0"/>
          <w:sz w:val="20"/>
          <w:szCs w:val="20"/>
        </w:rPr>
        <w:t xml:space="preserve"> . . </w:t>
      </w:r>
      <w:r w:rsidRPr="00CE72EB">
        <w:rPr>
          <w:rFonts w:ascii="Times New Roman" w:hAnsi="Times New Roman" w:cs="Times New Roman"/>
          <w:bCs w:val="0"/>
          <w:iCs w:val="0"/>
          <w:sz w:val="20"/>
          <w:szCs w:val="20"/>
        </w:rPr>
        <w:t>[</w:t>
      </w:r>
      <w:r w:rsidRPr="00CE72EB">
        <w:rPr>
          <w:rFonts w:ascii="Times New Roman" w:hAnsi="Times New Roman" w:cs="Times New Roman"/>
          <w:sz w:val="20"/>
          <w:szCs w:val="20"/>
        </w:rPr>
        <w:t>name of the borrowing country]</w:t>
      </w:r>
      <w:r w:rsidRPr="00CE72EB">
        <w:rPr>
          <w:rFonts w:ascii="Times New Roman" w:hAnsi="Times New Roman" w:cs="Times New Roman"/>
          <w:b w:val="0"/>
          <w:bCs w:val="0"/>
          <w:i w:val="0"/>
          <w:iCs w:val="0"/>
          <w:sz w:val="20"/>
          <w:szCs w:val="20"/>
        </w:rPr>
        <w:t>. . .</w:t>
      </w:r>
      <w:r w:rsidRPr="00CE72EB">
        <w:rPr>
          <w:rFonts w:ascii="Times New Roman" w:hAnsi="Times New Roman" w:cs="Times New Roman"/>
          <w:b w:val="0"/>
          <w:bCs w:val="0"/>
          <w:i w:val="0"/>
          <w:iCs w:val="0"/>
          <w:sz w:val="24"/>
        </w:rPr>
        <w:t xml:space="preserve"> . .on the day, month and year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above.</w:t>
      </w:r>
    </w:p>
    <w:p w14:paraId="1D807C5F" w14:textId="77777777" w:rsidR="007B586E" w:rsidRPr="00CE72EB" w:rsidRDefault="007B586E">
      <w:pPr>
        <w:pStyle w:val="BlockText"/>
        <w:ind w:right="288"/>
        <w:rPr>
          <w:rFonts w:ascii="Times New Roman" w:hAnsi="Times New Roman" w:cs="Times New Roman"/>
          <w:sz w:val="24"/>
        </w:rPr>
      </w:pPr>
    </w:p>
    <w:p w14:paraId="65301D41" w14:textId="77777777" w:rsidR="007B586E" w:rsidRPr="00CE72EB"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CE72EB" w14:paraId="5F9A8CFB" w14:textId="77777777">
        <w:tc>
          <w:tcPr>
            <w:tcW w:w="1368" w:type="dxa"/>
          </w:tcPr>
          <w:p w14:paraId="01DF312A" w14:textId="77777777" w:rsidR="007B586E" w:rsidRPr="00CE72EB" w:rsidRDefault="007B586E">
            <w:pPr>
              <w:tabs>
                <w:tab w:val="right" w:leader="dot" w:pos="4500"/>
                <w:tab w:val="left" w:pos="5040"/>
                <w:tab w:val="right" w:leader="dot" w:pos="9360"/>
              </w:tabs>
              <w:spacing w:before="360"/>
              <w:jc w:val="right"/>
            </w:pPr>
            <w:r w:rsidRPr="00CE72EB">
              <w:t>Signed by:</w:t>
            </w:r>
          </w:p>
        </w:tc>
        <w:tc>
          <w:tcPr>
            <w:tcW w:w="3012" w:type="dxa"/>
            <w:tcBorders>
              <w:bottom w:val="dotted" w:sz="4" w:space="0" w:color="auto"/>
            </w:tcBorders>
          </w:tcPr>
          <w:p w14:paraId="6A6DD6F8" w14:textId="77777777" w:rsidR="007B586E" w:rsidRPr="00CE72EB" w:rsidRDefault="007B586E">
            <w:pPr>
              <w:tabs>
                <w:tab w:val="right" w:leader="dot" w:pos="4500"/>
                <w:tab w:val="left" w:pos="5040"/>
                <w:tab w:val="right" w:leader="dot" w:pos="9360"/>
              </w:tabs>
              <w:spacing w:before="360"/>
              <w:ind w:right="288"/>
              <w:jc w:val="both"/>
            </w:pPr>
          </w:p>
        </w:tc>
        <w:tc>
          <w:tcPr>
            <w:tcW w:w="1308" w:type="dxa"/>
          </w:tcPr>
          <w:p w14:paraId="12DCE993" w14:textId="77777777" w:rsidR="007B586E" w:rsidRPr="00CE72EB" w:rsidRDefault="007B586E">
            <w:pPr>
              <w:tabs>
                <w:tab w:val="right" w:leader="dot" w:pos="4500"/>
                <w:tab w:val="left" w:pos="5040"/>
                <w:tab w:val="right" w:leader="dot" w:pos="9360"/>
              </w:tabs>
              <w:spacing w:before="360"/>
              <w:ind w:right="-108"/>
              <w:jc w:val="right"/>
            </w:pPr>
            <w:r w:rsidRPr="00CE72EB">
              <w:t>Signed by:</w:t>
            </w:r>
          </w:p>
        </w:tc>
        <w:tc>
          <w:tcPr>
            <w:tcW w:w="3780" w:type="dxa"/>
            <w:tcBorders>
              <w:bottom w:val="dotted" w:sz="4" w:space="0" w:color="auto"/>
            </w:tcBorders>
          </w:tcPr>
          <w:p w14:paraId="3FF97216" w14:textId="77777777" w:rsidR="007B586E" w:rsidRPr="00CE72EB" w:rsidRDefault="007B586E">
            <w:pPr>
              <w:tabs>
                <w:tab w:val="right" w:leader="dot" w:pos="4500"/>
                <w:tab w:val="left" w:pos="5040"/>
                <w:tab w:val="right" w:leader="dot" w:pos="9360"/>
              </w:tabs>
              <w:spacing w:before="240"/>
              <w:ind w:right="288"/>
              <w:jc w:val="both"/>
            </w:pPr>
          </w:p>
        </w:tc>
      </w:tr>
      <w:tr w:rsidR="007B586E" w:rsidRPr="00CE72EB" w14:paraId="7FCB8B0D" w14:textId="77777777">
        <w:tc>
          <w:tcPr>
            <w:tcW w:w="4380" w:type="dxa"/>
            <w:gridSpan w:val="2"/>
          </w:tcPr>
          <w:p w14:paraId="471F74F7"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 xml:space="preserve">for and on behalf of the </w:t>
            </w:r>
            <w:r w:rsidR="00283744" w:rsidRPr="00CE72EB">
              <w:rPr>
                <w:sz w:val="20"/>
                <w:szCs w:val="20"/>
              </w:rPr>
              <w:t>Employer</w:t>
            </w:r>
          </w:p>
        </w:tc>
        <w:tc>
          <w:tcPr>
            <w:tcW w:w="5088" w:type="dxa"/>
            <w:gridSpan w:val="2"/>
          </w:tcPr>
          <w:p w14:paraId="1CD70445"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for and on behalf the Contractor</w:t>
            </w:r>
          </w:p>
        </w:tc>
      </w:tr>
      <w:tr w:rsidR="007B586E" w:rsidRPr="00CE72EB" w14:paraId="292A2545" w14:textId="77777777">
        <w:tc>
          <w:tcPr>
            <w:tcW w:w="1368" w:type="dxa"/>
            <w:tcBorders>
              <w:bottom w:val="nil"/>
            </w:tcBorders>
          </w:tcPr>
          <w:p w14:paraId="3EA27692" w14:textId="77777777" w:rsidR="007B586E" w:rsidRPr="00CE72EB" w:rsidRDefault="007B586E">
            <w:pPr>
              <w:tabs>
                <w:tab w:val="right" w:leader="dot" w:pos="4500"/>
                <w:tab w:val="left" w:pos="5040"/>
                <w:tab w:val="right" w:leader="dot" w:pos="9360"/>
              </w:tabs>
              <w:spacing w:before="360"/>
              <w:ind w:right="-108"/>
              <w:jc w:val="right"/>
            </w:pPr>
            <w:r w:rsidRPr="00CE72EB">
              <w:t>in the presence of:</w:t>
            </w:r>
          </w:p>
        </w:tc>
        <w:tc>
          <w:tcPr>
            <w:tcW w:w="3012" w:type="dxa"/>
            <w:tcBorders>
              <w:bottom w:val="dotted" w:sz="4" w:space="0" w:color="auto"/>
            </w:tcBorders>
          </w:tcPr>
          <w:p w14:paraId="79AB9AD3" w14:textId="77777777" w:rsidR="007B586E" w:rsidRPr="00CE72EB"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475F7E0C" w14:textId="77777777" w:rsidR="007B586E" w:rsidRPr="00CE72EB" w:rsidRDefault="007B586E">
            <w:pPr>
              <w:tabs>
                <w:tab w:val="right" w:leader="dot" w:pos="4500"/>
                <w:tab w:val="left" w:pos="5040"/>
                <w:tab w:val="right" w:leader="dot" w:pos="9360"/>
              </w:tabs>
              <w:spacing w:before="360"/>
              <w:ind w:right="-132"/>
              <w:jc w:val="right"/>
            </w:pPr>
            <w:r w:rsidRPr="00CE72EB">
              <w:t>in the presence of:</w:t>
            </w:r>
          </w:p>
        </w:tc>
        <w:tc>
          <w:tcPr>
            <w:tcW w:w="3780" w:type="dxa"/>
            <w:tcBorders>
              <w:bottom w:val="dotted" w:sz="4" w:space="0" w:color="auto"/>
            </w:tcBorders>
          </w:tcPr>
          <w:p w14:paraId="357373B1" w14:textId="77777777" w:rsidR="007B586E" w:rsidRPr="00CE72EB" w:rsidRDefault="007B586E">
            <w:pPr>
              <w:tabs>
                <w:tab w:val="right" w:leader="dot" w:pos="4500"/>
                <w:tab w:val="left" w:pos="5040"/>
                <w:tab w:val="right" w:leader="dot" w:pos="9360"/>
              </w:tabs>
              <w:spacing w:before="360"/>
              <w:ind w:right="-132"/>
            </w:pPr>
          </w:p>
        </w:tc>
      </w:tr>
      <w:tr w:rsidR="007B586E" w:rsidRPr="00CE72EB" w14:paraId="32CC4A3C" w14:textId="77777777">
        <w:tc>
          <w:tcPr>
            <w:tcW w:w="4380" w:type="dxa"/>
            <w:gridSpan w:val="2"/>
            <w:tcBorders>
              <w:bottom w:val="nil"/>
            </w:tcBorders>
          </w:tcPr>
          <w:p w14:paraId="50E484FB"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c>
          <w:tcPr>
            <w:tcW w:w="5088" w:type="dxa"/>
            <w:gridSpan w:val="2"/>
            <w:tcBorders>
              <w:bottom w:val="nil"/>
            </w:tcBorders>
          </w:tcPr>
          <w:p w14:paraId="69CE84DF"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r>
    </w:tbl>
    <w:p w14:paraId="6248B6DD" w14:textId="77777777" w:rsidR="007B586E" w:rsidRPr="00CE72EB" w:rsidRDefault="007B586E">
      <w:pPr>
        <w:tabs>
          <w:tab w:val="right" w:pos="4500"/>
          <w:tab w:val="left" w:pos="5040"/>
          <w:tab w:val="right" w:leader="dot" w:pos="9360"/>
        </w:tabs>
        <w:ind w:left="180" w:right="288"/>
        <w:jc w:val="both"/>
      </w:pPr>
    </w:p>
    <w:p w14:paraId="1A9C18AD" w14:textId="77777777" w:rsidR="007B586E" w:rsidRPr="00CE72EB" w:rsidRDefault="007B586E">
      <w:pPr>
        <w:tabs>
          <w:tab w:val="right" w:pos="4500"/>
          <w:tab w:val="left" w:pos="5040"/>
          <w:tab w:val="right" w:leader="dot" w:pos="9360"/>
        </w:tabs>
        <w:ind w:left="180" w:right="288"/>
        <w:jc w:val="both"/>
      </w:pPr>
    </w:p>
    <w:p w14:paraId="716B56E6" w14:textId="2F099FA1" w:rsidR="007B586E" w:rsidRPr="00CE72EB" w:rsidRDefault="007B586E">
      <w:pPr>
        <w:pStyle w:val="S9Header1"/>
      </w:pPr>
      <w:r w:rsidRPr="00CE72EB">
        <w:br w:type="page"/>
      </w:r>
      <w:bookmarkStart w:id="811" w:name="_Toc23238065"/>
      <w:bookmarkStart w:id="812" w:name="_Toc41971557"/>
      <w:bookmarkStart w:id="813" w:name="_Toc78273068"/>
      <w:bookmarkStart w:id="814" w:name="_Toc111009246"/>
      <w:bookmarkStart w:id="815" w:name="_Toc29909407"/>
      <w:bookmarkStart w:id="816" w:name="_Toc428352207"/>
      <w:bookmarkStart w:id="817" w:name="_Toc438907198"/>
      <w:bookmarkStart w:id="818" w:name="_Toc438907298"/>
      <w:r w:rsidRPr="00CE72EB">
        <w:t>Performance Security</w:t>
      </w:r>
      <w:bookmarkEnd w:id="811"/>
      <w:bookmarkEnd w:id="812"/>
      <w:bookmarkEnd w:id="813"/>
      <w:bookmarkEnd w:id="814"/>
      <w:r w:rsidR="005C4234" w:rsidRPr="00CE72EB">
        <w:t xml:space="preserve"> (Bank Guarantee)</w:t>
      </w:r>
      <w:bookmarkEnd w:id="815"/>
    </w:p>
    <w:bookmarkEnd w:id="816"/>
    <w:bookmarkEnd w:id="817"/>
    <w:bookmarkEnd w:id="818"/>
    <w:p w14:paraId="3DF19C48" w14:textId="77777777" w:rsidR="001A418F" w:rsidRPr="00CE72EB" w:rsidRDefault="005C4234" w:rsidP="0020119D">
      <w:pPr>
        <w:jc w:val="center"/>
        <w:rPr>
          <w:b/>
          <w:iCs/>
          <w:sz w:val="28"/>
          <w:szCs w:val="28"/>
        </w:rPr>
      </w:pPr>
      <w:r w:rsidRPr="00CE72EB">
        <w:rPr>
          <w:b/>
          <w:iCs/>
          <w:sz w:val="28"/>
          <w:szCs w:val="28"/>
        </w:rPr>
        <w:t>Option 1: (Bank</w:t>
      </w:r>
      <w:r w:rsidR="00795684" w:rsidRPr="00CE72EB">
        <w:rPr>
          <w:b/>
          <w:iCs/>
          <w:sz w:val="28"/>
          <w:szCs w:val="28"/>
        </w:rPr>
        <w:t xml:space="preserve"> Guarantee)</w:t>
      </w:r>
    </w:p>
    <w:p w14:paraId="79055131" w14:textId="77777777" w:rsidR="001A418F" w:rsidRPr="00CE72EB" w:rsidRDefault="001A418F" w:rsidP="001A418F">
      <w:pPr>
        <w:pStyle w:val="NormalWeb"/>
        <w:rPr>
          <w:rFonts w:ascii="Times New Roman" w:hAnsi="Times New Roman"/>
          <w:i/>
          <w:sz w:val="24"/>
        </w:rPr>
      </w:pPr>
      <w:r w:rsidRPr="00CE72EB">
        <w:rPr>
          <w:rFonts w:ascii="Times New Roman" w:hAnsi="Times New Roman"/>
          <w:i/>
          <w:sz w:val="24"/>
        </w:rPr>
        <w:t>[Guarantor letterhead or SWIFT identifier code]</w:t>
      </w:r>
    </w:p>
    <w:p w14:paraId="5C08B93D" w14:textId="77777777" w:rsidR="001A418F" w:rsidRPr="00CE72EB" w:rsidRDefault="001A418F" w:rsidP="001A418F">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ab/>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14:paraId="55B73D7D"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t>_</w:t>
      </w:r>
      <w:r w:rsidRPr="00CE72EB">
        <w:rPr>
          <w:rFonts w:ascii="Times New Roman" w:hAnsi="Times New Roman"/>
          <w:i/>
          <w:sz w:val="24"/>
        </w:rPr>
        <w:t xml:space="preserve"> [Insert date of issue]</w:t>
      </w:r>
    </w:p>
    <w:p w14:paraId="71BEC690"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PERFORMANCE GUARANTEE No.:</w:t>
      </w:r>
      <w:r w:rsidRPr="00CE72EB">
        <w:rPr>
          <w:rFonts w:ascii="Times New Roman" w:hAnsi="Times New Roman"/>
          <w:sz w:val="24"/>
        </w:rPr>
        <w:tab/>
      </w:r>
      <w:r w:rsidRPr="00CE72EB">
        <w:rPr>
          <w:rFonts w:ascii="Times New Roman" w:hAnsi="Times New Roman"/>
          <w:i/>
          <w:sz w:val="24"/>
        </w:rPr>
        <w:t>[Insert guarantee reference number]</w:t>
      </w:r>
    </w:p>
    <w:p w14:paraId="3ED48091"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14:paraId="7955170F"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We have been informed that _ </w:t>
      </w:r>
      <w:r w:rsidRPr="00CE72EB">
        <w:rPr>
          <w:rFonts w:ascii="Times New Roman" w:hAnsi="Times New Roman"/>
          <w:i/>
          <w:sz w:val="24"/>
        </w:rPr>
        <w:t xml:space="preserve">[insert name of Contractor, which in the case of a joint venture shall be the name of the joint venture] </w:t>
      </w:r>
      <w:r w:rsidRPr="00CE72EB">
        <w:rPr>
          <w:rFonts w:ascii="Times New Roman" w:hAnsi="Times New Roman"/>
          <w:sz w:val="24"/>
        </w:rPr>
        <w:t xml:space="preserve">(hereinafter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_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14:paraId="5062993A"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Furthermore, we understand that, according to the conditions of the Contract, a performance guarantee is required.</w:t>
      </w:r>
    </w:p>
    <w:p w14:paraId="719D2CCB"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00765DB8" w:rsidRPr="00CE72EB">
        <w:rPr>
          <w:rFonts w:ascii="Times New Roman" w:hAnsi="Times New Roman"/>
          <w:sz w:val="24"/>
        </w:rPr>
        <w:t>______</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w:t>
      </w:r>
      <w:r w:rsidRPr="00CE72EB">
        <w:rPr>
          <w:rStyle w:val="FootnoteReference"/>
          <w:rFonts w:ascii="Times New Roman" w:hAnsi="Times New Roman"/>
          <w:sz w:val="24"/>
        </w:rPr>
        <w:footnoteReference w:customMarkFollows="1" w:id="46"/>
        <w:t>1</w:t>
      </w:r>
      <w:r w:rsidRPr="00CE72E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5CC6913"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This guarantee shall expire, no later than the …. Day of ……, 2… </w:t>
      </w:r>
      <w:r w:rsidRPr="00CE72EB">
        <w:rPr>
          <w:rStyle w:val="FootnoteReference"/>
          <w:rFonts w:ascii="Times New Roman" w:hAnsi="Times New Roman"/>
          <w:sz w:val="24"/>
        </w:rPr>
        <w:footnoteReference w:customMarkFollows="1" w:id="47"/>
        <w:t>2</w:t>
      </w:r>
      <w:r w:rsidRPr="00CE72EB">
        <w:rPr>
          <w:rFonts w:ascii="Times New Roman" w:hAnsi="Times New Roman"/>
          <w:sz w:val="24"/>
        </w:rPr>
        <w:t xml:space="preserve">, and any demand for payment under it must be received by us at this office indicated above on or before that date.  </w:t>
      </w:r>
    </w:p>
    <w:p w14:paraId="7DE7C528" w14:textId="77777777" w:rsidR="001A418F" w:rsidRPr="00CE72EB" w:rsidRDefault="001A418F" w:rsidP="001A418F">
      <w:pPr>
        <w:pStyle w:val="NormalWeb"/>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r w:rsidRPr="00CE72EB">
        <w:rPr>
          <w:rFonts w:ascii="Times New Roman" w:hAnsi="Times New Roman"/>
          <w:sz w:val="24"/>
        </w:rPr>
        <w:br/>
      </w:r>
    </w:p>
    <w:p w14:paraId="3F8385C5" w14:textId="77777777" w:rsidR="001A418F" w:rsidRPr="00CE72EB" w:rsidRDefault="001A418F" w:rsidP="001A418F">
      <w:pPr>
        <w:jc w:val="center"/>
      </w:pPr>
      <w:r w:rsidRPr="00CE72EB">
        <w:t xml:space="preserve">_____________________ </w:t>
      </w:r>
      <w:r w:rsidRPr="00CE72EB">
        <w:br/>
      </w:r>
      <w:r w:rsidRPr="00CE72EB">
        <w:rPr>
          <w:i/>
        </w:rPr>
        <w:t>[signature(s)]</w:t>
      </w:r>
      <w:r w:rsidRPr="00CE72EB">
        <w:t xml:space="preserve"> </w:t>
      </w:r>
    </w:p>
    <w:p w14:paraId="33AFA252" w14:textId="77777777" w:rsidR="001A418F" w:rsidRPr="00CE72EB" w:rsidRDefault="001A418F" w:rsidP="001A418F">
      <w:pPr>
        <w:pStyle w:val="BodyText"/>
      </w:pPr>
      <w:r w:rsidRPr="00CE72EB">
        <w:br/>
        <w:t xml:space="preserve"> </w:t>
      </w:r>
    </w:p>
    <w:p w14:paraId="73F2EFC3" w14:textId="77777777" w:rsidR="001A418F" w:rsidRPr="00CE72EB" w:rsidRDefault="001A418F" w:rsidP="001A418F">
      <w:pPr>
        <w:pStyle w:val="NormalWeb"/>
        <w:tabs>
          <w:tab w:val="center" w:leader="dot" w:pos="4860"/>
          <w:tab w:val="right" w:leader="dot" w:pos="9360"/>
        </w:tabs>
        <w:spacing w:before="120" w:beforeAutospacing="0" w:after="120" w:afterAutospacing="0"/>
        <w:ind w:left="180" w:right="288"/>
        <w:jc w:val="both"/>
        <w:rPr>
          <w:b/>
          <w:i/>
        </w:rPr>
      </w:pPr>
      <w:r w:rsidRPr="00CE72EB">
        <w:rPr>
          <w:b/>
          <w:i/>
        </w:rPr>
        <w:t>Note:  All italicized text (including footnotes) is for use in preparing this form and shall be deleted from the final product.</w:t>
      </w:r>
    </w:p>
    <w:p w14:paraId="49E51316" w14:textId="77777777" w:rsidR="007B586E" w:rsidRPr="00CE72EB" w:rsidRDefault="007B586E">
      <w:pPr>
        <w:ind w:right="468"/>
        <w:jc w:val="both"/>
        <w:rPr>
          <w:b/>
          <w:bCs/>
          <w:i/>
          <w:iCs/>
          <w:sz w:val="20"/>
          <w:szCs w:val="20"/>
        </w:rPr>
      </w:pPr>
    </w:p>
    <w:p w14:paraId="741A0795" w14:textId="77777777" w:rsidR="00F73262" w:rsidRPr="00CE72EB" w:rsidRDefault="007B586E" w:rsidP="00F73262">
      <w:pPr>
        <w:pStyle w:val="S9Header1"/>
      </w:pPr>
      <w:bookmarkStart w:id="819" w:name="_Toc428352208"/>
      <w:bookmarkStart w:id="820" w:name="_Toc438907199"/>
      <w:bookmarkStart w:id="821" w:name="_Toc438907299"/>
      <w:r w:rsidRPr="00CE72EB">
        <w:br w:type="page"/>
      </w:r>
      <w:bookmarkStart w:id="822" w:name="_Toc29909408"/>
      <w:bookmarkStart w:id="823" w:name="_Toc78273069"/>
      <w:bookmarkStart w:id="824" w:name="_Toc111009247"/>
      <w:r w:rsidR="00F73262" w:rsidRPr="00CE72EB">
        <w:t>Performance Security</w:t>
      </w:r>
      <w:r w:rsidR="005C4234" w:rsidRPr="00CE72EB">
        <w:t xml:space="preserve"> (Performance Bond)</w:t>
      </w:r>
      <w:bookmarkEnd w:id="822"/>
    </w:p>
    <w:p w14:paraId="25A1E21B" w14:textId="77777777" w:rsidR="00795684" w:rsidRPr="00CE72EB" w:rsidRDefault="00795684" w:rsidP="00795684">
      <w:pPr>
        <w:jc w:val="center"/>
        <w:rPr>
          <w:iCs/>
          <w:sz w:val="28"/>
          <w:szCs w:val="28"/>
        </w:rPr>
      </w:pPr>
      <w:r w:rsidRPr="00CE72EB">
        <w:rPr>
          <w:b/>
          <w:iCs/>
          <w:sz w:val="28"/>
          <w:szCs w:val="28"/>
        </w:rPr>
        <w:t>Option 2: Performance Bond</w:t>
      </w:r>
    </w:p>
    <w:p w14:paraId="4E6BECC4" w14:textId="77777777" w:rsidR="00795684" w:rsidRPr="00CE72EB" w:rsidRDefault="00795684" w:rsidP="00795684">
      <w:pPr>
        <w:rPr>
          <w:iCs/>
        </w:rPr>
      </w:pPr>
    </w:p>
    <w:p w14:paraId="1D66F592" w14:textId="77777777" w:rsidR="00795684" w:rsidRPr="00CE72EB" w:rsidRDefault="00795684" w:rsidP="00795684">
      <w:pPr>
        <w:rPr>
          <w:iCs/>
        </w:rPr>
      </w:pPr>
    </w:p>
    <w:p w14:paraId="11E797C4" w14:textId="77777777" w:rsidR="00795684" w:rsidRPr="00CE72EB" w:rsidRDefault="00795684" w:rsidP="00795684">
      <w:pPr>
        <w:rPr>
          <w:iCs/>
        </w:rPr>
      </w:pPr>
      <w:r w:rsidRPr="00CE72EB">
        <w:rPr>
          <w:iCs/>
        </w:rPr>
        <w:t xml:space="preserve">By this Bond </w:t>
      </w:r>
      <w:r w:rsidRPr="00CE72EB">
        <w:rPr>
          <w:i/>
          <w:iCs/>
        </w:rPr>
        <w:t>[insert name of Principal]</w:t>
      </w:r>
      <w:r w:rsidRPr="00CE72EB">
        <w:rPr>
          <w:iCs/>
        </w:rPr>
        <w:t xml:space="preserve"> as Principal (hereinafter called “the Contractor”) and </w:t>
      </w:r>
      <w:r w:rsidRPr="00CE72EB">
        <w:rPr>
          <w:i/>
          <w:iCs/>
        </w:rPr>
        <w:t>[insert name of Surety]</w:t>
      </w:r>
      <w:r w:rsidRPr="00CE72EB">
        <w:rPr>
          <w:iCs/>
        </w:rPr>
        <w:t xml:space="preserve"> as Surety (hereinafter called “the Surety”), are held and firmly bound unto </w:t>
      </w:r>
      <w:r w:rsidRPr="00CE72EB">
        <w:rPr>
          <w:i/>
          <w:iCs/>
        </w:rPr>
        <w:t>[insert name of Employer]</w:t>
      </w:r>
      <w:r w:rsidRPr="00CE72EB">
        <w:rPr>
          <w:iCs/>
        </w:rPr>
        <w:t xml:space="preserve"> as Obligee (hereinafter called “the Employer”) in the amount of </w:t>
      </w:r>
      <w:r w:rsidRPr="00CE72EB">
        <w:rPr>
          <w:i/>
          <w:iCs/>
        </w:rPr>
        <w:t>[insert amount in words and figures]</w:t>
      </w:r>
      <w:r w:rsidRPr="00CE72EB">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CB5F6BE" w14:textId="77777777" w:rsidR="00795684" w:rsidRPr="00CE72EB" w:rsidRDefault="00795684" w:rsidP="00795684">
      <w:pPr>
        <w:rPr>
          <w:iCs/>
        </w:rPr>
      </w:pPr>
    </w:p>
    <w:p w14:paraId="6BC7CE3B" w14:textId="77777777" w:rsidR="00795684" w:rsidRPr="00CE72EB" w:rsidRDefault="00795684" w:rsidP="00795684">
      <w:pPr>
        <w:tabs>
          <w:tab w:val="left" w:pos="1260"/>
          <w:tab w:val="left" w:pos="4140"/>
        </w:tabs>
        <w:rPr>
          <w:iCs/>
        </w:rPr>
      </w:pPr>
      <w:r w:rsidRPr="00CE72EB">
        <w:rPr>
          <w:iCs/>
        </w:rPr>
        <w:t xml:space="preserve">WHEREAS the Contractor has entered into a written Agreement with the Employer dated the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 xml:space="preserve">, for </w:t>
      </w:r>
      <w:r w:rsidRPr="00CE72EB">
        <w:rPr>
          <w:i/>
        </w:rPr>
        <w:t>[name of contract and brief description of Works]</w:t>
      </w:r>
      <w:r w:rsidRPr="00CE72EB">
        <w:rPr>
          <w:iCs/>
        </w:rPr>
        <w:t xml:space="preserve"> in accordance with the documents, plans, specifications, and amendments thereto, which to the extent herein provided for, are by reference made part hereof and are hereinafter referred to as the Contract.</w:t>
      </w:r>
    </w:p>
    <w:p w14:paraId="6B3FAD55" w14:textId="77777777" w:rsidR="00795684" w:rsidRPr="00CE72EB" w:rsidRDefault="00795684" w:rsidP="00795684">
      <w:pPr>
        <w:tabs>
          <w:tab w:val="left" w:pos="1440"/>
          <w:tab w:val="left" w:pos="4320"/>
        </w:tabs>
        <w:rPr>
          <w:iCs/>
        </w:rPr>
      </w:pPr>
    </w:p>
    <w:p w14:paraId="04E9987C" w14:textId="77777777" w:rsidR="00795684" w:rsidRPr="00CE72EB" w:rsidRDefault="00795684" w:rsidP="00795684">
      <w:pPr>
        <w:rPr>
          <w:iCs/>
        </w:rPr>
      </w:pPr>
      <w:r w:rsidRPr="00CE72E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08B713E" w14:textId="77777777" w:rsidR="00795684" w:rsidRPr="00CE72EB" w:rsidRDefault="00795684" w:rsidP="00795684">
      <w:pPr>
        <w:rPr>
          <w:iCs/>
        </w:rPr>
      </w:pPr>
    </w:p>
    <w:p w14:paraId="508400BC" w14:textId="77777777" w:rsidR="00795684" w:rsidRPr="00CE72EB" w:rsidRDefault="00795684" w:rsidP="00795684">
      <w:pPr>
        <w:tabs>
          <w:tab w:val="left" w:pos="1080"/>
        </w:tabs>
        <w:ind w:left="1080" w:hanging="540"/>
        <w:rPr>
          <w:iCs/>
        </w:rPr>
      </w:pPr>
      <w:r w:rsidRPr="00CE72EB">
        <w:rPr>
          <w:iCs/>
        </w:rPr>
        <w:t>(1)</w:t>
      </w:r>
      <w:r w:rsidRPr="00CE72EB">
        <w:rPr>
          <w:iCs/>
        </w:rPr>
        <w:tab/>
        <w:t>complete the Contract in accordance with its terms and conditions; or</w:t>
      </w:r>
    </w:p>
    <w:p w14:paraId="731D0263" w14:textId="77777777" w:rsidR="00795684" w:rsidRPr="00CE72EB" w:rsidRDefault="00795684" w:rsidP="00795684">
      <w:pPr>
        <w:tabs>
          <w:tab w:val="left" w:pos="1080"/>
        </w:tabs>
        <w:ind w:left="1080" w:hanging="540"/>
        <w:rPr>
          <w:iCs/>
        </w:rPr>
      </w:pPr>
    </w:p>
    <w:p w14:paraId="3AF184DB" w14:textId="77777777" w:rsidR="00795684" w:rsidRPr="00CE72EB" w:rsidRDefault="00795684" w:rsidP="00795684">
      <w:pPr>
        <w:tabs>
          <w:tab w:val="left" w:pos="1080"/>
        </w:tabs>
        <w:ind w:left="1080" w:hanging="540"/>
        <w:rPr>
          <w:iCs/>
        </w:rPr>
      </w:pPr>
      <w:r w:rsidRPr="00CE72EB">
        <w:rPr>
          <w:iCs/>
        </w:rPr>
        <w:t>(2)</w:t>
      </w:r>
      <w:r w:rsidRPr="00CE72EB">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E8286D2" w14:textId="77777777" w:rsidR="00795684" w:rsidRPr="00CE72EB" w:rsidRDefault="00795684" w:rsidP="00795684">
      <w:pPr>
        <w:tabs>
          <w:tab w:val="left" w:pos="1080"/>
        </w:tabs>
        <w:ind w:left="1080" w:hanging="540"/>
        <w:rPr>
          <w:iCs/>
        </w:rPr>
      </w:pPr>
    </w:p>
    <w:p w14:paraId="507B0825" w14:textId="77777777" w:rsidR="00795684" w:rsidRPr="00CE72EB" w:rsidRDefault="00795684" w:rsidP="00795684">
      <w:pPr>
        <w:tabs>
          <w:tab w:val="left" w:pos="1080"/>
        </w:tabs>
        <w:ind w:left="1080" w:hanging="540"/>
        <w:rPr>
          <w:iCs/>
        </w:rPr>
      </w:pPr>
      <w:r w:rsidRPr="00CE72EB">
        <w:rPr>
          <w:iCs/>
        </w:rPr>
        <w:t>(3)</w:t>
      </w:r>
      <w:r w:rsidRPr="00CE72EB">
        <w:rPr>
          <w:iCs/>
        </w:rPr>
        <w:tab/>
        <w:t>pay the Employer the amount required by Employer to complete the Contract in accordance with its terms and conditions up to a total not exceeding the amount of this Bond.</w:t>
      </w:r>
    </w:p>
    <w:p w14:paraId="1AF455D3" w14:textId="77777777" w:rsidR="00795684" w:rsidRPr="00CE72EB" w:rsidRDefault="00795684" w:rsidP="00795684">
      <w:pPr>
        <w:rPr>
          <w:iCs/>
        </w:rPr>
      </w:pPr>
    </w:p>
    <w:p w14:paraId="2A8D4616" w14:textId="77777777" w:rsidR="00795684" w:rsidRPr="00CE72EB" w:rsidRDefault="00795684" w:rsidP="00795684">
      <w:pPr>
        <w:rPr>
          <w:iCs/>
        </w:rPr>
      </w:pPr>
      <w:r w:rsidRPr="00CE72EB">
        <w:rPr>
          <w:iCs/>
        </w:rPr>
        <w:t>The Surety shall not be liable for a greater sum than the specified penalty of this Bond.</w:t>
      </w:r>
    </w:p>
    <w:p w14:paraId="08C689F2" w14:textId="77777777" w:rsidR="00795684" w:rsidRPr="00CE72EB" w:rsidRDefault="00795684" w:rsidP="00795684">
      <w:pPr>
        <w:rPr>
          <w:iCs/>
        </w:rPr>
      </w:pPr>
    </w:p>
    <w:p w14:paraId="43A6B51F" w14:textId="77777777" w:rsidR="00795684" w:rsidRPr="00CE72EB" w:rsidRDefault="00795684" w:rsidP="00795684">
      <w:pPr>
        <w:rPr>
          <w:iCs/>
        </w:rPr>
      </w:pPr>
      <w:r w:rsidRPr="00CE72EB">
        <w:rPr>
          <w:iCs/>
        </w:rPr>
        <w:t xml:space="preserve">Any suit under this Bond must be instituted before the expiration of one year from the date of </w:t>
      </w:r>
      <w:r w:rsidR="00E847C4">
        <w:t>issue of the Certificate of Completion</w:t>
      </w:r>
      <w:r w:rsidRPr="00CE72EB">
        <w:rPr>
          <w:iCs/>
        </w:rPr>
        <w:t>.</w:t>
      </w:r>
    </w:p>
    <w:p w14:paraId="6D7F468B" w14:textId="77777777" w:rsidR="00795684" w:rsidRPr="00CE72EB" w:rsidRDefault="00795684" w:rsidP="00795684">
      <w:pPr>
        <w:rPr>
          <w:iCs/>
        </w:rPr>
      </w:pPr>
    </w:p>
    <w:p w14:paraId="46C22BFF" w14:textId="77777777" w:rsidR="00795684" w:rsidRPr="00CE72EB" w:rsidRDefault="00795684" w:rsidP="00795684">
      <w:pPr>
        <w:rPr>
          <w:iCs/>
        </w:rPr>
      </w:pPr>
      <w:r w:rsidRPr="00CE72EB">
        <w:rPr>
          <w:iCs/>
        </w:rPr>
        <w:t>No right of action shall accrue on this Bond to or for the use of any person or corporation other than the Employer named herein or the heirs, executors, administrators, successors, and assigns of the Employer.</w:t>
      </w:r>
    </w:p>
    <w:p w14:paraId="221EA5E3" w14:textId="77777777" w:rsidR="00795684" w:rsidRPr="00CE72EB" w:rsidRDefault="00795684" w:rsidP="00795684">
      <w:pPr>
        <w:rPr>
          <w:iCs/>
        </w:rPr>
      </w:pPr>
    </w:p>
    <w:p w14:paraId="0CCEBD8D" w14:textId="77777777" w:rsidR="00795684" w:rsidRPr="00CE72EB" w:rsidRDefault="00795684" w:rsidP="00795684">
      <w:pPr>
        <w:tabs>
          <w:tab w:val="left" w:pos="5400"/>
          <w:tab w:val="left" w:pos="8280"/>
          <w:tab w:val="left" w:pos="9000"/>
        </w:tabs>
        <w:rPr>
          <w:iCs/>
        </w:rPr>
      </w:pPr>
      <w:r w:rsidRPr="00CE72E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w:t>
      </w:r>
    </w:p>
    <w:p w14:paraId="724A73A8" w14:textId="77777777" w:rsidR="00795684" w:rsidRPr="00CE72EB" w:rsidRDefault="00795684" w:rsidP="00795684">
      <w:pPr>
        <w:rPr>
          <w:iCs/>
        </w:rPr>
      </w:pPr>
    </w:p>
    <w:p w14:paraId="2D43DF08" w14:textId="77777777" w:rsidR="00795684" w:rsidRPr="00CE72EB" w:rsidRDefault="00795684" w:rsidP="00795684">
      <w:pPr>
        <w:tabs>
          <w:tab w:val="left" w:pos="3600"/>
          <w:tab w:val="left" w:pos="9000"/>
        </w:tabs>
        <w:rPr>
          <w:iCs/>
        </w:rPr>
      </w:pPr>
    </w:p>
    <w:p w14:paraId="1FCFF812" w14:textId="77777777"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14:paraId="086C8CEE" w14:textId="77777777" w:rsidR="00795684" w:rsidRPr="00CE72EB" w:rsidRDefault="00795684" w:rsidP="00795684">
      <w:pPr>
        <w:rPr>
          <w:iCs/>
        </w:rPr>
      </w:pPr>
    </w:p>
    <w:p w14:paraId="47673764" w14:textId="77777777" w:rsidR="00795684" w:rsidRPr="00CE72EB" w:rsidRDefault="00795684" w:rsidP="00795684">
      <w:pPr>
        <w:rPr>
          <w:iCs/>
        </w:rPr>
      </w:pPr>
    </w:p>
    <w:p w14:paraId="5DC4C241" w14:textId="77777777"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14:paraId="605D2A07" w14:textId="77777777" w:rsidR="00795684" w:rsidRPr="00CE72EB" w:rsidRDefault="00795684" w:rsidP="00795684">
      <w:pPr>
        <w:rPr>
          <w:iCs/>
        </w:rPr>
      </w:pPr>
    </w:p>
    <w:p w14:paraId="71223664" w14:textId="77777777" w:rsidR="00795684" w:rsidRPr="00CE72EB" w:rsidRDefault="00795684" w:rsidP="00795684">
      <w:pPr>
        <w:rPr>
          <w:iCs/>
        </w:rPr>
      </w:pPr>
    </w:p>
    <w:p w14:paraId="488D9117" w14:textId="77777777" w:rsidR="00795684" w:rsidRPr="00CE72EB" w:rsidRDefault="00795684" w:rsidP="00795684">
      <w:pPr>
        <w:tabs>
          <w:tab w:val="left" w:pos="9000"/>
        </w:tabs>
        <w:rPr>
          <w:iCs/>
        </w:rPr>
      </w:pPr>
      <w:r w:rsidRPr="00CE72EB">
        <w:rPr>
          <w:iCs/>
        </w:rPr>
        <w:t xml:space="preserve">In the presence of </w:t>
      </w:r>
      <w:r w:rsidRPr="00CE72EB">
        <w:rPr>
          <w:iCs/>
          <w:u w:val="single"/>
        </w:rPr>
        <w:tab/>
      </w:r>
    </w:p>
    <w:p w14:paraId="7A03F572" w14:textId="77777777" w:rsidR="00795684" w:rsidRPr="00CE72EB" w:rsidRDefault="00795684" w:rsidP="00795684">
      <w:pPr>
        <w:rPr>
          <w:iCs/>
        </w:rPr>
      </w:pPr>
    </w:p>
    <w:p w14:paraId="04EC0B4E" w14:textId="77777777" w:rsidR="00795684" w:rsidRPr="00CE72EB" w:rsidRDefault="00795684" w:rsidP="00795684">
      <w:pPr>
        <w:rPr>
          <w:iCs/>
        </w:rPr>
      </w:pPr>
    </w:p>
    <w:p w14:paraId="6E7A7099" w14:textId="77777777" w:rsidR="00795684" w:rsidRPr="00CE72EB" w:rsidRDefault="00795684" w:rsidP="00795684">
      <w:pPr>
        <w:rPr>
          <w:iCs/>
        </w:rPr>
      </w:pPr>
    </w:p>
    <w:p w14:paraId="6A3E7F70" w14:textId="77777777"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14:paraId="7AABCE37" w14:textId="77777777" w:rsidR="00795684" w:rsidRPr="00CE72EB" w:rsidRDefault="00795684" w:rsidP="00795684">
      <w:pPr>
        <w:rPr>
          <w:iCs/>
        </w:rPr>
      </w:pPr>
    </w:p>
    <w:p w14:paraId="2C130EB7" w14:textId="77777777" w:rsidR="00795684" w:rsidRPr="00CE72EB" w:rsidRDefault="00795684" w:rsidP="00795684">
      <w:pPr>
        <w:rPr>
          <w:iCs/>
        </w:rPr>
      </w:pPr>
    </w:p>
    <w:p w14:paraId="72284A55" w14:textId="77777777"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14:paraId="0EB8A681" w14:textId="77777777" w:rsidR="00795684" w:rsidRPr="00CE72EB" w:rsidRDefault="00795684" w:rsidP="00795684">
      <w:pPr>
        <w:rPr>
          <w:iCs/>
        </w:rPr>
      </w:pPr>
    </w:p>
    <w:p w14:paraId="5CD84DA5" w14:textId="77777777" w:rsidR="00795684" w:rsidRPr="00CE72EB" w:rsidRDefault="00795684" w:rsidP="00795684">
      <w:pPr>
        <w:rPr>
          <w:iCs/>
        </w:rPr>
      </w:pPr>
    </w:p>
    <w:p w14:paraId="7127A847" w14:textId="77777777" w:rsidR="00795684" w:rsidRPr="00CE72EB" w:rsidRDefault="00795684" w:rsidP="00795684">
      <w:pPr>
        <w:tabs>
          <w:tab w:val="left" w:pos="9000"/>
        </w:tabs>
        <w:rPr>
          <w:iCs/>
        </w:rPr>
      </w:pPr>
      <w:r w:rsidRPr="00CE72EB">
        <w:rPr>
          <w:iCs/>
        </w:rPr>
        <w:t xml:space="preserve">In the presence of </w:t>
      </w:r>
      <w:r w:rsidRPr="00CE72EB">
        <w:rPr>
          <w:iCs/>
          <w:u w:val="single"/>
        </w:rPr>
        <w:tab/>
      </w:r>
    </w:p>
    <w:p w14:paraId="196F96DE" w14:textId="77777777" w:rsidR="00795684" w:rsidRPr="00CE72EB" w:rsidRDefault="00795684" w:rsidP="00795684">
      <w:pPr>
        <w:rPr>
          <w:iCs/>
        </w:rPr>
      </w:pPr>
    </w:p>
    <w:p w14:paraId="68FB8BDA" w14:textId="77777777" w:rsidR="00795684" w:rsidRPr="00CE72E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53115CC" w14:textId="77777777" w:rsidR="00114DA5" w:rsidRPr="00CE72EB" w:rsidRDefault="00114DA5">
      <w:pPr>
        <w:pStyle w:val="S9Header1"/>
      </w:pPr>
      <w:r w:rsidRPr="00CE72EB">
        <w:br w:type="page"/>
      </w:r>
    </w:p>
    <w:tbl>
      <w:tblPr>
        <w:tblW w:w="0" w:type="auto"/>
        <w:tblLayout w:type="fixed"/>
        <w:tblLook w:val="0000" w:firstRow="0" w:lastRow="0" w:firstColumn="0" w:lastColumn="0" w:noHBand="0" w:noVBand="0"/>
      </w:tblPr>
      <w:tblGrid>
        <w:gridCol w:w="9198"/>
      </w:tblGrid>
      <w:tr w:rsidR="00114DA5" w:rsidRPr="00CE72EB" w14:paraId="70326506" w14:textId="77777777" w:rsidTr="00AE3306">
        <w:trPr>
          <w:trHeight w:val="900"/>
        </w:trPr>
        <w:tc>
          <w:tcPr>
            <w:tcW w:w="9198" w:type="dxa"/>
            <w:vAlign w:val="center"/>
          </w:tcPr>
          <w:p w14:paraId="171DE04B" w14:textId="558ADF2F" w:rsidR="00114DA5" w:rsidRPr="00CE72EB" w:rsidRDefault="00114DA5" w:rsidP="00AF27D5">
            <w:pPr>
              <w:pStyle w:val="S9Header1"/>
              <w:rPr>
                <w:b w:val="0"/>
                <w:color w:val="000000"/>
              </w:rPr>
            </w:pPr>
            <w:bookmarkStart w:id="825" w:name="_Toc29909409"/>
            <w:r w:rsidRPr="00CE72EB">
              <w:t>Environmental</w:t>
            </w:r>
            <w:r w:rsidR="00E847C4">
              <w:t xml:space="preserve"> and </w:t>
            </w:r>
            <w:r w:rsidRPr="00CE72EB">
              <w:t>Social(ES) Performance Security</w:t>
            </w:r>
            <w:bookmarkEnd w:id="825"/>
          </w:p>
        </w:tc>
      </w:tr>
    </w:tbl>
    <w:p w14:paraId="585A97D5" w14:textId="25DCEF80" w:rsidR="00114DA5" w:rsidRPr="00CE72EB" w:rsidRDefault="00114DA5" w:rsidP="00114DA5">
      <w:pPr>
        <w:spacing w:before="120" w:after="120"/>
        <w:jc w:val="center"/>
        <w:rPr>
          <w:rFonts w:eastAsia="Arial Unicode MS"/>
          <w:b/>
          <w:bCs/>
          <w:iCs/>
          <w:color w:val="000000"/>
          <w:sz w:val="28"/>
          <w:szCs w:val="28"/>
        </w:rPr>
      </w:pPr>
      <w:r w:rsidRPr="00CE72EB">
        <w:rPr>
          <w:b/>
          <w:bCs/>
          <w:iCs/>
          <w:color w:val="000000"/>
          <w:sz w:val="28"/>
          <w:szCs w:val="28"/>
        </w:rPr>
        <w:t>ES Demand Guarantee</w:t>
      </w:r>
    </w:p>
    <w:p w14:paraId="267F9B93" w14:textId="77777777" w:rsidR="00114DA5" w:rsidRPr="00CE72EB" w:rsidRDefault="00114DA5" w:rsidP="00114DA5">
      <w:pPr>
        <w:spacing w:before="240" w:after="120"/>
        <w:rPr>
          <w:color w:val="000000"/>
        </w:rPr>
      </w:pPr>
    </w:p>
    <w:p w14:paraId="08801E0A" w14:textId="77777777" w:rsidR="00114DA5" w:rsidRPr="00CE72EB" w:rsidRDefault="00114DA5" w:rsidP="00114DA5">
      <w:pPr>
        <w:spacing w:before="240" w:after="120"/>
        <w:jc w:val="center"/>
        <w:rPr>
          <w:rFonts w:eastAsia="Arial Unicode MS"/>
          <w:i/>
          <w:color w:val="000000"/>
        </w:rPr>
      </w:pPr>
      <w:r w:rsidRPr="00CE72EB">
        <w:rPr>
          <w:rFonts w:eastAsia="Arial Unicode MS"/>
          <w:i/>
          <w:color w:val="000000"/>
        </w:rPr>
        <w:t>[Guarantor letterhead or SWIFT identifier code]</w:t>
      </w:r>
    </w:p>
    <w:p w14:paraId="360D0B9F" w14:textId="77777777" w:rsidR="00114DA5" w:rsidRPr="00CE72EB" w:rsidRDefault="00114DA5" w:rsidP="00114DA5">
      <w:pPr>
        <w:spacing w:before="240" w:after="120"/>
        <w:rPr>
          <w:rFonts w:eastAsia="Arial Unicode MS"/>
          <w:i/>
          <w:color w:val="000000"/>
        </w:rPr>
      </w:pPr>
      <w:r w:rsidRPr="00CE72EB">
        <w:rPr>
          <w:rFonts w:eastAsia="Arial Unicode MS"/>
          <w:b/>
          <w:color w:val="000000"/>
        </w:rPr>
        <w:t>Beneficiary:</w:t>
      </w:r>
      <w:r w:rsidRPr="00CE72EB">
        <w:rPr>
          <w:rFonts w:eastAsia="Arial Unicode MS"/>
          <w:color w:val="000000"/>
        </w:rPr>
        <w:tab/>
      </w:r>
      <w:r w:rsidRPr="00CE72EB">
        <w:rPr>
          <w:rFonts w:eastAsia="Arial Unicode MS"/>
          <w:i/>
          <w:color w:val="000000"/>
        </w:rPr>
        <w:t xml:space="preserve">[insert name and Address of </w:t>
      </w:r>
      <w:r w:rsidRPr="00CE72EB">
        <w:rPr>
          <w:rFonts w:eastAsia="Arial Unicode MS"/>
          <w:color w:val="000000"/>
        </w:rPr>
        <w:t>Employer</w:t>
      </w:r>
      <w:r w:rsidRPr="00CE72EB">
        <w:rPr>
          <w:rFonts w:eastAsia="Arial Unicode MS"/>
          <w:i/>
          <w:color w:val="000000"/>
        </w:rPr>
        <w:t>]</w:t>
      </w:r>
      <w:r w:rsidRPr="00CE72EB">
        <w:rPr>
          <w:rFonts w:eastAsia="Arial Unicode MS"/>
          <w:i/>
          <w:color w:val="000000"/>
        </w:rPr>
        <w:tab/>
      </w:r>
      <w:r w:rsidRPr="00CE72EB">
        <w:rPr>
          <w:rFonts w:eastAsia="Arial Unicode MS"/>
          <w:i/>
          <w:color w:val="000000"/>
        </w:rPr>
        <w:tab/>
      </w:r>
    </w:p>
    <w:p w14:paraId="2D83B020" w14:textId="5AA45AA5" w:rsidR="00114DA5" w:rsidRPr="00CE72EB" w:rsidRDefault="00114DA5" w:rsidP="00114DA5">
      <w:pPr>
        <w:spacing w:before="240" w:after="120"/>
        <w:rPr>
          <w:rFonts w:eastAsia="Arial Unicode MS"/>
          <w:color w:val="000000"/>
        </w:rPr>
      </w:pPr>
      <w:r w:rsidRPr="00CE72EB">
        <w:rPr>
          <w:rFonts w:eastAsia="Arial Unicode MS"/>
          <w:b/>
          <w:color w:val="000000"/>
        </w:rPr>
        <w:t>Date:</w:t>
      </w:r>
      <w:r w:rsidRPr="00CE72EB">
        <w:rPr>
          <w:rFonts w:eastAsia="Arial Unicode MS"/>
          <w:color w:val="000000"/>
        </w:rPr>
        <w:tab/>
      </w:r>
      <w:r w:rsidRPr="00CE72EB">
        <w:rPr>
          <w:rFonts w:eastAsia="Arial Unicode MS"/>
          <w:i/>
          <w:color w:val="000000"/>
        </w:rPr>
        <w:t>[Insert date of issue]</w:t>
      </w:r>
    </w:p>
    <w:p w14:paraId="30087B8A" w14:textId="6E364C12" w:rsidR="00114DA5" w:rsidRPr="00CE72EB" w:rsidRDefault="00114DA5" w:rsidP="00114DA5">
      <w:pPr>
        <w:spacing w:before="240" w:after="120"/>
        <w:rPr>
          <w:rFonts w:eastAsia="Arial Unicode MS"/>
          <w:color w:val="000000"/>
        </w:rPr>
      </w:pPr>
      <w:r w:rsidRPr="00CE72EB">
        <w:rPr>
          <w:rFonts w:eastAsia="Arial Unicode MS"/>
          <w:b/>
          <w:color w:val="000000"/>
        </w:rPr>
        <w:t>ES PERFORMANCE GUARANTEE No.:</w:t>
      </w:r>
      <w:r w:rsidRPr="00CE72EB">
        <w:rPr>
          <w:rFonts w:eastAsia="Arial Unicode MS"/>
          <w:color w:val="000000"/>
        </w:rPr>
        <w:tab/>
      </w:r>
      <w:r w:rsidRPr="00CE72EB">
        <w:rPr>
          <w:rFonts w:eastAsia="Arial Unicode MS"/>
          <w:i/>
          <w:color w:val="000000"/>
        </w:rPr>
        <w:t>[Insert guarantee reference number]</w:t>
      </w:r>
    </w:p>
    <w:p w14:paraId="507834A6" w14:textId="77777777" w:rsidR="00114DA5" w:rsidRPr="00CE72EB" w:rsidRDefault="00114DA5" w:rsidP="00114DA5">
      <w:pPr>
        <w:spacing w:before="240" w:after="120"/>
        <w:rPr>
          <w:rFonts w:eastAsia="Arial Unicode MS"/>
          <w:color w:val="000000"/>
        </w:rPr>
      </w:pPr>
      <w:r w:rsidRPr="00CE72EB">
        <w:rPr>
          <w:rFonts w:eastAsia="Arial Unicode MS"/>
          <w:b/>
          <w:color w:val="000000"/>
        </w:rPr>
        <w:t xml:space="preserve">Guarantor:  </w:t>
      </w:r>
      <w:r w:rsidRPr="00CE72EB">
        <w:rPr>
          <w:rFonts w:eastAsia="Arial Unicode MS"/>
          <w:i/>
          <w:color w:val="000000"/>
        </w:rPr>
        <w:t>[Insert name and address of place of issue, unless indicated in the letterhead]</w:t>
      </w:r>
    </w:p>
    <w:p w14:paraId="2E88A424" w14:textId="77777777" w:rsidR="00114DA5" w:rsidRPr="00CE72EB" w:rsidRDefault="00114DA5" w:rsidP="00114DA5">
      <w:pPr>
        <w:spacing w:before="240" w:after="120"/>
        <w:rPr>
          <w:rFonts w:eastAsia="Arial Unicode MS"/>
          <w:color w:val="000000"/>
        </w:rPr>
      </w:pPr>
      <w:r w:rsidRPr="00CE72EB">
        <w:rPr>
          <w:rFonts w:eastAsia="Arial Unicode MS"/>
          <w:color w:val="000000"/>
        </w:rPr>
        <w:t xml:space="preserve">We have been informed that ________________ (hereinafter called "the Applicant") has entered into Contract No. _____________ </w:t>
      </w:r>
      <w:r w:rsidRPr="00CE72EB">
        <w:rPr>
          <w:rFonts w:eastAsia="Arial Unicode MS"/>
          <w:i/>
          <w:color w:val="000000"/>
          <w:sz w:val="20"/>
        </w:rPr>
        <w:t xml:space="preserve"> </w:t>
      </w:r>
      <w:r w:rsidRPr="00CE72EB">
        <w:rPr>
          <w:rFonts w:eastAsia="Arial Unicode MS"/>
          <w:color w:val="000000"/>
        </w:rPr>
        <w:t xml:space="preserve">dated ____________ with the Beneficiary, for the execution of _____________________ (hereinafter called "the Contract"). </w:t>
      </w:r>
    </w:p>
    <w:p w14:paraId="4B0DB8C4" w14:textId="77777777" w:rsidR="00114DA5" w:rsidRPr="00CE72EB" w:rsidRDefault="00114DA5" w:rsidP="00114DA5">
      <w:pPr>
        <w:spacing w:before="240" w:after="120"/>
        <w:rPr>
          <w:rFonts w:eastAsia="Arial Unicode MS"/>
          <w:color w:val="000000"/>
        </w:rPr>
      </w:pPr>
      <w:r w:rsidRPr="00CE72EB">
        <w:rPr>
          <w:rFonts w:eastAsia="Arial Unicode MS"/>
          <w:color w:val="000000"/>
        </w:rPr>
        <w:t>Furthermore, we understand that, according to the conditions of the Contract, a performance guarantee is required.</w:t>
      </w:r>
    </w:p>
    <w:p w14:paraId="6876202D" w14:textId="7DBD7124" w:rsidR="00114DA5" w:rsidRPr="00CE72EB" w:rsidRDefault="00114DA5" w:rsidP="00114DA5">
      <w:pPr>
        <w:spacing w:before="240" w:after="120"/>
        <w:rPr>
          <w:rFonts w:eastAsia="Arial Unicode MS"/>
          <w:color w:val="000000"/>
        </w:rPr>
      </w:pPr>
      <w:r w:rsidRPr="00CE72EB">
        <w:rPr>
          <w:rFonts w:eastAsia="Arial Unicode MS"/>
          <w:color w:val="000000"/>
        </w:rPr>
        <w:t>At the request of the Applicant, we as Guarantor, hereby irrevocably undertake to pay the Beneficiary any sum or sums not exceeding in total an amount of ___________ (</w:t>
      </w:r>
      <w:r w:rsidRPr="00CE72EB">
        <w:rPr>
          <w:rFonts w:eastAsia="Arial Unicode MS"/>
          <w:color w:val="000000"/>
          <w:u w:val="single"/>
        </w:rPr>
        <w:t xml:space="preserve">                    </w:t>
      </w:r>
      <w:r w:rsidRPr="00CE72EB">
        <w:rPr>
          <w:rFonts w:eastAsia="Arial Unicode MS"/>
          <w:color w:val="000000"/>
        </w:rPr>
        <w:t>),</w:t>
      </w:r>
      <w:r w:rsidRPr="00CE72EB">
        <w:rPr>
          <w:rFonts w:eastAsia="Arial Unicode MS"/>
          <w:color w:val="000000"/>
          <w:vertAlign w:val="superscript"/>
        </w:rPr>
        <w:footnoteReference w:customMarkFollows="1" w:id="48"/>
        <w:t>1</w:t>
      </w:r>
      <w:r w:rsidRPr="00CE72EB">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CE72EB">
        <w:rPr>
          <w:spacing w:val="-6"/>
          <w:szCs w:val="20"/>
        </w:rPr>
        <w:t>Environmental</w:t>
      </w:r>
      <w:r w:rsidR="00E847C4">
        <w:rPr>
          <w:spacing w:val="-6"/>
          <w:szCs w:val="20"/>
        </w:rPr>
        <w:t xml:space="preserve"> and/or </w:t>
      </w:r>
      <w:r w:rsidRPr="00CE72EB">
        <w:rPr>
          <w:spacing w:val="-6"/>
          <w:szCs w:val="20"/>
        </w:rPr>
        <w:t>Social</w:t>
      </w:r>
      <w:r w:rsidR="00E847C4">
        <w:rPr>
          <w:spacing w:val="-6"/>
          <w:szCs w:val="20"/>
        </w:rPr>
        <w:t xml:space="preserve"> </w:t>
      </w:r>
      <w:r w:rsidRPr="00CE72EB">
        <w:rPr>
          <w:spacing w:val="-6"/>
          <w:szCs w:val="20"/>
        </w:rPr>
        <w:t xml:space="preserve"> (ES) </w:t>
      </w:r>
      <w:r w:rsidRPr="00CE72EB">
        <w:rPr>
          <w:rFonts w:eastAsia="Arial Unicode MS"/>
          <w:color w:val="000000"/>
        </w:rPr>
        <w:t xml:space="preserve">obligation(s) under the Contract, without the Beneficiary needing to prove or to show grounds for your demand or the sum specified therein. </w:t>
      </w:r>
    </w:p>
    <w:p w14:paraId="16BD4A8C" w14:textId="77777777" w:rsidR="00114DA5" w:rsidRPr="00CE72EB" w:rsidRDefault="00114DA5" w:rsidP="00114DA5">
      <w:pPr>
        <w:spacing w:before="240" w:after="120"/>
        <w:rPr>
          <w:rFonts w:eastAsia="Arial Unicode MS"/>
          <w:color w:val="000000"/>
        </w:rPr>
      </w:pPr>
      <w:r w:rsidRPr="00CE72EB">
        <w:rPr>
          <w:rFonts w:eastAsia="Arial Unicode MS"/>
          <w:color w:val="000000"/>
        </w:rPr>
        <w:t xml:space="preserve">This guarantee shall expire, no later than the …. Day of ……, 2… </w:t>
      </w:r>
      <w:r w:rsidRPr="00CE72EB">
        <w:rPr>
          <w:rFonts w:eastAsia="Arial Unicode MS"/>
          <w:color w:val="000000"/>
          <w:vertAlign w:val="superscript"/>
        </w:rPr>
        <w:footnoteReference w:customMarkFollows="1" w:id="49"/>
        <w:t>2</w:t>
      </w:r>
      <w:r w:rsidRPr="00CE72EB">
        <w:rPr>
          <w:rFonts w:eastAsia="Arial Unicode MS"/>
          <w:color w:val="000000"/>
        </w:rPr>
        <w:t xml:space="preserve">, and any demand for payment under it must be received by us at this office indicated above on or before that date.  </w:t>
      </w:r>
    </w:p>
    <w:p w14:paraId="76E19B6C" w14:textId="77777777" w:rsidR="00114DA5" w:rsidRPr="00CE72EB" w:rsidRDefault="00114DA5" w:rsidP="00114DA5">
      <w:pPr>
        <w:spacing w:before="240" w:after="120"/>
        <w:rPr>
          <w:rFonts w:eastAsia="Arial Unicode MS"/>
          <w:color w:val="000000"/>
        </w:rPr>
      </w:pPr>
      <w:r w:rsidRPr="00CE72EB">
        <w:rPr>
          <w:rFonts w:eastAsia="Arial Unicode MS"/>
          <w:color w:val="000000"/>
        </w:rPr>
        <w:t>This guarantee is subject to the Uniform Rules for Demand Guarantees (URDG) 2010 Revision, ICC Publication No. 758, except that the supporting statement under Article 15(a) is hereby excluded.</w:t>
      </w:r>
    </w:p>
    <w:p w14:paraId="481471C6" w14:textId="77777777" w:rsidR="00114DA5" w:rsidRPr="00CE72EB" w:rsidRDefault="00114DA5" w:rsidP="00114DA5">
      <w:pPr>
        <w:spacing w:before="240" w:after="120"/>
        <w:rPr>
          <w:rFonts w:eastAsia="Arial Unicode MS"/>
          <w:color w:val="000000"/>
        </w:rPr>
      </w:pPr>
      <w:r w:rsidRPr="00CE72EB">
        <w:rPr>
          <w:rFonts w:eastAsia="Arial Unicode MS"/>
          <w:color w:val="000000"/>
        </w:rPr>
        <w:br/>
      </w:r>
    </w:p>
    <w:p w14:paraId="535D965D" w14:textId="77777777" w:rsidR="00114DA5" w:rsidRPr="00CE72EB" w:rsidRDefault="00114DA5" w:rsidP="00114DA5">
      <w:pPr>
        <w:spacing w:before="240" w:after="120"/>
        <w:jc w:val="center"/>
        <w:rPr>
          <w:color w:val="000000"/>
        </w:rPr>
      </w:pPr>
      <w:r w:rsidRPr="00CE72EB">
        <w:rPr>
          <w:color w:val="000000"/>
        </w:rPr>
        <w:t xml:space="preserve">_____________________ </w:t>
      </w:r>
      <w:r w:rsidRPr="00CE72EB">
        <w:rPr>
          <w:color w:val="000000"/>
        </w:rPr>
        <w:br/>
      </w:r>
      <w:r w:rsidRPr="00CE72EB">
        <w:rPr>
          <w:i/>
          <w:color w:val="000000"/>
        </w:rPr>
        <w:t>[signature(s)]</w:t>
      </w:r>
      <w:r w:rsidRPr="00CE72EB">
        <w:rPr>
          <w:color w:val="000000"/>
        </w:rPr>
        <w:t xml:space="preserve"> </w:t>
      </w:r>
    </w:p>
    <w:p w14:paraId="485E5B08" w14:textId="77777777" w:rsidR="00114DA5" w:rsidRPr="00CE72EB" w:rsidRDefault="00114DA5" w:rsidP="00114DA5">
      <w:pPr>
        <w:suppressAutoHyphens/>
        <w:spacing w:before="240" w:after="120"/>
        <w:ind w:right="-72"/>
        <w:rPr>
          <w:color w:val="000000"/>
          <w:spacing w:val="-4"/>
        </w:rPr>
      </w:pPr>
      <w:r w:rsidRPr="00CE72EB">
        <w:rPr>
          <w:color w:val="000000"/>
          <w:spacing w:val="-4"/>
        </w:rPr>
        <w:br/>
        <w:t xml:space="preserve"> </w:t>
      </w:r>
    </w:p>
    <w:p w14:paraId="66D7154D" w14:textId="77777777" w:rsidR="00114DA5" w:rsidRPr="00CE72EB" w:rsidRDefault="00114DA5" w:rsidP="00114DA5">
      <w:pPr>
        <w:spacing w:before="240" w:after="120"/>
        <w:rPr>
          <w:color w:val="000000"/>
        </w:rPr>
      </w:pPr>
      <w:r w:rsidRPr="00CE72EB">
        <w:rPr>
          <w:b/>
          <w:i/>
          <w:color w:val="000000"/>
        </w:rPr>
        <w:t>Note:  All italicized text (including footnotes) is for use in preparing this form and shall be deleted from the final product.</w:t>
      </w:r>
    </w:p>
    <w:p w14:paraId="64590B2E" w14:textId="77777777" w:rsidR="007B586E" w:rsidRPr="00CE72EB" w:rsidRDefault="00795684">
      <w:pPr>
        <w:pStyle w:val="S9Header1"/>
      </w:pPr>
      <w:r w:rsidRPr="00CE72EB">
        <w:br w:type="page"/>
      </w:r>
      <w:bookmarkStart w:id="826" w:name="_Toc29909410"/>
      <w:r w:rsidR="007B586E" w:rsidRPr="00CE72EB">
        <w:t>Advance Payment Security</w:t>
      </w:r>
      <w:bookmarkEnd w:id="823"/>
      <w:bookmarkEnd w:id="824"/>
      <w:bookmarkEnd w:id="826"/>
    </w:p>
    <w:bookmarkEnd w:id="819"/>
    <w:bookmarkEnd w:id="820"/>
    <w:bookmarkEnd w:id="821"/>
    <w:p w14:paraId="470EC63E" w14:textId="77777777" w:rsidR="007B586E" w:rsidRPr="00CE72EB"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14:paraId="1CD80CE5" w14:textId="77777777" w:rsidR="00EC5546" w:rsidRPr="00CE72EB" w:rsidRDefault="00EC5546" w:rsidP="00EC5546">
      <w:pPr>
        <w:pStyle w:val="NormalWeb"/>
        <w:rPr>
          <w:rFonts w:ascii="Times New Roman" w:hAnsi="Times New Roman"/>
          <w:i/>
          <w:sz w:val="24"/>
        </w:rPr>
      </w:pPr>
      <w:r w:rsidRPr="00CE72EB">
        <w:rPr>
          <w:rFonts w:ascii="Times New Roman" w:hAnsi="Times New Roman"/>
          <w:i/>
          <w:sz w:val="24"/>
        </w:rPr>
        <w:t xml:space="preserve">[Guarantor letterhead or SWIFT identifier code] </w:t>
      </w:r>
    </w:p>
    <w:p w14:paraId="277374E6" w14:textId="77777777" w:rsidR="00EC5546" w:rsidRPr="00CE72EB" w:rsidRDefault="00EC5546" w:rsidP="00EC5546">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 xml:space="preserve"> </w:t>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14:paraId="13586EE1"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r>
      <w:r w:rsidRPr="00CE72EB">
        <w:rPr>
          <w:rFonts w:ascii="Times New Roman" w:hAnsi="Times New Roman"/>
          <w:i/>
          <w:sz w:val="24"/>
        </w:rPr>
        <w:t>[Insert date of issue]</w:t>
      </w:r>
    </w:p>
    <w:p w14:paraId="42A2609D"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ADVANCE PAYMENT GUARANTEE No.:</w:t>
      </w:r>
      <w:r w:rsidRPr="00CE72EB">
        <w:rPr>
          <w:rFonts w:ascii="Times New Roman" w:hAnsi="Times New Roman"/>
          <w:sz w:val="24"/>
        </w:rPr>
        <w:tab/>
      </w:r>
      <w:r w:rsidRPr="00CE72EB">
        <w:rPr>
          <w:rFonts w:ascii="Times New Roman" w:hAnsi="Times New Roman"/>
          <w:i/>
          <w:sz w:val="24"/>
        </w:rPr>
        <w:t>[Insert guarantee reference number]</w:t>
      </w:r>
    </w:p>
    <w:p w14:paraId="6A614DAF"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 xml:space="preserve"> [Insert name and address of place of issue, unless indicated in the letterhead]</w:t>
      </w:r>
    </w:p>
    <w:p w14:paraId="31EE2CEF" w14:textId="77777777" w:rsidR="00EC5546" w:rsidRPr="00CE72EB" w:rsidRDefault="00EC5546" w:rsidP="00EC5546">
      <w:pPr>
        <w:pStyle w:val="NormalWeb"/>
        <w:jc w:val="both"/>
        <w:rPr>
          <w:rFonts w:ascii="Times New Roman" w:hAnsi="Times New Roman"/>
          <w:sz w:val="24"/>
        </w:rPr>
      </w:pPr>
    </w:p>
    <w:p w14:paraId="193E980E"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Contractor, which in the case of a joint venture shall be the name of the joint venture]</w:t>
      </w:r>
      <w:r w:rsidRPr="00CE72EB">
        <w:rPr>
          <w:rFonts w:ascii="Times New Roman" w:hAnsi="Times New Roman"/>
          <w:sz w:val="24"/>
        </w:rPr>
        <w:t xml:space="preserve"> (hereinafter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14:paraId="115C12A7"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Furthermore, we understand that, according to the conditions of the Contract, an advance payment in the sum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 xml:space="preserve"> is to be made against an advance payment guarantee.</w:t>
      </w:r>
    </w:p>
    <w:p w14:paraId="144441AD"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sz w:val="24"/>
          <w:u w:val="single"/>
        </w:rPr>
        <w:t xml:space="preserve">                    </w:t>
      </w:r>
      <w:r w:rsidRPr="00CE72EB">
        <w:rPr>
          <w:rFonts w:ascii="Times New Roman" w:hAnsi="Times New Roman"/>
          <w:sz w:val="24"/>
        </w:rPr>
        <w:t>)</w:t>
      </w:r>
      <w:r w:rsidRPr="00CE72EB">
        <w:rPr>
          <w:rFonts w:ascii="Times New Roman" w:hAnsi="Times New Roman"/>
          <w:i/>
          <w:sz w:val="24"/>
        </w:rPr>
        <w:t xml:space="preserve"> [insert amount in words]</w:t>
      </w:r>
      <w:r w:rsidRPr="00CE72EB">
        <w:rPr>
          <w:rStyle w:val="FootnoteReference"/>
          <w:rFonts w:ascii="Times New Roman" w:hAnsi="Times New Roman"/>
          <w:i/>
          <w:sz w:val="24"/>
        </w:rPr>
        <w:footnoteReference w:customMarkFollows="1" w:id="50"/>
        <w:t>1</w:t>
      </w:r>
      <w:r w:rsidRPr="00CE72EB">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9983562" w14:textId="77777777" w:rsidR="00EC5546" w:rsidRPr="00CE72EB" w:rsidRDefault="00EC5546" w:rsidP="001E254C">
      <w:pPr>
        <w:pStyle w:val="P3Header1-Clauses"/>
        <w:numPr>
          <w:ilvl w:val="2"/>
          <w:numId w:val="39"/>
        </w:numPr>
        <w:tabs>
          <w:tab w:val="left" w:pos="972"/>
        </w:tabs>
        <w:rPr>
          <w:szCs w:val="24"/>
        </w:rPr>
      </w:pPr>
      <w:r w:rsidRPr="00CE72EB">
        <w:rPr>
          <w:szCs w:val="24"/>
        </w:rPr>
        <w:t>has used the advance payment for purposes other than the costs of mobilization in respect of the Works; or</w:t>
      </w:r>
    </w:p>
    <w:p w14:paraId="7F44B887" w14:textId="77777777" w:rsidR="00EC5546" w:rsidRPr="00CE72EB" w:rsidRDefault="00EC5546" w:rsidP="001E254C">
      <w:pPr>
        <w:pStyle w:val="P3Header1-Clauses"/>
        <w:numPr>
          <w:ilvl w:val="2"/>
          <w:numId w:val="30"/>
        </w:numPr>
        <w:tabs>
          <w:tab w:val="clear" w:pos="864"/>
          <w:tab w:val="num" w:pos="828"/>
          <w:tab w:val="left" w:pos="972"/>
        </w:tabs>
        <w:ind w:left="396" w:firstLine="144"/>
        <w:rPr>
          <w:szCs w:val="24"/>
        </w:rPr>
      </w:pPr>
      <w:r w:rsidRPr="00CE72EB">
        <w:rPr>
          <w:szCs w:val="24"/>
        </w:rPr>
        <w:t xml:space="preserve"> has failed to repay the advance payment in accordance with the Contract conditions, specifying the amount which the Applicant has failed to repay. </w:t>
      </w:r>
    </w:p>
    <w:p w14:paraId="0A6821A3" w14:textId="77777777" w:rsidR="00EC5546" w:rsidRPr="00CE72EB" w:rsidRDefault="00EC5546" w:rsidP="00EC5546">
      <w:pPr>
        <w:pStyle w:val="NormalWeb"/>
        <w:jc w:val="both"/>
        <w:rPr>
          <w:rFonts w:ascii="Times New Roman" w:hAnsi="Times New Roman"/>
          <w:sz w:val="24"/>
        </w:rPr>
      </w:pPr>
    </w:p>
    <w:p w14:paraId="57DF10CD"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E72EB">
        <w:rPr>
          <w:rFonts w:ascii="Times New Roman" w:hAnsi="Times New Roman"/>
          <w:i/>
          <w:sz w:val="24"/>
        </w:rPr>
        <w:t>[insert number]</w:t>
      </w:r>
      <w:r w:rsidRPr="00CE72EB">
        <w:rPr>
          <w:rFonts w:ascii="Times New Roman" w:hAnsi="Times New Roman"/>
          <w:sz w:val="24"/>
        </w:rPr>
        <w:t xml:space="preserve"> at  </w:t>
      </w:r>
      <w:r w:rsidRPr="00CE72EB">
        <w:rPr>
          <w:rFonts w:ascii="Times New Roman" w:hAnsi="Times New Roman"/>
          <w:i/>
          <w:sz w:val="24"/>
        </w:rPr>
        <w:t>[insert name and address of Applicant’s bank]</w:t>
      </w:r>
      <w:r w:rsidRPr="00CE72EB">
        <w:rPr>
          <w:rFonts w:ascii="Times New Roman" w:hAnsi="Times New Roman"/>
          <w:sz w:val="24"/>
        </w:rPr>
        <w:t>..</w:t>
      </w:r>
    </w:p>
    <w:p w14:paraId="23947738"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CE72EB">
        <w:rPr>
          <w:rFonts w:ascii="Times New Roman" w:hAnsi="Times New Roman"/>
          <w:i/>
          <w:sz w:val="24"/>
        </w:rPr>
        <w:t>[insert day]</w:t>
      </w:r>
      <w:r w:rsidRPr="00CE72EB">
        <w:rPr>
          <w:rFonts w:ascii="Times New Roman" w:hAnsi="Times New Roman"/>
          <w:sz w:val="24"/>
        </w:rPr>
        <w:t xml:space="preserve"> day of </w:t>
      </w:r>
      <w:r w:rsidRPr="00CE72EB">
        <w:rPr>
          <w:rFonts w:ascii="Times New Roman" w:hAnsi="Times New Roman"/>
          <w:i/>
          <w:sz w:val="24"/>
        </w:rPr>
        <w:t>[insert month]</w:t>
      </w:r>
      <w:r w:rsidRPr="00CE72EB">
        <w:rPr>
          <w:rFonts w:ascii="Times New Roman" w:hAnsi="Times New Roman"/>
          <w:sz w:val="24"/>
        </w:rPr>
        <w:t xml:space="preserve">, 2 </w:t>
      </w:r>
      <w:r w:rsidRPr="00CE72EB">
        <w:rPr>
          <w:rFonts w:ascii="Times New Roman" w:hAnsi="Times New Roman"/>
          <w:i/>
          <w:sz w:val="24"/>
        </w:rPr>
        <w:t>[insert year]</w:t>
      </w:r>
      <w:r w:rsidRPr="00CE72EB">
        <w:rPr>
          <w:rFonts w:ascii="Times New Roman" w:hAnsi="Times New Roman"/>
          <w:sz w:val="24"/>
        </w:rPr>
        <w:t>,</w:t>
      </w:r>
      <w:r w:rsidRPr="00CE72EB">
        <w:rPr>
          <w:rStyle w:val="FootnoteReference"/>
          <w:rFonts w:ascii="Times New Roman" w:hAnsi="Times New Roman"/>
          <w:sz w:val="24"/>
        </w:rPr>
        <w:footnoteReference w:customMarkFollows="1" w:id="51"/>
        <w:t>2</w:t>
      </w:r>
      <w:r w:rsidRPr="00CE72EB">
        <w:rPr>
          <w:rFonts w:ascii="Times New Roman" w:hAnsi="Times New Roman"/>
          <w:sz w:val="24"/>
        </w:rPr>
        <w:t xml:space="preserve"> whichever is earlier.</w:t>
      </w:r>
      <w:r w:rsidRPr="00CE72EB">
        <w:rPr>
          <w:sz w:val="24"/>
        </w:rPr>
        <w:t xml:space="preserve">  </w:t>
      </w:r>
      <w:r w:rsidRPr="00CE72EB">
        <w:rPr>
          <w:rFonts w:ascii="Times New Roman" w:hAnsi="Times New Roman"/>
          <w:sz w:val="24"/>
        </w:rPr>
        <w:t>Consequently, any demand for payment under this</w:t>
      </w:r>
      <w:r w:rsidRPr="00CE72EB">
        <w:rPr>
          <w:sz w:val="24"/>
        </w:rPr>
        <w:t xml:space="preserve"> </w:t>
      </w:r>
      <w:r w:rsidRPr="00CE72EB">
        <w:rPr>
          <w:rFonts w:ascii="Times New Roman" w:hAnsi="Times New Roman"/>
          <w:sz w:val="24"/>
        </w:rPr>
        <w:t>guarantee must be received by us at this office on or before that date.</w:t>
      </w:r>
    </w:p>
    <w:p w14:paraId="11AE64A8" w14:textId="77777777" w:rsidR="00EC5546" w:rsidRPr="00CE72EB" w:rsidRDefault="00EB5341" w:rsidP="00EC5546">
      <w:pPr>
        <w:pStyle w:val="NormalWeb"/>
        <w:spacing w:before="0" w:after="0"/>
        <w:jc w:val="both"/>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A58352E" w14:textId="77777777" w:rsidR="00EC5546" w:rsidRPr="00CE72EB" w:rsidRDefault="00EC5546" w:rsidP="00BC7FBD">
      <w:pPr>
        <w:jc w:val="center"/>
      </w:pPr>
      <w:r w:rsidRPr="00CE72EB">
        <w:t xml:space="preserve">____________________ </w:t>
      </w:r>
      <w:r w:rsidRPr="00CE72EB">
        <w:br/>
      </w:r>
      <w:r w:rsidRPr="00CE72EB">
        <w:rPr>
          <w:i/>
        </w:rPr>
        <w:t>[signature(s)]</w:t>
      </w:r>
    </w:p>
    <w:p w14:paraId="54FD0FBC" w14:textId="77777777" w:rsidR="00EC5546" w:rsidRPr="00CE72EB" w:rsidRDefault="00EC5546" w:rsidP="00EC5546">
      <w:pPr>
        <w:pStyle w:val="NormalWeb"/>
        <w:tabs>
          <w:tab w:val="center" w:leader="dot" w:pos="4860"/>
          <w:tab w:val="right" w:leader="dot" w:pos="9000"/>
        </w:tabs>
        <w:spacing w:before="0" w:beforeAutospacing="0" w:after="0" w:afterAutospacing="0"/>
        <w:jc w:val="both"/>
        <w:rPr>
          <w:b/>
          <w:i/>
        </w:rPr>
      </w:pPr>
      <w:r w:rsidRPr="00CE72EB">
        <w:br/>
      </w:r>
      <w:r w:rsidRPr="00CE72EB">
        <w:rPr>
          <w:b/>
          <w:i/>
        </w:rPr>
        <w:t>Note:  All italicized text (including footnotes) is for use in preparing this form and shall be deleted from the final product.</w:t>
      </w:r>
    </w:p>
    <w:p w14:paraId="0B5179F7" w14:textId="77777777"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4FC0A3F7" w14:textId="77777777"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2C5F0D27" w14:textId="77777777" w:rsidR="0026735A" w:rsidRPr="00CE72EB" w:rsidRDefault="0026735A" w:rsidP="0026735A">
      <w:pPr>
        <w:pStyle w:val="Heading1a"/>
        <w:keepNext w:val="0"/>
        <w:keepLines w:val="0"/>
        <w:tabs>
          <w:tab w:val="clear" w:pos="-720"/>
        </w:tabs>
        <w:suppressAutoHyphens w:val="0"/>
        <w:rPr>
          <w:bCs/>
          <w:i/>
          <w:smallCaps w:val="0"/>
        </w:rPr>
      </w:pPr>
      <w:r w:rsidRPr="00CE72EB">
        <w:br w:type="page"/>
      </w:r>
      <w:r w:rsidRPr="00CE72EB">
        <w:rPr>
          <w:bCs/>
          <w:i/>
          <w:smallCaps w:val="0"/>
        </w:rPr>
        <w:t>SAMPLE FORMAT:</w:t>
      </w:r>
    </w:p>
    <w:p w14:paraId="55886383" w14:textId="77777777" w:rsidR="0026735A" w:rsidRPr="00CE72EB" w:rsidRDefault="0026735A" w:rsidP="0026735A">
      <w:pPr>
        <w:pStyle w:val="Heading1a"/>
        <w:keepNext w:val="0"/>
        <w:keepLines w:val="0"/>
        <w:tabs>
          <w:tab w:val="clear" w:pos="-720"/>
        </w:tabs>
        <w:suppressAutoHyphens w:val="0"/>
        <w:rPr>
          <w:bCs/>
          <w:smallCaps w:val="0"/>
        </w:rPr>
      </w:pPr>
    </w:p>
    <w:p w14:paraId="6C5E8A54" w14:textId="77777777" w:rsidR="0026735A" w:rsidRPr="00CE72EB" w:rsidRDefault="0012709F" w:rsidP="0026735A">
      <w:pPr>
        <w:pStyle w:val="Heading1a"/>
        <w:keepNext w:val="0"/>
        <w:keepLines w:val="0"/>
        <w:tabs>
          <w:tab w:val="clear" w:pos="-720"/>
        </w:tabs>
        <w:suppressAutoHyphens w:val="0"/>
        <w:rPr>
          <w:bCs/>
          <w:smallCaps w:val="0"/>
        </w:rPr>
      </w:pPr>
      <w:r w:rsidRPr="00CE72EB">
        <w:rPr>
          <w:bCs/>
          <w:smallCaps w:val="0"/>
        </w:rPr>
        <w:t xml:space="preserve">Invitation for Bids </w:t>
      </w:r>
    </w:p>
    <w:p w14:paraId="01EDAE62" w14:textId="77777777" w:rsidR="0012709F" w:rsidRPr="00CE72EB" w:rsidRDefault="0012709F" w:rsidP="0026735A">
      <w:pPr>
        <w:pStyle w:val="Heading1a"/>
        <w:keepNext w:val="0"/>
        <w:keepLines w:val="0"/>
        <w:tabs>
          <w:tab w:val="clear" w:pos="-720"/>
        </w:tabs>
        <w:suppressAutoHyphens w:val="0"/>
        <w:rPr>
          <w:bCs/>
          <w:smallCaps w:val="0"/>
        </w:rPr>
      </w:pPr>
    </w:p>
    <w:p w14:paraId="16478E71" w14:textId="77777777" w:rsidR="0026735A" w:rsidRPr="00CE72EB" w:rsidRDefault="0012709F" w:rsidP="0026735A">
      <w:pPr>
        <w:suppressAutoHyphens/>
        <w:rPr>
          <w:spacing w:val="-2"/>
        </w:rPr>
      </w:pPr>
      <w:r w:rsidRPr="00CE72EB" w:rsidDel="0012709F">
        <w:rPr>
          <w:bCs/>
          <w:smallCaps/>
        </w:rPr>
        <w:t xml:space="preserve"> </w:t>
      </w:r>
    </w:p>
    <w:p w14:paraId="5230384E" w14:textId="77777777" w:rsidR="0026735A" w:rsidRPr="00CE72EB" w:rsidRDefault="0026735A" w:rsidP="0026735A">
      <w:pPr>
        <w:pStyle w:val="ChapterNumber"/>
        <w:tabs>
          <w:tab w:val="clear" w:pos="-720"/>
        </w:tabs>
        <w:rPr>
          <w:rFonts w:ascii="Times New Roman" w:hAnsi="Times New Roman"/>
          <w:spacing w:val="-2"/>
        </w:rPr>
      </w:pPr>
    </w:p>
    <w:p w14:paraId="1EECDC1C" w14:textId="77777777" w:rsidR="0026735A" w:rsidRPr="00CE72EB" w:rsidRDefault="0026735A" w:rsidP="0026735A">
      <w:pPr>
        <w:suppressAutoHyphens/>
        <w:rPr>
          <w:b/>
          <w:spacing w:val="-2"/>
        </w:rPr>
      </w:pPr>
      <w:r w:rsidRPr="00CE72EB">
        <w:rPr>
          <w:b/>
          <w:spacing w:val="-2"/>
        </w:rPr>
        <w:t>[</w:t>
      </w:r>
      <w:r w:rsidRPr="00CE72EB">
        <w:rPr>
          <w:b/>
          <w:i/>
          <w:spacing w:val="-2"/>
        </w:rPr>
        <w:t>COUNTRY</w:t>
      </w:r>
      <w:r w:rsidRPr="00CE72EB">
        <w:rPr>
          <w:b/>
          <w:spacing w:val="-2"/>
        </w:rPr>
        <w:t>]</w:t>
      </w:r>
    </w:p>
    <w:p w14:paraId="7FC4D47E" w14:textId="77777777" w:rsidR="0026735A" w:rsidRPr="00CE72EB" w:rsidRDefault="0026735A" w:rsidP="0026735A">
      <w:pPr>
        <w:suppressAutoHyphens/>
        <w:rPr>
          <w:b/>
          <w:spacing w:val="-2"/>
        </w:rPr>
      </w:pPr>
      <w:r w:rsidRPr="00CE72EB">
        <w:rPr>
          <w:b/>
          <w:spacing w:val="-2"/>
        </w:rPr>
        <w:t>[</w:t>
      </w:r>
      <w:r w:rsidRPr="00CE72EB">
        <w:rPr>
          <w:b/>
          <w:i/>
          <w:spacing w:val="-2"/>
        </w:rPr>
        <w:t>NAME OF PROJECT</w:t>
      </w:r>
      <w:r w:rsidRPr="00CE72EB">
        <w:rPr>
          <w:b/>
          <w:spacing w:val="-2"/>
        </w:rPr>
        <w:t>]</w:t>
      </w:r>
    </w:p>
    <w:p w14:paraId="3D18DA10" w14:textId="77777777" w:rsidR="0026735A" w:rsidRPr="00CE72EB" w:rsidRDefault="0026735A" w:rsidP="0026735A">
      <w:pPr>
        <w:pStyle w:val="BodyText"/>
        <w:rPr>
          <w:rFonts w:ascii="Times New Roman" w:hAnsi="Times New Roman"/>
        </w:rPr>
      </w:pPr>
      <w:r w:rsidRPr="00CE72EB">
        <w:rPr>
          <w:rFonts w:ascii="Times New Roman" w:hAnsi="Times New Roman"/>
        </w:rPr>
        <w:t>Loan No./Credit No./ Grant No.:___________________________</w:t>
      </w:r>
    </w:p>
    <w:p w14:paraId="7D726E0D" w14:textId="77777777" w:rsidR="0026735A" w:rsidRPr="00CE72EB" w:rsidRDefault="0026735A" w:rsidP="0026735A">
      <w:pPr>
        <w:suppressAutoHyphens/>
        <w:rPr>
          <w:spacing w:val="-2"/>
        </w:rPr>
      </w:pPr>
      <w:r w:rsidRPr="00CE72EB" w:rsidDel="00EC50B8">
        <w:rPr>
          <w:spacing w:val="-2"/>
        </w:rPr>
        <w:t xml:space="preserve"> </w:t>
      </w:r>
    </w:p>
    <w:p w14:paraId="29F4EB8D" w14:textId="77777777" w:rsidR="0026735A" w:rsidRPr="00CE72EB" w:rsidRDefault="0026735A" w:rsidP="0026735A">
      <w:pPr>
        <w:pStyle w:val="BodyText"/>
        <w:rPr>
          <w:rFonts w:ascii="Times New Roman" w:hAnsi="Times New Roman"/>
          <w:b/>
        </w:rPr>
      </w:pPr>
      <w:r w:rsidRPr="00CE72EB">
        <w:rPr>
          <w:rFonts w:ascii="Times New Roman" w:hAnsi="Times New Roman"/>
          <w:b/>
        </w:rPr>
        <w:t>Contract Title: __________________</w:t>
      </w:r>
    </w:p>
    <w:p w14:paraId="33FD3965" w14:textId="77777777" w:rsidR="0026735A" w:rsidRPr="00CE72EB" w:rsidRDefault="0026735A" w:rsidP="0026735A">
      <w:pPr>
        <w:suppressAutoHyphens/>
        <w:rPr>
          <w:spacing w:val="-2"/>
        </w:rPr>
      </w:pPr>
      <w:r w:rsidRPr="00CE72EB">
        <w:rPr>
          <w:b/>
          <w:spacing w:val="-2"/>
        </w:rPr>
        <w:t>Reference No</w:t>
      </w:r>
      <w:r w:rsidRPr="00CE72EB">
        <w:rPr>
          <w:spacing w:val="-2"/>
        </w:rPr>
        <w:t>. (as per Procurement Plan): ___________________</w:t>
      </w:r>
    </w:p>
    <w:p w14:paraId="148FA1E0" w14:textId="77777777" w:rsidR="0026735A" w:rsidRPr="00CE72EB" w:rsidRDefault="0026735A" w:rsidP="0026735A">
      <w:pPr>
        <w:suppressAutoHyphens/>
        <w:rPr>
          <w:spacing w:val="-2"/>
        </w:rPr>
      </w:pPr>
    </w:p>
    <w:p w14:paraId="6541BB1B" w14:textId="77777777" w:rsidR="0026735A" w:rsidRPr="00CE72EB" w:rsidRDefault="0026735A" w:rsidP="0026735A">
      <w:pPr>
        <w:suppressAutoHyphens/>
        <w:rPr>
          <w:spacing w:val="-2"/>
        </w:rPr>
      </w:pPr>
    </w:p>
    <w:p w14:paraId="25B3E582" w14:textId="77777777" w:rsidR="0026735A" w:rsidRPr="00CE72EB" w:rsidRDefault="0026735A" w:rsidP="0026735A">
      <w:pPr>
        <w:suppressAutoHyphens/>
        <w:rPr>
          <w:spacing w:val="-2"/>
        </w:rPr>
      </w:pPr>
      <w:r w:rsidRPr="00CE72EB">
        <w:rPr>
          <w:spacing w:val="-2"/>
        </w:rPr>
        <w:t>1.</w:t>
      </w:r>
      <w:r w:rsidRPr="00CE72EB">
        <w:rPr>
          <w:spacing w:val="-2"/>
        </w:rPr>
        <w:tab/>
        <w:t xml:space="preserve">The </w:t>
      </w:r>
      <w:r w:rsidRPr="00CE72EB">
        <w:rPr>
          <w:i/>
          <w:spacing w:val="-2"/>
        </w:rPr>
        <w:t xml:space="preserve">[insert name of Borrower/Beneficiary/Recipient] [has received/has applied for/intends to apply for] </w:t>
      </w:r>
      <w:r w:rsidRPr="00CE72EB">
        <w:rPr>
          <w:spacing w:val="-2"/>
        </w:rPr>
        <w:t>financing from the World Bank toward the cost of the [</w:t>
      </w:r>
      <w:r w:rsidRPr="00CE72EB">
        <w:rPr>
          <w:i/>
          <w:spacing w:val="-2"/>
        </w:rPr>
        <w:t>insert name of project or grant</w:t>
      </w:r>
      <w:r w:rsidRPr="00CE72EB">
        <w:rPr>
          <w:spacing w:val="-2"/>
        </w:rPr>
        <w:t xml:space="preserve">], and intends to apply part of the proceeds toward payments under the contract </w:t>
      </w:r>
      <w:r w:rsidRPr="00CE72EB">
        <w:rPr>
          <w:rStyle w:val="FootnoteReference"/>
          <w:spacing w:val="-2"/>
        </w:rPr>
        <w:footnoteReference w:id="52"/>
      </w:r>
      <w:r w:rsidRPr="00CE72EB">
        <w:rPr>
          <w:spacing w:val="-2"/>
        </w:rPr>
        <w:t>for [</w:t>
      </w:r>
      <w:r w:rsidRPr="00CE72EB">
        <w:rPr>
          <w:i/>
          <w:spacing w:val="-2"/>
        </w:rPr>
        <w:t>insert title of contract</w:t>
      </w:r>
      <w:r w:rsidRPr="00CE72EB">
        <w:rPr>
          <w:spacing w:val="-2"/>
        </w:rPr>
        <w:t>]</w:t>
      </w:r>
      <w:r w:rsidRPr="00CE72EB">
        <w:rPr>
          <w:rStyle w:val="FootnoteReference"/>
          <w:spacing w:val="-2"/>
        </w:rPr>
        <w:footnoteReference w:id="53"/>
      </w:r>
      <w:r w:rsidRPr="00CE72EB">
        <w:rPr>
          <w:spacing w:val="-2"/>
        </w:rPr>
        <w:t>.</w:t>
      </w:r>
    </w:p>
    <w:p w14:paraId="017878E2" w14:textId="77777777" w:rsidR="0026735A" w:rsidRPr="00CE72EB" w:rsidRDefault="0026735A" w:rsidP="0026735A">
      <w:pPr>
        <w:suppressAutoHyphens/>
        <w:rPr>
          <w:spacing w:val="-2"/>
        </w:rPr>
      </w:pPr>
    </w:p>
    <w:p w14:paraId="05C2229D"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2. </w:t>
      </w:r>
      <w:r w:rsidRPr="00CE72EB">
        <w:rPr>
          <w:spacing w:val="-2"/>
        </w:rPr>
        <w:tab/>
        <w:t xml:space="preserve">The </w:t>
      </w:r>
      <w:r w:rsidRPr="00CE72EB">
        <w:rPr>
          <w:i/>
          <w:spacing w:val="-2"/>
        </w:rPr>
        <w:t>[insert name of implementing agency]</w:t>
      </w:r>
      <w:r w:rsidRPr="00CE72EB">
        <w:rPr>
          <w:spacing w:val="-2"/>
        </w:rPr>
        <w:t xml:space="preserve"> now invites sealed bids from eligible bidders for </w:t>
      </w:r>
      <w:r w:rsidRPr="00CE72EB">
        <w:rPr>
          <w:i/>
          <w:spacing w:val="-2"/>
        </w:rPr>
        <w:t>[insert brief description of Works required</w:t>
      </w:r>
      <w:r w:rsidRPr="00CE72EB">
        <w:rPr>
          <w:i/>
          <w:iCs/>
          <w:spacing w:val="-2"/>
        </w:rPr>
        <w:t>, including quantities, location, construction period, margin of preference if applicable, etc.</w:t>
      </w:r>
      <w:r w:rsidRPr="00CE72EB">
        <w:rPr>
          <w:i/>
          <w:spacing w:val="-2"/>
        </w:rPr>
        <w:t>]</w:t>
      </w:r>
      <w:r w:rsidRPr="00CE72EB">
        <w:rPr>
          <w:rStyle w:val="FootnoteReference"/>
          <w:i/>
          <w:spacing w:val="-2"/>
        </w:rPr>
        <w:footnoteReference w:id="54"/>
      </w:r>
      <w:r w:rsidRPr="00CE72EB">
        <w:rPr>
          <w:spacing w:val="-2"/>
        </w:rPr>
        <w:t>.</w:t>
      </w:r>
    </w:p>
    <w:p w14:paraId="03B69078" w14:textId="77777777" w:rsidR="0026735A" w:rsidRPr="00CE72EB" w:rsidRDefault="0026735A" w:rsidP="0026735A">
      <w:pPr>
        <w:suppressAutoHyphens/>
        <w:rPr>
          <w:spacing w:val="-2"/>
        </w:rPr>
      </w:pPr>
    </w:p>
    <w:p w14:paraId="0DD109BF" w14:textId="77777777" w:rsidR="0026735A" w:rsidRPr="00CE72EB" w:rsidRDefault="0026735A" w:rsidP="0026735A">
      <w:pPr>
        <w:suppressAutoHyphens/>
        <w:rPr>
          <w:spacing w:val="-2"/>
        </w:rPr>
      </w:pPr>
      <w:r w:rsidRPr="00CE72EB">
        <w:rPr>
          <w:spacing w:val="-2"/>
        </w:rPr>
        <w:t xml:space="preserve">3. </w:t>
      </w:r>
      <w:r w:rsidRPr="00CE72EB">
        <w:rPr>
          <w:spacing w:val="-2"/>
        </w:rPr>
        <w:tab/>
        <w:t xml:space="preserve">Bidding will be conducted through the International Competitive Bidding procedures as specified in the World Bank’s </w:t>
      </w:r>
      <w:hyperlink r:id="rId59" w:history="1">
        <w:r w:rsidRPr="00CE72EB">
          <w:rPr>
            <w:rStyle w:val="Hyperlink"/>
            <w:i/>
            <w:color w:val="auto"/>
            <w:spacing w:val="-2"/>
          </w:rPr>
          <w:t xml:space="preserve">Guidelines: </w:t>
        </w:r>
        <w:r w:rsidRPr="00CE72EB">
          <w:rPr>
            <w:i/>
            <w:spacing w:val="-2"/>
            <w:u w:val="single"/>
          </w:rPr>
          <w:t>Procurement of Goods, Works and Non-Consulting Services under IBRD Loans and IDA Credits &amp; Grants by World Bank Borrowers</w:t>
        </w:r>
        <w:r w:rsidRPr="00CE72EB">
          <w:t xml:space="preserve"> </w:t>
        </w:r>
      </w:hyperlink>
      <w:r w:rsidRPr="00CE72EB">
        <w:rPr>
          <w:spacing w:val="-2"/>
        </w:rPr>
        <w:t xml:space="preserve"> </w:t>
      </w:r>
      <w:r w:rsidRPr="00CE72EB">
        <w:rPr>
          <w:i/>
          <w:spacing w:val="-2"/>
        </w:rPr>
        <w:t>[insert correct title and date of applicable Guidelines edition as per legal agreement]</w:t>
      </w:r>
      <w:r w:rsidRPr="00CE72EB">
        <w:rPr>
          <w:spacing w:val="-2"/>
        </w:rPr>
        <w:t xml:space="preserve"> (“Procurement Guidelines”), and is open to all eligible bidders as defined in the Procurement Guidelines. </w:t>
      </w:r>
      <w:r w:rsidR="0012709F" w:rsidRPr="00CE72EB">
        <w:rPr>
          <w:spacing w:val="-2"/>
        </w:rPr>
        <w:t xml:space="preserve">In addition, please refer </w:t>
      </w:r>
      <w:r w:rsidRPr="00CE72EB">
        <w:rPr>
          <w:spacing w:val="-2"/>
        </w:rPr>
        <w:t xml:space="preserve">to paragraphs 1.6 and 1.7 setting forth the World Bank’s policy on conflict of interest. </w:t>
      </w:r>
    </w:p>
    <w:p w14:paraId="276F96CB" w14:textId="77777777" w:rsidR="0026735A" w:rsidRPr="00CE72EB" w:rsidRDefault="0026735A" w:rsidP="0026735A">
      <w:pPr>
        <w:suppressAutoHyphens/>
        <w:rPr>
          <w:spacing w:val="-2"/>
        </w:rPr>
      </w:pPr>
    </w:p>
    <w:p w14:paraId="7EF8A6CF" w14:textId="77777777" w:rsidR="0026735A" w:rsidRPr="00CE72EB" w:rsidRDefault="0026735A" w:rsidP="0026735A">
      <w:pPr>
        <w:suppressAutoHyphens/>
        <w:rPr>
          <w:i/>
          <w:spacing w:val="-2"/>
        </w:rPr>
      </w:pPr>
      <w:r w:rsidRPr="00CE72EB">
        <w:rPr>
          <w:spacing w:val="-2"/>
        </w:rPr>
        <w:t xml:space="preserve">4. </w:t>
      </w:r>
      <w:r w:rsidRPr="00CE72EB">
        <w:rPr>
          <w:spacing w:val="-2"/>
        </w:rPr>
        <w:tab/>
        <w:t xml:space="preserve">Interested eligible bidders may obtain further information from </w:t>
      </w:r>
      <w:r w:rsidRPr="00CE72EB">
        <w:rPr>
          <w:i/>
          <w:spacing w:val="-2"/>
        </w:rPr>
        <w:t>[insert name of implementing agency, insert name and e-mail of officer in charge]</w:t>
      </w:r>
      <w:r w:rsidRPr="00CE72EB">
        <w:rPr>
          <w:spacing w:val="-2"/>
        </w:rPr>
        <w:t xml:space="preserve"> and inspect the bidding documents during office hours </w:t>
      </w:r>
      <w:r w:rsidRPr="00CE72EB">
        <w:rPr>
          <w:i/>
          <w:spacing w:val="-2"/>
        </w:rPr>
        <w:t xml:space="preserve">[insert office hours if applicable i.e. 0900 to 1700 hours] </w:t>
      </w:r>
      <w:r w:rsidRPr="00CE72EB">
        <w:rPr>
          <w:spacing w:val="-2"/>
        </w:rPr>
        <w:t xml:space="preserve">at the address given below </w:t>
      </w:r>
      <w:r w:rsidRPr="00CE72EB">
        <w:rPr>
          <w:i/>
          <w:spacing w:val="-2"/>
        </w:rPr>
        <w:t>[state address at the end of this invitation]</w:t>
      </w:r>
      <w:r w:rsidRPr="00CE72EB">
        <w:rPr>
          <w:spacing w:val="-2"/>
        </w:rPr>
        <w:t xml:space="preserve"> </w:t>
      </w:r>
      <w:r w:rsidRPr="00CE72EB">
        <w:rPr>
          <w:rStyle w:val="FootnoteReference"/>
          <w:spacing w:val="-2"/>
        </w:rPr>
        <w:footnoteReference w:id="55"/>
      </w:r>
      <w:r w:rsidRPr="00CE72EB">
        <w:rPr>
          <w:i/>
          <w:spacing w:val="-2"/>
        </w:rPr>
        <w:t>.</w:t>
      </w:r>
    </w:p>
    <w:p w14:paraId="242454D4" w14:textId="77777777" w:rsidR="0026735A" w:rsidRPr="00CE72EB" w:rsidRDefault="0026735A" w:rsidP="0026735A">
      <w:pPr>
        <w:suppressAutoHyphens/>
        <w:rPr>
          <w:spacing w:val="-2"/>
        </w:rPr>
      </w:pPr>
    </w:p>
    <w:p w14:paraId="20D705C9" w14:textId="77777777" w:rsidR="0026735A" w:rsidRPr="00CE72EB" w:rsidRDefault="0026735A" w:rsidP="0026735A">
      <w:pPr>
        <w:suppressAutoHyphens/>
        <w:rPr>
          <w:spacing w:val="-2"/>
        </w:rPr>
      </w:pPr>
      <w:r w:rsidRPr="00CE72EB">
        <w:rPr>
          <w:spacing w:val="-2"/>
        </w:rPr>
        <w:t xml:space="preserve">5. </w:t>
      </w:r>
      <w:r w:rsidRPr="00CE72EB">
        <w:rPr>
          <w:spacing w:val="-2"/>
        </w:rPr>
        <w:tab/>
        <w:t>A complete set of bidding documents in [</w:t>
      </w:r>
      <w:r w:rsidRPr="00CE72EB">
        <w:rPr>
          <w:i/>
          <w:spacing w:val="-2"/>
        </w:rPr>
        <w:t>insert name of language</w:t>
      </w:r>
      <w:r w:rsidRPr="00CE72EB">
        <w:rPr>
          <w:spacing w:val="-2"/>
        </w:rPr>
        <w:t xml:space="preserve">] may be purchased by interested </w:t>
      </w:r>
      <w:r w:rsidR="0012709F" w:rsidRPr="00CE72EB">
        <w:rPr>
          <w:spacing w:val="-2"/>
        </w:rPr>
        <w:t xml:space="preserve">eligible </w:t>
      </w:r>
      <w:r w:rsidRPr="00CE72EB">
        <w:rPr>
          <w:spacing w:val="-2"/>
        </w:rPr>
        <w:t>bidders upon the submission of a written application to the address below and upon payment of a nonrefundable fee</w:t>
      </w:r>
      <w:r w:rsidRPr="00CE72EB">
        <w:rPr>
          <w:rStyle w:val="FootnoteReference"/>
          <w:spacing w:val="-2"/>
        </w:rPr>
        <w:footnoteReference w:id="56"/>
      </w:r>
      <w:r w:rsidRPr="00CE72EB">
        <w:rPr>
          <w:spacing w:val="-2"/>
        </w:rPr>
        <w:t xml:space="preserve"> of [</w:t>
      </w:r>
      <w:r w:rsidRPr="00CE72EB">
        <w:rPr>
          <w:i/>
          <w:spacing w:val="-2"/>
        </w:rPr>
        <w:t>insert amount in  Borrower’s currency or in a convertible currency</w:t>
      </w:r>
      <w:r w:rsidRPr="00CE72EB">
        <w:rPr>
          <w:spacing w:val="-2"/>
        </w:rPr>
        <w:t>]. The method of payment will be [</w:t>
      </w:r>
      <w:r w:rsidRPr="00CE72EB">
        <w:rPr>
          <w:i/>
          <w:spacing w:val="-2"/>
        </w:rPr>
        <w:t>insert method of payment</w:t>
      </w:r>
      <w:r w:rsidRPr="00CE72EB">
        <w:rPr>
          <w:spacing w:val="-2"/>
        </w:rPr>
        <w:t>].</w:t>
      </w:r>
      <w:r w:rsidRPr="00CE72EB">
        <w:rPr>
          <w:rStyle w:val="FootnoteReference"/>
          <w:spacing w:val="-2"/>
        </w:rPr>
        <w:footnoteReference w:id="57"/>
      </w:r>
      <w:r w:rsidRPr="00CE72EB">
        <w:rPr>
          <w:spacing w:val="-2"/>
        </w:rPr>
        <w:t xml:space="preserve"> The document will be sent by [</w:t>
      </w:r>
      <w:r w:rsidRPr="00CE72EB">
        <w:rPr>
          <w:i/>
          <w:spacing w:val="-2"/>
        </w:rPr>
        <w:t>insert delivery procedure</w:t>
      </w:r>
      <w:r w:rsidRPr="00CE72EB">
        <w:rPr>
          <w:spacing w:val="-2"/>
        </w:rPr>
        <w:t>].</w:t>
      </w:r>
      <w:r w:rsidRPr="00CE72EB">
        <w:rPr>
          <w:rStyle w:val="FootnoteReference"/>
          <w:spacing w:val="-2"/>
        </w:rPr>
        <w:footnoteReference w:id="58"/>
      </w:r>
    </w:p>
    <w:p w14:paraId="7405AF68" w14:textId="77777777" w:rsidR="0026735A" w:rsidRPr="00CE72EB" w:rsidRDefault="0026735A" w:rsidP="0026735A">
      <w:pPr>
        <w:suppressAutoHyphens/>
        <w:rPr>
          <w:spacing w:val="-2"/>
        </w:rPr>
      </w:pPr>
    </w:p>
    <w:p w14:paraId="19271C40"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6. </w:t>
      </w:r>
      <w:r w:rsidRPr="00CE72EB">
        <w:rPr>
          <w:spacing w:val="-2"/>
        </w:rPr>
        <w:tab/>
        <w:t xml:space="preserve">Bids must be delivered to the address below </w:t>
      </w:r>
      <w:r w:rsidRPr="00CE72EB">
        <w:rPr>
          <w:i/>
          <w:spacing w:val="-2"/>
        </w:rPr>
        <w:t>[state address at the end of this invitation]</w:t>
      </w:r>
      <w:r w:rsidRPr="00CE72EB">
        <w:rPr>
          <w:rStyle w:val="FootnoteReference"/>
          <w:spacing w:val="-2"/>
        </w:rPr>
        <w:footnoteReference w:id="59"/>
      </w:r>
      <w:r w:rsidRPr="00CE72EB">
        <w:rPr>
          <w:spacing w:val="-2"/>
        </w:rPr>
        <w:t xml:space="preserve"> on or before </w:t>
      </w:r>
      <w:r w:rsidRPr="00CE72EB">
        <w:rPr>
          <w:i/>
          <w:spacing w:val="-2"/>
        </w:rPr>
        <w:t>[insert time and date].</w:t>
      </w:r>
      <w:r w:rsidRPr="00CE72EB">
        <w:t xml:space="preserve"> Electronic bidding will </w:t>
      </w:r>
      <w:r w:rsidRPr="00CE72EB">
        <w:rPr>
          <w:i/>
          <w:iCs/>
        </w:rPr>
        <w:t>[will not]</w:t>
      </w:r>
      <w:r w:rsidRPr="00CE72EB">
        <w:t xml:space="preserve"> be permitted.</w:t>
      </w:r>
      <w:r w:rsidRPr="00CE72EB">
        <w:rPr>
          <w:spacing w:val="-2"/>
        </w:rPr>
        <w:t xml:space="preserve"> Late bids will be rejected. Bids will be publicly opened in the presence of the bidders’ designated representatives and anyone who choose to attend at the address below </w:t>
      </w:r>
      <w:r w:rsidRPr="00CE72EB">
        <w:rPr>
          <w:i/>
          <w:spacing w:val="-2"/>
        </w:rPr>
        <w:t>[state address at the end of this invitation]</w:t>
      </w:r>
      <w:r w:rsidRPr="00CE72EB">
        <w:rPr>
          <w:spacing w:val="-2"/>
        </w:rPr>
        <w:t xml:space="preserve"> on </w:t>
      </w:r>
      <w:r w:rsidRPr="00CE72EB">
        <w:rPr>
          <w:i/>
          <w:spacing w:val="-2"/>
        </w:rPr>
        <w:t>[insert time and date]</w:t>
      </w:r>
      <w:r w:rsidRPr="00CE72EB">
        <w:rPr>
          <w:spacing w:val="-2"/>
        </w:rPr>
        <w:t>.</w:t>
      </w:r>
      <w:r w:rsidRPr="00CE72EB">
        <w:rPr>
          <w:spacing w:val="-2"/>
          <w:vertAlign w:val="superscript"/>
        </w:rPr>
        <w:t xml:space="preserve"> </w:t>
      </w:r>
      <w:r w:rsidRPr="00CE72EB">
        <w:rPr>
          <w:spacing w:val="-2"/>
        </w:rPr>
        <w:t xml:space="preserve"> </w:t>
      </w:r>
    </w:p>
    <w:p w14:paraId="0C737348"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7. </w:t>
      </w:r>
      <w:r w:rsidRPr="00CE72EB">
        <w:rPr>
          <w:spacing w:val="-2"/>
        </w:rPr>
        <w:tab/>
        <w:t xml:space="preserve">All bids must be accompanied by a </w:t>
      </w:r>
      <w:r w:rsidRPr="00CE72EB">
        <w:rPr>
          <w:i/>
          <w:iCs/>
          <w:spacing w:val="-2"/>
        </w:rPr>
        <w:t>[insert “Bid Security” or “Bid-Securing Declaration,” as appropriate]</w:t>
      </w:r>
      <w:r w:rsidRPr="00CE72EB">
        <w:rPr>
          <w:spacing w:val="-2"/>
        </w:rPr>
        <w:t xml:space="preserve"> of </w:t>
      </w:r>
      <w:r w:rsidRPr="00CE72EB">
        <w:rPr>
          <w:i/>
          <w:spacing w:val="-2"/>
        </w:rPr>
        <w:t>[insert amount and currency in case of a Bid Security</w:t>
      </w:r>
      <w:r w:rsidRPr="00CE72EB">
        <w:rPr>
          <w:spacing w:val="-2"/>
        </w:rPr>
        <w:t>.</w:t>
      </w:r>
    </w:p>
    <w:p w14:paraId="441A5531" w14:textId="77777777" w:rsidR="0026735A" w:rsidRPr="00CE72EB" w:rsidRDefault="0026735A" w:rsidP="0026735A">
      <w:pPr>
        <w:suppressAutoHyphens/>
        <w:rPr>
          <w:spacing w:val="-2"/>
        </w:rPr>
      </w:pPr>
    </w:p>
    <w:p w14:paraId="41430FF1" w14:textId="77777777" w:rsidR="0026735A" w:rsidRPr="00CE72EB" w:rsidRDefault="0026735A" w:rsidP="0026735A">
      <w:pPr>
        <w:suppressAutoHyphens/>
        <w:rPr>
          <w:i/>
        </w:rPr>
      </w:pPr>
      <w:r w:rsidRPr="00CE72EB">
        <w:rPr>
          <w:iCs/>
          <w:spacing w:val="-2"/>
        </w:rPr>
        <w:t>8.</w:t>
      </w:r>
      <w:r w:rsidRPr="00CE72EB">
        <w:rPr>
          <w:iCs/>
          <w:spacing w:val="-2"/>
        </w:rPr>
        <w:tab/>
      </w:r>
      <w:r w:rsidRPr="00CE72EB">
        <w:rPr>
          <w:iCs/>
        </w:rPr>
        <w:t xml:space="preserve">The address(es) referred to above is(are): </w:t>
      </w:r>
      <w:r w:rsidRPr="00CE72EB">
        <w:rPr>
          <w:i/>
        </w:rPr>
        <w:t>[insert detailed address(es) ]</w:t>
      </w:r>
    </w:p>
    <w:p w14:paraId="44C773E8" w14:textId="77777777" w:rsidR="0026735A" w:rsidRPr="00CE72EB" w:rsidRDefault="0026735A" w:rsidP="0026735A">
      <w:pPr>
        <w:suppressAutoHyphens/>
        <w:rPr>
          <w:spacing w:val="-2"/>
        </w:rPr>
      </w:pPr>
    </w:p>
    <w:p w14:paraId="32B65F94" w14:textId="77777777" w:rsidR="0026735A" w:rsidRPr="00CE72EB" w:rsidRDefault="0026735A" w:rsidP="0026735A">
      <w:pPr>
        <w:suppressAutoHyphens/>
        <w:rPr>
          <w:iCs/>
          <w:spacing w:val="-2"/>
        </w:rPr>
      </w:pPr>
      <w:r w:rsidRPr="00CE72EB">
        <w:rPr>
          <w:iCs/>
          <w:spacing w:val="-2"/>
        </w:rPr>
        <w:t>[</w:t>
      </w:r>
      <w:r w:rsidRPr="00CE72EB">
        <w:rPr>
          <w:i/>
          <w:spacing w:val="-2"/>
        </w:rPr>
        <w:t>insert name of office, room number</w:t>
      </w:r>
      <w:r w:rsidRPr="00CE72EB">
        <w:rPr>
          <w:iCs/>
          <w:spacing w:val="-2"/>
        </w:rPr>
        <w:t>]</w:t>
      </w:r>
    </w:p>
    <w:p w14:paraId="197D7182" w14:textId="77777777" w:rsidR="0026735A" w:rsidRPr="00CE72EB" w:rsidRDefault="0026735A" w:rsidP="0026735A">
      <w:pPr>
        <w:suppressAutoHyphens/>
        <w:rPr>
          <w:iCs/>
          <w:spacing w:val="-2"/>
        </w:rPr>
      </w:pPr>
      <w:r w:rsidRPr="00CE72EB">
        <w:rPr>
          <w:iCs/>
          <w:spacing w:val="-2"/>
        </w:rPr>
        <w:t>Attn: [</w:t>
      </w:r>
      <w:r w:rsidRPr="00CE72EB">
        <w:rPr>
          <w:i/>
          <w:spacing w:val="-2"/>
        </w:rPr>
        <w:t>insert name of officer &amp; title</w:t>
      </w:r>
      <w:r w:rsidRPr="00CE72EB">
        <w:rPr>
          <w:iCs/>
          <w:spacing w:val="-2"/>
        </w:rPr>
        <w:t>]</w:t>
      </w:r>
    </w:p>
    <w:p w14:paraId="7C78394D" w14:textId="77777777" w:rsidR="0026735A" w:rsidRPr="00CE72EB" w:rsidRDefault="0026735A" w:rsidP="0026735A">
      <w:pPr>
        <w:suppressAutoHyphens/>
        <w:rPr>
          <w:iCs/>
          <w:spacing w:val="-2"/>
        </w:rPr>
      </w:pPr>
      <w:r w:rsidRPr="00CE72EB">
        <w:rPr>
          <w:iCs/>
          <w:spacing w:val="-2"/>
        </w:rPr>
        <w:t>[</w:t>
      </w:r>
      <w:r w:rsidRPr="00CE72EB">
        <w:rPr>
          <w:i/>
          <w:spacing w:val="-2"/>
        </w:rPr>
        <w:t>insert postal address and/or street address</w:t>
      </w:r>
      <w:r w:rsidRPr="00CE72EB">
        <w:rPr>
          <w:iCs/>
          <w:spacing w:val="-2"/>
        </w:rPr>
        <w:t>]</w:t>
      </w:r>
    </w:p>
    <w:p w14:paraId="2B3B3E34" w14:textId="77777777" w:rsidR="0026735A" w:rsidRPr="00CE72EB" w:rsidRDefault="0026735A" w:rsidP="0026735A">
      <w:pPr>
        <w:suppressAutoHyphens/>
        <w:rPr>
          <w:iCs/>
          <w:spacing w:val="-2"/>
        </w:rPr>
      </w:pPr>
      <w:r w:rsidRPr="00CE72EB">
        <w:rPr>
          <w:iCs/>
          <w:spacing w:val="-2"/>
        </w:rPr>
        <w:t>[</w:t>
      </w:r>
      <w:r w:rsidRPr="00CE72EB">
        <w:rPr>
          <w:i/>
          <w:spacing w:val="-2"/>
        </w:rPr>
        <w:t>insert postal code, city, country</w:t>
      </w:r>
      <w:r w:rsidRPr="00CE72EB">
        <w:rPr>
          <w:iCs/>
          <w:spacing w:val="-2"/>
        </w:rPr>
        <w:t>]</w:t>
      </w:r>
    </w:p>
    <w:p w14:paraId="1ACE14DA" w14:textId="77777777" w:rsidR="0026735A" w:rsidRPr="00CE72EB" w:rsidRDefault="0026735A" w:rsidP="0026735A">
      <w:pPr>
        <w:suppressAutoHyphens/>
        <w:rPr>
          <w:iCs/>
          <w:spacing w:val="-2"/>
        </w:rPr>
      </w:pPr>
      <w:r w:rsidRPr="00CE72EB">
        <w:rPr>
          <w:spacing w:val="-2"/>
        </w:rPr>
        <w:t>Tel:</w:t>
      </w:r>
      <w:r w:rsidRPr="00CE72EB">
        <w:rPr>
          <w:iCs/>
          <w:spacing w:val="-2"/>
        </w:rPr>
        <w:t xml:space="preserve"> [</w:t>
      </w:r>
      <w:r w:rsidRPr="00CE72EB">
        <w:rPr>
          <w:i/>
          <w:spacing w:val="-2"/>
        </w:rPr>
        <w:t>include the country and city code</w:t>
      </w:r>
      <w:r w:rsidRPr="00CE72EB">
        <w:rPr>
          <w:iCs/>
          <w:spacing w:val="-2"/>
        </w:rPr>
        <w:t>]</w:t>
      </w:r>
    </w:p>
    <w:p w14:paraId="6F02BF5E" w14:textId="77777777" w:rsidR="0026735A" w:rsidRPr="00CE72EB" w:rsidRDefault="0026735A" w:rsidP="0026735A">
      <w:pPr>
        <w:suppressAutoHyphens/>
        <w:rPr>
          <w:spacing w:val="-2"/>
        </w:rPr>
      </w:pPr>
      <w:r w:rsidRPr="00CE72EB">
        <w:rPr>
          <w:spacing w:val="-2"/>
        </w:rPr>
        <w:t>Fax: [</w:t>
      </w:r>
      <w:r w:rsidRPr="00CE72EB">
        <w:rPr>
          <w:i/>
          <w:iCs/>
          <w:spacing w:val="-2"/>
        </w:rPr>
        <w:t>include the country and city code</w:t>
      </w:r>
      <w:r w:rsidRPr="00CE72EB">
        <w:rPr>
          <w:spacing w:val="-2"/>
        </w:rPr>
        <w:t>]</w:t>
      </w:r>
    </w:p>
    <w:p w14:paraId="577460A0" w14:textId="77777777" w:rsidR="0026735A" w:rsidRPr="00CE72EB" w:rsidRDefault="0026735A" w:rsidP="0026735A">
      <w:pPr>
        <w:suppressAutoHyphens/>
        <w:jc w:val="both"/>
        <w:rPr>
          <w:spacing w:val="-2"/>
        </w:rPr>
      </w:pPr>
      <w:r w:rsidRPr="00CE72EB">
        <w:rPr>
          <w:spacing w:val="-2"/>
        </w:rPr>
        <w:t>E-mail: [</w:t>
      </w:r>
      <w:r w:rsidRPr="00CE72EB">
        <w:rPr>
          <w:i/>
          <w:iCs/>
          <w:spacing w:val="-2"/>
        </w:rPr>
        <w:t>insert electronic address if electronic bidding is permitted</w:t>
      </w:r>
      <w:r w:rsidRPr="00CE72EB">
        <w:rPr>
          <w:spacing w:val="-2"/>
        </w:rPr>
        <w:t>]</w:t>
      </w:r>
    </w:p>
    <w:p w14:paraId="26ABAE1F" w14:textId="77777777" w:rsidR="0026735A" w:rsidRPr="003E6BC0" w:rsidRDefault="0026735A" w:rsidP="0026735A">
      <w:pPr>
        <w:pStyle w:val="TextBox"/>
        <w:keepNext w:val="0"/>
        <w:keepLines w:val="0"/>
        <w:tabs>
          <w:tab w:val="clear" w:pos="-720"/>
        </w:tabs>
        <w:rPr>
          <w:sz w:val="24"/>
          <w:szCs w:val="24"/>
        </w:rPr>
      </w:pPr>
      <w:r w:rsidRPr="00CE72EB">
        <w:rPr>
          <w:sz w:val="24"/>
          <w:szCs w:val="24"/>
        </w:rPr>
        <w:t>Web site:</w:t>
      </w:r>
      <w:r w:rsidRPr="003E6BC0">
        <w:rPr>
          <w:sz w:val="24"/>
          <w:szCs w:val="24"/>
        </w:rPr>
        <w:t xml:space="preserve"> </w:t>
      </w:r>
    </w:p>
    <w:p w14:paraId="2343A67E" w14:textId="77777777" w:rsidR="0026735A" w:rsidRPr="003E6BC0" w:rsidRDefault="0026735A" w:rsidP="0026735A">
      <w:pPr>
        <w:suppressAutoHyphens/>
        <w:rPr>
          <w:spacing w:val="-2"/>
        </w:rPr>
      </w:pPr>
    </w:p>
    <w:p w14:paraId="7556F155" w14:textId="77777777" w:rsidR="007B586E" w:rsidRDefault="007B586E"/>
    <w:sectPr w:rsidR="007B586E" w:rsidSect="00465413">
      <w:headerReference w:type="even" r:id="rId60"/>
      <w:headerReference w:type="default" r:id="rId61"/>
      <w:headerReference w:type="first" r:id="rId62"/>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45CA8" w14:textId="77777777" w:rsidR="007F769C" w:rsidRDefault="007F769C">
      <w:r>
        <w:separator/>
      </w:r>
    </w:p>
  </w:endnote>
  <w:endnote w:type="continuationSeparator" w:id="0">
    <w:p w14:paraId="4D9C0B44" w14:textId="77777777" w:rsidR="007F769C" w:rsidRDefault="007F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CF1E" w14:textId="77777777" w:rsidR="00C15EE3" w:rsidRDefault="00C15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F01E" w14:textId="77777777" w:rsidR="00C15EE3" w:rsidRDefault="00C15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AEA9" w14:textId="77777777" w:rsidR="00C15EE3" w:rsidRDefault="00C15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4642" w14:textId="77777777" w:rsidR="003244FE" w:rsidRDefault="003244FE">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2A7D" w14:textId="77777777" w:rsidR="003244FE" w:rsidRDefault="003244FE">
    <w:pPr>
      <w:pStyle w:val="Footer"/>
      <w:tabs>
        <w:tab w:val="clear" w:pos="9504"/>
        <w:tab w:val="center" w:pos="5400"/>
        <w:tab w:val="right" w:pos="9657"/>
      </w:tabs>
      <w:spacing w:before="0"/>
    </w:pPr>
  </w:p>
  <w:p w14:paraId="3062EF27" w14:textId="77777777" w:rsidR="003244FE" w:rsidRDefault="003244FE">
    <w:pPr>
      <w:pStyle w:val="Footer"/>
      <w:tabs>
        <w:tab w:val="clear" w:pos="9504"/>
        <w:tab w:val="right" w:pos="9666"/>
      </w:tabs>
      <w:spacing w:before="0"/>
    </w:pPr>
    <w:r>
      <w:rPr>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59B7" w14:textId="77777777" w:rsidR="003244FE" w:rsidRDefault="003244FE">
    <w:pPr>
      <w:pStyle w:val="Footer"/>
      <w:tabs>
        <w:tab w:val="clear" w:pos="9504"/>
        <w:tab w:val="center" w:pos="3960"/>
        <w:tab w:val="right" w:pos="9657"/>
      </w:tabs>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709D" w14:textId="77777777" w:rsidR="003244FE" w:rsidRPr="004B5640" w:rsidRDefault="003244FE" w:rsidP="004B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435A" w14:textId="77777777" w:rsidR="007F769C" w:rsidRDefault="007F769C">
      <w:r>
        <w:separator/>
      </w:r>
    </w:p>
  </w:footnote>
  <w:footnote w:type="continuationSeparator" w:id="0">
    <w:p w14:paraId="2C2D6209" w14:textId="77777777" w:rsidR="007F769C" w:rsidRDefault="007F769C">
      <w:r>
        <w:continuationSeparator/>
      </w:r>
    </w:p>
  </w:footnote>
  <w:footnote w:id="1">
    <w:p w14:paraId="3AA80D19" w14:textId="77777777" w:rsidR="003244FE" w:rsidRPr="00E25AC8" w:rsidRDefault="003244FE" w:rsidP="00185794">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sidRPr="008B4A24">
        <w:rPr>
          <w:i/>
        </w:rPr>
        <w:t xml:space="preserve"> </w:t>
      </w:r>
      <w:r w:rsidRPr="00E25AC8">
        <w:t>refers to either an IBRD loan or an IDA credit.  However, for the Invitation for Bids, the distinctions are retained.</w:t>
      </w:r>
    </w:p>
  </w:footnote>
  <w:footnote w:id="2">
    <w:p w14:paraId="5C0B5A9D" w14:textId="77777777" w:rsidR="003244FE" w:rsidRPr="00E25AC8" w:rsidRDefault="003244FE">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3">
    <w:p w14:paraId="3AA00D68" w14:textId="77777777" w:rsidR="003244FE" w:rsidRPr="00E25AC8" w:rsidRDefault="003244FE"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4">
    <w:p w14:paraId="292F167D" w14:textId="77777777" w:rsidR="003244FE" w:rsidRDefault="003244FE" w:rsidP="00152955">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5">
    <w:p w14:paraId="0E7E8CBC" w14:textId="77777777" w:rsidR="003244FE" w:rsidRPr="00E25AC8" w:rsidRDefault="003244FE"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6">
    <w:p w14:paraId="27E9BB2D" w14:textId="77777777" w:rsidR="003244FE" w:rsidRPr="00E25AC8" w:rsidRDefault="003244FE" w:rsidP="006542E1">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14:paraId="4CBE6DA3" w14:textId="77777777" w:rsidR="003244FE" w:rsidRDefault="003244FE" w:rsidP="00220722">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14:paraId="4080DA36" w14:textId="77777777" w:rsidR="003244FE" w:rsidRDefault="003244FE" w:rsidP="00220722">
      <w:pPr>
        <w:pStyle w:val="FootnoteText"/>
      </w:pPr>
      <w:r>
        <w:rPr>
          <w:rStyle w:val="FootnoteReference"/>
        </w:rPr>
        <w:footnoteRef/>
      </w:r>
      <w:r>
        <w:t xml:space="preserve"> This requirement also applies to contracts executed by the Bidder as JV member.</w:t>
      </w:r>
    </w:p>
  </w:footnote>
  <w:footnote w:id="9">
    <w:p w14:paraId="2A4014D9" w14:textId="77777777" w:rsidR="003244FE" w:rsidRDefault="003244FE" w:rsidP="00220722">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14:paraId="776C8A64" w14:textId="77777777" w:rsidR="003244FE" w:rsidRPr="008E091C" w:rsidRDefault="003244FE" w:rsidP="00204453">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1">
    <w:p w14:paraId="1A061C0F" w14:textId="77777777" w:rsidR="003244FE" w:rsidRDefault="003244FE" w:rsidP="00220722">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2">
    <w:p w14:paraId="776F3D7E" w14:textId="77777777" w:rsidR="003244FE" w:rsidDel="006A3E0C" w:rsidRDefault="003244FE" w:rsidP="00220722">
      <w:pPr>
        <w:pStyle w:val="FootnoteText"/>
      </w:pPr>
      <w:r>
        <w:rPr>
          <w:rStyle w:val="FootnoteReference"/>
        </w:rPr>
        <w:footnoteRef/>
      </w:r>
      <w:r>
        <w:t xml:space="preserve"> Substantial completion shall be based on 80% or more works completed under the contract.</w:t>
      </w:r>
    </w:p>
  </w:footnote>
  <w:footnote w:id="13">
    <w:p w14:paraId="01970702" w14:textId="77777777" w:rsidR="003244FE" w:rsidRDefault="003244FE" w:rsidP="00220722">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4">
    <w:p w14:paraId="19F49180" w14:textId="77777777" w:rsidR="003244FE" w:rsidRDefault="003244FE" w:rsidP="00220722">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5">
    <w:p w14:paraId="567E90B3" w14:textId="77777777" w:rsidR="003244FE" w:rsidRDefault="003244FE" w:rsidP="00220722">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6">
    <w:p w14:paraId="50820705" w14:textId="77777777" w:rsidR="003244FE" w:rsidRDefault="003244FE" w:rsidP="00EB5341">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7">
    <w:p w14:paraId="275420D6" w14:textId="77777777" w:rsidR="003244FE" w:rsidRDefault="003244FE" w:rsidP="0078525C">
      <w:pPr>
        <w:pStyle w:val="FootnoteText"/>
      </w:pPr>
      <w:r>
        <w:rPr>
          <w:rStyle w:val="FootnoteReference"/>
        </w:rPr>
        <w:footnoteRef/>
      </w:r>
      <w:r>
        <w:t xml:space="preserve"> The minimum experience requirement for multiple contracts will be the sum of the minimum requirements for respective individual contracts, </w:t>
      </w:r>
    </w:p>
    <w:p w14:paraId="617C794C" w14:textId="77777777" w:rsidR="003244FE" w:rsidRDefault="003244FE" w:rsidP="0078525C">
      <w:pPr>
        <w:pStyle w:val="FootnoteText"/>
      </w:pPr>
      <w:r>
        <w:t>unless specified otherwise.</w:t>
      </w:r>
    </w:p>
    <w:p w14:paraId="7F46445A" w14:textId="77777777" w:rsidR="003244FE" w:rsidRDefault="003244FE" w:rsidP="00864540">
      <w:pPr>
        <w:pStyle w:val="FootnoteText"/>
        <w:ind w:left="0" w:firstLine="0"/>
      </w:pPr>
    </w:p>
  </w:footnote>
  <w:footnote w:id="18">
    <w:p w14:paraId="49E6D1D5" w14:textId="77777777" w:rsidR="003244FE" w:rsidRDefault="003244FE" w:rsidP="00372302">
      <w:pPr>
        <w:pStyle w:val="FootnoteText"/>
        <w:rPr>
          <w:i/>
          <w:iCs/>
        </w:rPr>
      </w:pPr>
      <w:r>
        <w:rPr>
          <w:rStyle w:val="FootnoteReference"/>
        </w:rPr>
        <w:footnoteRef/>
      </w:r>
      <w:r>
        <w:t xml:space="preserve">  </w:t>
      </w:r>
      <w:r>
        <w:rPr>
          <w:i/>
          <w:iCs/>
        </w:rPr>
        <w:t xml:space="preserve">Bidder to use as appropriate  </w:t>
      </w:r>
    </w:p>
    <w:p w14:paraId="4F264E2E" w14:textId="77777777" w:rsidR="003244FE" w:rsidRDefault="003244FE" w:rsidP="00372302">
      <w:pPr>
        <w:pStyle w:val="FootnoteText"/>
        <w:rPr>
          <w:i/>
          <w:iCs/>
        </w:rPr>
      </w:pPr>
    </w:p>
    <w:p w14:paraId="6DBAEC1C" w14:textId="4996A5EB" w:rsidR="003244FE" w:rsidDel="008E2812" w:rsidRDefault="003244FE" w:rsidP="007E4BB6">
      <w:pPr>
        <w:pStyle w:val="FootnoteText"/>
        <w:ind w:left="0" w:firstLine="0"/>
        <w:rPr>
          <w:ins w:id="437" w:author="Karina Mostipan" w:date="2012-12-05T11:54:00Z"/>
          <w:del w:id="438" w:author="wb335182" w:date="2011-11-18T14:22:00Z"/>
        </w:rPr>
      </w:pPr>
    </w:p>
  </w:footnote>
  <w:footnote w:id="19">
    <w:p w14:paraId="3700D02E" w14:textId="04D693AB" w:rsidR="003244FE" w:rsidRDefault="003244FE" w:rsidP="007E4BB6">
      <w:pPr>
        <w:pStyle w:val="FootnoteText"/>
        <w:ind w:left="0" w:firstLine="0"/>
      </w:pPr>
      <w:r>
        <w:rPr>
          <w:rStyle w:val="FootnoteReference"/>
        </w:rPr>
        <w:footnoteRef/>
      </w:r>
      <w:r w:rsidRPr="007525DF">
        <w:t>In case of Lump-sum Contract, use Sample Activity Schedule.</w:t>
      </w:r>
    </w:p>
  </w:footnote>
  <w:footnote w:id="20">
    <w:p w14:paraId="353F3EAB" w14:textId="77777777" w:rsidR="003244FE" w:rsidRDefault="003244FE"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1">
    <w:p w14:paraId="5653E44F" w14:textId="77777777" w:rsidR="003244FE" w:rsidRDefault="003244FE"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2">
    <w:p w14:paraId="6B6AA1C2" w14:textId="77777777" w:rsidR="003244FE" w:rsidRDefault="003244FE">
      <w:pPr>
        <w:pStyle w:val="FootnoteText"/>
      </w:pPr>
      <w:r>
        <w:rPr>
          <w:rStyle w:val="FootnoteReference"/>
        </w:rPr>
        <w:footnoteRef/>
      </w:r>
      <w:r>
        <w:t xml:space="preserve"> </w:t>
      </w:r>
      <w:r>
        <w:tab/>
        <w:t>If applicable.</w:t>
      </w:r>
    </w:p>
  </w:footnote>
  <w:footnote w:id="23">
    <w:p w14:paraId="74CC815D" w14:textId="77777777" w:rsidR="003244FE" w:rsidRDefault="003244FE"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4">
    <w:p w14:paraId="648BD095" w14:textId="77777777" w:rsidR="003244FE" w:rsidRDefault="003244FE"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5">
    <w:p w14:paraId="62CDD173" w14:textId="77777777" w:rsidR="003244FE" w:rsidRDefault="003244FE"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6">
    <w:p w14:paraId="0CE90325" w14:textId="77777777" w:rsidR="003244FE" w:rsidRDefault="003244FE"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7">
    <w:p w14:paraId="622A582A" w14:textId="77777777" w:rsidR="003244FE" w:rsidRDefault="003244FE"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8">
    <w:p w14:paraId="0D85262B" w14:textId="77777777" w:rsidR="003244FE" w:rsidRDefault="003244FE" w:rsidP="001A418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9">
    <w:p w14:paraId="4815EA1B" w14:textId="77777777" w:rsidR="003244FE" w:rsidRDefault="003244FE" w:rsidP="001A418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0">
    <w:p w14:paraId="0BC2E747" w14:textId="77777777" w:rsidR="003244FE" w:rsidRPr="0026306C" w:rsidRDefault="003244FE"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1">
    <w:p w14:paraId="4F2F3D9F" w14:textId="77777777" w:rsidR="003244FE" w:rsidRPr="0026306C" w:rsidRDefault="003244FE" w:rsidP="00E63D5B">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625BEAC1" w14:textId="77777777" w:rsidR="003244FE" w:rsidRPr="0026306C" w:rsidRDefault="003244FE" w:rsidP="00E63D5B">
      <w:pPr>
        <w:pStyle w:val="FootnoteText"/>
        <w:tabs>
          <w:tab w:val="left" w:pos="1080"/>
        </w:tabs>
        <w:ind w:left="1080" w:hanging="540"/>
      </w:pPr>
      <w:r>
        <w:t>38</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2">
    <w:p w14:paraId="7B49E0D3" w14:textId="77777777" w:rsidR="003244FE" w:rsidRPr="0026306C" w:rsidRDefault="003244FE"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5C430260" w14:textId="77777777" w:rsidR="003244FE" w:rsidRPr="0026306C" w:rsidRDefault="003244FE" w:rsidP="00E63D5B">
      <w:pPr>
        <w:pStyle w:val="FootnoteText"/>
        <w:tabs>
          <w:tab w:val="left" w:pos="1080"/>
        </w:tabs>
        <w:ind w:left="1080" w:hanging="540"/>
      </w:pPr>
      <w:r>
        <w:t>39</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3">
    <w:p w14:paraId="11BF034E" w14:textId="77777777" w:rsidR="003244FE" w:rsidRPr="0026306C" w:rsidRDefault="003244FE"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4">
    <w:p w14:paraId="67EE866C" w14:textId="77777777" w:rsidR="003244FE" w:rsidRPr="0026306C" w:rsidRDefault="003244FE"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5">
    <w:p w14:paraId="44A7DB30" w14:textId="77777777" w:rsidR="003244FE" w:rsidRPr="0026306C" w:rsidRDefault="003244FE"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6">
    <w:p w14:paraId="7690A73C" w14:textId="77777777" w:rsidR="003244FE" w:rsidRPr="005F76C3" w:rsidRDefault="003244FE" w:rsidP="00E63D5B">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7">
    <w:p w14:paraId="266CB118" w14:textId="77777777" w:rsidR="003244FE" w:rsidRPr="0026306C" w:rsidRDefault="003244FE" w:rsidP="00E63D5B">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8">
    <w:p w14:paraId="32D2A8C8" w14:textId="77777777" w:rsidR="003244FE" w:rsidRDefault="003244FE"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9">
    <w:p w14:paraId="56A1C9EF" w14:textId="77777777" w:rsidR="003244FE" w:rsidRDefault="003244FE"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0">
    <w:p w14:paraId="17CCC864" w14:textId="77777777" w:rsidR="003244FE" w:rsidRDefault="003244FE"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1">
    <w:p w14:paraId="263073C1" w14:textId="77777777" w:rsidR="003244FE" w:rsidRDefault="003244FE"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2">
    <w:p w14:paraId="2BD57B45" w14:textId="77777777" w:rsidR="003244FE" w:rsidRDefault="003244FE"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3">
    <w:p w14:paraId="37E6DCD6" w14:textId="77777777" w:rsidR="003244FE" w:rsidRDefault="003244FE" w:rsidP="00765DB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4">
    <w:p w14:paraId="2EB2BE42" w14:textId="77777777" w:rsidR="003244FE" w:rsidRDefault="003244FE" w:rsidP="00765DB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5">
    <w:p w14:paraId="1A39AC84" w14:textId="77777777" w:rsidR="003244FE" w:rsidRPr="00765DB8" w:rsidRDefault="003244FE"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6">
    <w:p w14:paraId="319C02D2" w14:textId="77777777" w:rsidR="003244FE" w:rsidRPr="00765DB8" w:rsidRDefault="003244FE"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7">
    <w:p w14:paraId="4924F4FA" w14:textId="77777777" w:rsidR="003244FE" w:rsidRPr="00765DB8" w:rsidRDefault="003244FE"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w:t>
      </w:r>
      <w:r>
        <w:rPr>
          <w:i/>
          <w:iCs/>
        </w:rPr>
        <w:t>Sub-</w:t>
      </w:r>
      <w:r w:rsidRPr="00765DB8">
        <w:rPr>
          <w:i/>
          <w:iCs/>
        </w:rPr>
        <w:t xml:space="preserve">Clause </w:t>
      </w:r>
      <w:r>
        <w:rPr>
          <w:i/>
          <w:iCs/>
        </w:rPr>
        <w:t>55.1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8">
    <w:p w14:paraId="29D6E7A0" w14:textId="77777777" w:rsidR="003244FE" w:rsidRPr="00AD5F0D" w:rsidRDefault="003244FE" w:rsidP="00114DA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9">
    <w:p w14:paraId="34809F92" w14:textId="07322AF5" w:rsidR="003244FE" w:rsidRPr="00BC09A2" w:rsidRDefault="003244FE" w:rsidP="00114DA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55.1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0">
    <w:p w14:paraId="45767197" w14:textId="77777777" w:rsidR="003244FE" w:rsidRPr="00BC09A2" w:rsidRDefault="003244FE"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1">
    <w:p w14:paraId="6BF0879E" w14:textId="576A3DE6" w:rsidR="003244FE" w:rsidRPr="0080505F" w:rsidRDefault="003244FE" w:rsidP="00EC5546">
      <w:pPr>
        <w:pStyle w:val="FootnoteText"/>
      </w:pPr>
      <w:r w:rsidRPr="0080505F">
        <w:rPr>
          <w:rStyle w:val="FootnoteReference"/>
        </w:rPr>
        <w:t>2</w:t>
      </w:r>
      <w:r w:rsidRPr="0080505F">
        <w:t xml:space="preserve"> </w:t>
      </w:r>
      <w:r w:rsidRPr="0080505F">
        <w:tab/>
      </w:r>
      <w:r w:rsidRPr="0080505F">
        <w:rPr>
          <w:i/>
          <w:iCs/>
        </w:rPr>
        <w:t>Insert the expected</w:t>
      </w:r>
      <w:r>
        <w:rPr>
          <w:i/>
          <w:iCs/>
        </w:rPr>
        <w:t xml:space="preserve"> </w:t>
      </w:r>
      <w:r w:rsidRPr="00AD5F0D">
        <w:rPr>
          <w:i/>
          <w:iCs/>
        </w:rPr>
        <w:t xml:space="preserve">completion date as described in GC Clause </w:t>
      </w:r>
      <w:r>
        <w:rPr>
          <w:i/>
          <w:iCs/>
        </w:rPr>
        <w:t xml:space="preserve">55.1. </w:t>
      </w:r>
      <w:r w:rsidRPr="0080505F">
        <w:rPr>
          <w:i/>
          <w:iCs/>
        </w:rPr>
        <w:t xml:space="preserve">The Employer should note that in the event of an extension of the </w:t>
      </w:r>
      <w:r>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2">
    <w:p w14:paraId="058FA978" w14:textId="77777777" w:rsidR="003244FE" w:rsidRPr="00765DB8" w:rsidRDefault="003244FE" w:rsidP="0026735A">
      <w:pPr>
        <w:pStyle w:val="FootnoteText"/>
      </w:pPr>
      <w:r w:rsidRPr="00765DB8">
        <w:rPr>
          <w:rStyle w:val="FootnoteReference"/>
        </w:rPr>
        <w:footnoteRef/>
      </w:r>
      <w:r w:rsidRPr="00765DB8">
        <w:t xml:space="preserve"> </w:t>
      </w:r>
      <w:r w:rsidRPr="00765DB8">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53">
    <w:p w14:paraId="736517D0" w14:textId="77777777" w:rsidR="003244FE" w:rsidRPr="00765DB8" w:rsidRDefault="003244FE" w:rsidP="0026735A">
      <w:pPr>
        <w:pStyle w:val="FootnoteText"/>
      </w:pPr>
      <w:r w:rsidRPr="00765DB8">
        <w:rPr>
          <w:rStyle w:val="FootnoteReference"/>
        </w:rPr>
        <w:footnoteRef/>
      </w:r>
      <w:r w:rsidRPr="00765DB8">
        <w:t xml:space="preserve"> </w:t>
      </w:r>
      <w:r w:rsidRPr="00765DB8">
        <w:rPr>
          <w:i/>
          <w:spacing w:val="-2"/>
        </w:rPr>
        <w:t>Insert if applicable: “This contract will be jointly financed by [insert name of cofinancing agency]. Bidding process will be governed by the World Bank’s rules and procedures.”</w:t>
      </w:r>
    </w:p>
  </w:footnote>
  <w:footnote w:id="54">
    <w:p w14:paraId="084F81C0" w14:textId="77777777" w:rsidR="003244FE" w:rsidRDefault="003244FE" w:rsidP="0026735A">
      <w:pPr>
        <w:pStyle w:val="EndnoteText"/>
        <w:rPr>
          <w:rFonts w:ascii="CG Times" w:hAnsi="CG Times"/>
          <w:spacing w:val="-2"/>
          <w:sz w:val="18"/>
        </w:rPr>
      </w:pPr>
      <w:r w:rsidRPr="00765DB8">
        <w:rPr>
          <w:rStyle w:val="FootnoteReference"/>
        </w:rPr>
        <w:footnoteRef/>
      </w:r>
      <w:r w:rsidRPr="00765DB8">
        <w:t xml:space="preserve"> </w:t>
      </w:r>
      <w:r w:rsidRPr="00765DB8">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p w14:paraId="6D31478A" w14:textId="77777777" w:rsidR="003244FE" w:rsidRDefault="003244FE" w:rsidP="0026735A">
      <w:pPr>
        <w:pStyle w:val="FootnoteText"/>
      </w:pPr>
    </w:p>
  </w:footnote>
  <w:footnote w:id="55">
    <w:p w14:paraId="16925A18" w14:textId="77777777" w:rsidR="003244FE" w:rsidRPr="00D3556C" w:rsidRDefault="003244FE" w:rsidP="0026735A">
      <w:pPr>
        <w:pStyle w:val="FootnoteText"/>
        <w:tabs>
          <w:tab w:val="left" w:pos="0"/>
        </w:tabs>
        <w:rPr>
          <w:rFonts w:ascii="CG Times" w:hAnsi="CG Times"/>
          <w:spacing w:val="-2"/>
        </w:rPr>
      </w:pPr>
      <w:r>
        <w:rPr>
          <w:rStyle w:val="FootnoteReference"/>
          <w:spacing w:val="-3"/>
        </w:rPr>
        <w:footnoteRef/>
      </w:r>
      <w:r>
        <w:rPr>
          <w:rFonts w:ascii="CG Times" w:hAnsi="CG Times"/>
          <w:spacing w:val="-2"/>
        </w:rPr>
        <w:t xml:space="preserve"> </w:t>
      </w:r>
      <w:r w:rsidRPr="00D96ED4">
        <w:rPr>
          <w:i/>
          <w:spacing w:val="-2"/>
        </w:rPr>
        <w:t>The office for inquiry and issuance of bidding documents and that for bid submission may or may not be the same.</w:t>
      </w:r>
    </w:p>
  </w:footnote>
  <w:footnote w:id="56">
    <w:p w14:paraId="0796FFFF" w14:textId="77777777" w:rsidR="003244FE" w:rsidRDefault="003244FE" w:rsidP="0026735A">
      <w:pPr>
        <w:pStyle w:val="FootnoteText"/>
      </w:pPr>
      <w:r>
        <w:rPr>
          <w:rStyle w:val="FootnoteReference"/>
        </w:rPr>
        <w:footnoteRef/>
      </w:r>
      <w:r>
        <w:t xml:space="preserve"> </w:t>
      </w:r>
      <w:r w:rsidRPr="00D96ED4">
        <w:rPr>
          <w:i/>
          <w:spacing w:val="-2"/>
        </w:rPr>
        <w:t>The fee chargeable should only be nominal to defray reproduction and mailing costs. An amount between US$50 and US$300 or equivalent is deemed appropriate.</w:t>
      </w:r>
    </w:p>
  </w:footnote>
  <w:footnote w:id="57">
    <w:p w14:paraId="46E792BB" w14:textId="77777777" w:rsidR="003244FE" w:rsidRDefault="003244FE" w:rsidP="0026735A">
      <w:pPr>
        <w:pStyle w:val="EndnoteText"/>
      </w:pPr>
      <w:r>
        <w:rPr>
          <w:rStyle w:val="FootnoteReference"/>
        </w:rPr>
        <w:footnoteRef/>
      </w:r>
      <w:r>
        <w:t xml:space="preserve"> </w:t>
      </w:r>
      <w:r w:rsidRPr="00D96ED4">
        <w:rPr>
          <w:i/>
          <w:spacing w:val="-2"/>
        </w:rPr>
        <w:t>For example, cashier’s check, direct deposit to specified account number, etc.</w:t>
      </w:r>
    </w:p>
  </w:footnote>
  <w:footnote w:id="58">
    <w:p w14:paraId="3CF4F982" w14:textId="77777777" w:rsidR="003244FE" w:rsidRDefault="003244FE" w:rsidP="0026735A">
      <w:pPr>
        <w:pStyle w:val="FootnoteText"/>
      </w:pPr>
      <w:r>
        <w:rPr>
          <w:rStyle w:val="FootnoteReference"/>
        </w:rPr>
        <w:footnoteRef/>
      </w:r>
      <w:r>
        <w:t xml:space="preserve"> </w:t>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9">
    <w:p w14:paraId="1D14C772" w14:textId="77777777" w:rsidR="003244FE" w:rsidRDefault="003244FE" w:rsidP="0026735A">
      <w:pPr>
        <w:pStyle w:val="FootnoteText"/>
      </w:pPr>
      <w:r>
        <w:rPr>
          <w:rStyle w:val="FootnoteReference"/>
        </w:rPr>
        <w:footnoteRef/>
      </w:r>
      <w:r>
        <w:t xml:space="preserve"> </w:t>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A5D8" w14:textId="77777777" w:rsidR="003244FE" w:rsidRDefault="003244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1664B3F" w14:textId="77777777" w:rsidR="003244FE" w:rsidRDefault="003244FE">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DC7B" w14:textId="77777777" w:rsidR="003244FE" w:rsidRDefault="003244FE">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D284" w14:textId="77777777" w:rsidR="003244FE" w:rsidRDefault="003244F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2113" w14:textId="13415E95" w:rsidR="003244FE" w:rsidRDefault="003244F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2745" w14:textId="2A38866E" w:rsidR="003244FE" w:rsidRDefault="003244F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EB4E" w14:textId="19E09556" w:rsidR="003244FE" w:rsidRDefault="003244FE">
    <w:pPr>
      <w:pStyle w:val="Header"/>
    </w:pPr>
    <w:r>
      <w:rPr>
        <w:rStyle w:val="PageNumber"/>
        <w:rFonts w:cs="Arial"/>
      </w:rPr>
      <w:t>Section I - Instructions to Bidders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25</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98A6" w14:textId="460695B9" w:rsidR="003244FE" w:rsidRDefault="003244F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47FA" w14:textId="04E22B0B" w:rsidR="003244FE" w:rsidRDefault="003244F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30</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44D6" w14:textId="6967A75F" w:rsidR="003244FE" w:rsidRDefault="003244FE">
    <w:pPr>
      <w:pStyle w:val="Header"/>
    </w:pPr>
    <w:r>
      <w:rPr>
        <w:rStyle w:val="PageNumber"/>
        <w:rFonts w:cs="Arial"/>
      </w:rPr>
      <w:t>Section II - Bid Data Sheet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F757" w14:textId="04467556" w:rsidR="003244FE" w:rsidRDefault="003244F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38</w:t>
    </w:r>
    <w:r>
      <w:rPr>
        <w:rStyle w:val="PageNumber"/>
        <w:rFonts w:cs="Arial"/>
      </w:rPr>
      <w:fldChar w:fldCharType="end"/>
    </w:r>
    <w:r>
      <w:rPr>
        <w:rStyle w:val="PageNumber"/>
        <w:rFonts w:cs="Arial"/>
      </w:rPr>
      <w:tab/>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0CE2" w14:textId="6CE48162" w:rsidR="003244FE" w:rsidRPr="002D6925" w:rsidRDefault="003244FE" w:rsidP="002D6925">
    <w:pPr>
      <w:pStyle w:val="Header"/>
      <w:rPr>
        <w:sz w:val="24"/>
      </w:rPr>
    </w:pPr>
    <w:r w:rsidRPr="002D6925">
      <w:rPr>
        <w:rStyle w:val="PageNumber"/>
        <w:rFonts w:cs="Arial"/>
      </w:rPr>
      <w:t>Section III - Evaluation and Qualification Criteria</w:t>
    </w:r>
    <w:r w:rsidRPr="002D6925">
      <w:rPr>
        <w:rStyle w:val="PageNumber"/>
        <w:rFonts w:cs="Arial"/>
      </w:rPr>
      <w:tab/>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Pr>
        <w:rStyle w:val="PageNumber"/>
        <w:rFonts w:cs="Arial"/>
        <w:noProof/>
      </w:rPr>
      <w:t>39</w:t>
    </w:r>
    <w:r w:rsidRPr="002D6925">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AF72" w14:textId="77777777" w:rsidR="003244FE" w:rsidRDefault="003244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39B8DF0" w14:textId="77777777" w:rsidR="003244FE" w:rsidRDefault="003244FE">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80FD" w14:textId="2AFDE705" w:rsidR="003244FE" w:rsidRDefault="003244FE">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50</w:t>
    </w:r>
    <w:r>
      <w:rPr>
        <w:rStyle w:val="PageNumber"/>
        <w:rFonts w:cs="Arial"/>
      </w:rPr>
      <w:fldChar w:fldCharType="end"/>
    </w:r>
    <w:r>
      <w:rPr>
        <w:rStyle w:val="PageNumber"/>
        <w:rFonts w:cs="Arial"/>
      </w:rPr>
      <w:tab/>
      <w:t>Section III -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C910" w14:textId="01FA2B3D" w:rsidR="003244FE" w:rsidRDefault="003244FE">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0494" w14:textId="4C86BF60" w:rsidR="003244FE" w:rsidRPr="002D6925" w:rsidRDefault="003244FE">
    <w:pPr>
      <w:pStyle w:val="Header"/>
      <w:tabs>
        <w:tab w:val="right" w:pos="12960"/>
      </w:tabs>
    </w:pP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Pr>
        <w:rStyle w:val="PageNumber"/>
        <w:rFonts w:cs="Arial"/>
        <w:noProof/>
      </w:rPr>
      <w:t>52</w:t>
    </w:r>
    <w:r w:rsidRPr="002D6925">
      <w:rPr>
        <w:rStyle w:val="PageNumber"/>
        <w:rFonts w:cs="Arial"/>
      </w:rPr>
      <w:fldChar w:fldCharType="end"/>
    </w:r>
    <w:r w:rsidRPr="002D6925">
      <w:rPr>
        <w:rStyle w:val="PageNumber"/>
        <w:rFonts w:cs="Arial"/>
      </w:rPr>
      <w:tab/>
      <w:t>Section 3 -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D71A" w14:textId="018E4DBF" w:rsidR="003244FE" w:rsidRDefault="003244FE">
    <w:pPr>
      <w:pStyle w:val="Header"/>
      <w:tabs>
        <w:tab w:val="left" w:pos="12552"/>
        <w:tab w:val="right" w:pos="12960"/>
      </w:tabs>
    </w:pPr>
    <w:r>
      <w:rPr>
        <w:rStyle w:val="PageNumber"/>
        <w:rFonts w:cs="Arial"/>
      </w:rPr>
      <w:t>Section III - Evaluation and Qualification Criteria</w:t>
    </w:r>
    <w:r>
      <w:rPr>
        <w:rStyle w:val="PageNumber"/>
        <w:rFonts w:cs="Arial"/>
      </w:rPr>
      <w:tab/>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3FE4" w14:textId="3B1A2210" w:rsidR="003244FE" w:rsidRDefault="003244F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B6DD" w14:textId="669B5172" w:rsidR="003244FE" w:rsidRPr="009E7638" w:rsidRDefault="003244FE" w:rsidP="00AE3FF7">
    <w:pPr>
      <w:pStyle w:val="Header1"/>
      <w:pBdr>
        <w:bottom w:val="single" w:sz="4" w:space="1" w:color="auto"/>
      </w:pBdr>
      <w:tabs>
        <w:tab w:val="right" w:pos="9360"/>
        <w:tab w:val="right" w:pos="12960"/>
      </w:tabs>
      <w:spacing w:before="0" w:after="0"/>
      <w:jc w:val="left"/>
      <w:rPr>
        <w:b w:val="0"/>
        <w:bCs w:val="0"/>
        <w:spacing w:val="-2"/>
        <w:sz w:val="20"/>
        <w:szCs w:val="20"/>
      </w:rPr>
    </w:pPr>
    <w:r w:rsidRPr="009E7638">
      <w:rPr>
        <w:rStyle w:val="PageNumber"/>
        <w:b w:val="0"/>
        <w:bCs w:val="0"/>
        <w:spacing w:val="-2"/>
        <w:szCs w:val="20"/>
      </w:rPr>
      <w:fldChar w:fldCharType="begin"/>
    </w:r>
    <w:r w:rsidRPr="009E7638">
      <w:rPr>
        <w:rStyle w:val="PageNumber"/>
        <w:b w:val="0"/>
        <w:bCs w:val="0"/>
        <w:spacing w:val="-2"/>
        <w:szCs w:val="20"/>
      </w:rPr>
      <w:instrText xml:space="preserve"> PAGE </w:instrText>
    </w:r>
    <w:r w:rsidRPr="009E7638">
      <w:rPr>
        <w:rStyle w:val="PageNumber"/>
        <w:b w:val="0"/>
        <w:bCs w:val="0"/>
        <w:spacing w:val="-2"/>
        <w:szCs w:val="20"/>
      </w:rPr>
      <w:fldChar w:fldCharType="separate"/>
    </w:r>
    <w:r>
      <w:rPr>
        <w:rStyle w:val="PageNumber"/>
        <w:b w:val="0"/>
        <w:bCs w:val="0"/>
        <w:noProof/>
        <w:spacing w:val="-2"/>
        <w:szCs w:val="20"/>
      </w:rPr>
      <w:t>82</w:t>
    </w:r>
    <w:r w:rsidRPr="009E7638">
      <w:rPr>
        <w:rStyle w:val="PageNumber"/>
        <w:b w:val="0"/>
        <w:bCs w:val="0"/>
        <w:spacing w:val="-2"/>
        <w:szCs w:val="20"/>
      </w:rPr>
      <w:fldChar w:fldCharType="end"/>
    </w:r>
    <w:r w:rsidRPr="009E7638">
      <w:rPr>
        <w:rStyle w:val="PageNumber"/>
        <w:b w:val="0"/>
        <w:bCs w:val="0"/>
        <w:spacing w:val="-2"/>
        <w:szCs w:val="20"/>
      </w:rPr>
      <w:tab/>
    </w:r>
    <w:r w:rsidRPr="009E7638">
      <w:rPr>
        <w:rStyle w:val="HeaderChar"/>
        <w:rFonts w:ascii="Times New Roman" w:hAnsi="Times New Roman"/>
        <w:b w:val="0"/>
        <w:sz w:val="20"/>
        <w:szCs w:val="20"/>
      </w:rPr>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AEE6" w14:textId="74998FC2" w:rsidR="003244FE" w:rsidRPr="00C010A5" w:rsidRDefault="003244FE" w:rsidP="00AE3FF7">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Pr>
        <w:rStyle w:val="PageNumber"/>
        <w:noProof/>
      </w:rPr>
      <w:t>83</w:t>
    </w:r>
    <w:r w:rsidRPr="00C010A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A951" w14:textId="62269D42" w:rsidR="003244FE" w:rsidRPr="00477372" w:rsidRDefault="003244FE" w:rsidP="00AA6995">
    <w:pPr>
      <w:pStyle w:val="Header"/>
      <w:tabs>
        <w:tab w:val="clear" w:pos="9000"/>
        <w:tab w:val="right" w:pos="9657"/>
      </w:tabs>
      <w:jc w:val="left"/>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8F6" w14:textId="450008EC" w:rsidR="003244FE" w:rsidRDefault="003244FE">
    <w:pPr>
      <w:pStyle w:val="Header"/>
      <w:tabs>
        <w:tab w:val="clear" w:pos="9000"/>
        <w:tab w:val="right" w:pos="9666"/>
      </w:tabs>
    </w:pPr>
    <w:r w:rsidRPr="00477372">
      <w:rPr>
        <w:rStyle w:val="PageNumber"/>
      </w:rPr>
      <w:t xml:space="preserve">Section </w:t>
    </w:r>
    <w:r w:rsidRPr="00477372">
      <w:rPr>
        <w:rStyle w:val="PageNumber"/>
        <w:lang w:val="en-US"/>
      </w:rPr>
      <w:t>VI. -</w:t>
    </w:r>
    <w:r w:rsidRPr="00477372">
      <w:rPr>
        <w:rFonts w:ascii="Times New Roman" w:hAnsi="Times New Roman"/>
      </w:rPr>
      <w:t xml:space="preserve"> Bank Policy - Corrupt and Fraudulent Practices</w:t>
    </w:r>
    <w:r>
      <w:rPr>
        <w:rStyle w:val="PageNumber"/>
        <w:rFonts w:cs="Arial"/>
        <w:sz w:val="16"/>
      </w:rPr>
      <w:tab/>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87</w:t>
    </w:r>
    <w:r>
      <w:rPr>
        <w:rStyle w:val="PageNumber"/>
        <w:rFonts w:cs="Arial"/>
        <w:sz w:val="16"/>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E864" w14:textId="75BF9209" w:rsidR="003244FE" w:rsidRDefault="003244FE">
    <w:pPr>
      <w:pStyle w:val="Header"/>
      <w:pBdr>
        <w:bottom w:val="single" w:sz="4" w:space="1" w:color="auto"/>
      </w:pBdr>
    </w:pPr>
    <w:r>
      <w:rPr>
        <w:rStyle w:val="PageNumber"/>
        <w:rFonts w:cs="Arial"/>
        <w:sz w:val="16"/>
      </w:rPr>
      <w:t>Section 5 -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5601" w14:textId="77777777" w:rsidR="003244FE" w:rsidRDefault="003244FE" w:rsidP="00A41BA5">
    <w:pPr>
      <w:pStyle w:val="Header"/>
      <w:pBdr>
        <w:bottom w:val="none" w:sz="0" w:space="0" w:color="auto"/>
      </w:pBdr>
      <w:tabs>
        <w:tab w:val="right" w:pos="97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36BD" w14:textId="4C0445FA" w:rsidR="003244FE" w:rsidRDefault="003244FE">
    <w:pPr>
      <w:pStyle w:val="Header"/>
      <w:pBdr>
        <w:bottom w:val="single" w:sz="4" w:space="1" w:color="auto"/>
      </w:pBdr>
    </w:pPr>
    <w:r w:rsidRPr="00477372">
      <w:rPr>
        <w:rStyle w:val="PageNumber"/>
      </w:rPr>
      <w:t xml:space="preserve">Section </w:t>
    </w:r>
    <w:r w:rsidRPr="00477372">
      <w:rPr>
        <w:rStyle w:val="PageNumber"/>
        <w:lang w:val="en-US"/>
      </w:rPr>
      <w:t>VI. -</w:t>
    </w:r>
    <w:r w:rsidRPr="00477372">
      <w:rPr>
        <w:rFonts w:ascii="Times New Roman" w:hAnsi="Times New Roman"/>
      </w:rPr>
      <w:t xml:space="preserve">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F420" w14:textId="79B9F164" w:rsidR="003244FE" w:rsidRDefault="003244FE">
    <w:pPr>
      <w:pStyle w:val="Header"/>
      <w:pBdr>
        <w:bottom w:val="single" w:sz="4" w:space="1" w:color="auto"/>
      </w:pBd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B3C5" w14:textId="77777777" w:rsidR="003244FE" w:rsidRDefault="003244F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r>
      <w:rPr>
        <w:rStyle w:val="PageNumber"/>
        <w:rFonts w:cs="Arial"/>
      </w:rPr>
      <w:tab/>
      <w:t>Section VI</w:t>
    </w:r>
    <w:r>
      <w:rPr>
        <w:rStyle w:val="PageNumber"/>
        <w:rFonts w:cs="Arial"/>
        <w:lang w:val="en-US"/>
      </w:rPr>
      <w:t>I</w:t>
    </w:r>
    <w:r>
      <w:rPr>
        <w:rStyle w:val="PageNumber"/>
        <w:rFonts w:cs="Arial"/>
      </w:rPr>
      <w:t xml:space="preserve"> – </w:t>
    </w:r>
    <w:r>
      <w:rPr>
        <w:rStyle w:val="PageNumber"/>
        <w:rFonts w:cs="Arial"/>
        <w:lang w:val="en-US"/>
      </w:rPr>
      <w:t xml:space="preserve">Works </w:t>
    </w:r>
    <w:r>
      <w:rPr>
        <w:rStyle w:val="PageNumber"/>
        <w:rFonts w:cs="Arial"/>
      </w:rPr>
      <w:t>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B598" w14:textId="77777777" w:rsidR="003244FE" w:rsidRDefault="003244FE">
    <w:pPr>
      <w:pStyle w:val="Heade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w:t>
    </w:r>
    <w:r>
      <w:rPr>
        <w:rStyle w:val="PageNumber"/>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44FD" w14:textId="77777777" w:rsidR="003244FE" w:rsidRDefault="003244FE">
    <w:pPr>
      <w:pStyle w:val="Header"/>
      <w:pBdr>
        <w:bottom w:val="single" w:sz="4" w:space="1" w:color="auto"/>
      </w:pBd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5F0" w14:textId="7A4095AE" w:rsidR="003244FE" w:rsidRDefault="003244FE">
    <w:pPr>
      <w:pStyle w:val="Header"/>
    </w:pPr>
    <w:r>
      <w:rPr>
        <w:rStyle w:val="PageNumber"/>
        <w:rFonts w:cs="Arial"/>
      </w:rPr>
      <w:t xml:space="preserve">Section </w:t>
    </w:r>
    <w:r>
      <w:rPr>
        <w:rStyle w:val="PageNumber"/>
        <w:rFonts w:cs="Arial"/>
        <w:lang w:val="en-US"/>
      </w:rPr>
      <w:t>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w:t>
    </w:r>
    <w:r>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0DB1" w14:textId="455754FB" w:rsidR="003244FE" w:rsidRDefault="003244FE">
    <w:pPr>
      <w:pStyle w:val="Header"/>
      <w:pBdr>
        <w:bottom w:val="single" w:sz="4" w:space="1" w:color="auto"/>
      </w:pBdr>
    </w:pPr>
    <w:r>
      <w:rPr>
        <w:rStyle w:val="PageNumber"/>
        <w:rFonts w:cs="Arial"/>
      </w:rPr>
      <w:t xml:space="preserve">Section </w:t>
    </w:r>
    <w:r>
      <w:rPr>
        <w:rStyle w:val="PageNumber"/>
        <w:rFonts w:cs="Arial"/>
        <w:lang w:val="en-US"/>
      </w:rPr>
      <w:t>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D00A" w14:textId="77777777" w:rsidR="003244FE" w:rsidRDefault="003244F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36</w:t>
    </w:r>
    <w:r>
      <w:rPr>
        <w:rStyle w:val="PageNumber"/>
        <w:rFonts w:cs="Arial"/>
      </w:rPr>
      <w:fldChar w:fldCharType="end"/>
    </w:r>
    <w:r>
      <w:rPr>
        <w:rStyle w:val="PageNumber"/>
        <w:rFonts w:cs="Arial"/>
      </w:rPr>
      <w:tab/>
      <w:t xml:space="preserve">Section </w:t>
    </w:r>
    <w:r>
      <w:rPr>
        <w:rStyle w:val="PageNumber"/>
        <w:rFonts w:cs="Arial"/>
        <w:lang w:val="en-US"/>
      </w:rPr>
      <w:t>IX - Particular</w:t>
    </w:r>
    <w:r>
      <w:rPr>
        <w:rStyle w:val="PageNumber"/>
        <w:rFonts w:cs="Arial"/>
      </w:rPr>
      <w:t xml:space="preserve"> Conditions of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F2C1" w14:textId="07841073" w:rsidR="003244FE" w:rsidRDefault="003244FE">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43</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30B2" w14:textId="54F821E8" w:rsidR="003244FE" w:rsidRDefault="003244FE">
    <w:pPr>
      <w:pStyle w:val="Header"/>
      <w:pBdr>
        <w:bottom w:val="single" w:sz="4" w:space="1" w:color="auto"/>
      </w:pBd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DE1B" w14:textId="77777777" w:rsidR="003244FE" w:rsidRDefault="003244FE"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0A01" w14:textId="77777777" w:rsidR="003244FE" w:rsidRDefault="003244F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X - Contract Forms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EAAA" w14:textId="6AEC1733" w:rsidR="003244FE" w:rsidRDefault="003244FE">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47</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E25B" w14:textId="23D10ABB" w:rsidR="003244FE" w:rsidRDefault="003244FE">
    <w:pPr>
      <w:pStyle w:val="Header"/>
      <w:pBdr>
        <w:bottom w:val="single" w:sz="4" w:space="1" w:color="auto"/>
      </w:pBdr>
    </w:pPr>
    <w:r>
      <w:rPr>
        <w:rStyle w:val="PageNumber"/>
        <w:rFonts w:cs="Arial"/>
      </w:rP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6536" w14:textId="77777777" w:rsidR="003244FE" w:rsidRDefault="003244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CCEB9C3" w14:textId="77777777" w:rsidR="003244FE" w:rsidRDefault="003244FE">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1FBD" w14:textId="77777777" w:rsidR="003244FE" w:rsidRDefault="003244FE">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A6F9" w14:textId="77777777" w:rsidR="003244FE" w:rsidRDefault="003244FE">
    <w:pPr>
      <w:pStyle w:val="Header"/>
      <w:pBdr>
        <w:bottom w:val="none" w:sz="0" w:space="0" w:color="auto"/>
      </w:pBdr>
      <w:tabs>
        <w:tab w:val="right" w:pos="9720"/>
      </w:tabs>
      <w:ind w:right="-18" w:firstLine="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65B6" w14:textId="77777777" w:rsidR="003244FE" w:rsidRDefault="003244F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D322" w14:textId="77777777" w:rsidR="003244FE" w:rsidRDefault="003244F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11F"/>
    <w:multiLevelType w:val="hybridMultilevel"/>
    <w:tmpl w:val="BA107820"/>
    <w:lvl w:ilvl="0" w:tplc="EF728D6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2D2CE7"/>
    <w:multiLevelType w:val="hybridMultilevel"/>
    <w:tmpl w:val="DAB4E544"/>
    <w:lvl w:ilvl="0" w:tplc="1E16834E">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8"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D9D6450"/>
    <w:multiLevelType w:val="hybridMultilevel"/>
    <w:tmpl w:val="30CEC3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C032B1"/>
    <w:multiLevelType w:val="hybridMultilevel"/>
    <w:tmpl w:val="F9302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07017AE"/>
    <w:multiLevelType w:val="hybridMultilevel"/>
    <w:tmpl w:val="8326CE4A"/>
    <w:lvl w:ilvl="0" w:tplc="3BF6BBD8">
      <w:start w:val="1"/>
      <w:numFmt w:val="lowerLetter"/>
      <w:lvlText w:val="(%1)"/>
      <w:lvlJc w:val="left"/>
      <w:pPr>
        <w:ind w:left="720" w:hanging="360"/>
      </w:pPr>
      <w:rPr>
        <w:rFonts w:hint="default"/>
        <w:b w:val="0"/>
        <w:i w:val="0"/>
      </w:rPr>
    </w:lvl>
    <w:lvl w:ilvl="1" w:tplc="8EDAAEC0">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4C12D8A"/>
    <w:multiLevelType w:val="hybridMultilevel"/>
    <w:tmpl w:val="7C22B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D44676"/>
    <w:multiLevelType w:val="hybridMultilevel"/>
    <w:tmpl w:val="C87A7F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8960E3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4B3154"/>
    <w:multiLevelType w:val="hybridMultilevel"/>
    <w:tmpl w:val="DC4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557948"/>
    <w:multiLevelType w:val="hybridMultilevel"/>
    <w:tmpl w:val="33DAA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53245B"/>
    <w:multiLevelType w:val="hybridMultilevel"/>
    <w:tmpl w:val="FEBC06A6"/>
    <w:lvl w:ilvl="0" w:tplc="64E63CDE">
      <w:start w:val="4"/>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A3C2FB6"/>
    <w:multiLevelType w:val="hybridMultilevel"/>
    <w:tmpl w:val="3AD8C2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B59651C"/>
    <w:multiLevelType w:val="hybridMultilevel"/>
    <w:tmpl w:val="4B50AA14"/>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584F6F"/>
    <w:multiLevelType w:val="hybridMultilevel"/>
    <w:tmpl w:val="52224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7343FA9"/>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2"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5" w15:restartNumberingAfterBreak="0">
    <w:nsid w:val="59CC319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6" w15:restartNumberingAfterBreak="0">
    <w:nsid w:val="5ABE64CA"/>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9"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3"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0" w15:restartNumberingAfterBreak="0">
    <w:nsid w:val="650A0E98"/>
    <w:multiLevelType w:val="multilevel"/>
    <w:tmpl w:val="2BE07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D25B69"/>
    <w:multiLevelType w:val="hybridMultilevel"/>
    <w:tmpl w:val="060C7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A1A3BAD"/>
    <w:multiLevelType w:val="hybridMultilevel"/>
    <w:tmpl w:val="D04A3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A557AA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B5F58DA"/>
    <w:multiLevelType w:val="hybridMultilevel"/>
    <w:tmpl w:val="EFC02D7A"/>
    <w:lvl w:ilvl="0" w:tplc="78000452">
      <w:start w:val="1"/>
      <w:numFmt w:val="lowerLetter"/>
      <w:lvlText w:val="(%1)"/>
      <w:lvlJc w:val="left"/>
      <w:pPr>
        <w:ind w:left="936" w:hanging="360"/>
      </w:pPr>
      <w:rPr>
        <w:rFonts w:hint="default"/>
        <w:b w:val="0"/>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0" w15:restartNumberingAfterBreak="0">
    <w:nsid w:val="6C08401F"/>
    <w:multiLevelType w:val="hybridMultilevel"/>
    <w:tmpl w:val="4192EDC0"/>
    <w:lvl w:ilvl="0" w:tplc="6F00C2F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396DAD"/>
    <w:multiLevelType w:val="hybridMultilevel"/>
    <w:tmpl w:val="F3B052B6"/>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5D82675"/>
    <w:multiLevelType w:val="hybridMultilevel"/>
    <w:tmpl w:val="208CF638"/>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71F29E6"/>
    <w:multiLevelType w:val="hybridMultilevel"/>
    <w:tmpl w:val="2F682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4"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6" w15:restartNumberingAfterBreak="0">
    <w:nsid w:val="7938346F"/>
    <w:multiLevelType w:val="hybridMultilevel"/>
    <w:tmpl w:val="91BC6E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8"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C08191E"/>
    <w:multiLevelType w:val="hybridMultilevel"/>
    <w:tmpl w:val="A5902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4"/>
  </w:num>
  <w:num w:numId="2">
    <w:abstractNumId w:val="85"/>
  </w:num>
  <w:num w:numId="3">
    <w:abstractNumId w:val="71"/>
  </w:num>
  <w:num w:numId="4">
    <w:abstractNumId w:val="74"/>
  </w:num>
  <w:num w:numId="5">
    <w:abstractNumId w:val="137"/>
  </w:num>
  <w:num w:numId="6">
    <w:abstractNumId w:val="8"/>
  </w:num>
  <w:num w:numId="7">
    <w:abstractNumId w:val="17"/>
  </w:num>
  <w:num w:numId="8">
    <w:abstractNumId w:val="79"/>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8"/>
  </w:num>
  <w:num w:numId="19">
    <w:abstractNumId w:val="106"/>
  </w:num>
  <w:num w:numId="20">
    <w:abstractNumId w:val="43"/>
  </w:num>
  <w:num w:numId="21">
    <w:abstractNumId w:val="107"/>
  </w:num>
  <w:num w:numId="22">
    <w:abstractNumId w:val="29"/>
  </w:num>
  <w:num w:numId="23">
    <w:abstractNumId w:val="47"/>
  </w:num>
  <w:num w:numId="24">
    <w:abstractNumId w:val="11"/>
  </w:num>
  <w:num w:numId="25">
    <w:abstractNumId w:val="76"/>
  </w:num>
  <w:num w:numId="26">
    <w:abstractNumId w:val="14"/>
  </w:num>
  <w:num w:numId="27">
    <w:abstractNumId w:val="60"/>
  </w:num>
  <w:num w:numId="28">
    <w:abstractNumId w:val="99"/>
  </w:num>
  <w:num w:numId="29">
    <w:abstractNumId w:val="50"/>
  </w:num>
  <w:num w:numId="30">
    <w:abstractNumId w:val="71"/>
  </w:num>
  <w:num w:numId="31">
    <w:abstractNumId w:val="28"/>
  </w:num>
  <w:num w:numId="32">
    <w:abstractNumId w:val="13"/>
  </w:num>
  <w:num w:numId="33">
    <w:abstractNumId w:val="36"/>
  </w:num>
  <w:num w:numId="34">
    <w:abstractNumId w:val="138"/>
  </w:num>
  <w:num w:numId="35">
    <w:abstractNumId w:val="135"/>
  </w:num>
  <w:num w:numId="36">
    <w:abstractNumId w:val="23"/>
  </w:num>
  <w:num w:numId="37">
    <w:abstractNumId w:val="57"/>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69"/>
  </w:num>
  <w:num w:numId="42">
    <w:abstractNumId w:val="42"/>
  </w:num>
  <w:num w:numId="43">
    <w:abstractNumId w:val="122"/>
  </w:num>
  <w:num w:numId="44">
    <w:abstractNumId w:val="102"/>
  </w:num>
  <w:num w:numId="45">
    <w:abstractNumId w:val="68"/>
  </w:num>
  <w:num w:numId="46">
    <w:abstractNumId w:val="20"/>
  </w:num>
  <w:num w:numId="47">
    <w:abstractNumId w:val="88"/>
  </w:num>
  <w:num w:numId="48">
    <w:abstractNumId w:val="27"/>
  </w:num>
  <w:num w:numId="49">
    <w:abstractNumId w:val="101"/>
  </w:num>
  <w:num w:numId="50">
    <w:abstractNumId w:val="112"/>
  </w:num>
  <w:num w:numId="51">
    <w:abstractNumId w:val="109"/>
  </w:num>
  <w:num w:numId="52">
    <w:abstractNumId w:val="30"/>
  </w:num>
  <w:num w:numId="53">
    <w:abstractNumId w:val="129"/>
  </w:num>
  <w:num w:numId="54">
    <w:abstractNumId w:val="129"/>
    <w:lvlOverride w:ilvl="0">
      <w:startOverride w:val="1"/>
    </w:lvlOverride>
  </w:num>
  <w:num w:numId="55">
    <w:abstractNumId w:val="62"/>
  </w:num>
  <w:num w:numId="56">
    <w:abstractNumId w:val="72"/>
  </w:num>
  <w:num w:numId="57">
    <w:abstractNumId w:val="129"/>
    <w:lvlOverride w:ilvl="0">
      <w:startOverride w:val="1"/>
    </w:lvlOverride>
  </w:num>
  <w:num w:numId="58">
    <w:abstractNumId w:val="129"/>
    <w:lvlOverride w:ilvl="0">
      <w:startOverride w:val="1"/>
    </w:lvlOverride>
  </w:num>
  <w:num w:numId="59">
    <w:abstractNumId w:val="129"/>
    <w:lvlOverride w:ilvl="0">
      <w:startOverride w:val="1"/>
    </w:lvlOverride>
  </w:num>
  <w:num w:numId="60">
    <w:abstractNumId w:val="129"/>
    <w:lvlOverride w:ilvl="0">
      <w:startOverride w:val="1"/>
    </w:lvlOverride>
  </w:num>
  <w:num w:numId="61">
    <w:abstractNumId w:val="72"/>
    <w:lvlOverride w:ilvl="0">
      <w:startOverride w:val="1"/>
    </w:lvlOverride>
  </w:num>
  <w:num w:numId="62">
    <w:abstractNumId w:val="129"/>
    <w:lvlOverride w:ilvl="0">
      <w:startOverride w:val="1"/>
    </w:lvlOverride>
  </w:num>
  <w:num w:numId="63">
    <w:abstractNumId w:val="67"/>
  </w:num>
  <w:num w:numId="64">
    <w:abstractNumId w:val="56"/>
  </w:num>
  <w:num w:numId="65">
    <w:abstractNumId w:val="105"/>
  </w:num>
  <w:num w:numId="66">
    <w:abstractNumId w:val="134"/>
  </w:num>
  <w:num w:numId="67">
    <w:abstractNumId w:val="19"/>
  </w:num>
  <w:num w:numId="68">
    <w:abstractNumId w:val="123"/>
  </w:num>
  <w:num w:numId="69">
    <w:abstractNumId w:val="41"/>
  </w:num>
  <w:num w:numId="70">
    <w:abstractNumId w:val="92"/>
  </w:num>
  <w:num w:numId="71">
    <w:abstractNumId w:val="127"/>
  </w:num>
  <w:num w:numId="72">
    <w:abstractNumId w:val="61"/>
  </w:num>
  <w:num w:numId="73">
    <w:abstractNumId w:val="28"/>
  </w:num>
  <w:num w:numId="74">
    <w:abstractNumId w:val="18"/>
  </w:num>
  <w:num w:numId="75">
    <w:abstractNumId w:val="51"/>
  </w:num>
  <w:num w:numId="76">
    <w:abstractNumId w:val="93"/>
  </w:num>
  <w:num w:numId="77">
    <w:abstractNumId w:val="34"/>
  </w:num>
  <w:num w:numId="78">
    <w:abstractNumId w:val="129"/>
  </w:num>
  <w:num w:numId="79">
    <w:abstractNumId w:val="18"/>
    <w:lvlOverride w:ilvl="0">
      <w:startOverride w:val="1"/>
    </w:lvlOverride>
  </w:num>
  <w:num w:numId="80">
    <w:abstractNumId w:val="110"/>
  </w:num>
  <w:num w:numId="81">
    <w:abstractNumId w:val="28"/>
  </w:num>
  <w:num w:numId="82">
    <w:abstractNumId w:val="28"/>
  </w:num>
  <w:num w:numId="83">
    <w:abstractNumId w:val="48"/>
  </w:num>
  <w:num w:numId="84">
    <w:abstractNumId w:val="48"/>
  </w:num>
  <w:num w:numId="85">
    <w:abstractNumId w:val="119"/>
  </w:num>
  <w:num w:numId="86">
    <w:abstractNumId w:val="73"/>
  </w:num>
  <w:num w:numId="87">
    <w:abstractNumId w:val="103"/>
  </w:num>
  <w:num w:numId="88">
    <w:abstractNumId w:val="12"/>
  </w:num>
  <w:num w:numId="89">
    <w:abstractNumId w:val="128"/>
  </w:num>
  <w:num w:numId="90">
    <w:abstractNumId w:val="104"/>
  </w:num>
  <w:num w:numId="91">
    <w:abstractNumId w:val="46"/>
  </w:num>
  <w:num w:numId="92">
    <w:abstractNumId w:val="39"/>
  </w:num>
  <w:num w:numId="93">
    <w:abstractNumId w:val="109"/>
    <w:lvlOverride w:ilvl="0">
      <w:startOverride w:val="1"/>
    </w:lvlOverride>
    <w:lvlOverride w:ilvl="1"/>
    <w:lvlOverride w:ilvl="2"/>
    <w:lvlOverride w:ilvl="3"/>
    <w:lvlOverride w:ilvl="4"/>
    <w:lvlOverride w:ilvl="5"/>
    <w:lvlOverride w:ilvl="6"/>
    <w:lvlOverride w:ilvl="7"/>
    <w:lvlOverride w:ilvl="8"/>
  </w:num>
  <w:num w:numId="94">
    <w:abstractNumId w:val="118"/>
  </w:num>
  <w:num w:numId="95">
    <w:abstractNumId w:val="84"/>
  </w:num>
  <w:num w:numId="96">
    <w:abstractNumId w:val="100"/>
  </w:num>
  <w:num w:numId="97">
    <w:abstractNumId w:val="121"/>
  </w:num>
  <w:num w:numId="98">
    <w:abstractNumId w:val="52"/>
  </w:num>
  <w:num w:numId="99">
    <w:abstractNumId w:val="32"/>
  </w:num>
  <w:num w:numId="100">
    <w:abstractNumId w:val="53"/>
  </w:num>
  <w:num w:numId="101">
    <w:abstractNumId w:val="132"/>
  </w:num>
  <w:num w:numId="102">
    <w:abstractNumId w:val="86"/>
  </w:num>
  <w:num w:numId="103">
    <w:abstractNumId w:val="16"/>
  </w:num>
  <w:num w:numId="104">
    <w:abstractNumId w:val="22"/>
  </w:num>
  <w:num w:numId="105">
    <w:abstractNumId w:val="116"/>
  </w:num>
  <w:num w:numId="106">
    <w:abstractNumId w:val="45"/>
  </w:num>
  <w:num w:numId="107">
    <w:abstractNumId w:val="142"/>
  </w:num>
  <w:num w:numId="108">
    <w:abstractNumId w:val="54"/>
  </w:num>
  <w:num w:numId="109">
    <w:abstractNumId w:val="141"/>
  </w:num>
  <w:num w:numId="110">
    <w:abstractNumId w:val="37"/>
  </w:num>
  <w:num w:numId="111">
    <w:abstractNumId w:val="133"/>
  </w:num>
  <w:num w:numId="112">
    <w:abstractNumId w:val="125"/>
  </w:num>
  <w:num w:numId="113">
    <w:abstractNumId w:val="97"/>
  </w:num>
  <w:num w:numId="114">
    <w:abstractNumId w:val="33"/>
  </w:num>
  <w:num w:numId="115">
    <w:abstractNumId w:val="82"/>
  </w:num>
  <w:num w:numId="116">
    <w:abstractNumId w:val="58"/>
  </w:num>
  <w:num w:numId="117">
    <w:abstractNumId w:val="26"/>
  </w:num>
  <w:num w:numId="118">
    <w:abstractNumId w:val="64"/>
  </w:num>
  <w:num w:numId="119">
    <w:abstractNumId w:val="75"/>
  </w:num>
  <w:num w:numId="120">
    <w:abstractNumId w:val="83"/>
  </w:num>
  <w:num w:numId="121">
    <w:abstractNumId w:val="98"/>
  </w:num>
  <w:num w:numId="122">
    <w:abstractNumId w:val="35"/>
  </w:num>
  <w:num w:numId="123">
    <w:abstractNumId w:val="77"/>
  </w:num>
  <w:num w:numId="124">
    <w:abstractNumId w:val="63"/>
  </w:num>
  <w:num w:numId="125">
    <w:abstractNumId w:val="143"/>
  </w:num>
  <w:num w:numId="126">
    <w:abstractNumId w:val="55"/>
  </w:num>
  <w:num w:numId="127">
    <w:abstractNumId w:val="89"/>
  </w:num>
  <w:num w:numId="128">
    <w:abstractNumId w:val="90"/>
  </w:num>
  <w:num w:numId="129">
    <w:abstractNumId w:val="15"/>
  </w:num>
  <w:num w:numId="130">
    <w:abstractNumId w:val="124"/>
  </w:num>
  <w:num w:numId="131">
    <w:abstractNumId w:val="139"/>
  </w:num>
  <w:num w:numId="132">
    <w:abstractNumId w:val="25"/>
  </w:num>
  <w:num w:numId="133">
    <w:abstractNumId w:val="40"/>
  </w:num>
  <w:num w:numId="134">
    <w:abstractNumId w:val="91"/>
  </w:num>
  <w:num w:numId="135">
    <w:abstractNumId w:val="95"/>
  </w:num>
  <w:num w:numId="136">
    <w:abstractNumId w:val="108"/>
  </w:num>
  <w:num w:numId="137">
    <w:abstractNumId w:val="66"/>
  </w:num>
  <w:num w:numId="138">
    <w:abstractNumId w:val="126"/>
  </w:num>
  <w:num w:numId="139">
    <w:abstractNumId w:val="59"/>
  </w:num>
  <w:num w:numId="140">
    <w:abstractNumId w:val="117"/>
  </w:num>
  <w:num w:numId="141">
    <w:abstractNumId w:val="65"/>
  </w:num>
  <w:num w:numId="142">
    <w:abstractNumId w:val="96"/>
  </w:num>
  <w:num w:numId="143">
    <w:abstractNumId w:val="111"/>
  </w:num>
  <w:num w:numId="144">
    <w:abstractNumId w:val="115"/>
  </w:num>
  <w:num w:numId="145">
    <w:abstractNumId w:val="70"/>
  </w:num>
  <w:num w:numId="146">
    <w:abstractNumId w:val="80"/>
  </w:num>
  <w:num w:numId="147">
    <w:abstractNumId w:val="87"/>
  </w:num>
  <w:num w:numId="148">
    <w:abstractNumId w:val="131"/>
  </w:num>
  <w:num w:numId="149">
    <w:abstractNumId w:val="114"/>
  </w:num>
  <w:num w:numId="150">
    <w:abstractNumId w:val="21"/>
  </w:num>
  <w:num w:numId="151">
    <w:abstractNumId w:val="31"/>
  </w:num>
  <w:num w:numId="152">
    <w:abstractNumId w:val="44"/>
  </w:num>
  <w:num w:numId="153">
    <w:abstractNumId w:val="136"/>
  </w:num>
  <w:num w:numId="154">
    <w:abstractNumId w:val="10"/>
  </w:num>
  <w:num w:numId="155">
    <w:abstractNumId w:val="113"/>
  </w:num>
  <w:num w:numId="156">
    <w:abstractNumId w:val="38"/>
  </w:num>
  <w:num w:numId="157">
    <w:abstractNumId w:val="81"/>
  </w:num>
  <w:num w:numId="158">
    <w:abstractNumId w:val="120"/>
  </w:num>
  <w:num w:numId="159">
    <w:abstractNumId w:val="140"/>
  </w:num>
  <w:num w:numId="160">
    <w:abstractNumId w:val="28"/>
  </w:num>
  <w:num w:numId="161">
    <w:abstractNumId w:val="28"/>
  </w:num>
  <w:num w:numId="162">
    <w:abstractNumId w:val="13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A6B"/>
    <w:rsid w:val="00002A9A"/>
    <w:rsid w:val="000034D5"/>
    <w:rsid w:val="00004A07"/>
    <w:rsid w:val="0000522A"/>
    <w:rsid w:val="0001185D"/>
    <w:rsid w:val="00012772"/>
    <w:rsid w:val="000158D3"/>
    <w:rsid w:val="00020AFA"/>
    <w:rsid w:val="00025327"/>
    <w:rsid w:val="00027DAE"/>
    <w:rsid w:val="00030555"/>
    <w:rsid w:val="00031741"/>
    <w:rsid w:val="0004534E"/>
    <w:rsid w:val="00046F04"/>
    <w:rsid w:val="00061AF0"/>
    <w:rsid w:val="00065A88"/>
    <w:rsid w:val="000742A5"/>
    <w:rsid w:val="0007519D"/>
    <w:rsid w:val="00086C8C"/>
    <w:rsid w:val="000906B8"/>
    <w:rsid w:val="00096491"/>
    <w:rsid w:val="000A5F1F"/>
    <w:rsid w:val="000A611F"/>
    <w:rsid w:val="000A7393"/>
    <w:rsid w:val="000B3397"/>
    <w:rsid w:val="000B6867"/>
    <w:rsid w:val="000D1FA2"/>
    <w:rsid w:val="000D5411"/>
    <w:rsid w:val="000E213A"/>
    <w:rsid w:val="000E49F6"/>
    <w:rsid w:val="000E539E"/>
    <w:rsid w:val="000E6189"/>
    <w:rsid w:val="000E7B73"/>
    <w:rsid w:val="000F56F4"/>
    <w:rsid w:val="00102641"/>
    <w:rsid w:val="0010720D"/>
    <w:rsid w:val="0011190A"/>
    <w:rsid w:val="00114585"/>
    <w:rsid w:val="00114DA5"/>
    <w:rsid w:val="0012497D"/>
    <w:rsid w:val="00126D02"/>
    <w:rsid w:val="0012709F"/>
    <w:rsid w:val="0013121C"/>
    <w:rsid w:val="001347F5"/>
    <w:rsid w:val="0014455A"/>
    <w:rsid w:val="00145B0C"/>
    <w:rsid w:val="00147FE7"/>
    <w:rsid w:val="00152955"/>
    <w:rsid w:val="0015404F"/>
    <w:rsid w:val="001647A4"/>
    <w:rsid w:val="0017656A"/>
    <w:rsid w:val="001826EC"/>
    <w:rsid w:val="00185794"/>
    <w:rsid w:val="00190047"/>
    <w:rsid w:val="0019324B"/>
    <w:rsid w:val="001A418F"/>
    <w:rsid w:val="001A4369"/>
    <w:rsid w:val="001A7748"/>
    <w:rsid w:val="001B2734"/>
    <w:rsid w:val="001B2EE2"/>
    <w:rsid w:val="001C66C8"/>
    <w:rsid w:val="001D3A60"/>
    <w:rsid w:val="001D4CEA"/>
    <w:rsid w:val="001D5134"/>
    <w:rsid w:val="001D62C4"/>
    <w:rsid w:val="001E1A75"/>
    <w:rsid w:val="001E254C"/>
    <w:rsid w:val="001E4E88"/>
    <w:rsid w:val="001E7E44"/>
    <w:rsid w:val="0020119D"/>
    <w:rsid w:val="00204453"/>
    <w:rsid w:val="00206F2C"/>
    <w:rsid w:val="00215251"/>
    <w:rsid w:val="0022012F"/>
    <w:rsid w:val="00220722"/>
    <w:rsid w:val="00221AED"/>
    <w:rsid w:val="00232496"/>
    <w:rsid w:val="00236CF8"/>
    <w:rsid w:val="002477E8"/>
    <w:rsid w:val="0026306C"/>
    <w:rsid w:val="002631B9"/>
    <w:rsid w:val="0026735A"/>
    <w:rsid w:val="00272DE8"/>
    <w:rsid w:val="00276916"/>
    <w:rsid w:val="00277338"/>
    <w:rsid w:val="002823F8"/>
    <w:rsid w:val="002835CE"/>
    <w:rsid w:val="00283744"/>
    <w:rsid w:val="00283A08"/>
    <w:rsid w:val="002A34D0"/>
    <w:rsid w:val="002A42CA"/>
    <w:rsid w:val="002B090E"/>
    <w:rsid w:val="002B718B"/>
    <w:rsid w:val="002D4DA6"/>
    <w:rsid w:val="002D6925"/>
    <w:rsid w:val="002D7084"/>
    <w:rsid w:val="002D7904"/>
    <w:rsid w:val="002D7F1F"/>
    <w:rsid w:val="002E05EA"/>
    <w:rsid w:val="00301412"/>
    <w:rsid w:val="0030377F"/>
    <w:rsid w:val="003066E5"/>
    <w:rsid w:val="00306DBF"/>
    <w:rsid w:val="0032278E"/>
    <w:rsid w:val="003244FE"/>
    <w:rsid w:val="00325307"/>
    <w:rsid w:val="00333636"/>
    <w:rsid w:val="0033400E"/>
    <w:rsid w:val="00336F2B"/>
    <w:rsid w:val="00341064"/>
    <w:rsid w:val="00341463"/>
    <w:rsid w:val="003509D5"/>
    <w:rsid w:val="003573F9"/>
    <w:rsid w:val="00363286"/>
    <w:rsid w:val="00363A2E"/>
    <w:rsid w:val="00371378"/>
    <w:rsid w:val="00372302"/>
    <w:rsid w:val="003756CE"/>
    <w:rsid w:val="00375B33"/>
    <w:rsid w:val="0037620F"/>
    <w:rsid w:val="003769D7"/>
    <w:rsid w:val="00376AEF"/>
    <w:rsid w:val="00387218"/>
    <w:rsid w:val="003935D6"/>
    <w:rsid w:val="00395CFF"/>
    <w:rsid w:val="003A0A5C"/>
    <w:rsid w:val="003A5DC0"/>
    <w:rsid w:val="003B477E"/>
    <w:rsid w:val="003B7929"/>
    <w:rsid w:val="003C0DE4"/>
    <w:rsid w:val="003C164F"/>
    <w:rsid w:val="003C387B"/>
    <w:rsid w:val="003C4C4E"/>
    <w:rsid w:val="003C4F6D"/>
    <w:rsid w:val="003C58A7"/>
    <w:rsid w:val="003C6239"/>
    <w:rsid w:val="003C6812"/>
    <w:rsid w:val="003D3303"/>
    <w:rsid w:val="003D75A9"/>
    <w:rsid w:val="003E1212"/>
    <w:rsid w:val="003E3B1A"/>
    <w:rsid w:val="003E6BC0"/>
    <w:rsid w:val="003F17E1"/>
    <w:rsid w:val="00402C5B"/>
    <w:rsid w:val="00405652"/>
    <w:rsid w:val="00411456"/>
    <w:rsid w:val="00412471"/>
    <w:rsid w:val="00412553"/>
    <w:rsid w:val="00412786"/>
    <w:rsid w:val="00413275"/>
    <w:rsid w:val="00416BE4"/>
    <w:rsid w:val="0041709E"/>
    <w:rsid w:val="00422EE4"/>
    <w:rsid w:val="00435224"/>
    <w:rsid w:val="0044060E"/>
    <w:rsid w:val="00444652"/>
    <w:rsid w:val="00446A0B"/>
    <w:rsid w:val="00447144"/>
    <w:rsid w:val="004473CA"/>
    <w:rsid w:val="00451007"/>
    <w:rsid w:val="0045219F"/>
    <w:rsid w:val="00456959"/>
    <w:rsid w:val="00456DEE"/>
    <w:rsid w:val="00463244"/>
    <w:rsid w:val="004639C1"/>
    <w:rsid w:val="00465413"/>
    <w:rsid w:val="00477372"/>
    <w:rsid w:val="00477CE5"/>
    <w:rsid w:val="00487AF5"/>
    <w:rsid w:val="0049153D"/>
    <w:rsid w:val="00493775"/>
    <w:rsid w:val="0049485C"/>
    <w:rsid w:val="004958FC"/>
    <w:rsid w:val="004A4144"/>
    <w:rsid w:val="004B1320"/>
    <w:rsid w:val="004B32A1"/>
    <w:rsid w:val="004B5191"/>
    <w:rsid w:val="004B5640"/>
    <w:rsid w:val="004C1275"/>
    <w:rsid w:val="004C6CD4"/>
    <w:rsid w:val="004D03D7"/>
    <w:rsid w:val="004D29B4"/>
    <w:rsid w:val="004D686F"/>
    <w:rsid w:val="00503D38"/>
    <w:rsid w:val="005065DF"/>
    <w:rsid w:val="005068DD"/>
    <w:rsid w:val="00511F78"/>
    <w:rsid w:val="00541534"/>
    <w:rsid w:val="005434BE"/>
    <w:rsid w:val="005449BA"/>
    <w:rsid w:val="005458E2"/>
    <w:rsid w:val="00545DD1"/>
    <w:rsid w:val="005461CE"/>
    <w:rsid w:val="0055247C"/>
    <w:rsid w:val="00555A69"/>
    <w:rsid w:val="0056485E"/>
    <w:rsid w:val="005722F5"/>
    <w:rsid w:val="00572474"/>
    <w:rsid w:val="005917C4"/>
    <w:rsid w:val="00594414"/>
    <w:rsid w:val="00597B62"/>
    <w:rsid w:val="00597CAB"/>
    <w:rsid w:val="005B45E8"/>
    <w:rsid w:val="005B5777"/>
    <w:rsid w:val="005B6664"/>
    <w:rsid w:val="005B7347"/>
    <w:rsid w:val="005C1474"/>
    <w:rsid w:val="005C3BA4"/>
    <w:rsid w:val="005C4234"/>
    <w:rsid w:val="005C636C"/>
    <w:rsid w:val="005D33BB"/>
    <w:rsid w:val="005D5B47"/>
    <w:rsid w:val="005D6752"/>
    <w:rsid w:val="005F0029"/>
    <w:rsid w:val="005F50D4"/>
    <w:rsid w:val="005F76C3"/>
    <w:rsid w:val="00601339"/>
    <w:rsid w:val="00601700"/>
    <w:rsid w:val="00605CF3"/>
    <w:rsid w:val="006211FC"/>
    <w:rsid w:val="00623674"/>
    <w:rsid w:val="00636D0B"/>
    <w:rsid w:val="006542E1"/>
    <w:rsid w:val="0066007D"/>
    <w:rsid w:val="00660280"/>
    <w:rsid w:val="00665BE1"/>
    <w:rsid w:val="00666C18"/>
    <w:rsid w:val="00667D09"/>
    <w:rsid w:val="00672226"/>
    <w:rsid w:val="006920FA"/>
    <w:rsid w:val="006A44DE"/>
    <w:rsid w:val="006A51FA"/>
    <w:rsid w:val="006A53AC"/>
    <w:rsid w:val="006C4196"/>
    <w:rsid w:val="006D2098"/>
    <w:rsid w:val="006D21E6"/>
    <w:rsid w:val="006D7915"/>
    <w:rsid w:val="006E1078"/>
    <w:rsid w:val="006E2B57"/>
    <w:rsid w:val="006E6220"/>
    <w:rsid w:val="006E6D73"/>
    <w:rsid w:val="006F71C1"/>
    <w:rsid w:val="00707512"/>
    <w:rsid w:val="007175CB"/>
    <w:rsid w:val="0073245A"/>
    <w:rsid w:val="00734157"/>
    <w:rsid w:val="0074249B"/>
    <w:rsid w:val="007530CC"/>
    <w:rsid w:val="00755CEF"/>
    <w:rsid w:val="007566B7"/>
    <w:rsid w:val="00760CDE"/>
    <w:rsid w:val="0076598B"/>
    <w:rsid w:val="00765DB8"/>
    <w:rsid w:val="00766714"/>
    <w:rsid w:val="00770240"/>
    <w:rsid w:val="0077028E"/>
    <w:rsid w:val="00771044"/>
    <w:rsid w:val="00773715"/>
    <w:rsid w:val="007815EF"/>
    <w:rsid w:val="0078525C"/>
    <w:rsid w:val="007906A8"/>
    <w:rsid w:val="00791174"/>
    <w:rsid w:val="00795684"/>
    <w:rsid w:val="007A1F6D"/>
    <w:rsid w:val="007A2690"/>
    <w:rsid w:val="007A3A47"/>
    <w:rsid w:val="007B586E"/>
    <w:rsid w:val="007C6E8B"/>
    <w:rsid w:val="007D5118"/>
    <w:rsid w:val="007E44AE"/>
    <w:rsid w:val="007E4BB6"/>
    <w:rsid w:val="007E6E58"/>
    <w:rsid w:val="007F39B1"/>
    <w:rsid w:val="007F769C"/>
    <w:rsid w:val="00800007"/>
    <w:rsid w:val="00800C4F"/>
    <w:rsid w:val="008041C8"/>
    <w:rsid w:val="00804808"/>
    <w:rsid w:val="008106FD"/>
    <w:rsid w:val="00815A2C"/>
    <w:rsid w:val="00815AFB"/>
    <w:rsid w:val="008201AC"/>
    <w:rsid w:val="00831BEF"/>
    <w:rsid w:val="00836E64"/>
    <w:rsid w:val="00841E29"/>
    <w:rsid w:val="008500D4"/>
    <w:rsid w:val="008549E3"/>
    <w:rsid w:val="00857559"/>
    <w:rsid w:val="00860846"/>
    <w:rsid w:val="00862E93"/>
    <w:rsid w:val="00864540"/>
    <w:rsid w:val="00866083"/>
    <w:rsid w:val="00877FDF"/>
    <w:rsid w:val="0089189F"/>
    <w:rsid w:val="00892AE8"/>
    <w:rsid w:val="00897DDF"/>
    <w:rsid w:val="008A108E"/>
    <w:rsid w:val="008A4581"/>
    <w:rsid w:val="008B4A24"/>
    <w:rsid w:val="008C500C"/>
    <w:rsid w:val="008C69F5"/>
    <w:rsid w:val="008C78A6"/>
    <w:rsid w:val="008E510B"/>
    <w:rsid w:val="008E7C50"/>
    <w:rsid w:val="008F71FF"/>
    <w:rsid w:val="009060F9"/>
    <w:rsid w:val="00907C36"/>
    <w:rsid w:val="00910C8F"/>
    <w:rsid w:val="00920C32"/>
    <w:rsid w:val="00926804"/>
    <w:rsid w:val="009349AF"/>
    <w:rsid w:val="00936135"/>
    <w:rsid w:val="009408E0"/>
    <w:rsid w:val="00941B70"/>
    <w:rsid w:val="00944D08"/>
    <w:rsid w:val="00947897"/>
    <w:rsid w:val="00951844"/>
    <w:rsid w:val="0095348B"/>
    <w:rsid w:val="0095356F"/>
    <w:rsid w:val="00956B9B"/>
    <w:rsid w:val="009601FE"/>
    <w:rsid w:val="009664B2"/>
    <w:rsid w:val="00970495"/>
    <w:rsid w:val="009879FA"/>
    <w:rsid w:val="009A002D"/>
    <w:rsid w:val="009A56B8"/>
    <w:rsid w:val="009A5B57"/>
    <w:rsid w:val="009C6C65"/>
    <w:rsid w:val="009C76F0"/>
    <w:rsid w:val="009D50E7"/>
    <w:rsid w:val="009D53CC"/>
    <w:rsid w:val="009D7836"/>
    <w:rsid w:val="009D7B00"/>
    <w:rsid w:val="009E2EF7"/>
    <w:rsid w:val="009E3034"/>
    <w:rsid w:val="009E655F"/>
    <w:rsid w:val="009E69E7"/>
    <w:rsid w:val="009E7638"/>
    <w:rsid w:val="009E7D71"/>
    <w:rsid w:val="00A0171C"/>
    <w:rsid w:val="00A01AEE"/>
    <w:rsid w:val="00A14BC5"/>
    <w:rsid w:val="00A17B8B"/>
    <w:rsid w:val="00A215AB"/>
    <w:rsid w:val="00A263C1"/>
    <w:rsid w:val="00A26E51"/>
    <w:rsid w:val="00A26E77"/>
    <w:rsid w:val="00A27CDB"/>
    <w:rsid w:val="00A306F6"/>
    <w:rsid w:val="00A3264A"/>
    <w:rsid w:val="00A341C8"/>
    <w:rsid w:val="00A36331"/>
    <w:rsid w:val="00A37C6D"/>
    <w:rsid w:val="00A41AC1"/>
    <w:rsid w:val="00A41BA5"/>
    <w:rsid w:val="00A43C56"/>
    <w:rsid w:val="00A44519"/>
    <w:rsid w:val="00A5036B"/>
    <w:rsid w:val="00A507F1"/>
    <w:rsid w:val="00A665F3"/>
    <w:rsid w:val="00A673DB"/>
    <w:rsid w:val="00A743DA"/>
    <w:rsid w:val="00A74483"/>
    <w:rsid w:val="00A85226"/>
    <w:rsid w:val="00A91A43"/>
    <w:rsid w:val="00AA10CD"/>
    <w:rsid w:val="00AA1108"/>
    <w:rsid w:val="00AA6995"/>
    <w:rsid w:val="00AA6F00"/>
    <w:rsid w:val="00AB4D20"/>
    <w:rsid w:val="00AC39E0"/>
    <w:rsid w:val="00AC6CF2"/>
    <w:rsid w:val="00AD538A"/>
    <w:rsid w:val="00AE141E"/>
    <w:rsid w:val="00AE3306"/>
    <w:rsid w:val="00AE3FF7"/>
    <w:rsid w:val="00AF27D5"/>
    <w:rsid w:val="00AF2D6B"/>
    <w:rsid w:val="00AF4DDF"/>
    <w:rsid w:val="00AF699F"/>
    <w:rsid w:val="00B0061E"/>
    <w:rsid w:val="00B0794B"/>
    <w:rsid w:val="00B07ED2"/>
    <w:rsid w:val="00B135C1"/>
    <w:rsid w:val="00B13AA6"/>
    <w:rsid w:val="00B14C8A"/>
    <w:rsid w:val="00B210B7"/>
    <w:rsid w:val="00B25105"/>
    <w:rsid w:val="00B264CB"/>
    <w:rsid w:val="00B431DB"/>
    <w:rsid w:val="00B47848"/>
    <w:rsid w:val="00B50534"/>
    <w:rsid w:val="00B51822"/>
    <w:rsid w:val="00B53626"/>
    <w:rsid w:val="00B55993"/>
    <w:rsid w:val="00B57251"/>
    <w:rsid w:val="00B749C9"/>
    <w:rsid w:val="00B77FDF"/>
    <w:rsid w:val="00B81CD1"/>
    <w:rsid w:val="00B85D21"/>
    <w:rsid w:val="00B961D0"/>
    <w:rsid w:val="00B97C75"/>
    <w:rsid w:val="00BA77CE"/>
    <w:rsid w:val="00BC078E"/>
    <w:rsid w:val="00BC7FBD"/>
    <w:rsid w:val="00BD09EC"/>
    <w:rsid w:val="00BF2B23"/>
    <w:rsid w:val="00BF6046"/>
    <w:rsid w:val="00C010A5"/>
    <w:rsid w:val="00C05EB3"/>
    <w:rsid w:val="00C11739"/>
    <w:rsid w:val="00C119E0"/>
    <w:rsid w:val="00C15EE3"/>
    <w:rsid w:val="00C215F4"/>
    <w:rsid w:val="00C30717"/>
    <w:rsid w:val="00C30CEB"/>
    <w:rsid w:val="00C31BAD"/>
    <w:rsid w:val="00C422C4"/>
    <w:rsid w:val="00C429AE"/>
    <w:rsid w:val="00C47697"/>
    <w:rsid w:val="00C514E3"/>
    <w:rsid w:val="00C53D35"/>
    <w:rsid w:val="00C62D7B"/>
    <w:rsid w:val="00C6410E"/>
    <w:rsid w:val="00C6684C"/>
    <w:rsid w:val="00C67F62"/>
    <w:rsid w:val="00C73889"/>
    <w:rsid w:val="00C7414D"/>
    <w:rsid w:val="00C85A70"/>
    <w:rsid w:val="00C8738F"/>
    <w:rsid w:val="00C90A62"/>
    <w:rsid w:val="00C91AF6"/>
    <w:rsid w:val="00C93D6B"/>
    <w:rsid w:val="00CA4431"/>
    <w:rsid w:val="00CB38ED"/>
    <w:rsid w:val="00CB5B6C"/>
    <w:rsid w:val="00CB6A0E"/>
    <w:rsid w:val="00CC14EA"/>
    <w:rsid w:val="00CC1DAF"/>
    <w:rsid w:val="00CC318E"/>
    <w:rsid w:val="00CC37B2"/>
    <w:rsid w:val="00CE0D78"/>
    <w:rsid w:val="00CE4942"/>
    <w:rsid w:val="00CE5338"/>
    <w:rsid w:val="00CE72EB"/>
    <w:rsid w:val="00CF7AE6"/>
    <w:rsid w:val="00D013C8"/>
    <w:rsid w:val="00D16F74"/>
    <w:rsid w:val="00D17296"/>
    <w:rsid w:val="00D2626B"/>
    <w:rsid w:val="00D30F8B"/>
    <w:rsid w:val="00D41581"/>
    <w:rsid w:val="00D416FF"/>
    <w:rsid w:val="00D41CD2"/>
    <w:rsid w:val="00D509A1"/>
    <w:rsid w:val="00D50CB7"/>
    <w:rsid w:val="00D51EF9"/>
    <w:rsid w:val="00D57125"/>
    <w:rsid w:val="00D77589"/>
    <w:rsid w:val="00D81166"/>
    <w:rsid w:val="00D85274"/>
    <w:rsid w:val="00D86D51"/>
    <w:rsid w:val="00D9212C"/>
    <w:rsid w:val="00D93F81"/>
    <w:rsid w:val="00DA370D"/>
    <w:rsid w:val="00DC2028"/>
    <w:rsid w:val="00DC248E"/>
    <w:rsid w:val="00DD07BF"/>
    <w:rsid w:val="00DD30AF"/>
    <w:rsid w:val="00DD5331"/>
    <w:rsid w:val="00DE0225"/>
    <w:rsid w:val="00DE0886"/>
    <w:rsid w:val="00DE256C"/>
    <w:rsid w:val="00DE2834"/>
    <w:rsid w:val="00DF1571"/>
    <w:rsid w:val="00DF1785"/>
    <w:rsid w:val="00DF5401"/>
    <w:rsid w:val="00DF5A51"/>
    <w:rsid w:val="00E0191A"/>
    <w:rsid w:val="00E15B0B"/>
    <w:rsid w:val="00E17292"/>
    <w:rsid w:val="00E21615"/>
    <w:rsid w:val="00E25AC8"/>
    <w:rsid w:val="00E32AA7"/>
    <w:rsid w:val="00E33F34"/>
    <w:rsid w:val="00E42A26"/>
    <w:rsid w:val="00E43A27"/>
    <w:rsid w:val="00E45F24"/>
    <w:rsid w:val="00E50E7E"/>
    <w:rsid w:val="00E63D5B"/>
    <w:rsid w:val="00E70BE9"/>
    <w:rsid w:val="00E72BC0"/>
    <w:rsid w:val="00E833ED"/>
    <w:rsid w:val="00E847C4"/>
    <w:rsid w:val="00E9345D"/>
    <w:rsid w:val="00E93658"/>
    <w:rsid w:val="00EB04B6"/>
    <w:rsid w:val="00EB5341"/>
    <w:rsid w:val="00EC12FE"/>
    <w:rsid w:val="00EC5546"/>
    <w:rsid w:val="00EC705D"/>
    <w:rsid w:val="00ED0A32"/>
    <w:rsid w:val="00EE00C1"/>
    <w:rsid w:val="00EE2344"/>
    <w:rsid w:val="00EE7B1C"/>
    <w:rsid w:val="00EF2F8E"/>
    <w:rsid w:val="00EF3F55"/>
    <w:rsid w:val="00EF4169"/>
    <w:rsid w:val="00EF60EB"/>
    <w:rsid w:val="00EF61C0"/>
    <w:rsid w:val="00F01887"/>
    <w:rsid w:val="00F029E8"/>
    <w:rsid w:val="00F03CA3"/>
    <w:rsid w:val="00F0665C"/>
    <w:rsid w:val="00F161D7"/>
    <w:rsid w:val="00F16907"/>
    <w:rsid w:val="00F17AC0"/>
    <w:rsid w:val="00F224E8"/>
    <w:rsid w:val="00F3230C"/>
    <w:rsid w:val="00F3418A"/>
    <w:rsid w:val="00F46510"/>
    <w:rsid w:val="00F46B0A"/>
    <w:rsid w:val="00F46BE9"/>
    <w:rsid w:val="00F46CC6"/>
    <w:rsid w:val="00F50417"/>
    <w:rsid w:val="00F546D5"/>
    <w:rsid w:val="00F6759D"/>
    <w:rsid w:val="00F701FD"/>
    <w:rsid w:val="00F70B29"/>
    <w:rsid w:val="00F73262"/>
    <w:rsid w:val="00F73F60"/>
    <w:rsid w:val="00F74D24"/>
    <w:rsid w:val="00F74F5B"/>
    <w:rsid w:val="00F76CC1"/>
    <w:rsid w:val="00F82925"/>
    <w:rsid w:val="00F82BC3"/>
    <w:rsid w:val="00F85A6E"/>
    <w:rsid w:val="00F86B75"/>
    <w:rsid w:val="00F9208D"/>
    <w:rsid w:val="00F96D04"/>
    <w:rsid w:val="00F9786A"/>
    <w:rsid w:val="00FA20AB"/>
    <w:rsid w:val="00FA7EE7"/>
    <w:rsid w:val="00FB224B"/>
    <w:rsid w:val="00FB4E9F"/>
    <w:rsid w:val="00FB683E"/>
    <w:rsid w:val="00FB6BDF"/>
    <w:rsid w:val="00FC0D60"/>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5DB37E95"/>
  <w15:docId w15:val="{F99DE434-9E6B-4343-A4CF-2C5F6D2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1"/>
      </w:numPr>
      <w:spacing w:after="200"/>
      <w:jc w:val="both"/>
    </w:pPr>
    <w:rPr>
      <w:rFonts w:cs="Arial"/>
    </w:rPr>
  </w:style>
  <w:style w:type="paragraph" w:customStyle="1" w:styleId="P3Header1-Clauses">
    <w:name w:val="P3 Header1-Clauses"/>
    <w:basedOn w:val="Header1-Clauses"/>
    <w:pPr>
      <w:numPr>
        <w:ilvl w:val="2"/>
        <w:numId w:val="31"/>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C30717"/>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2"/>
      </w:numPr>
      <w:spacing w:before="240" w:after="240"/>
      <w:jc w:val="center"/>
    </w:pPr>
    <w:rPr>
      <w:b/>
      <w:sz w:val="28"/>
    </w:rPr>
  </w:style>
  <w:style w:type="paragraph" w:customStyle="1" w:styleId="S1-Header2">
    <w:name w:val="S1-Header2"/>
    <w:basedOn w:val="Normal"/>
    <w:pPr>
      <w:numPr>
        <w:numId w:val="31"/>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3"/>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145B0C"/>
    <w:rPr>
      <w:sz w:val="24"/>
    </w:rPr>
  </w:style>
  <w:style w:type="paragraph" w:customStyle="1" w:styleId="SPDForm2">
    <w:name w:val="SPD  Form 2"/>
    <w:basedOn w:val="Normal"/>
    <w:qFormat/>
    <w:rsid w:val="009E69E7"/>
    <w:pPr>
      <w:spacing w:before="120" w:after="240"/>
      <w:jc w:val="center"/>
    </w:pPr>
    <w:rPr>
      <w:b/>
      <w:sz w:val="36"/>
      <w:szCs w:val="20"/>
    </w:rPr>
  </w:style>
  <w:style w:type="paragraph" w:customStyle="1" w:styleId="Style5">
    <w:name w:val="Style 5"/>
    <w:basedOn w:val="Normal"/>
    <w:rsid w:val="009E69E7"/>
    <w:pPr>
      <w:widowControl w:val="0"/>
      <w:autoSpaceDE w:val="0"/>
      <w:autoSpaceDN w:val="0"/>
      <w:spacing w:line="480" w:lineRule="exact"/>
      <w:jc w:val="center"/>
    </w:pPr>
  </w:style>
  <w:style w:type="paragraph" w:customStyle="1" w:styleId="Bulletnumbered">
    <w:name w:val="Bullet numbered"/>
    <w:basedOn w:val="ListParagraph"/>
    <w:autoRedefine/>
    <w:qFormat/>
    <w:rsid w:val="009E69E7"/>
    <w:pPr>
      <w:numPr>
        <w:numId w:val="5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3C6812"/>
    <w:pPr>
      <w:numPr>
        <w:numId w:val="83"/>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9E69E7"/>
    <w:pPr>
      <w:numPr>
        <w:numId w:val="5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9E69E7"/>
    <w:pPr>
      <w:numPr>
        <w:numId w:val="55"/>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C11739"/>
    <w:pPr>
      <w:spacing w:after="200"/>
      <w:jc w:val="center"/>
    </w:pPr>
    <w:rPr>
      <w:b/>
      <w:sz w:val="32"/>
    </w:rPr>
  </w:style>
  <w:style w:type="paragraph" w:customStyle="1" w:styleId="ClauseSubPara">
    <w:name w:val="ClauseSub_Para"/>
    <w:link w:val="ClauseSubParaChar"/>
    <w:rsid w:val="0089189F"/>
    <w:pPr>
      <w:spacing w:before="60" w:after="60"/>
      <w:ind w:left="2268"/>
    </w:pPr>
    <w:rPr>
      <w:sz w:val="22"/>
      <w:szCs w:val="22"/>
      <w:lang w:val="en-GB"/>
    </w:rPr>
  </w:style>
  <w:style w:type="character" w:customStyle="1" w:styleId="ClauseSubParaChar">
    <w:name w:val="ClauseSub_Para Char"/>
    <w:link w:val="ClauseSubPara"/>
    <w:rsid w:val="0089189F"/>
    <w:rPr>
      <w:sz w:val="22"/>
      <w:szCs w:val="22"/>
      <w:lang w:val="en-GB"/>
    </w:rPr>
  </w:style>
  <w:style w:type="paragraph" w:customStyle="1" w:styleId="Sec1-Clauses">
    <w:name w:val="Sec1-Clauses"/>
    <w:basedOn w:val="Normal"/>
    <w:rsid w:val="002D7904"/>
    <w:pPr>
      <w:tabs>
        <w:tab w:val="num" w:pos="360"/>
      </w:tabs>
      <w:spacing w:before="120" w:after="120"/>
      <w:ind w:left="360" w:hanging="360"/>
    </w:pPr>
    <w:rPr>
      <w:b/>
      <w:szCs w:val="20"/>
    </w:rPr>
  </w:style>
  <w:style w:type="paragraph" w:customStyle="1" w:styleId="p2">
    <w:name w:val="p2"/>
    <w:basedOn w:val="Normal"/>
    <w:rsid w:val="008C69F5"/>
    <w:rPr>
      <w:rFonts w:ascii="Calibri" w:eastAsiaTheme="minorHAnsi" w:hAnsi="Calibri"/>
      <w:sz w:val="15"/>
      <w:szCs w:val="15"/>
    </w:rPr>
  </w:style>
  <w:style w:type="paragraph" w:customStyle="1" w:styleId="Section8-Section">
    <w:name w:val="Section 8 - Section"/>
    <w:basedOn w:val="Normal"/>
    <w:rsid w:val="006E6D73"/>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6E6D73"/>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ection10-Heading1">
    <w:name w:val="Section 10 - Heading 1"/>
    <w:basedOn w:val="Normal"/>
    <w:next w:val="Normal"/>
    <w:rsid w:val="006E6D73"/>
    <w:pPr>
      <w:spacing w:before="120" w:after="240"/>
      <w:jc w:val="center"/>
    </w:pPr>
    <w:rPr>
      <w:b/>
      <w:sz w:val="36"/>
    </w:rPr>
  </w:style>
  <w:style w:type="paragraph" w:customStyle="1" w:styleId="MediumGrid1-Accent21">
    <w:name w:val="Medium Grid 1 - Accent 21"/>
    <w:basedOn w:val="Normal"/>
    <w:link w:val="MediumGrid1-Accent2Char"/>
    <w:uiPriority w:val="34"/>
    <w:qFormat/>
    <w:rsid w:val="006E6D73"/>
    <w:pPr>
      <w:ind w:left="720"/>
      <w:contextualSpacing/>
      <w:jc w:val="both"/>
    </w:pPr>
    <w:rPr>
      <w:szCs w:val="20"/>
    </w:rPr>
  </w:style>
  <w:style w:type="character" w:customStyle="1" w:styleId="FooterChar">
    <w:name w:val="Footer Char"/>
    <w:link w:val="Footer"/>
    <w:uiPriority w:val="99"/>
    <w:rsid w:val="006E6D73"/>
    <w:rPr>
      <w:rFonts w:ascii="Arial" w:hAnsi="Arial"/>
    </w:rPr>
  </w:style>
  <w:style w:type="character" w:customStyle="1" w:styleId="BodyTextChar">
    <w:name w:val="Body Text Char"/>
    <w:link w:val="BodyText"/>
    <w:rsid w:val="006E6D73"/>
    <w:rPr>
      <w:rFonts w:ascii="Arial" w:hAnsi="Arial" w:cs="Arial"/>
      <w:szCs w:val="24"/>
    </w:rPr>
  </w:style>
  <w:style w:type="character" w:customStyle="1" w:styleId="MediumGrid1-Accent2Char">
    <w:name w:val="Medium Grid 1 - Accent 2 Char"/>
    <w:link w:val="MediumGrid1-Accent21"/>
    <w:uiPriority w:val="34"/>
    <w:rsid w:val="006E6D73"/>
    <w:rPr>
      <w:sz w:val="24"/>
    </w:rPr>
  </w:style>
  <w:style w:type="paragraph" w:customStyle="1" w:styleId="ColorfulShading-Accent11">
    <w:name w:val="Colorful Shading - Accent 11"/>
    <w:hidden/>
    <w:uiPriority w:val="71"/>
    <w:rsid w:val="006E6D73"/>
    <w:rPr>
      <w:sz w:val="24"/>
      <w:szCs w:val="24"/>
    </w:rPr>
  </w:style>
  <w:style w:type="paragraph" w:customStyle="1" w:styleId="ColorfulShading-Accent12">
    <w:name w:val="Colorful Shading - Accent 12"/>
    <w:hidden/>
    <w:uiPriority w:val="62"/>
    <w:rsid w:val="006E6D73"/>
    <w:rPr>
      <w:sz w:val="24"/>
      <w:szCs w:val="24"/>
    </w:rPr>
  </w:style>
  <w:style w:type="paragraph" w:styleId="Revision">
    <w:name w:val="Revision"/>
    <w:hidden/>
    <w:uiPriority w:val="99"/>
    <w:unhideWhenUsed/>
    <w:rsid w:val="006E6D73"/>
    <w:rPr>
      <w:sz w:val="24"/>
      <w:szCs w:val="24"/>
    </w:rPr>
  </w:style>
  <w:style w:type="paragraph" w:customStyle="1" w:styleId="xmsonormal">
    <w:name w:val="x_msonormal"/>
    <w:basedOn w:val="Normal"/>
    <w:rsid w:val="006E6D73"/>
    <w:pPr>
      <w:spacing w:before="100" w:beforeAutospacing="1" w:after="100" w:afterAutospacing="1"/>
    </w:pPr>
  </w:style>
  <w:style w:type="character" w:customStyle="1" w:styleId="apple-converted-space">
    <w:name w:val="apple-converted-space"/>
    <w:rsid w:val="006E6D73"/>
  </w:style>
  <w:style w:type="paragraph" w:customStyle="1" w:styleId="SubEvaCriteria">
    <w:name w:val="Sub Eva Criteria"/>
    <w:basedOn w:val="Normal"/>
    <w:autoRedefine/>
    <w:qFormat/>
    <w:rsid w:val="006E6D73"/>
    <w:pPr>
      <w:numPr>
        <w:ilvl w:val="1"/>
        <w:numId w:val="10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6E6D73"/>
    <w:pPr>
      <w:numPr>
        <w:numId w:val="102"/>
      </w:numPr>
    </w:pPr>
    <w:rPr>
      <w:rFonts w:ascii="Times New Roman Bold" w:hAnsi="Times New Roman Bold"/>
      <w:b/>
      <w:sz w:val="32"/>
    </w:rPr>
  </w:style>
  <w:style w:type="paragraph" w:customStyle="1" w:styleId="SubheaderEvaCri">
    <w:name w:val="Subheader Eva Cri"/>
    <w:basedOn w:val="ListParagraph"/>
    <w:link w:val="SubheaderEvaCriChar"/>
    <w:qFormat/>
    <w:rsid w:val="006E6D73"/>
    <w:pPr>
      <w:numPr>
        <w:numId w:val="103"/>
      </w:numPr>
      <w:jc w:val="left"/>
    </w:pPr>
    <w:rPr>
      <w:rFonts w:ascii="Times New Roman Bold" w:hAnsi="Times New Roman Bold"/>
      <w:b/>
      <w:sz w:val="28"/>
      <w:szCs w:val="24"/>
    </w:rPr>
  </w:style>
  <w:style w:type="character" w:customStyle="1" w:styleId="HeaderEvaCriteriaChar">
    <w:name w:val="Header Eva Criteria Char"/>
    <w:basedOn w:val="DefaultParagraphFont"/>
    <w:link w:val="HeaderEvaCriteria"/>
    <w:rsid w:val="006E6D73"/>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6E6D73"/>
    <w:rPr>
      <w:rFonts w:ascii="Times New Roman Bold" w:hAnsi="Times New Roman Bold"/>
      <w:b/>
    </w:rPr>
  </w:style>
  <w:style w:type="character" w:customStyle="1" w:styleId="SubheaderEvaCriChar">
    <w:name w:val="Subheader Eva Cri Char"/>
    <w:basedOn w:val="ListParagraphChar"/>
    <w:link w:val="SubheaderEvaCri"/>
    <w:rsid w:val="006E6D7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6E6D73"/>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6E6D73"/>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E6D73"/>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6E6D73"/>
    <w:pPr>
      <w:numPr>
        <w:numId w:val="0"/>
      </w:numPr>
      <w:spacing w:before="0" w:after="200"/>
    </w:pPr>
    <w:rPr>
      <w:rFonts w:ascii="Times New Roman" w:hAnsi="Times New Roman"/>
      <w:bCs/>
    </w:rPr>
  </w:style>
  <w:style w:type="paragraph" w:customStyle="1" w:styleId="Section1-Clauses">
    <w:name w:val="Section 1-Clauses"/>
    <w:basedOn w:val="Sec1-Clauses"/>
    <w:rsid w:val="006E6D73"/>
    <w:pPr>
      <w:spacing w:before="0" w:after="200"/>
    </w:pPr>
    <w:rPr>
      <w:bCs/>
    </w:rPr>
  </w:style>
  <w:style w:type="paragraph" w:customStyle="1" w:styleId="Section1Heading1">
    <w:name w:val="Section 1 Heading 1"/>
    <w:basedOn w:val="StyleStyleS1-Header1TimesNewRoman14pt1"/>
    <w:qFormat/>
    <w:rsid w:val="006E6D73"/>
    <w:pPr>
      <w:numPr>
        <w:numId w:val="0"/>
      </w:numPr>
      <w:tabs>
        <w:tab w:val="num" w:pos="432"/>
      </w:tabs>
      <w:ind w:left="432" w:hanging="432"/>
    </w:pPr>
  </w:style>
  <w:style w:type="paragraph" w:customStyle="1" w:styleId="Section3Heading1">
    <w:name w:val="Section 3 Heading 1"/>
    <w:basedOn w:val="HeaderEvaCriteria"/>
    <w:next w:val="Normal"/>
    <w:qFormat/>
    <w:rsid w:val="006E6D73"/>
    <w:pPr>
      <w:spacing w:after="200"/>
    </w:pPr>
  </w:style>
  <w:style w:type="paragraph" w:customStyle="1" w:styleId="Section4Heading1">
    <w:name w:val="Section 4. Heading 1"/>
    <w:basedOn w:val="SectionVHeader"/>
    <w:rsid w:val="006E6D73"/>
    <w:pPr>
      <w:spacing w:after="200"/>
    </w:pPr>
    <w:rPr>
      <w:rFonts w:ascii="Times New Roman" w:hAnsi="Times New Roman"/>
      <w:bCs/>
    </w:rPr>
  </w:style>
  <w:style w:type="paragraph" w:customStyle="1" w:styleId="S1-subpara">
    <w:name w:val="S1-sub para"/>
    <w:basedOn w:val="Normal"/>
    <w:link w:val="S1-subparaChar"/>
    <w:rsid w:val="006E6D73"/>
    <w:pPr>
      <w:numPr>
        <w:ilvl w:val="1"/>
        <w:numId w:val="107"/>
      </w:numPr>
      <w:spacing w:after="200"/>
      <w:ind w:right="-14"/>
      <w:jc w:val="both"/>
    </w:pPr>
    <w:rPr>
      <w:szCs w:val="20"/>
    </w:rPr>
  </w:style>
  <w:style w:type="character" w:customStyle="1" w:styleId="S1-subparaChar">
    <w:name w:val="S1-sub para Char"/>
    <w:link w:val="S1-subpara"/>
    <w:rsid w:val="006E6D73"/>
    <w:rPr>
      <w:sz w:val="24"/>
    </w:rPr>
  </w:style>
  <w:style w:type="paragraph" w:customStyle="1" w:styleId="Sec1-ClausesAfter10pt1">
    <w:name w:val="Sec1-Clauses + After:  10 pt1"/>
    <w:basedOn w:val="Sec1-Clauses"/>
    <w:rsid w:val="006E6D73"/>
    <w:pPr>
      <w:numPr>
        <w:numId w:val="120"/>
      </w:numPr>
      <w:spacing w:before="0" w:after="200"/>
    </w:pPr>
    <w:rPr>
      <w:bCs/>
    </w:rPr>
  </w:style>
  <w:style w:type="paragraph" w:customStyle="1" w:styleId="StyleHeading4Sub-ClauseSub-paragraphClauseSubSubNoNameAft">
    <w:name w:val="Style Heading 4Sub-Clause Sub-paragraphClauseSubSub_No&amp;Name + Aft..."/>
    <w:basedOn w:val="Heading4"/>
    <w:rsid w:val="006E6D73"/>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ITBh2">
    <w:name w:val="ITB h2"/>
    <w:basedOn w:val="Section1-Clauses"/>
    <w:qFormat/>
    <w:rsid w:val="006E6D73"/>
    <w:pPr>
      <w:tabs>
        <w:tab w:val="clear" w:pos="360"/>
        <w:tab w:val="num" w:pos="432"/>
      </w:tabs>
      <w:ind w:left="432" w:hanging="432"/>
    </w:pPr>
  </w:style>
  <w:style w:type="table" w:styleId="TableGrid">
    <w:name w:val="Table Grid"/>
    <w:basedOn w:val="TableNormal"/>
    <w:uiPriority w:val="39"/>
    <w:rsid w:val="006E6D7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6E6D73"/>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XHeader">
    <w:name w:val="Section IX Header"/>
    <w:basedOn w:val="SectionVHeader"/>
    <w:rsid w:val="006E6D73"/>
    <w:rPr>
      <w:rFonts w:ascii="Times New Roman" w:hAnsi="Times New Roman"/>
      <w:noProof/>
      <w:szCs w:val="24"/>
      <w:lang w:val="en-US"/>
    </w:rPr>
  </w:style>
  <w:style w:type="paragraph" w:customStyle="1" w:styleId="SectionXHeading">
    <w:name w:val="Section X Heading"/>
    <w:basedOn w:val="Normal"/>
    <w:rsid w:val="006E6D73"/>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6E6D73"/>
    <w:pPr>
      <w:jc w:val="center"/>
    </w:pPr>
    <w:rPr>
      <w:b/>
      <w:sz w:val="28"/>
    </w:rPr>
  </w:style>
  <w:style w:type="character" w:customStyle="1" w:styleId="AheaderTerciaryleveChar">
    <w:name w:val="Aheader Terciary leve Char"/>
    <w:basedOn w:val="DefaultParagraphFont"/>
    <w:link w:val="AheaderTerciaryleve"/>
    <w:rsid w:val="006E6D73"/>
    <w:rPr>
      <w:b/>
      <w:sz w:val="28"/>
      <w:szCs w:val="24"/>
    </w:rPr>
  </w:style>
  <w:style w:type="paragraph" w:customStyle="1" w:styleId="ESSpara">
    <w:name w:val="ESS para"/>
    <w:basedOn w:val="Normal"/>
    <w:link w:val="ESSparaChar"/>
    <w:qFormat/>
    <w:rsid w:val="006E6D73"/>
    <w:pPr>
      <w:numPr>
        <w:numId w:val="131"/>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6E6D73"/>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5.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numbering" Target="numbering.xml"/><Relationship Id="rId61" Type="http://schemas.openxmlformats.org/officeDocument/2006/relationships/header" Target="header41.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worldbank.org/debarr." TargetMode="External"/><Relationship Id="rId35" Type="http://schemas.openxmlformats.org/officeDocument/2006/relationships/footer" Target="footer4.xm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footer" Target="footer6.xml"/><Relationship Id="rId59" Type="http://schemas.openxmlformats.org/officeDocument/2006/relationships/hyperlink" Target="http://www.worldbank.org/html/opr/procure/guidelin.html" TargetMode="Externa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5.xml"/><Relationship Id="rId62"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5.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40.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1d9197ec428582acf236bcb7a2fbc9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4527c4b0a99d0cc85596587c6aa46f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2118-0E2E-447B-AD5E-D1EAAFC8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CE19E-861A-4725-A86D-11B5D3DC2198}">
  <ds:schemaRefs>
    <ds:schemaRef ds:uri="http://schemas.microsoft.com/sharepoint/v3/contenttype/forms"/>
  </ds:schemaRefs>
</ds:datastoreItem>
</file>

<file path=customXml/itemProps3.xml><?xml version="1.0" encoding="utf-8"?>
<ds:datastoreItem xmlns:ds="http://schemas.openxmlformats.org/officeDocument/2006/customXml" ds:itemID="{884F64C2-94F2-4A76-8F88-2F8AA83CDC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EE3E1-ED2F-4300-92E0-097A6D01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42973</Words>
  <Characters>244952</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287351</CharactersWithSpaces>
  <SharedDoc>false</SharedDoc>
  <HLinks>
    <vt:vector size="636" baseType="variant">
      <vt:variant>
        <vt:i4>6750334</vt:i4>
      </vt:variant>
      <vt:variant>
        <vt:i4>867</vt:i4>
      </vt:variant>
      <vt:variant>
        <vt:i4>0</vt:i4>
      </vt:variant>
      <vt:variant>
        <vt:i4>5</vt:i4>
      </vt:variant>
      <vt:variant>
        <vt:lpwstr>http://www.worldbank.org/html/opr/procure/guidelin.html</vt:lpwstr>
      </vt:variant>
      <vt:variant>
        <vt:lpwstr/>
      </vt:variant>
      <vt:variant>
        <vt:i4>1114172</vt:i4>
      </vt:variant>
      <vt:variant>
        <vt:i4>860</vt:i4>
      </vt:variant>
      <vt:variant>
        <vt:i4>0</vt:i4>
      </vt:variant>
      <vt:variant>
        <vt:i4>5</vt:i4>
      </vt:variant>
      <vt:variant>
        <vt:lpwstr/>
      </vt:variant>
      <vt:variant>
        <vt:lpwstr>_Toc345685217</vt:lpwstr>
      </vt:variant>
      <vt:variant>
        <vt:i4>1114172</vt:i4>
      </vt:variant>
      <vt:variant>
        <vt:i4>854</vt:i4>
      </vt:variant>
      <vt:variant>
        <vt:i4>0</vt:i4>
      </vt:variant>
      <vt:variant>
        <vt:i4>5</vt:i4>
      </vt:variant>
      <vt:variant>
        <vt:lpwstr/>
      </vt:variant>
      <vt:variant>
        <vt:lpwstr>_Toc345685216</vt:lpwstr>
      </vt:variant>
      <vt:variant>
        <vt:i4>1114172</vt:i4>
      </vt:variant>
      <vt:variant>
        <vt:i4>848</vt:i4>
      </vt:variant>
      <vt:variant>
        <vt:i4>0</vt:i4>
      </vt:variant>
      <vt:variant>
        <vt:i4>5</vt:i4>
      </vt:variant>
      <vt:variant>
        <vt:lpwstr/>
      </vt:variant>
      <vt:variant>
        <vt:lpwstr>_Toc345685215</vt:lpwstr>
      </vt:variant>
      <vt:variant>
        <vt:i4>1114172</vt:i4>
      </vt:variant>
      <vt:variant>
        <vt:i4>842</vt:i4>
      </vt:variant>
      <vt:variant>
        <vt:i4>0</vt:i4>
      </vt:variant>
      <vt:variant>
        <vt:i4>5</vt:i4>
      </vt:variant>
      <vt:variant>
        <vt:lpwstr/>
      </vt:variant>
      <vt:variant>
        <vt:lpwstr>_Toc345685214</vt:lpwstr>
      </vt:variant>
      <vt:variant>
        <vt:i4>1114172</vt:i4>
      </vt:variant>
      <vt:variant>
        <vt:i4>836</vt:i4>
      </vt:variant>
      <vt:variant>
        <vt:i4>0</vt:i4>
      </vt:variant>
      <vt:variant>
        <vt:i4>5</vt:i4>
      </vt:variant>
      <vt:variant>
        <vt:lpwstr/>
      </vt:variant>
      <vt:variant>
        <vt:lpwstr>_Toc345685213</vt:lpwstr>
      </vt:variant>
      <vt:variant>
        <vt:i4>1703991</vt:i4>
      </vt:variant>
      <vt:variant>
        <vt:i4>626</vt:i4>
      </vt:variant>
      <vt:variant>
        <vt:i4>0</vt:i4>
      </vt:variant>
      <vt:variant>
        <vt:i4>5</vt:i4>
      </vt:variant>
      <vt:variant>
        <vt:lpwstr/>
      </vt:variant>
      <vt:variant>
        <vt:lpwstr>_Toc168299704</vt:lpwstr>
      </vt:variant>
      <vt:variant>
        <vt:i4>1703991</vt:i4>
      </vt:variant>
      <vt:variant>
        <vt:i4>620</vt:i4>
      </vt:variant>
      <vt:variant>
        <vt:i4>0</vt:i4>
      </vt:variant>
      <vt:variant>
        <vt:i4>5</vt:i4>
      </vt:variant>
      <vt:variant>
        <vt:lpwstr/>
      </vt:variant>
      <vt:variant>
        <vt:lpwstr>_Toc168299703</vt:lpwstr>
      </vt:variant>
      <vt:variant>
        <vt:i4>1703991</vt:i4>
      </vt:variant>
      <vt:variant>
        <vt:i4>614</vt:i4>
      </vt:variant>
      <vt:variant>
        <vt:i4>0</vt:i4>
      </vt:variant>
      <vt:variant>
        <vt:i4>5</vt:i4>
      </vt:variant>
      <vt:variant>
        <vt:lpwstr/>
      </vt:variant>
      <vt:variant>
        <vt:lpwstr>_Toc168299702</vt:lpwstr>
      </vt:variant>
      <vt:variant>
        <vt:i4>1310778</vt:i4>
      </vt:variant>
      <vt:variant>
        <vt:i4>593</vt:i4>
      </vt:variant>
      <vt:variant>
        <vt:i4>0</vt:i4>
      </vt:variant>
      <vt:variant>
        <vt:i4>5</vt:i4>
      </vt:variant>
      <vt:variant>
        <vt:lpwstr/>
      </vt:variant>
      <vt:variant>
        <vt:lpwstr>_Toc345681404</vt:lpwstr>
      </vt:variant>
      <vt:variant>
        <vt:i4>1310778</vt:i4>
      </vt:variant>
      <vt:variant>
        <vt:i4>587</vt:i4>
      </vt:variant>
      <vt:variant>
        <vt:i4>0</vt:i4>
      </vt:variant>
      <vt:variant>
        <vt:i4>5</vt:i4>
      </vt:variant>
      <vt:variant>
        <vt:lpwstr/>
      </vt:variant>
      <vt:variant>
        <vt:lpwstr>_Toc345681403</vt:lpwstr>
      </vt:variant>
      <vt:variant>
        <vt:i4>1310778</vt:i4>
      </vt:variant>
      <vt:variant>
        <vt:i4>581</vt:i4>
      </vt:variant>
      <vt:variant>
        <vt:i4>0</vt:i4>
      </vt:variant>
      <vt:variant>
        <vt:i4>5</vt:i4>
      </vt:variant>
      <vt:variant>
        <vt:lpwstr/>
      </vt:variant>
      <vt:variant>
        <vt:lpwstr>_Toc345681402</vt:lpwstr>
      </vt:variant>
      <vt:variant>
        <vt:i4>1310778</vt:i4>
      </vt:variant>
      <vt:variant>
        <vt:i4>575</vt:i4>
      </vt:variant>
      <vt:variant>
        <vt:i4>0</vt:i4>
      </vt:variant>
      <vt:variant>
        <vt:i4>5</vt:i4>
      </vt:variant>
      <vt:variant>
        <vt:lpwstr/>
      </vt:variant>
      <vt:variant>
        <vt:lpwstr>_Toc345681401</vt:lpwstr>
      </vt:variant>
      <vt:variant>
        <vt:i4>1310778</vt:i4>
      </vt:variant>
      <vt:variant>
        <vt:i4>569</vt:i4>
      </vt:variant>
      <vt:variant>
        <vt:i4>0</vt:i4>
      </vt:variant>
      <vt:variant>
        <vt:i4>5</vt:i4>
      </vt:variant>
      <vt:variant>
        <vt:lpwstr/>
      </vt:variant>
      <vt:variant>
        <vt:lpwstr>_Toc345681400</vt:lpwstr>
      </vt:variant>
      <vt:variant>
        <vt:i4>1900605</vt:i4>
      </vt:variant>
      <vt:variant>
        <vt:i4>563</vt:i4>
      </vt:variant>
      <vt:variant>
        <vt:i4>0</vt:i4>
      </vt:variant>
      <vt:variant>
        <vt:i4>5</vt:i4>
      </vt:variant>
      <vt:variant>
        <vt:lpwstr/>
      </vt:variant>
      <vt:variant>
        <vt:lpwstr>_Toc345681399</vt:lpwstr>
      </vt:variant>
      <vt:variant>
        <vt:i4>1900605</vt:i4>
      </vt:variant>
      <vt:variant>
        <vt:i4>557</vt:i4>
      </vt:variant>
      <vt:variant>
        <vt:i4>0</vt:i4>
      </vt:variant>
      <vt:variant>
        <vt:i4>5</vt:i4>
      </vt:variant>
      <vt:variant>
        <vt:lpwstr/>
      </vt:variant>
      <vt:variant>
        <vt:lpwstr>_Toc345681398</vt:lpwstr>
      </vt:variant>
      <vt:variant>
        <vt:i4>1900605</vt:i4>
      </vt:variant>
      <vt:variant>
        <vt:i4>551</vt:i4>
      </vt:variant>
      <vt:variant>
        <vt:i4>0</vt:i4>
      </vt:variant>
      <vt:variant>
        <vt:i4>5</vt:i4>
      </vt:variant>
      <vt:variant>
        <vt:lpwstr/>
      </vt:variant>
      <vt:variant>
        <vt:lpwstr>_Toc345681397</vt:lpwstr>
      </vt:variant>
      <vt:variant>
        <vt:i4>1900605</vt:i4>
      </vt:variant>
      <vt:variant>
        <vt:i4>545</vt:i4>
      </vt:variant>
      <vt:variant>
        <vt:i4>0</vt:i4>
      </vt:variant>
      <vt:variant>
        <vt:i4>5</vt:i4>
      </vt:variant>
      <vt:variant>
        <vt:lpwstr/>
      </vt:variant>
      <vt:variant>
        <vt:lpwstr>_Toc345681396</vt:lpwstr>
      </vt:variant>
      <vt:variant>
        <vt:i4>1900605</vt:i4>
      </vt:variant>
      <vt:variant>
        <vt:i4>539</vt:i4>
      </vt:variant>
      <vt:variant>
        <vt:i4>0</vt:i4>
      </vt:variant>
      <vt:variant>
        <vt:i4>5</vt:i4>
      </vt:variant>
      <vt:variant>
        <vt:lpwstr/>
      </vt:variant>
      <vt:variant>
        <vt:lpwstr>_Toc345681395</vt:lpwstr>
      </vt:variant>
      <vt:variant>
        <vt:i4>1900605</vt:i4>
      </vt:variant>
      <vt:variant>
        <vt:i4>533</vt:i4>
      </vt:variant>
      <vt:variant>
        <vt:i4>0</vt:i4>
      </vt:variant>
      <vt:variant>
        <vt:i4>5</vt:i4>
      </vt:variant>
      <vt:variant>
        <vt:lpwstr/>
      </vt:variant>
      <vt:variant>
        <vt:lpwstr>_Toc345681394</vt:lpwstr>
      </vt:variant>
      <vt:variant>
        <vt:i4>1900605</vt:i4>
      </vt:variant>
      <vt:variant>
        <vt:i4>527</vt:i4>
      </vt:variant>
      <vt:variant>
        <vt:i4>0</vt:i4>
      </vt:variant>
      <vt:variant>
        <vt:i4>5</vt:i4>
      </vt:variant>
      <vt:variant>
        <vt:lpwstr/>
      </vt:variant>
      <vt:variant>
        <vt:lpwstr>_Toc345681393</vt:lpwstr>
      </vt:variant>
      <vt:variant>
        <vt:i4>1900605</vt:i4>
      </vt:variant>
      <vt:variant>
        <vt:i4>521</vt:i4>
      </vt:variant>
      <vt:variant>
        <vt:i4>0</vt:i4>
      </vt:variant>
      <vt:variant>
        <vt:i4>5</vt:i4>
      </vt:variant>
      <vt:variant>
        <vt:lpwstr/>
      </vt:variant>
      <vt:variant>
        <vt:lpwstr>_Toc345681392</vt:lpwstr>
      </vt:variant>
      <vt:variant>
        <vt:i4>1900605</vt:i4>
      </vt:variant>
      <vt:variant>
        <vt:i4>515</vt:i4>
      </vt:variant>
      <vt:variant>
        <vt:i4>0</vt:i4>
      </vt:variant>
      <vt:variant>
        <vt:i4>5</vt:i4>
      </vt:variant>
      <vt:variant>
        <vt:lpwstr/>
      </vt:variant>
      <vt:variant>
        <vt:lpwstr>_Toc345681391</vt:lpwstr>
      </vt:variant>
      <vt:variant>
        <vt:i4>1900605</vt:i4>
      </vt:variant>
      <vt:variant>
        <vt:i4>509</vt:i4>
      </vt:variant>
      <vt:variant>
        <vt:i4>0</vt:i4>
      </vt:variant>
      <vt:variant>
        <vt:i4>5</vt:i4>
      </vt:variant>
      <vt:variant>
        <vt:lpwstr/>
      </vt:variant>
      <vt:variant>
        <vt:lpwstr>_Toc345681390</vt:lpwstr>
      </vt:variant>
      <vt:variant>
        <vt:i4>1835069</vt:i4>
      </vt:variant>
      <vt:variant>
        <vt:i4>503</vt:i4>
      </vt:variant>
      <vt:variant>
        <vt:i4>0</vt:i4>
      </vt:variant>
      <vt:variant>
        <vt:i4>5</vt:i4>
      </vt:variant>
      <vt:variant>
        <vt:lpwstr/>
      </vt:variant>
      <vt:variant>
        <vt:lpwstr>_Toc345681389</vt:lpwstr>
      </vt:variant>
      <vt:variant>
        <vt:i4>1835069</vt:i4>
      </vt:variant>
      <vt:variant>
        <vt:i4>497</vt:i4>
      </vt:variant>
      <vt:variant>
        <vt:i4>0</vt:i4>
      </vt:variant>
      <vt:variant>
        <vt:i4>5</vt:i4>
      </vt:variant>
      <vt:variant>
        <vt:lpwstr/>
      </vt:variant>
      <vt:variant>
        <vt:lpwstr>_Toc345681388</vt:lpwstr>
      </vt:variant>
      <vt:variant>
        <vt:i4>1835069</vt:i4>
      </vt:variant>
      <vt:variant>
        <vt:i4>491</vt:i4>
      </vt:variant>
      <vt:variant>
        <vt:i4>0</vt:i4>
      </vt:variant>
      <vt:variant>
        <vt:i4>5</vt:i4>
      </vt:variant>
      <vt:variant>
        <vt:lpwstr/>
      </vt:variant>
      <vt:variant>
        <vt:lpwstr>_Toc345681387</vt:lpwstr>
      </vt:variant>
      <vt:variant>
        <vt:i4>1835069</vt:i4>
      </vt:variant>
      <vt:variant>
        <vt:i4>485</vt:i4>
      </vt:variant>
      <vt:variant>
        <vt:i4>0</vt:i4>
      </vt:variant>
      <vt:variant>
        <vt:i4>5</vt:i4>
      </vt:variant>
      <vt:variant>
        <vt:lpwstr/>
      </vt:variant>
      <vt:variant>
        <vt:lpwstr>_Toc345681386</vt:lpwstr>
      </vt:variant>
      <vt:variant>
        <vt:i4>1835069</vt:i4>
      </vt:variant>
      <vt:variant>
        <vt:i4>479</vt:i4>
      </vt:variant>
      <vt:variant>
        <vt:i4>0</vt:i4>
      </vt:variant>
      <vt:variant>
        <vt:i4>5</vt:i4>
      </vt:variant>
      <vt:variant>
        <vt:lpwstr/>
      </vt:variant>
      <vt:variant>
        <vt:lpwstr>_Toc345681385</vt:lpwstr>
      </vt:variant>
      <vt:variant>
        <vt:i4>1835069</vt:i4>
      </vt:variant>
      <vt:variant>
        <vt:i4>473</vt:i4>
      </vt:variant>
      <vt:variant>
        <vt:i4>0</vt:i4>
      </vt:variant>
      <vt:variant>
        <vt:i4>5</vt:i4>
      </vt:variant>
      <vt:variant>
        <vt:lpwstr/>
      </vt:variant>
      <vt:variant>
        <vt:lpwstr>_Toc345681384</vt:lpwstr>
      </vt:variant>
      <vt:variant>
        <vt:i4>1835069</vt:i4>
      </vt:variant>
      <vt:variant>
        <vt:i4>467</vt:i4>
      </vt:variant>
      <vt:variant>
        <vt:i4>0</vt:i4>
      </vt:variant>
      <vt:variant>
        <vt:i4>5</vt:i4>
      </vt:variant>
      <vt:variant>
        <vt:lpwstr/>
      </vt:variant>
      <vt:variant>
        <vt:lpwstr>_Toc345681383</vt:lpwstr>
      </vt:variant>
      <vt:variant>
        <vt:i4>1179706</vt:i4>
      </vt:variant>
      <vt:variant>
        <vt:i4>449</vt:i4>
      </vt:variant>
      <vt:variant>
        <vt:i4>0</vt:i4>
      </vt:variant>
      <vt:variant>
        <vt:i4>5</vt:i4>
      </vt:variant>
      <vt:variant>
        <vt:lpwstr/>
      </vt:variant>
      <vt:variant>
        <vt:lpwstr>_Toc325555971</vt:lpwstr>
      </vt:variant>
      <vt:variant>
        <vt:i4>1179706</vt:i4>
      </vt:variant>
      <vt:variant>
        <vt:i4>443</vt:i4>
      </vt:variant>
      <vt:variant>
        <vt:i4>0</vt:i4>
      </vt:variant>
      <vt:variant>
        <vt:i4>5</vt:i4>
      </vt:variant>
      <vt:variant>
        <vt:lpwstr/>
      </vt:variant>
      <vt:variant>
        <vt:lpwstr>_Toc325555970</vt:lpwstr>
      </vt:variant>
      <vt:variant>
        <vt:i4>1179706</vt:i4>
      </vt:variant>
      <vt:variant>
        <vt:i4>437</vt:i4>
      </vt:variant>
      <vt:variant>
        <vt:i4>0</vt:i4>
      </vt:variant>
      <vt:variant>
        <vt:i4>5</vt:i4>
      </vt:variant>
      <vt:variant>
        <vt:lpwstr/>
      </vt:variant>
      <vt:variant>
        <vt:lpwstr>_Toc325555970</vt:lpwstr>
      </vt:variant>
      <vt:variant>
        <vt:i4>1179706</vt:i4>
      </vt:variant>
      <vt:variant>
        <vt:i4>431</vt:i4>
      </vt:variant>
      <vt:variant>
        <vt:i4>0</vt:i4>
      </vt:variant>
      <vt:variant>
        <vt:i4>5</vt:i4>
      </vt:variant>
      <vt:variant>
        <vt:lpwstr/>
      </vt:variant>
      <vt:variant>
        <vt:lpwstr>_Toc325555970</vt:lpwstr>
      </vt:variant>
      <vt:variant>
        <vt:i4>1179706</vt:i4>
      </vt:variant>
      <vt:variant>
        <vt:i4>425</vt:i4>
      </vt:variant>
      <vt:variant>
        <vt:i4>0</vt:i4>
      </vt:variant>
      <vt:variant>
        <vt:i4>5</vt:i4>
      </vt:variant>
      <vt:variant>
        <vt:lpwstr/>
      </vt:variant>
      <vt:variant>
        <vt:lpwstr>_Toc325555970</vt:lpwstr>
      </vt:variant>
      <vt:variant>
        <vt:i4>1179706</vt:i4>
      </vt:variant>
      <vt:variant>
        <vt:i4>419</vt:i4>
      </vt:variant>
      <vt:variant>
        <vt:i4>0</vt:i4>
      </vt:variant>
      <vt:variant>
        <vt:i4>5</vt:i4>
      </vt:variant>
      <vt:variant>
        <vt:lpwstr/>
      </vt:variant>
      <vt:variant>
        <vt:lpwstr>_Toc325555970</vt:lpwstr>
      </vt:variant>
      <vt:variant>
        <vt:i4>1245242</vt:i4>
      </vt:variant>
      <vt:variant>
        <vt:i4>413</vt:i4>
      </vt:variant>
      <vt:variant>
        <vt:i4>0</vt:i4>
      </vt:variant>
      <vt:variant>
        <vt:i4>5</vt:i4>
      </vt:variant>
      <vt:variant>
        <vt:lpwstr/>
      </vt:variant>
      <vt:variant>
        <vt:lpwstr>_Toc325555969</vt:lpwstr>
      </vt:variant>
      <vt:variant>
        <vt:i4>1245242</vt:i4>
      </vt:variant>
      <vt:variant>
        <vt:i4>407</vt:i4>
      </vt:variant>
      <vt:variant>
        <vt:i4>0</vt:i4>
      </vt:variant>
      <vt:variant>
        <vt:i4>5</vt:i4>
      </vt:variant>
      <vt:variant>
        <vt:lpwstr/>
      </vt:variant>
      <vt:variant>
        <vt:lpwstr>_Toc325555968</vt:lpwstr>
      </vt:variant>
      <vt:variant>
        <vt:i4>1245242</vt:i4>
      </vt:variant>
      <vt:variant>
        <vt:i4>401</vt:i4>
      </vt:variant>
      <vt:variant>
        <vt:i4>0</vt:i4>
      </vt:variant>
      <vt:variant>
        <vt:i4>5</vt:i4>
      </vt:variant>
      <vt:variant>
        <vt:lpwstr/>
      </vt:variant>
      <vt:variant>
        <vt:lpwstr>_Toc325555967</vt:lpwstr>
      </vt:variant>
      <vt:variant>
        <vt:i4>1245242</vt:i4>
      </vt:variant>
      <vt:variant>
        <vt:i4>395</vt:i4>
      </vt:variant>
      <vt:variant>
        <vt:i4>0</vt:i4>
      </vt:variant>
      <vt:variant>
        <vt:i4>5</vt:i4>
      </vt:variant>
      <vt:variant>
        <vt:lpwstr/>
      </vt:variant>
      <vt:variant>
        <vt:lpwstr>_Toc325555966</vt:lpwstr>
      </vt:variant>
      <vt:variant>
        <vt:i4>1245242</vt:i4>
      </vt:variant>
      <vt:variant>
        <vt:i4>389</vt:i4>
      </vt:variant>
      <vt:variant>
        <vt:i4>0</vt:i4>
      </vt:variant>
      <vt:variant>
        <vt:i4>5</vt:i4>
      </vt:variant>
      <vt:variant>
        <vt:lpwstr/>
      </vt:variant>
      <vt:variant>
        <vt:lpwstr>_Toc325555965</vt:lpwstr>
      </vt:variant>
      <vt:variant>
        <vt:i4>1245242</vt:i4>
      </vt:variant>
      <vt:variant>
        <vt:i4>383</vt:i4>
      </vt:variant>
      <vt:variant>
        <vt:i4>0</vt:i4>
      </vt:variant>
      <vt:variant>
        <vt:i4>5</vt:i4>
      </vt:variant>
      <vt:variant>
        <vt:lpwstr/>
      </vt:variant>
      <vt:variant>
        <vt:lpwstr>_Toc325555964</vt:lpwstr>
      </vt:variant>
      <vt:variant>
        <vt:i4>1048634</vt:i4>
      </vt:variant>
      <vt:variant>
        <vt:i4>377</vt:i4>
      </vt:variant>
      <vt:variant>
        <vt:i4>0</vt:i4>
      </vt:variant>
      <vt:variant>
        <vt:i4>5</vt:i4>
      </vt:variant>
      <vt:variant>
        <vt:lpwstr/>
      </vt:variant>
      <vt:variant>
        <vt:lpwstr>_Toc325555956</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Tesfaalem G. Iyesus</cp:lastModifiedBy>
  <cp:revision>2</cp:revision>
  <cp:lastPrinted>2015-04-09T23:24:00Z</cp:lastPrinted>
  <dcterms:created xsi:type="dcterms:W3CDTF">2021-03-19T18:54:00Z</dcterms:created>
  <dcterms:modified xsi:type="dcterms:W3CDTF">2021-03-19T18:54:00Z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