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771" w14:textId="77777777" w:rsidR="00B36B40" w:rsidRPr="00550808" w:rsidRDefault="00B36B40" w:rsidP="00B36B40">
      <w:pPr>
        <w:jc w:val="center"/>
        <w:rPr>
          <w:rFonts w:asciiTheme="minorHAnsi" w:hAnsiTheme="minorHAnsi" w:cstheme="minorHAnsi"/>
          <w:b/>
          <w:bCs/>
          <w:sz w:val="36"/>
          <w:szCs w:val="36"/>
        </w:rPr>
      </w:pPr>
      <w:bookmarkStart w:id="0" w:name="_Toc112314502"/>
      <w:bookmarkStart w:id="1" w:name="_Toc114475868"/>
      <w:r w:rsidRPr="00550808">
        <w:rPr>
          <w:rFonts w:asciiTheme="minorHAnsi" w:hAnsiTheme="minorHAnsi" w:cstheme="minorHAnsi"/>
          <w:b/>
          <w:bCs/>
          <w:sz w:val="36"/>
          <w:szCs w:val="36"/>
        </w:rPr>
        <w:t>Environmental and Social Management Framework (ESMF)</w:t>
      </w:r>
    </w:p>
    <w:p w14:paraId="791EAB39" w14:textId="77777777" w:rsidR="00B36B40" w:rsidRPr="00550808" w:rsidRDefault="00B36B40" w:rsidP="00B36B40">
      <w:pPr>
        <w:jc w:val="center"/>
        <w:rPr>
          <w:rFonts w:asciiTheme="minorHAnsi" w:hAnsiTheme="minorHAnsi" w:cstheme="minorHAnsi"/>
          <w:sz w:val="32"/>
          <w:szCs w:val="32"/>
        </w:rPr>
      </w:pPr>
    </w:p>
    <w:p w14:paraId="39639B48" w14:textId="77777777" w:rsidR="004D60CD" w:rsidRPr="00FA2FB1" w:rsidRDefault="00B36B40" w:rsidP="00B36B40">
      <w:pPr>
        <w:jc w:val="center"/>
        <w:rPr>
          <w:rFonts w:asciiTheme="minorHAnsi" w:hAnsiTheme="minorHAnsi" w:cstheme="minorHAnsi"/>
          <w:sz w:val="32"/>
          <w:szCs w:val="32"/>
        </w:rPr>
      </w:pPr>
      <w:r w:rsidRPr="00FA2FB1">
        <w:rPr>
          <w:rFonts w:asciiTheme="minorHAnsi" w:hAnsiTheme="minorHAnsi" w:cstheme="minorHAnsi"/>
          <w:b/>
          <w:bCs/>
          <w:sz w:val="32"/>
          <w:szCs w:val="32"/>
        </w:rPr>
        <w:t>List of Annexes</w:t>
      </w:r>
      <w:r w:rsidRPr="00FA2FB1">
        <w:rPr>
          <w:rFonts w:asciiTheme="minorHAnsi" w:hAnsiTheme="minorHAnsi" w:cstheme="minorHAnsi"/>
          <w:sz w:val="32"/>
          <w:szCs w:val="32"/>
        </w:rPr>
        <w:t xml:space="preserve"> </w:t>
      </w:r>
    </w:p>
    <w:p w14:paraId="289BAF9B" w14:textId="7244593B" w:rsidR="00B36B40" w:rsidRPr="00FA2FB1" w:rsidRDefault="00B36B40" w:rsidP="00B36B40">
      <w:pPr>
        <w:jc w:val="center"/>
        <w:rPr>
          <w:rFonts w:asciiTheme="minorHAnsi" w:hAnsiTheme="minorHAnsi" w:cstheme="minorHAnsi"/>
          <w:sz w:val="32"/>
          <w:szCs w:val="32"/>
        </w:rPr>
      </w:pPr>
      <w:r w:rsidRPr="00FA2FB1">
        <w:rPr>
          <w:rFonts w:asciiTheme="minorHAnsi" w:hAnsiTheme="minorHAnsi" w:cstheme="minorHAnsi"/>
          <w:sz w:val="32"/>
          <w:szCs w:val="32"/>
        </w:rPr>
        <w:t xml:space="preserve">accompanying </w:t>
      </w:r>
      <w:r w:rsidR="00EA722D" w:rsidRPr="00FA2FB1">
        <w:rPr>
          <w:rFonts w:asciiTheme="minorHAnsi" w:hAnsiTheme="minorHAnsi" w:cstheme="minorHAnsi"/>
          <w:sz w:val="32"/>
          <w:szCs w:val="32"/>
        </w:rPr>
        <w:t xml:space="preserve">the </w:t>
      </w:r>
      <w:r w:rsidR="004D60CD" w:rsidRPr="00FA2FB1">
        <w:rPr>
          <w:rFonts w:asciiTheme="minorHAnsi" w:hAnsiTheme="minorHAnsi" w:cstheme="minorHAnsi"/>
          <w:sz w:val="32"/>
          <w:szCs w:val="32"/>
        </w:rPr>
        <w:t xml:space="preserve">ESMF </w:t>
      </w:r>
      <w:r w:rsidRPr="00FA2FB1">
        <w:rPr>
          <w:rFonts w:asciiTheme="minorHAnsi" w:hAnsiTheme="minorHAnsi" w:cstheme="minorHAnsi"/>
          <w:sz w:val="32"/>
          <w:szCs w:val="32"/>
        </w:rPr>
        <w:t>Template for Low to Moderate Risk Projects</w:t>
      </w:r>
    </w:p>
    <w:p w14:paraId="77AC978F" w14:textId="77777777" w:rsidR="00B36B40" w:rsidRPr="00FA2FB1" w:rsidRDefault="00B36B40" w:rsidP="00B36B40">
      <w:pPr>
        <w:jc w:val="center"/>
        <w:rPr>
          <w:rFonts w:asciiTheme="minorHAnsi" w:hAnsiTheme="minorHAnsi" w:cstheme="minorHAnsi"/>
          <w:sz w:val="32"/>
          <w:szCs w:val="32"/>
        </w:rPr>
      </w:pPr>
    </w:p>
    <w:p w14:paraId="333F4961" w14:textId="76494E9A" w:rsidR="00B36B40" w:rsidRPr="00FA2FB1" w:rsidRDefault="00D7104B" w:rsidP="00B36B40">
      <w:pPr>
        <w:jc w:val="center"/>
        <w:rPr>
          <w:rFonts w:asciiTheme="minorHAnsi" w:hAnsiTheme="minorHAnsi" w:cstheme="minorHAnsi"/>
          <w:b/>
          <w:bCs/>
          <w:sz w:val="32"/>
          <w:szCs w:val="32"/>
        </w:rPr>
      </w:pPr>
      <w:r>
        <w:rPr>
          <w:rFonts w:asciiTheme="minorHAnsi" w:hAnsiTheme="minorHAnsi" w:cstheme="minorHAnsi"/>
          <w:b/>
          <w:bCs/>
          <w:sz w:val="32"/>
          <w:szCs w:val="32"/>
        </w:rPr>
        <w:t>April</w:t>
      </w:r>
      <w:r w:rsidR="00EF05E3" w:rsidRPr="00FA2FB1">
        <w:rPr>
          <w:rFonts w:asciiTheme="minorHAnsi" w:hAnsiTheme="minorHAnsi" w:cstheme="minorHAnsi"/>
          <w:b/>
          <w:bCs/>
          <w:sz w:val="32"/>
          <w:szCs w:val="32"/>
        </w:rPr>
        <w:t xml:space="preserve"> 2023</w:t>
      </w:r>
    </w:p>
    <w:p w14:paraId="1DEECE9B" w14:textId="77777777" w:rsidR="00B36B40" w:rsidRPr="00550808" w:rsidRDefault="00B36B40" w:rsidP="00B36B40">
      <w:pPr>
        <w:rPr>
          <w:rFonts w:asciiTheme="minorHAnsi" w:hAnsiTheme="minorHAnsi" w:cstheme="minorHAnsi"/>
        </w:rPr>
      </w:pPr>
    </w:p>
    <w:p w14:paraId="463DF1D8" w14:textId="3296018D" w:rsidR="00916868"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sidRPr="00047E70">
        <w:rPr>
          <w:rFonts w:asciiTheme="minorHAnsi" w:hAnsiTheme="minorHAnsi" w:cstheme="minorHAnsi"/>
          <w:color w:val="000000" w:themeColor="text1"/>
        </w:rPr>
        <w:t xml:space="preserve">This </w:t>
      </w:r>
      <w:r>
        <w:rPr>
          <w:rFonts w:asciiTheme="minorHAnsi" w:hAnsiTheme="minorHAnsi" w:cstheme="minorHAnsi"/>
          <w:color w:val="000000" w:themeColor="text1"/>
        </w:rPr>
        <w:t>List of Annexes</w:t>
      </w:r>
      <w:r w:rsidRPr="00047E7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accompanies the </w:t>
      </w:r>
      <w:r w:rsidRPr="00047E70">
        <w:rPr>
          <w:rFonts w:asciiTheme="minorHAnsi" w:hAnsiTheme="minorHAnsi" w:cstheme="minorHAnsi"/>
          <w:color w:val="000000" w:themeColor="text1"/>
        </w:rPr>
        <w:t>ESMF Template for Low to Moderate Risk projects.</w:t>
      </w:r>
      <w:r>
        <w:rPr>
          <w:rFonts w:asciiTheme="minorHAnsi" w:hAnsiTheme="minorHAnsi" w:cstheme="minorHAnsi"/>
          <w:color w:val="000000" w:themeColor="text1"/>
        </w:rPr>
        <w:t xml:space="preserve"> Annexes such as the Screening Form, the Environmental and Social Management Plan (ESMP) Template and the Labor Management Procedures</w:t>
      </w:r>
      <w:r w:rsidR="00916868">
        <w:rPr>
          <w:rFonts w:asciiTheme="minorHAnsi" w:hAnsiTheme="minorHAnsi" w:cstheme="minorHAnsi"/>
          <w:color w:val="000000" w:themeColor="text1"/>
        </w:rPr>
        <w:t xml:space="preserve"> (LMP)</w:t>
      </w:r>
      <w:r>
        <w:rPr>
          <w:rFonts w:asciiTheme="minorHAnsi" w:hAnsiTheme="minorHAnsi" w:cstheme="minorHAnsi"/>
          <w:color w:val="000000" w:themeColor="text1"/>
        </w:rPr>
        <w:t xml:space="preserve"> will be relevant for most projects. The other Annexes may or may not be relevant for the individual project. </w:t>
      </w:r>
      <w:r w:rsidR="00916868">
        <w:rPr>
          <w:rFonts w:asciiTheme="minorHAnsi" w:hAnsiTheme="minorHAnsi" w:cstheme="minorHAnsi"/>
          <w:color w:val="000000" w:themeColor="text1"/>
        </w:rPr>
        <w:t xml:space="preserve">Depending on the labor risks in the project, the LMP may also be drafted as a separate document from the ESMF. </w:t>
      </w:r>
    </w:p>
    <w:p w14:paraId="4F505FE7" w14:textId="77777777" w:rsidR="00916868"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6D78C4E8" w14:textId="319C2BFD" w:rsidR="00B36B40" w:rsidRDefault="00916868"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The relevant Annexes should be customized for the individual project and added to the ESMF.</w:t>
      </w:r>
    </w:p>
    <w:p w14:paraId="33990F67" w14:textId="11F0C4A7"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p>
    <w:p w14:paraId="5CB4F32A" w14:textId="4BCCAF2C"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This List contains the following Annexes:</w:t>
      </w:r>
    </w:p>
    <w:p w14:paraId="0668FEC2" w14:textId="2D8247F1"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1. Screening Form</w:t>
      </w:r>
    </w:p>
    <w:p w14:paraId="7A0EAC95" w14:textId="75FC8AD6"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2. Environmental Codes of Practice (</w:t>
      </w:r>
      <w:r w:rsidR="00FD45AC">
        <w:rPr>
          <w:rFonts w:asciiTheme="minorHAnsi" w:hAnsiTheme="minorHAnsi" w:cstheme="minorHAnsi"/>
          <w:color w:val="000000" w:themeColor="text1"/>
        </w:rPr>
        <w:t>ESCOP</w:t>
      </w:r>
      <w:r>
        <w:rPr>
          <w:rFonts w:asciiTheme="minorHAnsi" w:hAnsiTheme="minorHAnsi" w:cstheme="minorHAnsi"/>
          <w:color w:val="000000" w:themeColor="text1"/>
        </w:rPr>
        <w:t>)</w:t>
      </w:r>
    </w:p>
    <w:p w14:paraId="56D39A35" w14:textId="311C3EF2"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3. Environmental and Social Management Plan (ESMP) Template</w:t>
      </w:r>
    </w:p>
    <w:p w14:paraId="57742148" w14:textId="29098F34" w:rsidR="00B36B40" w:rsidRDefault="00B36B40"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4. Simplified Labor Management Procedures</w:t>
      </w:r>
    </w:p>
    <w:p w14:paraId="5AA8C5E5" w14:textId="14FD8FF9" w:rsidR="00B36B40"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5</w:t>
      </w:r>
      <w:r w:rsidR="00B36B40">
        <w:rPr>
          <w:rFonts w:asciiTheme="minorHAnsi" w:hAnsiTheme="minorHAnsi" w:cstheme="minorHAnsi"/>
          <w:color w:val="000000" w:themeColor="text1"/>
        </w:rPr>
        <w:t>. Chance Find Procedures</w:t>
      </w:r>
    </w:p>
    <w:p w14:paraId="0E025BAE" w14:textId="4603312E" w:rsidR="00B36B40" w:rsidRPr="00047E70" w:rsidRDefault="00EF05E3" w:rsidP="00B36B4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rPr>
      </w:pPr>
      <w:r>
        <w:rPr>
          <w:rFonts w:asciiTheme="minorHAnsi" w:hAnsiTheme="minorHAnsi" w:cstheme="minorHAnsi"/>
          <w:color w:val="000000" w:themeColor="text1"/>
        </w:rPr>
        <w:t>6</w:t>
      </w:r>
      <w:r w:rsidR="00B36B40">
        <w:rPr>
          <w:rFonts w:asciiTheme="minorHAnsi" w:hAnsiTheme="minorHAnsi" w:cstheme="minorHAnsi"/>
          <w:color w:val="000000" w:themeColor="text1"/>
        </w:rPr>
        <w:t xml:space="preserve">. Fertilizer and Pest Management Plan </w:t>
      </w:r>
    </w:p>
    <w:p w14:paraId="4D26E5C0" w14:textId="6B0B2181" w:rsidR="00B36B40" w:rsidRDefault="00B36B40" w:rsidP="00B36B40">
      <w:pPr>
        <w:jc w:val="both"/>
        <w:rPr>
          <w:rFonts w:asciiTheme="minorHAnsi" w:hAnsiTheme="minorHAnsi" w:cstheme="minorHAnsi"/>
          <w:color w:val="FF0000"/>
        </w:rPr>
      </w:pPr>
    </w:p>
    <w:p w14:paraId="2511378B" w14:textId="208C95B5" w:rsidR="00B36B40" w:rsidRDefault="00B36B40" w:rsidP="00B36B40">
      <w:pPr>
        <w:jc w:val="both"/>
        <w:rPr>
          <w:rFonts w:asciiTheme="minorHAnsi" w:hAnsiTheme="minorHAnsi" w:cstheme="minorHAnsi"/>
          <w:color w:val="FF0000"/>
        </w:rPr>
      </w:pPr>
    </w:p>
    <w:p w14:paraId="4C57FBCC" w14:textId="6663A00B" w:rsidR="00B36B40" w:rsidRDefault="00B36B40" w:rsidP="00B36B40">
      <w:pPr>
        <w:jc w:val="both"/>
        <w:rPr>
          <w:rFonts w:asciiTheme="minorHAnsi" w:hAnsiTheme="minorHAnsi" w:cstheme="minorHAnsi"/>
          <w:color w:val="FF0000"/>
        </w:rPr>
      </w:pPr>
    </w:p>
    <w:p w14:paraId="16FFA528" w14:textId="686FBD3B" w:rsidR="00B36B40" w:rsidRDefault="00B36B40" w:rsidP="00B36B40">
      <w:pPr>
        <w:jc w:val="both"/>
        <w:rPr>
          <w:rFonts w:asciiTheme="minorHAnsi" w:hAnsiTheme="minorHAnsi" w:cstheme="minorHAnsi"/>
          <w:color w:val="FF0000"/>
        </w:rPr>
      </w:pPr>
    </w:p>
    <w:p w14:paraId="21BB6823" w14:textId="2D96C92D" w:rsidR="00B36B40" w:rsidRDefault="00B36B40" w:rsidP="00B36B40">
      <w:pPr>
        <w:jc w:val="both"/>
        <w:rPr>
          <w:rFonts w:asciiTheme="minorHAnsi" w:hAnsiTheme="minorHAnsi" w:cstheme="minorHAnsi"/>
          <w:color w:val="FF0000"/>
        </w:rPr>
      </w:pPr>
    </w:p>
    <w:p w14:paraId="0CB0A19C" w14:textId="6F34A47A" w:rsidR="00B36B40" w:rsidRDefault="00B36B40" w:rsidP="00B36B40">
      <w:pPr>
        <w:jc w:val="both"/>
        <w:rPr>
          <w:rFonts w:asciiTheme="minorHAnsi" w:hAnsiTheme="minorHAnsi" w:cstheme="minorHAnsi"/>
          <w:color w:val="FF0000"/>
        </w:rPr>
      </w:pPr>
    </w:p>
    <w:p w14:paraId="5196CF1C" w14:textId="21944981" w:rsidR="00B36B40" w:rsidRDefault="00B36B40" w:rsidP="00B36B40">
      <w:pPr>
        <w:jc w:val="both"/>
        <w:rPr>
          <w:rFonts w:asciiTheme="minorHAnsi" w:hAnsiTheme="minorHAnsi" w:cstheme="minorHAnsi"/>
          <w:color w:val="FF0000"/>
        </w:rPr>
      </w:pPr>
    </w:p>
    <w:p w14:paraId="50D495A8" w14:textId="067E25ED" w:rsidR="00B36B40" w:rsidRDefault="00B36B40" w:rsidP="00B36B40">
      <w:pPr>
        <w:jc w:val="both"/>
        <w:rPr>
          <w:rFonts w:asciiTheme="minorHAnsi" w:hAnsiTheme="minorHAnsi" w:cstheme="minorHAnsi"/>
          <w:color w:val="FF0000"/>
        </w:rPr>
      </w:pPr>
    </w:p>
    <w:p w14:paraId="3081AB0C" w14:textId="798BBCCE" w:rsidR="00B36B40" w:rsidRDefault="00B36B40" w:rsidP="00B36B40">
      <w:pPr>
        <w:jc w:val="both"/>
        <w:rPr>
          <w:rFonts w:asciiTheme="minorHAnsi" w:hAnsiTheme="minorHAnsi" w:cstheme="minorHAnsi"/>
          <w:color w:val="FF0000"/>
        </w:rPr>
      </w:pPr>
    </w:p>
    <w:p w14:paraId="00D715B0" w14:textId="5667B550" w:rsidR="00B36B40" w:rsidRDefault="00B36B40" w:rsidP="00B36B40">
      <w:pPr>
        <w:jc w:val="both"/>
        <w:rPr>
          <w:rFonts w:asciiTheme="minorHAnsi" w:hAnsiTheme="minorHAnsi" w:cstheme="minorHAnsi"/>
          <w:color w:val="FF0000"/>
        </w:rPr>
      </w:pPr>
    </w:p>
    <w:p w14:paraId="63A396A1" w14:textId="15D67841" w:rsidR="00B36B40" w:rsidRDefault="00B36B40" w:rsidP="00B36B40">
      <w:pPr>
        <w:jc w:val="both"/>
        <w:rPr>
          <w:rFonts w:asciiTheme="minorHAnsi" w:hAnsiTheme="minorHAnsi" w:cstheme="minorHAnsi"/>
          <w:color w:val="FF0000"/>
        </w:rPr>
      </w:pPr>
    </w:p>
    <w:p w14:paraId="5FD02051" w14:textId="4E74A0F0" w:rsidR="00B36B40" w:rsidRDefault="00B36B40" w:rsidP="00B36B40">
      <w:pPr>
        <w:jc w:val="both"/>
        <w:rPr>
          <w:rFonts w:asciiTheme="minorHAnsi" w:hAnsiTheme="minorHAnsi" w:cstheme="minorHAnsi"/>
          <w:color w:val="FF0000"/>
        </w:rPr>
      </w:pPr>
    </w:p>
    <w:p w14:paraId="6B4EE509" w14:textId="4CB57FE8" w:rsidR="00B36B40" w:rsidRDefault="00B36B40" w:rsidP="00B36B40">
      <w:pPr>
        <w:jc w:val="both"/>
        <w:rPr>
          <w:rFonts w:asciiTheme="minorHAnsi" w:hAnsiTheme="minorHAnsi" w:cstheme="minorHAnsi"/>
          <w:color w:val="FF0000"/>
        </w:rPr>
      </w:pPr>
    </w:p>
    <w:p w14:paraId="69F8C803" w14:textId="081E080A" w:rsidR="00B36B40" w:rsidRDefault="00B36B40" w:rsidP="00B36B40">
      <w:pPr>
        <w:jc w:val="both"/>
        <w:rPr>
          <w:rFonts w:asciiTheme="minorHAnsi" w:hAnsiTheme="minorHAnsi" w:cstheme="minorHAnsi"/>
          <w:color w:val="FF0000"/>
        </w:rPr>
      </w:pPr>
    </w:p>
    <w:p w14:paraId="03271F29" w14:textId="0EE30BDD" w:rsidR="00B36B40" w:rsidRDefault="00B36B40" w:rsidP="00B36B40">
      <w:pPr>
        <w:jc w:val="both"/>
        <w:rPr>
          <w:rFonts w:asciiTheme="minorHAnsi" w:hAnsiTheme="minorHAnsi" w:cstheme="minorHAnsi"/>
          <w:color w:val="FF0000"/>
        </w:rPr>
      </w:pPr>
    </w:p>
    <w:p w14:paraId="374AD7F5" w14:textId="4D4BA519" w:rsidR="00B36B40" w:rsidRDefault="00B36B40" w:rsidP="00B36B40">
      <w:pPr>
        <w:jc w:val="both"/>
        <w:rPr>
          <w:rFonts w:asciiTheme="minorHAnsi" w:hAnsiTheme="minorHAnsi" w:cstheme="minorHAnsi"/>
          <w:color w:val="FF0000"/>
        </w:rPr>
      </w:pPr>
    </w:p>
    <w:p w14:paraId="6A099AC7" w14:textId="0D83B750" w:rsidR="00B36B40" w:rsidRDefault="00B36B40" w:rsidP="00B36B40">
      <w:pPr>
        <w:jc w:val="both"/>
        <w:rPr>
          <w:rFonts w:asciiTheme="minorHAnsi" w:hAnsiTheme="minorHAnsi" w:cstheme="minorHAnsi"/>
          <w:color w:val="FF0000"/>
        </w:rPr>
      </w:pPr>
    </w:p>
    <w:p w14:paraId="111C2493" w14:textId="10D1386F" w:rsidR="00B36B40" w:rsidRDefault="00B36B40" w:rsidP="00B36B40">
      <w:pPr>
        <w:jc w:val="both"/>
        <w:rPr>
          <w:rFonts w:asciiTheme="minorHAnsi" w:hAnsiTheme="minorHAnsi" w:cstheme="minorHAnsi"/>
          <w:color w:val="FF0000"/>
        </w:rPr>
      </w:pPr>
    </w:p>
    <w:p w14:paraId="456EB8F7" w14:textId="77777777" w:rsidR="000D4292" w:rsidRDefault="000D4292" w:rsidP="00B36B40">
      <w:pPr>
        <w:jc w:val="both"/>
        <w:rPr>
          <w:rFonts w:asciiTheme="minorHAnsi" w:hAnsiTheme="minorHAnsi" w:cstheme="minorHAnsi"/>
          <w:color w:val="FF0000"/>
        </w:rPr>
      </w:pPr>
    </w:p>
    <w:p w14:paraId="082FCF4F" w14:textId="09FECC9A" w:rsidR="00B36B40" w:rsidRPr="0011430F" w:rsidRDefault="00B36B40" w:rsidP="00B36B40">
      <w:pPr>
        <w:pStyle w:val="Heading1"/>
        <w:rPr>
          <w:color w:val="FF0000"/>
        </w:rPr>
      </w:pPr>
      <w:r>
        <w:lastRenderedPageBreak/>
        <w:t>Annex 1. Screening Form</w:t>
      </w:r>
      <w:bookmarkEnd w:id="0"/>
      <w:bookmarkEnd w:id="1"/>
      <w:r>
        <w:t xml:space="preserve"> </w:t>
      </w:r>
    </w:p>
    <w:p w14:paraId="2D30B024" w14:textId="77777777" w:rsidR="00B36B40" w:rsidRDefault="00B36B40" w:rsidP="00B36B40">
      <w:r>
        <w:tab/>
      </w:r>
    </w:p>
    <w:p w14:paraId="3FE20F86" w14:textId="43BAAFE0" w:rsidR="00B36B40" w:rsidRPr="00D12D86" w:rsidRDefault="00B36B40" w:rsidP="00B36B40">
      <w:pPr>
        <w:spacing w:after="240"/>
        <w:jc w:val="both"/>
        <w:rPr>
          <w:rFonts w:ascii="Calibri" w:hAnsi="Calibri" w:cs="Calibri"/>
          <w:color w:val="C00000"/>
          <w:sz w:val="22"/>
          <w:szCs w:val="22"/>
        </w:rPr>
      </w:pPr>
      <w:r w:rsidRPr="00D12D86">
        <w:rPr>
          <w:rFonts w:ascii="Calibri" w:hAnsi="Calibri" w:cs="Calibri"/>
          <w:color w:val="C00000"/>
          <w:sz w:val="22"/>
          <w:szCs w:val="22"/>
        </w:rPr>
        <w:t>This is an example of a screening form. The objective of the screening for</w:t>
      </w:r>
      <w:r w:rsidR="000D4292" w:rsidRPr="00D12D86">
        <w:rPr>
          <w:rFonts w:ascii="Calibri" w:hAnsi="Calibri" w:cs="Calibri"/>
          <w:color w:val="C00000"/>
          <w:sz w:val="22"/>
          <w:szCs w:val="22"/>
        </w:rPr>
        <w:t>m</w:t>
      </w:r>
      <w:r w:rsidRPr="00D12D86">
        <w:rPr>
          <w:rFonts w:ascii="Calibri" w:hAnsi="Calibri" w:cs="Calibri"/>
          <w:color w:val="C00000"/>
          <w:sz w:val="22"/>
          <w:szCs w:val="22"/>
        </w:rPr>
        <w:t xml:space="preserve"> is to guide the Borrower in 1) assessing the various environmental and social risks and impacts that different sub-project activities will pose, and 2) selecting the right environmental and social management plans that will be applicable to those sub-project activities. </w:t>
      </w:r>
    </w:p>
    <w:p w14:paraId="5E7A553B" w14:textId="14BB04ED" w:rsidR="00B36B40" w:rsidRPr="00D12D86" w:rsidRDefault="00B36B40" w:rsidP="00B36B40">
      <w:pPr>
        <w:spacing w:after="240"/>
        <w:jc w:val="both"/>
        <w:rPr>
          <w:rFonts w:ascii="Calibri" w:hAnsi="Calibri" w:cs="Calibri"/>
          <w:color w:val="C00000"/>
          <w:sz w:val="22"/>
          <w:szCs w:val="22"/>
        </w:rPr>
      </w:pPr>
      <w:r w:rsidRPr="00D12D86">
        <w:rPr>
          <w:rFonts w:ascii="Calibri" w:hAnsi="Calibri" w:cs="Calibri"/>
          <w:color w:val="C00000"/>
          <w:sz w:val="22"/>
          <w:szCs w:val="22"/>
        </w:rPr>
        <w:t xml:space="preserve">One of the key considerations is whether the sub-project activities can use pre-prepared management measures already included in the ESMF, such as </w:t>
      </w:r>
      <w:r w:rsidR="00FD45AC" w:rsidRPr="00D12D86">
        <w:rPr>
          <w:rFonts w:ascii="Calibri" w:hAnsi="Calibri" w:cs="Calibri"/>
          <w:color w:val="C00000"/>
          <w:sz w:val="22"/>
          <w:szCs w:val="22"/>
        </w:rPr>
        <w:t>ESCOP</w:t>
      </w:r>
      <w:r w:rsidRPr="00D12D86">
        <w:rPr>
          <w:rFonts w:ascii="Calibri" w:hAnsi="Calibri" w:cs="Calibri"/>
          <w:color w:val="C00000"/>
          <w:sz w:val="22"/>
          <w:szCs w:val="22"/>
        </w:rPr>
        <w:t>s, the simplified LMP or a Pesticide Management Plan OR whether sub-project activities require the preparation of site-specific management instruments.</w:t>
      </w:r>
    </w:p>
    <w:p w14:paraId="16249233" w14:textId="77777777" w:rsidR="00B36B40" w:rsidRPr="00D12D86" w:rsidRDefault="00B36B40" w:rsidP="00B36B40">
      <w:pPr>
        <w:spacing w:after="240"/>
        <w:jc w:val="both"/>
        <w:rPr>
          <w:rFonts w:ascii="Calibri" w:hAnsi="Calibri" w:cs="Calibri"/>
          <w:b/>
          <w:bCs/>
          <w:color w:val="C00000"/>
          <w:sz w:val="22"/>
          <w:szCs w:val="22"/>
        </w:rPr>
      </w:pPr>
      <w:r w:rsidRPr="00D12D86">
        <w:rPr>
          <w:rFonts w:ascii="Calibri" w:hAnsi="Calibri" w:cs="Calibri"/>
          <w:color w:val="C00000"/>
          <w:sz w:val="22"/>
          <w:szCs w:val="22"/>
        </w:rPr>
        <w:t xml:space="preserve">The example screening form below goes through each ESS and asks the Borrower whether sub-project activities will result in certain key environmental and social impacts. Based on these, it instructs the Borrower which management plans to prepare and/or use. </w:t>
      </w:r>
      <w:r w:rsidRPr="00D12D86">
        <w:rPr>
          <w:rFonts w:ascii="Calibri" w:hAnsi="Calibri" w:cs="Calibri"/>
          <w:b/>
          <w:bCs/>
          <w:color w:val="C00000"/>
          <w:sz w:val="22"/>
          <w:szCs w:val="22"/>
        </w:rPr>
        <w:t xml:space="preserve">You may find that for your specific project, there are additional risks that may need to be considered under different ESSs. </w:t>
      </w:r>
    </w:p>
    <w:p w14:paraId="1409793C" w14:textId="77777777" w:rsidR="00B36B40" w:rsidRPr="00D12D86" w:rsidRDefault="00B36B40" w:rsidP="00B36B40">
      <w:pPr>
        <w:spacing w:after="240"/>
        <w:jc w:val="both"/>
        <w:rPr>
          <w:rFonts w:ascii="Calibri" w:hAnsi="Calibri" w:cs="Calibri"/>
          <w:color w:val="C00000"/>
          <w:sz w:val="22"/>
          <w:szCs w:val="22"/>
        </w:rPr>
      </w:pPr>
      <w:r w:rsidRPr="00D12D86">
        <w:rPr>
          <w:rFonts w:ascii="Calibri" w:hAnsi="Calibri" w:cs="Calibri"/>
          <w:color w:val="C00000"/>
          <w:sz w:val="22"/>
          <w:szCs w:val="22"/>
        </w:rPr>
        <w:t xml:space="preserve">The Screening Form is meant to exclude certain activities as well, for example, any activity that may pose significant or high risk, degrade critical habitats or involve physical displacement. </w:t>
      </w:r>
    </w:p>
    <w:p w14:paraId="4A7CA9F2" w14:textId="790B1307" w:rsidR="00B36B40" w:rsidRPr="00313197" w:rsidRDefault="00B36B40" w:rsidP="00B36B40">
      <w:pPr>
        <w:spacing w:after="240"/>
        <w:jc w:val="both"/>
        <w:rPr>
          <w:rFonts w:ascii="Calibri" w:hAnsi="Calibri" w:cs="Calibri"/>
          <w:sz w:val="22"/>
          <w:szCs w:val="22"/>
        </w:rPr>
      </w:pPr>
      <w:r>
        <w:rPr>
          <w:rFonts w:ascii="Calibri" w:hAnsi="Calibri" w:cs="Calibri"/>
          <w:sz w:val="22"/>
          <w:szCs w:val="22"/>
        </w:rPr>
        <w:t>The</w:t>
      </w:r>
      <w:r w:rsidRPr="00312FE8">
        <w:rPr>
          <w:rFonts w:ascii="Calibri" w:hAnsi="Calibri" w:cs="Calibri"/>
          <w:sz w:val="22"/>
          <w:szCs w:val="22"/>
        </w:rPr>
        <w:t xml:space="preserve"> E&amp;S Screening procedure comprises of two stages-process: (1) Initial screening by using the </w:t>
      </w:r>
      <w:r w:rsidRPr="006E2B8E">
        <w:rPr>
          <w:rFonts w:ascii="Calibri" w:hAnsi="Calibri" w:cs="Calibri"/>
          <w:b/>
          <w:bCs/>
          <w:sz w:val="22"/>
          <w:szCs w:val="22"/>
        </w:rPr>
        <w:t>Exclusion List</w:t>
      </w:r>
      <w:r w:rsidR="006A5285">
        <w:rPr>
          <w:rFonts w:ascii="Calibri" w:hAnsi="Calibri" w:cs="Calibri"/>
          <w:b/>
          <w:bCs/>
          <w:sz w:val="22"/>
          <w:szCs w:val="22"/>
        </w:rPr>
        <w:t xml:space="preserve"> </w:t>
      </w:r>
      <w:r w:rsidR="006A5285" w:rsidRPr="006E2B8E">
        <w:rPr>
          <w:rFonts w:ascii="Calibri" w:hAnsi="Calibri" w:cs="Calibri"/>
          <w:sz w:val="22"/>
          <w:szCs w:val="22"/>
        </w:rPr>
        <w:t>in Table 5 of the ESMF</w:t>
      </w:r>
      <w:r w:rsidRPr="00312FE8">
        <w:rPr>
          <w:rFonts w:ascii="Calibri" w:hAnsi="Calibri" w:cs="Calibri"/>
          <w:sz w:val="22"/>
          <w:szCs w:val="22"/>
        </w:rPr>
        <w:t xml:space="preserve">; and (2) Screening the </w:t>
      </w:r>
      <w:r>
        <w:rPr>
          <w:rFonts w:ascii="Calibri" w:hAnsi="Calibri" w:cs="Calibri"/>
          <w:sz w:val="22"/>
          <w:szCs w:val="22"/>
        </w:rPr>
        <w:t>proposed activities</w:t>
      </w:r>
      <w:r w:rsidRPr="00312FE8">
        <w:rPr>
          <w:rFonts w:ascii="Calibri" w:hAnsi="Calibri" w:cs="Calibri"/>
          <w:sz w:val="22"/>
          <w:szCs w:val="22"/>
        </w:rPr>
        <w:t xml:space="preserve"> to identify </w:t>
      </w:r>
      <w:r w:rsidR="005A69CF">
        <w:rPr>
          <w:rFonts w:ascii="Calibri" w:hAnsi="Calibri" w:cs="Calibri"/>
          <w:sz w:val="22"/>
          <w:szCs w:val="22"/>
        </w:rPr>
        <w:t xml:space="preserve">the </w:t>
      </w:r>
      <w:r w:rsidRPr="00312FE8">
        <w:rPr>
          <w:rFonts w:ascii="Calibri" w:hAnsi="Calibri" w:cs="Calibri"/>
          <w:sz w:val="22"/>
          <w:szCs w:val="22"/>
        </w:rPr>
        <w:t xml:space="preserve">approach for E&amp;S risk management. This Screening Form is the </w:t>
      </w:r>
      <w:r w:rsidRPr="00313197">
        <w:rPr>
          <w:rFonts w:ascii="Calibri" w:hAnsi="Calibri" w:cs="Calibri"/>
          <w:sz w:val="22"/>
          <w:szCs w:val="22"/>
        </w:rPr>
        <w:t>second stage</w:t>
      </w:r>
      <w:r w:rsidRPr="00312FE8">
        <w:rPr>
          <w:rFonts w:ascii="Calibri" w:hAnsi="Calibri" w:cs="Calibri"/>
          <w:sz w:val="22"/>
          <w:szCs w:val="22"/>
        </w:rPr>
        <w:t xml:space="preserve"> of screening process</w:t>
      </w:r>
      <w:r>
        <w:rPr>
          <w:rFonts w:ascii="Calibri" w:hAnsi="Calibri" w:cs="Calibri"/>
          <w:sz w:val="22"/>
          <w:szCs w:val="22"/>
        </w:rPr>
        <w:t xml:space="preserve"> and is to be used for all subproject activities. </w:t>
      </w:r>
      <w:r w:rsidRPr="00312FE8">
        <w:rPr>
          <w:rFonts w:ascii="Calibri" w:hAnsi="Calibri" w:cs="Calibri"/>
          <w:sz w:val="22"/>
          <w:szCs w:val="22"/>
        </w:rPr>
        <w:t>The completed forms will be signed and kept in the Project ESF file</w:t>
      </w:r>
      <w:r>
        <w:rPr>
          <w:rFonts w:ascii="Calibri" w:hAnsi="Calibri" w:cs="Calibri"/>
          <w:sz w:val="22"/>
          <w:szCs w:val="22"/>
        </w:rPr>
        <w:t xml:space="preserve">. The World Bank may review a sample of the forms during implementation support visits. </w:t>
      </w:r>
      <w:r w:rsidRPr="00312FE8">
        <w:rPr>
          <w:rFonts w:ascii="Calibri" w:hAnsi="Calibri" w:cs="Calibri"/>
          <w:sz w:val="22"/>
          <w:szCs w:val="22"/>
        </w:rPr>
        <w:t xml:space="preserve"> </w:t>
      </w:r>
    </w:p>
    <w:p w14:paraId="2B9076C4" w14:textId="77777777" w:rsidR="00B36B40" w:rsidRPr="00312FE8" w:rsidRDefault="00B36B40" w:rsidP="00B36B40">
      <w:pPr>
        <w:rPr>
          <w:rFonts w:ascii="Calibri" w:hAnsi="Calibri" w:cs="Calibri"/>
          <w:b/>
          <w:bCs/>
          <w:sz w:val="22"/>
          <w:szCs w:val="22"/>
        </w:rPr>
      </w:pPr>
      <w:r w:rsidRPr="00312FE8">
        <w:rPr>
          <w:rFonts w:ascii="Calibri" w:hAnsi="Calibri" w:cs="Calibri"/>
          <w:b/>
          <w:bCs/>
          <w:sz w:val="22"/>
          <w:szCs w:val="22"/>
        </w:rPr>
        <w:t>1. Subproject</w:t>
      </w:r>
      <w:r>
        <w:rPr>
          <w:rFonts w:ascii="Calibri" w:hAnsi="Calibri" w:cs="Calibri"/>
          <w:b/>
          <w:bCs/>
          <w:sz w:val="22"/>
          <w:szCs w:val="22"/>
        </w:rPr>
        <w:t xml:space="preserve"> Information</w:t>
      </w:r>
      <w:r w:rsidRPr="00312FE8">
        <w:rPr>
          <w:rFonts w:ascii="Calibri" w:hAnsi="Calibri" w:cs="Calibri"/>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799"/>
      </w:tblGrid>
      <w:tr w:rsidR="00B36B40" w:rsidRPr="007A1539" w14:paraId="578770ED" w14:textId="77777777" w:rsidTr="00400D36">
        <w:tc>
          <w:tcPr>
            <w:tcW w:w="1364" w:type="pct"/>
            <w:shd w:val="clear" w:color="auto" w:fill="9CC2E5" w:themeFill="accent5" w:themeFillTint="99"/>
          </w:tcPr>
          <w:p w14:paraId="60290C7A" w14:textId="77777777" w:rsidR="00B36B40" w:rsidRPr="007A1539" w:rsidRDefault="00B36B40" w:rsidP="00400D36">
            <w:pPr>
              <w:spacing w:line="240" w:lineRule="atLeast"/>
              <w:rPr>
                <w:rFonts w:ascii="Calibri" w:hAnsi="Calibri" w:cs="Calibri"/>
                <w:b/>
                <w:snapToGrid w:val="0"/>
                <w:sz w:val="18"/>
                <w:szCs w:val="18"/>
              </w:rPr>
            </w:pPr>
            <w:r>
              <w:rPr>
                <w:rFonts w:ascii="Calibri" w:hAnsi="Calibri" w:cs="Calibri"/>
                <w:b/>
                <w:snapToGrid w:val="0"/>
                <w:color w:val="000000"/>
                <w:sz w:val="18"/>
                <w:szCs w:val="18"/>
              </w:rPr>
              <w:t>Subproject Title</w:t>
            </w:r>
          </w:p>
        </w:tc>
        <w:tc>
          <w:tcPr>
            <w:tcW w:w="3636" w:type="pct"/>
          </w:tcPr>
          <w:p w14:paraId="21D084E8"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24798462" w14:textId="77777777" w:rsidTr="00400D36">
        <w:tc>
          <w:tcPr>
            <w:tcW w:w="1364" w:type="pct"/>
            <w:shd w:val="clear" w:color="auto" w:fill="9CC2E5" w:themeFill="accent5" w:themeFillTint="99"/>
          </w:tcPr>
          <w:p w14:paraId="02041A3B" w14:textId="77777777" w:rsidR="00B36B40" w:rsidRPr="007A1539" w:rsidRDefault="00B36B40" w:rsidP="00400D36">
            <w:pPr>
              <w:spacing w:line="240" w:lineRule="atLeast"/>
              <w:rPr>
                <w:rFonts w:ascii="Calibri" w:hAnsi="Calibri" w:cs="Calibri"/>
                <w:b/>
                <w:snapToGrid w:val="0"/>
                <w:sz w:val="18"/>
                <w:szCs w:val="18"/>
              </w:rPr>
            </w:pPr>
            <w:r w:rsidRPr="007A1539">
              <w:rPr>
                <w:rFonts w:ascii="Calibri" w:hAnsi="Calibri" w:cs="Calibri"/>
                <w:b/>
                <w:snapToGrid w:val="0"/>
                <w:sz w:val="18"/>
                <w:szCs w:val="18"/>
              </w:rPr>
              <w:t>Subproject Location</w:t>
            </w:r>
          </w:p>
        </w:tc>
        <w:tc>
          <w:tcPr>
            <w:tcW w:w="3636" w:type="pct"/>
          </w:tcPr>
          <w:p w14:paraId="726EECA6"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3E6CF548" w14:textId="77777777" w:rsidTr="00400D36">
        <w:tc>
          <w:tcPr>
            <w:tcW w:w="1364" w:type="pct"/>
            <w:shd w:val="clear" w:color="auto" w:fill="9CC2E5" w:themeFill="accent5" w:themeFillTint="99"/>
          </w:tcPr>
          <w:p w14:paraId="64D8798B" w14:textId="77777777" w:rsidR="00B36B40" w:rsidRPr="007A1539" w:rsidRDefault="00B36B40" w:rsidP="00400D36">
            <w:pPr>
              <w:spacing w:line="240" w:lineRule="atLeast"/>
              <w:rPr>
                <w:rFonts w:ascii="Calibri" w:hAnsi="Calibri" w:cs="Calibri"/>
                <w:b/>
                <w:snapToGrid w:val="0"/>
                <w:sz w:val="18"/>
                <w:szCs w:val="18"/>
              </w:rPr>
            </w:pPr>
            <w:r>
              <w:rPr>
                <w:rFonts w:ascii="Calibri" w:hAnsi="Calibri" w:cs="Calibri"/>
                <w:b/>
                <w:snapToGrid w:val="0"/>
                <w:sz w:val="18"/>
                <w:szCs w:val="18"/>
              </w:rPr>
              <w:t>Regional Unit in Charge</w:t>
            </w:r>
          </w:p>
        </w:tc>
        <w:tc>
          <w:tcPr>
            <w:tcW w:w="3636" w:type="pct"/>
          </w:tcPr>
          <w:p w14:paraId="5FBBB072"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74EF7B8E" w14:textId="77777777" w:rsidTr="00400D36">
        <w:tc>
          <w:tcPr>
            <w:tcW w:w="1364" w:type="pct"/>
            <w:shd w:val="clear" w:color="auto" w:fill="9CC2E5" w:themeFill="accent5" w:themeFillTint="99"/>
          </w:tcPr>
          <w:p w14:paraId="750AAC43" w14:textId="77777777" w:rsidR="00B36B40" w:rsidRPr="007A1539" w:rsidRDefault="00B36B40" w:rsidP="00400D36">
            <w:pPr>
              <w:spacing w:line="240" w:lineRule="atLeast"/>
              <w:rPr>
                <w:rFonts w:ascii="Calibri" w:hAnsi="Calibri" w:cs="Calibri"/>
                <w:b/>
                <w:snapToGrid w:val="0"/>
                <w:sz w:val="18"/>
                <w:szCs w:val="18"/>
              </w:rPr>
            </w:pPr>
            <w:r w:rsidRPr="007A1539">
              <w:rPr>
                <w:rFonts w:ascii="Calibri" w:hAnsi="Calibri" w:cs="Calibri"/>
                <w:b/>
                <w:snapToGrid w:val="0"/>
                <w:sz w:val="18"/>
                <w:szCs w:val="18"/>
              </w:rPr>
              <w:t xml:space="preserve">Estimated </w:t>
            </w:r>
            <w:r>
              <w:rPr>
                <w:rFonts w:ascii="Calibri" w:hAnsi="Calibri" w:cs="Calibri"/>
                <w:b/>
                <w:snapToGrid w:val="0"/>
                <w:sz w:val="18"/>
                <w:szCs w:val="18"/>
              </w:rPr>
              <w:t>Cost</w:t>
            </w:r>
          </w:p>
        </w:tc>
        <w:tc>
          <w:tcPr>
            <w:tcW w:w="3636" w:type="pct"/>
          </w:tcPr>
          <w:p w14:paraId="357F6FC4"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5FC562F2" w14:textId="77777777" w:rsidTr="00400D36">
        <w:tc>
          <w:tcPr>
            <w:tcW w:w="1364" w:type="pct"/>
            <w:shd w:val="clear" w:color="auto" w:fill="9CC2E5" w:themeFill="accent5" w:themeFillTint="99"/>
          </w:tcPr>
          <w:p w14:paraId="2263F01F" w14:textId="77777777" w:rsidR="00B36B40" w:rsidRPr="007A1539" w:rsidRDefault="00B36B40" w:rsidP="00400D36">
            <w:pPr>
              <w:spacing w:line="240" w:lineRule="atLeast"/>
              <w:rPr>
                <w:rFonts w:ascii="Calibri" w:hAnsi="Calibri" w:cs="Calibri"/>
                <w:b/>
                <w:snapToGrid w:val="0"/>
                <w:sz w:val="18"/>
                <w:szCs w:val="18"/>
              </w:rPr>
            </w:pPr>
            <w:r w:rsidRPr="007A1539">
              <w:rPr>
                <w:rFonts w:ascii="Calibri" w:hAnsi="Calibri" w:cs="Calibri"/>
                <w:b/>
                <w:snapToGrid w:val="0"/>
                <w:sz w:val="18"/>
                <w:szCs w:val="18"/>
              </w:rPr>
              <w:t xml:space="preserve">Start/Completion Date </w:t>
            </w:r>
          </w:p>
        </w:tc>
        <w:tc>
          <w:tcPr>
            <w:tcW w:w="3636" w:type="pct"/>
          </w:tcPr>
          <w:p w14:paraId="6EFFA0B6" w14:textId="77777777" w:rsidR="00B36B40" w:rsidRPr="007A1539" w:rsidRDefault="00B36B40" w:rsidP="00400D36">
            <w:pPr>
              <w:spacing w:line="240" w:lineRule="atLeast"/>
              <w:rPr>
                <w:rFonts w:ascii="Calibri" w:hAnsi="Calibri" w:cs="Calibri"/>
                <w:snapToGrid w:val="0"/>
                <w:sz w:val="18"/>
                <w:szCs w:val="18"/>
              </w:rPr>
            </w:pPr>
          </w:p>
        </w:tc>
      </w:tr>
      <w:tr w:rsidR="000350DE" w:rsidRPr="007A1539" w14:paraId="0DB33480" w14:textId="77777777" w:rsidTr="00400D36">
        <w:tc>
          <w:tcPr>
            <w:tcW w:w="1364" w:type="pct"/>
            <w:shd w:val="clear" w:color="auto" w:fill="9CC2E5" w:themeFill="accent5" w:themeFillTint="99"/>
          </w:tcPr>
          <w:p w14:paraId="78CE487E" w14:textId="55488CDF" w:rsidR="000350DE" w:rsidRPr="007A1539" w:rsidRDefault="000350DE" w:rsidP="00400D36">
            <w:pPr>
              <w:spacing w:line="240" w:lineRule="atLeast"/>
              <w:rPr>
                <w:rFonts w:ascii="Calibri" w:hAnsi="Calibri" w:cs="Calibri"/>
                <w:b/>
                <w:snapToGrid w:val="0"/>
                <w:sz w:val="18"/>
                <w:szCs w:val="18"/>
              </w:rPr>
            </w:pPr>
            <w:r>
              <w:rPr>
                <w:rFonts w:ascii="Calibri" w:hAnsi="Calibri" w:cs="Calibri"/>
                <w:b/>
                <w:snapToGrid w:val="0"/>
                <w:sz w:val="18"/>
                <w:szCs w:val="18"/>
              </w:rPr>
              <w:t>Brief Description of Subproject</w:t>
            </w:r>
          </w:p>
        </w:tc>
        <w:tc>
          <w:tcPr>
            <w:tcW w:w="3636" w:type="pct"/>
          </w:tcPr>
          <w:p w14:paraId="1CC00602" w14:textId="77777777" w:rsidR="000350DE" w:rsidRPr="007A1539" w:rsidRDefault="000350DE" w:rsidP="00400D36">
            <w:pPr>
              <w:spacing w:line="240" w:lineRule="atLeast"/>
              <w:rPr>
                <w:rFonts w:ascii="Calibri" w:hAnsi="Calibri" w:cs="Calibri"/>
                <w:snapToGrid w:val="0"/>
                <w:sz w:val="18"/>
                <w:szCs w:val="18"/>
              </w:rPr>
            </w:pPr>
          </w:p>
        </w:tc>
      </w:tr>
    </w:tbl>
    <w:p w14:paraId="3271CF6E" w14:textId="77777777" w:rsidR="00B36B40" w:rsidRPr="00312FE8" w:rsidRDefault="00B36B40" w:rsidP="00B36B40">
      <w:pPr>
        <w:rPr>
          <w:rFonts w:ascii="Calibri" w:hAnsi="Calibri" w:cs="Calibri"/>
          <w:sz w:val="22"/>
          <w:szCs w:val="22"/>
        </w:rPr>
      </w:pPr>
    </w:p>
    <w:p w14:paraId="532F8FEB" w14:textId="77777777" w:rsidR="00B36B40" w:rsidRPr="00312FE8" w:rsidRDefault="00B36B40" w:rsidP="00B36B40">
      <w:pPr>
        <w:rPr>
          <w:rFonts w:ascii="Calibri" w:hAnsi="Calibri" w:cs="Calibri"/>
          <w:b/>
          <w:bCs/>
          <w:sz w:val="22"/>
          <w:szCs w:val="22"/>
        </w:rPr>
      </w:pPr>
      <w:bookmarkStart w:id="2" w:name="_Hlk94868783"/>
      <w:r w:rsidRPr="00312FE8">
        <w:rPr>
          <w:rFonts w:ascii="Calibri" w:hAnsi="Calibri" w:cs="Calibri"/>
          <w:b/>
          <w:bCs/>
          <w:sz w:val="22"/>
          <w:szCs w:val="22"/>
        </w:rPr>
        <w:t>2. Environmental and Social Screening Questionnaires</w:t>
      </w:r>
    </w:p>
    <w:tbl>
      <w:tblPr>
        <w:tblStyle w:val="TableGrid"/>
        <w:tblW w:w="5000" w:type="pct"/>
        <w:tblLook w:val="04A0" w:firstRow="1" w:lastRow="0" w:firstColumn="1" w:lastColumn="0" w:noHBand="0" w:noVBand="1"/>
      </w:tblPr>
      <w:tblGrid>
        <w:gridCol w:w="4744"/>
        <w:gridCol w:w="595"/>
        <w:gridCol w:w="595"/>
        <w:gridCol w:w="3416"/>
      </w:tblGrid>
      <w:tr w:rsidR="00B36B40" w:rsidRPr="00312FE8" w14:paraId="57FD651D" w14:textId="77777777" w:rsidTr="00400D36">
        <w:tc>
          <w:tcPr>
            <w:tcW w:w="2537" w:type="pct"/>
            <w:vMerge w:val="restart"/>
            <w:shd w:val="clear" w:color="auto" w:fill="9CC2E5" w:themeFill="accent5" w:themeFillTint="99"/>
            <w:vAlign w:val="center"/>
          </w:tcPr>
          <w:p w14:paraId="62B105DB" w14:textId="77777777" w:rsidR="00B36B40" w:rsidRPr="00312FE8" w:rsidRDefault="00B36B40" w:rsidP="00400D36">
            <w:pPr>
              <w:jc w:val="center"/>
              <w:rPr>
                <w:rFonts w:ascii="Calibri" w:hAnsi="Calibri" w:cs="Calibri"/>
                <w:b/>
                <w:bCs/>
                <w:sz w:val="18"/>
                <w:szCs w:val="18"/>
              </w:rPr>
            </w:pPr>
            <w:bookmarkStart w:id="3" w:name="_Hlk112061105"/>
            <w:bookmarkEnd w:id="2"/>
            <w:r w:rsidRPr="00312FE8">
              <w:rPr>
                <w:rFonts w:ascii="Calibri" w:hAnsi="Calibri" w:cs="Calibri"/>
                <w:b/>
                <w:bCs/>
                <w:sz w:val="18"/>
                <w:szCs w:val="18"/>
              </w:rPr>
              <w:t>Questions</w:t>
            </w:r>
          </w:p>
        </w:tc>
        <w:tc>
          <w:tcPr>
            <w:tcW w:w="636" w:type="pct"/>
            <w:gridSpan w:val="2"/>
            <w:shd w:val="clear" w:color="auto" w:fill="9CC2E5" w:themeFill="accent5" w:themeFillTint="99"/>
            <w:vAlign w:val="center"/>
          </w:tcPr>
          <w:p w14:paraId="3C3A9A72" w14:textId="77777777" w:rsidR="00B36B40" w:rsidRPr="00312FE8" w:rsidRDefault="00B36B40" w:rsidP="00400D36">
            <w:pPr>
              <w:jc w:val="center"/>
              <w:rPr>
                <w:rFonts w:ascii="Calibri" w:hAnsi="Calibri" w:cs="Calibri"/>
                <w:b/>
                <w:bCs/>
                <w:sz w:val="18"/>
                <w:szCs w:val="18"/>
              </w:rPr>
            </w:pPr>
            <w:r w:rsidRPr="00312FE8">
              <w:rPr>
                <w:rFonts w:ascii="Calibri" w:hAnsi="Calibri" w:cs="Calibri"/>
                <w:b/>
                <w:bCs/>
                <w:sz w:val="18"/>
                <w:szCs w:val="18"/>
              </w:rPr>
              <w:t>Answer</w:t>
            </w:r>
          </w:p>
        </w:tc>
        <w:tc>
          <w:tcPr>
            <w:tcW w:w="1827" w:type="pct"/>
            <w:vMerge w:val="restart"/>
            <w:shd w:val="clear" w:color="auto" w:fill="9CC2E5" w:themeFill="accent5" w:themeFillTint="99"/>
            <w:vAlign w:val="center"/>
          </w:tcPr>
          <w:p w14:paraId="2F43D2DE" w14:textId="77777777" w:rsidR="00B36B40" w:rsidRPr="00312FE8" w:rsidRDefault="00B36B40" w:rsidP="00400D36">
            <w:pPr>
              <w:jc w:val="center"/>
              <w:rPr>
                <w:rFonts w:ascii="Calibri" w:hAnsi="Calibri" w:cs="Calibri"/>
                <w:b/>
                <w:bCs/>
                <w:sz w:val="18"/>
                <w:szCs w:val="18"/>
              </w:rPr>
            </w:pPr>
            <w:r w:rsidRPr="00312FE8">
              <w:rPr>
                <w:rFonts w:ascii="Calibri" w:hAnsi="Calibri" w:cs="Calibri"/>
                <w:b/>
                <w:bCs/>
                <w:sz w:val="18"/>
                <w:szCs w:val="18"/>
              </w:rPr>
              <w:t>Next Steps</w:t>
            </w:r>
          </w:p>
        </w:tc>
      </w:tr>
      <w:tr w:rsidR="00B36B40" w:rsidRPr="00312FE8" w14:paraId="73ADBA16" w14:textId="77777777" w:rsidTr="00400D36">
        <w:tc>
          <w:tcPr>
            <w:tcW w:w="2537" w:type="pct"/>
            <w:vMerge/>
          </w:tcPr>
          <w:p w14:paraId="2F1CFAE7" w14:textId="77777777" w:rsidR="00B36B40" w:rsidRPr="00312FE8" w:rsidRDefault="00B36B40" w:rsidP="00400D36">
            <w:pPr>
              <w:rPr>
                <w:rFonts w:ascii="Calibri" w:hAnsi="Calibri" w:cs="Calibri"/>
                <w:sz w:val="18"/>
                <w:szCs w:val="18"/>
              </w:rPr>
            </w:pPr>
          </w:p>
        </w:tc>
        <w:tc>
          <w:tcPr>
            <w:tcW w:w="318" w:type="pct"/>
            <w:tcBorders>
              <w:bottom w:val="single" w:sz="4" w:space="0" w:color="auto"/>
            </w:tcBorders>
            <w:shd w:val="clear" w:color="auto" w:fill="9CC2E5" w:themeFill="accent5" w:themeFillTint="99"/>
          </w:tcPr>
          <w:p w14:paraId="05D242F1" w14:textId="77777777" w:rsidR="00B36B40" w:rsidRPr="00312FE8" w:rsidRDefault="00B36B40" w:rsidP="00400D36">
            <w:pPr>
              <w:rPr>
                <w:rFonts w:ascii="Calibri" w:hAnsi="Calibri" w:cs="Calibri"/>
                <w:b/>
                <w:bCs/>
                <w:sz w:val="18"/>
                <w:szCs w:val="18"/>
              </w:rPr>
            </w:pPr>
            <w:r w:rsidRPr="00312FE8">
              <w:rPr>
                <w:rFonts w:ascii="Calibri" w:hAnsi="Calibri" w:cs="Calibri"/>
                <w:b/>
                <w:bCs/>
                <w:sz w:val="18"/>
                <w:szCs w:val="18"/>
              </w:rPr>
              <w:t>Yes</w:t>
            </w:r>
          </w:p>
        </w:tc>
        <w:tc>
          <w:tcPr>
            <w:tcW w:w="318" w:type="pct"/>
            <w:tcBorders>
              <w:bottom w:val="single" w:sz="4" w:space="0" w:color="auto"/>
            </w:tcBorders>
            <w:shd w:val="clear" w:color="auto" w:fill="9CC2E5" w:themeFill="accent5" w:themeFillTint="99"/>
          </w:tcPr>
          <w:p w14:paraId="6E5ED4EA" w14:textId="77777777" w:rsidR="00B36B40" w:rsidRPr="00312FE8" w:rsidRDefault="00B36B40" w:rsidP="00400D36">
            <w:pPr>
              <w:rPr>
                <w:rFonts w:ascii="Calibri" w:hAnsi="Calibri" w:cs="Calibri"/>
                <w:b/>
                <w:bCs/>
                <w:sz w:val="18"/>
                <w:szCs w:val="18"/>
              </w:rPr>
            </w:pPr>
            <w:r w:rsidRPr="00312FE8">
              <w:rPr>
                <w:rFonts w:ascii="Calibri" w:hAnsi="Calibri" w:cs="Calibri"/>
                <w:b/>
                <w:bCs/>
                <w:sz w:val="18"/>
                <w:szCs w:val="18"/>
              </w:rPr>
              <w:t>No</w:t>
            </w:r>
          </w:p>
        </w:tc>
        <w:tc>
          <w:tcPr>
            <w:tcW w:w="1827" w:type="pct"/>
            <w:vMerge/>
          </w:tcPr>
          <w:p w14:paraId="471B0C25" w14:textId="77777777" w:rsidR="00B36B40" w:rsidRPr="00312FE8" w:rsidRDefault="00B36B40" w:rsidP="00400D36">
            <w:pPr>
              <w:rPr>
                <w:rFonts w:ascii="Calibri" w:hAnsi="Calibri" w:cs="Calibri"/>
                <w:sz w:val="18"/>
                <w:szCs w:val="18"/>
              </w:rPr>
            </w:pPr>
          </w:p>
        </w:tc>
      </w:tr>
      <w:tr w:rsidR="00B36B40" w:rsidRPr="00312FE8" w14:paraId="3343C10D" w14:textId="77777777" w:rsidTr="00400D36">
        <w:tc>
          <w:tcPr>
            <w:tcW w:w="5000" w:type="pct"/>
            <w:gridSpan w:val="4"/>
            <w:shd w:val="clear" w:color="auto" w:fill="DEEAF6" w:themeFill="accent5" w:themeFillTint="33"/>
          </w:tcPr>
          <w:p w14:paraId="6AC8C53E" w14:textId="77777777" w:rsidR="00B36B40" w:rsidRPr="00312FE8" w:rsidRDefault="00B36B40" w:rsidP="00400D36">
            <w:pPr>
              <w:rPr>
                <w:rFonts w:ascii="Calibri" w:hAnsi="Calibri" w:cs="Calibri"/>
                <w:b/>
                <w:bCs/>
                <w:i/>
                <w:iCs/>
                <w:sz w:val="18"/>
                <w:szCs w:val="18"/>
              </w:rPr>
            </w:pPr>
            <w:r w:rsidRPr="00312FE8">
              <w:rPr>
                <w:rFonts w:ascii="Calibri" w:hAnsi="Calibri" w:cs="Calibri"/>
                <w:b/>
                <w:bCs/>
                <w:i/>
                <w:iCs/>
                <w:sz w:val="18"/>
                <w:szCs w:val="18"/>
              </w:rPr>
              <w:t xml:space="preserve">ESS1 </w:t>
            </w:r>
          </w:p>
        </w:tc>
      </w:tr>
      <w:tr w:rsidR="00B36B40" w:rsidRPr="00312FE8" w14:paraId="3F97E132" w14:textId="77777777" w:rsidTr="00400D36">
        <w:tc>
          <w:tcPr>
            <w:tcW w:w="2537" w:type="pct"/>
          </w:tcPr>
          <w:p w14:paraId="4951EE5B" w14:textId="38E5EC07" w:rsidR="00B36B40" w:rsidRPr="00312FE8" w:rsidRDefault="00B36B40" w:rsidP="00400D36">
            <w:pPr>
              <w:rPr>
                <w:rFonts w:ascii="Calibri" w:hAnsi="Calibri" w:cs="Calibri"/>
                <w:sz w:val="18"/>
                <w:szCs w:val="18"/>
              </w:rPr>
            </w:pPr>
            <w:r>
              <w:rPr>
                <w:rFonts w:ascii="Calibri" w:hAnsi="Calibri" w:cs="Calibri"/>
                <w:sz w:val="18"/>
                <w:szCs w:val="18"/>
              </w:rPr>
              <w:t xml:space="preserve">1. </w:t>
            </w:r>
            <w:r w:rsidRPr="00312FE8">
              <w:rPr>
                <w:rFonts w:ascii="Calibri" w:hAnsi="Calibri" w:cs="Calibri"/>
                <w:sz w:val="18"/>
                <w:szCs w:val="18"/>
              </w:rPr>
              <w:t xml:space="preserve">Is the subproject likely to have significant adverse environmental impacts that are sensitive and unprecedented that trigger the ‘Ineligible Activities’ </w:t>
            </w:r>
            <w:r w:rsidR="005A69CF">
              <w:rPr>
                <w:rFonts w:ascii="Calibri" w:hAnsi="Calibri" w:cs="Calibri"/>
                <w:sz w:val="18"/>
                <w:szCs w:val="18"/>
              </w:rPr>
              <w:t xml:space="preserve">or other </w:t>
            </w:r>
            <w:r w:rsidRPr="00312FE8">
              <w:rPr>
                <w:rFonts w:ascii="Calibri" w:hAnsi="Calibri" w:cs="Calibri"/>
                <w:sz w:val="18"/>
                <w:szCs w:val="18"/>
              </w:rPr>
              <w:t>exclusion</w:t>
            </w:r>
            <w:r w:rsidR="005A69CF">
              <w:rPr>
                <w:rFonts w:ascii="Calibri" w:hAnsi="Calibri" w:cs="Calibri"/>
                <w:sz w:val="18"/>
                <w:szCs w:val="18"/>
              </w:rPr>
              <w:t xml:space="preserve"> criteria</w:t>
            </w:r>
            <w:r w:rsidRPr="00312FE8">
              <w:rPr>
                <w:rFonts w:ascii="Calibri" w:hAnsi="Calibri" w:cs="Calibri"/>
                <w:sz w:val="18"/>
                <w:szCs w:val="18"/>
              </w:rPr>
              <w:t>?</w:t>
            </w:r>
          </w:p>
        </w:tc>
        <w:tc>
          <w:tcPr>
            <w:tcW w:w="318" w:type="pct"/>
          </w:tcPr>
          <w:p w14:paraId="673202B5" w14:textId="77777777" w:rsidR="00B36B40" w:rsidRPr="00312FE8" w:rsidRDefault="00B36B40" w:rsidP="00400D36">
            <w:pPr>
              <w:rPr>
                <w:rFonts w:ascii="Calibri" w:hAnsi="Calibri" w:cs="Calibri"/>
                <w:sz w:val="18"/>
                <w:szCs w:val="18"/>
              </w:rPr>
            </w:pPr>
          </w:p>
        </w:tc>
        <w:tc>
          <w:tcPr>
            <w:tcW w:w="318" w:type="pct"/>
          </w:tcPr>
          <w:p w14:paraId="049EB7F1" w14:textId="77777777" w:rsidR="00B36B40" w:rsidRPr="00312FE8" w:rsidRDefault="00B36B40" w:rsidP="00400D36">
            <w:pPr>
              <w:rPr>
                <w:rFonts w:ascii="Calibri" w:hAnsi="Calibri" w:cs="Calibri"/>
                <w:sz w:val="18"/>
                <w:szCs w:val="18"/>
              </w:rPr>
            </w:pPr>
          </w:p>
        </w:tc>
        <w:tc>
          <w:tcPr>
            <w:tcW w:w="1827" w:type="pct"/>
          </w:tcPr>
          <w:p w14:paraId="58035863"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If “Yes”: Exclude from project</w:t>
            </w:r>
            <w:r>
              <w:rPr>
                <w:rFonts w:ascii="Calibri" w:hAnsi="Calibri" w:cs="Calibri"/>
                <w:sz w:val="18"/>
                <w:szCs w:val="18"/>
              </w:rPr>
              <w:t>.</w:t>
            </w:r>
          </w:p>
          <w:p w14:paraId="1362C4E1" w14:textId="77777777" w:rsidR="00B36B40" w:rsidRPr="00312FE8" w:rsidRDefault="00B36B40" w:rsidP="00400D36">
            <w:pPr>
              <w:rPr>
                <w:rFonts w:ascii="Calibri" w:hAnsi="Calibri" w:cs="Calibri"/>
                <w:sz w:val="18"/>
                <w:szCs w:val="18"/>
              </w:rPr>
            </w:pPr>
          </w:p>
          <w:p w14:paraId="4F27A954" w14:textId="77777777" w:rsidR="00B36B40" w:rsidRPr="00312FE8" w:rsidRDefault="00B36B40" w:rsidP="00400D36">
            <w:pPr>
              <w:rPr>
                <w:rFonts w:ascii="Calibri" w:hAnsi="Calibri" w:cs="Calibri"/>
                <w:sz w:val="18"/>
                <w:szCs w:val="18"/>
              </w:rPr>
            </w:pPr>
          </w:p>
        </w:tc>
      </w:tr>
      <w:tr w:rsidR="00B36B40" w:rsidRPr="00312FE8" w14:paraId="52A87858" w14:textId="77777777" w:rsidTr="00400D36">
        <w:tc>
          <w:tcPr>
            <w:tcW w:w="2537" w:type="pct"/>
          </w:tcPr>
          <w:p w14:paraId="40A7014C" w14:textId="7F815619" w:rsidR="00B36B40" w:rsidRPr="00D12D86" w:rsidRDefault="00B36B40" w:rsidP="00400D36">
            <w:pPr>
              <w:pStyle w:val="NormalWeb"/>
              <w:rPr>
                <w:rFonts w:ascii="Calibri" w:hAnsi="Calibri" w:cs="Calibri"/>
                <w:color w:val="C00000"/>
                <w:sz w:val="18"/>
                <w:szCs w:val="18"/>
              </w:rPr>
            </w:pPr>
            <w:r w:rsidRPr="00D12D86">
              <w:rPr>
                <w:rFonts w:ascii="Calibri" w:hAnsi="Calibri" w:cs="Calibri"/>
                <w:color w:val="C00000"/>
                <w:sz w:val="18"/>
                <w:szCs w:val="18"/>
              </w:rPr>
              <w:t xml:space="preserve">Questions 2 and 3 below are examples. These two are critical questions in the Screening Form, as they will determine whether a sub-project can use pre-prepared </w:t>
            </w:r>
            <w:r w:rsidR="00FD45AC" w:rsidRPr="00D12D86">
              <w:rPr>
                <w:rFonts w:ascii="Calibri" w:hAnsi="Calibri" w:cs="Calibri"/>
                <w:color w:val="C00000"/>
                <w:sz w:val="18"/>
                <w:szCs w:val="18"/>
              </w:rPr>
              <w:t>ESCOP</w:t>
            </w:r>
            <w:r w:rsidRPr="00D12D86">
              <w:rPr>
                <w:rFonts w:ascii="Calibri" w:hAnsi="Calibri" w:cs="Calibri"/>
                <w:color w:val="C00000"/>
                <w:sz w:val="18"/>
                <w:szCs w:val="18"/>
              </w:rPr>
              <w:t xml:space="preserve">s included in Annex 2 or needs to prepare a site-specific ESMP. If all the sub-projects are expected to be low risk, then all sub-projects may be able to use the pre-prepared </w:t>
            </w:r>
            <w:r w:rsidR="00FD45AC" w:rsidRPr="00D12D86">
              <w:rPr>
                <w:rFonts w:ascii="Calibri" w:hAnsi="Calibri" w:cs="Calibri"/>
                <w:color w:val="C00000"/>
                <w:sz w:val="18"/>
                <w:szCs w:val="18"/>
              </w:rPr>
              <w:t>ESCOP</w:t>
            </w:r>
            <w:r w:rsidRPr="00D12D86">
              <w:rPr>
                <w:rFonts w:ascii="Calibri" w:hAnsi="Calibri" w:cs="Calibri"/>
                <w:color w:val="C00000"/>
                <w:sz w:val="18"/>
                <w:szCs w:val="18"/>
              </w:rPr>
              <w:t xml:space="preserve">s. However, if there are some sub-project activities, such as construction of community bridges, which may propose moderate risk, these may require site-specific ESMPs to be prepared. Think of the </w:t>
            </w:r>
            <w:r w:rsidRPr="00D12D86">
              <w:rPr>
                <w:rFonts w:ascii="Calibri" w:hAnsi="Calibri" w:cs="Calibri"/>
                <w:color w:val="C00000"/>
                <w:sz w:val="18"/>
                <w:szCs w:val="18"/>
              </w:rPr>
              <w:lastRenderedPageBreak/>
              <w:t>sub-project activities in your project and separate those that may be low risk and those that may be moderate risk.</w:t>
            </w:r>
          </w:p>
          <w:p w14:paraId="61E99B0C" w14:textId="2DCB7FB4" w:rsidR="00B36B40" w:rsidRDefault="00B36B40" w:rsidP="00400D36">
            <w:pPr>
              <w:pStyle w:val="NormalWeb"/>
              <w:rPr>
                <w:rFonts w:ascii="Calibri" w:hAnsi="Calibri" w:cs="Calibri"/>
                <w:sz w:val="18"/>
                <w:szCs w:val="18"/>
              </w:rPr>
            </w:pPr>
            <w:r>
              <w:rPr>
                <w:rFonts w:ascii="Calibri" w:hAnsi="Calibri" w:cs="Calibri"/>
                <w:sz w:val="18"/>
                <w:szCs w:val="18"/>
              </w:rPr>
              <w:t xml:space="preserve">2. </w:t>
            </w:r>
            <w:r w:rsidRPr="00312FE8">
              <w:rPr>
                <w:rFonts w:ascii="Calibri" w:hAnsi="Calibri" w:cs="Calibri"/>
                <w:sz w:val="18"/>
                <w:szCs w:val="18"/>
              </w:rPr>
              <w:t>Does the subproject involve</w:t>
            </w:r>
            <w:r>
              <w:rPr>
                <w:rFonts w:ascii="Calibri" w:hAnsi="Calibri" w:cs="Calibri"/>
                <w:sz w:val="18"/>
                <w:szCs w:val="18"/>
              </w:rPr>
              <w:t xml:space="preserve"> </w:t>
            </w:r>
            <w:r w:rsidRPr="00313197">
              <w:rPr>
                <w:rFonts w:ascii="Calibri" w:hAnsi="Calibri" w:cs="Calibri"/>
                <w:sz w:val="18"/>
                <w:szCs w:val="18"/>
                <w:u w:val="single"/>
              </w:rPr>
              <w:t>new construction</w:t>
            </w:r>
            <w:r w:rsidR="005A69CF">
              <w:rPr>
                <w:rFonts w:ascii="Calibri" w:hAnsi="Calibri" w:cs="Calibri"/>
                <w:sz w:val="18"/>
                <w:szCs w:val="18"/>
                <w:u w:val="single"/>
              </w:rPr>
              <w:t xml:space="preserve"> or significant expansion</w:t>
            </w:r>
            <w:r>
              <w:rPr>
                <w:rFonts w:ascii="Calibri" w:hAnsi="Calibri" w:cs="Calibri"/>
                <w:sz w:val="18"/>
                <w:szCs w:val="18"/>
              </w:rPr>
              <w:t xml:space="preserve"> of ponds, solid waste management systems, shelters, roads</w:t>
            </w:r>
            <w:r w:rsidR="005A69CF">
              <w:rPr>
                <w:rFonts w:ascii="Calibri" w:hAnsi="Calibri" w:cs="Calibri"/>
                <w:sz w:val="18"/>
                <w:szCs w:val="18"/>
              </w:rPr>
              <w:t xml:space="preserve"> (including access roads)</w:t>
            </w:r>
            <w:r>
              <w:rPr>
                <w:rFonts w:ascii="Calibri" w:hAnsi="Calibri" w:cs="Calibri"/>
                <w:sz w:val="18"/>
                <w:szCs w:val="18"/>
              </w:rPr>
              <w:t>, community centers, schools, bridges and jetties?</w:t>
            </w:r>
          </w:p>
          <w:p w14:paraId="59EDFE6A" w14:textId="77777777" w:rsidR="00B36B40" w:rsidRPr="00312FE8" w:rsidRDefault="00B36B40" w:rsidP="00400D36">
            <w:pPr>
              <w:pStyle w:val="NormalWeb"/>
              <w:rPr>
                <w:rFonts w:ascii="Calibri" w:hAnsi="Calibri" w:cs="Calibri"/>
                <w:sz w:val="18"/>
                <w:szCs w:val="18"/>
              </w:rPr>
            </w:pPr>
            <w:r w:rsidRPr="00312FE8">
              <w:rPr>
                <w:rFonts w:ascii="Calibri" w:hAnsi="Calibri" w:cs="Calibri"/>
                <w:sz w:val="18"/>
                <w:szCs w:val="18"/>
              </w:rPr>
              <w:t xml:space="preserve"> </w:t>
            </w:r>
          </w:p>
        </w:tc>
        <w:tc>
          <w:tcPr>
            <w:tcW w:w="318" w:type="pct"/>
          </w:tcPr>
          <w:p w14:paraId="1A46074B" w14:textId="77777777" w:rsidR="00B36B40" w:rsidRPr="00312FE8" w:rsidRDefault="00B36B40" w:rsidP="00400D36">
            <w:pPr>
              <w:rPr>
                <w:rFonts w:ascii="Calibri" w:hAnsi="Calibri" w:cs="Calibri"/>
                <w:sz w:val="18"/>
                <w:szCs w:val="18"/>
              </w:rPr>
            </w:pPr>
          </w:p>
        </w:tc>
        <w:tc>
          <w:tcPr>
            <w:tcW w:w="318" w:type="pct"/>
          </w:tcPr>
          <w:p w14:paraId="0B929979" w14:textId="77777777" w:rsidR="00B36B40" w:rsidRPr="00312FE8" w:rsidRDefault="00B36B40" w:rsidP="00400D36">
            <w:pPr>
              <w:rPr>
                <w:rFonts w:ascii="Calibri" w:hAnsi="Calibri" w:cs="Calibri"/>
                <w:sz w:val="18"/>
                <w:szCs w:val="18"/>
              </w:rPr>
            </w:pPr>
          </w:p>
        </w:tc>
        <w:tc>
          <w:tcPr>
            <w:tcW w:w="1827" w:type="pct"/>
          </w:tcPr>
          <w:p w14:paraId="1216668A" w14:textId="77777777" w:rsidR="00B36B40" w:rsidRDefault="00B36B40" w:rsidP="00400D36">
            <w:pPr>
              <w:rPr>
                <w:rFonts w:ascii="Calibri" w:hAnsi="Calibri" w:cs="Calibri"/>
                <w:sz w:val="18"/>
                <w:szCs w:val="18"/>
              </w:rPr>
            </w:pPr>
          </w:p>
          <w:p w14:paraId="00687CBA" w14:textId="77777777" w:rsidR="00B36B40" w:rsidRDefault="00B36B40" w:rsidP="00400D36">
            <w:pPr>
              <w:rPr>
                <w:rFonts w:ascii="Calibri" w:hAnsi="Calibri" w:cs="Calibri"/>
                <w:sz w:val="18"/>
                <w:szCs w:val="18"/>
              </w:rPr>
            </w:pPr>
          </w:p>
          <w:p w14:paraId="43858EB6" w14:textId="77777777" w:rsidR="00B36B40" w:rsidRDefault="00B36B40" w:rsidP="00400D36">
            <w:pPr>
              <w:rPr>
                <w:rFonts w:ascii="Calibri" w:hAnsi="Calibri" w:cs="Calibri"/>
                <w:sz w:val="18"/>
                <w:szCs w:val="18"/>
              </w:rPr>
            </w:pPr>
          </w:p>
          <w:p w14:paraId="75C0BD39" w14:textId="77777777" w:rsidR="00B36B40" w:rsidRDefault="00B36B40" w:rsidP="00400D36">
            <w:pPr>
              <w:rPr>
                <w:rFonts w:ascii="Calibri" w:hAnsi="Calibri" w:cs="Calibri"/>
                <w:sz w:val="18"/>
                <w:szCs w:val="18"/>
              </w:rPr>
            </w:pPr>
          </w:p>
          <w:p w14:paraId="7E282B84" w14:textId="77777777" w:rsidR="00B36B40" w:rsidRDefault="00B36B40" w:rsidP="00400D36">
            <w:pPr>
              <w:rPr>
                <w:rFonts w:ascii="Calibri" w:hAnsi="Calibri" w:cs="Calibri"/>
                <w:sz w:val="18"/>
                <w:szCs w:val="18"/>
              </w:rPr>
            </w:pPr>
          </w:p>
          <w:p w14:paraId="661A51E0" w14:textId="77777777" w:rsidR="00B36B40" w:rsidRDefault="00B36B40" w:rsidP="00400D36">
            <w:pPr>
              <w:rPr>
                <w:rFonts w:ascii="Calibri" w:hAnsi="Calibri" w:cs="Calibri"/>
                <w:sz w:val="18"/>
                <w:szCs w:val="18"/>
              </w:rPr>
            </w:pPr>
          </w:p>
          <w:p w14:paraId="1AC3E002" w14:textId="77777777" w:rsidR="00B36B40" w:rsidRDefault="00B36B40" w:rsidP="00400D36">
            <w:pPr>
              <w:rPr>
                <w:rFonts w:ascii="Calibri" w:hAnsi="Calibri" w:cs="Calibri"/>
                <w:sz w:val="18"/>
                <w:szCs w:val="18"/>
              </w:rPr>
            </w:pPr>
          </w:p>
          <w:p w14:paraId="67757A33" w14:textId="77777777" w:rsidR="00B36B40" w:rsidRDefault="00B36B40" w:rsidP="00400D36">
            <w:pPr>
              <w:rPr>
                <w:rFonts w:ascii="Calibri" w:hAnsi="Calibri" w:cs="Calibri"/>
                <w:sz w:val="18"/>
                <w:szCs w:val="18"/>
              </w:rPr>
            </w:pPr>
          </w:p>
          <w:p w14:paraId="20DDEFB0" w14:textId="77777777" w:rsidR="00B36B40" w:rsidRDefault="00B36B40" w:rsidP="00400D36">
            <w:pPr>
              <w:rPr>
                <w:rFonts w:ascii="Calibri" w:hAnsi="Calibri" w:cs="Calibri"/>
                <w:sz w:val="18"/>
                <w:szCs w:val="18"/>
              </w:rPr>
            </w:pPr>
          </w:p>
          <w:p w14:paraId="7D4101C2" w14:textId="77777777" w:rsidR="00B36B40" w:rsidRDefault="00B36B40" w:rsidP="00400D36">
            <w:pPr>
              <w:rPr>
                <w:rFonts w:ascii="Calibri" w:hAnsi="Calibri" w:cs="Calibri"/>
                <w:sz w:val="18"/>
                <w:szCs w:val="18"/>
              </w:rPr>
            </w:pPr>
          </w:p>
          <w:p w14:paraId="41ED72FA" w14:textId="77777777" w:rsidR="00B36B40" w:rsidRDefault="00B36B40" w:rsidP="00400D36">
            <w:pPr>
              <w:rPr>
                <w:rFonts w:ascii="Calibri" w:hAnsi="Calibri" w:cs="Calibri"/>
                <w:sz w:val="18"/>
                <w:szCs w:val="18"/>
              </w:rPr>
            </w:pPr>
          </w:p>
          <w:p w14:paraId="4D60B244" w14:textId="77777777" w:rsidR="00B36B40" w:rsidRDefault="00B36B40" w:rsidP="00400D36">
            <w:pPr>
              <w:rPr>
                <w:rFonts w:ascii="Calibri" w:hAnsi="Calibri" w:cs="Calibri"/>
                <w:sz w:val="18"/>
                <w:szCs w:val="18"/>
              </w:rPr>
            </w:pPr>
          </w:p>
          <w:p w14:paraId="11A3C58E"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p>
          <w:p w14:paraId="52DE8CCF" w14:textId="45134046"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w:t>
            </w:r>
            <w:r w:rsidR="004A7B39">
              <w:rPr>
                <w:rFonts w:ascii="Calibri" w:hAnsi="Calibri" w:cs="Calibri"/>
                <w:sz w:val="18"/>
                <w:szCs w:val="18"/>
              </w:rPr>
              <w:t xml:space="preserve">E&amp;S Assessment and/or </w:t>
            </w:r>
            <w:r w:rsidRPr="00312FE8">
              <w:rPr>
                <w:rFonts w:ascii="Calibri" w:hAnsi="Calibri" w:cs="Calibri"/>
                <w:sz w:val="18"/>
                <w:szCs w:val="18"/>
              </w:rPr>
              <w:t>ESMP for the proposed subproject</w:t>
            </w:r>
            <w:r>
              <w:rPr>
                <w:rFonts w:ascii="Calibri" w:hAnsi="Calibri" w:cs="Calibri"/>
                <w:sz w:val="18"/>
                <w:szCs w:val="18"/>
              </w:rPr>
              <w:t>, based on the template in Annex 3.</w:t>
            </w:r>
          </w:p>
          <w:p w14:paraId="3ECCD231" w14:textId="72EED555" w:rsidR="00B36B40" w:rsidRPr="00312FE8"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bidding</w:t>
            </w:r>
            <w:r w:rsidRPr="6F79691E">
              <w:rPr>
                <w:rFonts w:ascii="Calibri" w:hAnsi="Calibri" w:cs="Calibri"/>
                <w:sz w:val="18"/>
                <w:szCs w:val="18"/>
              </w:rPr>
              <w:t xml:space="preserve"> documents</w:t>
            </w:r>
            <w:r>
              <w:rPr>
                <w:rFonts w:ascii="Calibri" w:hAnsi="Calibri" w:cs="Calibri"/>
                <w:sz w:val="18"/>
                <w:szCs w:val="18"/>
              </w:rPr>
              <w:t>.</w:t>
            </w:r>
            <w:r w:rsidRPr="6F79691E">
              <w:rPr>
                <w:rFonts w:ascii="Calibri" w:hAnsi="Calibri" w:cs="Calibri"/>
                <w:sz w:val="18"/>
                <w:szCs w:val="18"/>
              </w:rPr>
              <w:t xml:space="preserve"> </w:t>
            </w:r>
          </w:p>
        </w:tc>
      </w:tr>
      <w:tr w:rsidR="00B36B40" w:rsidRPr="00312FE8" w14:paraId="3A5F6776" w14:textId="77777777" w:rsidTr="00400D36">
        <w:tc>
          <w:tcPr>
            <w:tcW w:w="2537" w:type="pct"/>
          </w:tcPr>
          <w:p w14:paraId="241D99F1" w14:textId="77777777" w:rsidR="00B36B40" w:rsidRPr="0011430F" w:rsidRDefault="00B36B40" w:rsidP="00400D36">
            <w:pPr>
              <w:rPr>
                <w:rFonts w:asciiTheme="minorHAnsi" w:hAnsiTheme="minorHAnsi" w:cstheme="minorHAnsi"/>
              </w:rPr>
            </w:pPr>
            <w:r>
              <w:rPr>
                <w:rFonts w:asciiTheme="minorHAnsi" w:hAnsiTheme="minorHAnsi" w:cstheme="minorHAnsi"/>
                <w:sz w:val="18"/>
                <w:szCs w:val="18"/>
              </w:rPr>
              <w:lastRenderedPageBreak/>
              <w:t>3</w:t>
            </w:r>
            <w:r w:rsidRPr="0011430F">
              <w:rPr>
                <w:rFonts w:asciiTheme="minorHAnsi" w:hAnsiTheme="minorHAnsi" w:cstheme="minorHAnsi"/>
                <w:sz w:val="18"/>
                <w:szCs w:val="18"/>
              </w:rPr>
              <w:t xml:space="preserve">. Does the subproject involve </w:t>
            </w:r>
            <w:r w:rsidRPr="0011430F">
              <w:rPr>
                <w:rFonts w:asciiTheme="minorHAnsi" w:hAnsiTheme="minorHAnsi" w:cstheme="minorHAnsi"/>
                <w:sz w:val="18"/>
                <w:szCs w:val="18"/>
                <w:u w:val="single"/>
              </w:rPr>
              <w:t>renovation or rehabilitation</w:t>
            </w:r>
            <w:r w:rsidRPr="0011430F">
              <w:rPr>
                <w:rFonts w:asciiTheme="minorHAnsi" w:hAnsiTheme="minorHAnsi" w:cstheme="minorHAnsi"/>
                <w:sz w:val="18"/>
                <w:szCs w:val="18"/>
              </w:rPr>
              <w:t xml:space="preserve"> of any </w:t>
            </w:r>
            <w:r>
              <w:rPr>
                <w:rFonts w:asciiTheme="minorHAnsi" w:hAnsiTheme="minorHAnsi" w:cstheme="minorHAnsi"/>
                <w:sz w:val="18"/>
                <w:szCs w:val="18"/>
              </w:rPr>
              <w:t xml:space="preserve">small-scale infrastructure, such as </w:t>
            </w:r>
            <w:r w:rsidRPr="0011430F">
              <w:rPr>
                <w:rFonts w:asciiTheme="minorHAnsi" w:hAnsiTheme="minorHAnsi" w:cstheme="minorHAnsi"/>
                <w:sz w:val="18"/>
                <w:szCs w:val="18"/>
              </w:rPr>
              <w:t xml:space="preserve"> groundwater wells, latrines, showers/washing facilities, or shelters?</w:t>
            </w:r>
          </w:p>
          <w:p w14:paraId="1EA78174" w14:textId="77777777" w:rsidR="00B36B40" w:rsidRPr="00312FE8" w:rsidRDefault="00B36B40" w:rsidP="00400D36">
            <w:pPr>
              <w:pStyle w:val="NormalWeb"/>
              <w:rPr>
                <w:rFonts w:ascii="Calibri" w:hAnsi="Calibri" w:cs="Calibri"/>
                <w:sz w:val="18"/>
                <w:szCs w:val="18"/>
              </w:rPr>
            </w:pPr>
            <w:r>
              <w:rPr>
                <w:rFonts w:ascii="Calibri" w:hAnsi="Calibri" w:cs="Calibri"/>
                <w:sz w:val="18"/>
                <w:szCs w:val="18"/>
                <w:u w:val="single"/>
              </w:rPr>
              <w:t xml:space="preserve"> </w:t>
            </w:r>
          </w:p>
        </w:tc>
        <w:tc>
          <w:tcPr>
            <w:tcW w:w="318" w:type="pct"/>
          </w:tcPr>
          <w:p w14:paraId="1B1DFCE2" w14:textId="77777777" w:rsidR="00B36B40" w:rsidRPr="00312FE8" w:rsidRDefault="00B36B40" w:rsidP="00400D36">
            <w:pPr>
              <w:rPr>
                <w:rFonts w:ascii="Calibri" w:hAnsi="Calibri" w:cs="Calibri"/>
                <w:sz w:val="18"/>
                <w:szCs w:val="18"/>
              </w:rPr>
            </w:pPr>
          </w:p>
        </w:tc>
        <w:tc>
          <w:tcPr>
            <w:tcW w:w="318" w:type="pct"/>
          </w:tcPr>
          <w:p w14:paraId="687B375A" w14:textId="77777777" w:rsidR="00B36B40" w:rsidRPr="00312FE8" w:rsidRDefault="00B36B40" w:rsidP="00400D36">
            <w:pPr>
              <w:rPr>
                <w:rFonts w:ascii="Calibri" w:hAnsi="Calibri" w:cs="Calibri"/>
                <w:sz w:val="18"/>
                <w:szCs w:val="18"/>
              </w:rPr>
            </w:pPr>
          </w:p>
        </w:tc>
        <w:tc>
          <w:tcPr>
            <w:tcW w:w="1827" w:type="pct"/>
          </w:tcPr>
          <w:p w14:paraId="5A075BF3" w14:textId="77777777" w:rsidR="00B36B40" w:rsidRDefault="00B36B40" w:rsidP="00400D36">
            <w:pPr>
              <w:rPr>
                <w:rFonts w:ascii="Calibri" w:hAnsi="Calibri" w:cs="Calibri"/>
                <w:sz w:val="18"/>
                <w:szCs w:val="18"/>
              </w:rPr>
            </w:pPr>
            <w:r w:rsidRPr="00312FE8">
              <w:rPr>
                <w:rFonts w:ascii="Calibri" w:hAnsi="Calibri" w:cs="Calibri"/>
                <w:sz w:val="18"/>
                <w:szCs w:val="18"/>
              </w:rPr>
              <w:t xml:space="preserve">If “Yes”: </w:t>
            </w:r>
          </w:p>
          <w:p w14:paraId="675F5477" w14:textId="4F7B1FE1"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 xml:space="preserve">Apply relevant measures based on the </w:t>
            </w:r>
            <w:r w:rsidR="00FD45AC">
              <w:rPr>
                <w:rFonts w:ascii="Calibri" w:hAnsi="Calibri" w:cs="Calibri"/>
                <w:sz w:val="18"/>
                <w:szCs w:val="18"/>
              </w:rPr>
              <w:t>ESCOP</w:t>
            </w:r>
            <w:r>
              <w:rPr>
                <w:rFonts w:ascii="Calibri" w:hAnsi="Calibri" w:cs="Calibri"/>
                <w:sz w:val="18"/>
                <w:szCs w:val="18"/>
              </w:rPr>
              <w:t>s in Annex 2 (unless one of the questions below raises specific environmental risks and requires a site-specific ESMP).</w:t>
            </w:r>
          </w:p>
          <w:p w14:paraId="4F38353E" w14:textId="4182DA46" w:rsidR="00B36B40" w:rsidRPr="00312FE8"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 xml:space="preserve">bidding </w:t>
            </w:r>
            <w:r w:rsidRPr="6F79691E">
              <w:rPr>
                <w:rFonts w:ascii="Calibri" w:hAnsi="Calibri" w:cs="Calibri"/>
                <w:sz w:val="18"/>
                <w:szCs w:val="18"/>
              </w:rPr>
              <w:t>documents</w:t>
            </w:r>
            <w:r>
              <w:rPr>
                <w:rFonts w:ascii="Calibri" w:hAnsi="Calibri" w:cs="Calibri"/>
                <w:sz w:val="18"/>
                <w:szCs w:val="18"/>
              </w:rPr>
              <w:t>.</w:t>
            </w:r>
            <w:r w:rsidRPr="6F79691E">
              <w:rPr>
                <w:rFonts w:ascii="Calibri" w:hAnsi="Calibri" w:cs="Calibri"/>
                <w:sz w:val="18"/>
                <w:szCs w:val="18"/>
              </w:rPr>
              <w:t xml:space="preserve"> </w:t>
            </w:r>
          </w:p>
        </w:tc>
      </w:tr>
      <w:bookmarkEnd w:id="3"/>
      <w:tr w:rsidR="00B36B40" w:rsidRPr="00312FE8" w14:paraId="72770213" w14:textId="77777777" w:rsidTr="00400D36">
        <w:tc>
          <w:tcPr>
            <w:tcW w:w="2537" w:type="pct"/>
          </w:tcPr>
          <w:p w14:paraId="7910EED5" w14:textId="77777777" w:rsidR="00B36B40" w:rsidRDefault="00B36B40" w:rsidP="00400D36">
            <w:pPr>
              <w:rPr>
                <w:rFonts w:ascii="Calibri" w:eastAsiaTheme="minorEastAsia" w:hAnsi="Calibri" w:cs="Calibri"/>
                <w:sz w:val="18"/>
                <w:szCs w:val="18"/>
              </w:rPr>
            </w:pPr>
            <w:r>
              <w:rPr>
                <w:rFonts w:ascii="Calibri" w:eastAsiaTheme="minorEastAsia" w:hAnsi="Calibri" w:cs="Calibri"/>
                <w:sz w:val="18"/>
                <w:szCs w:val="18"/>
              </w:rPr>
              <w:t xml:space="preserve">4. </w:t>
            </w:r>
            <w:r w:rsidRPr="00312FE8">
              <w:rPr>
                <w:rFonts w:ascii="Calibri" w:eastAsiaTheme="minorEastAsia" w:hAnsi="Calibri" w:cs="Calibri"/>
                <w:sz w:val="18"/>
                <w:szCs w:val="18"/>
              </w:rPr>
              <w:t>Will construction or renovation works require new borrow pits or quarries to be opened?</w:t>
            </w:r>
          </w:p>
          <w:p w14:paraId="19A760D6" w14:textId="77777777" w:rsidR="00B36B40" w:rsidRPr="0011430F" w:rsidRDefault="00B36B40" w:rsidP="00400D36">
            <w:pPr>
              <w:rPr>
                <w:rFonts w:asciiTheme="minorHAnsi" w:hAnsiTheme="minorHAnsi" w:cstheme="minorHAnsi"/>
                <w:sz w:val="18"/>
                <w:szCs w:val="18"/>
              </w:rPr>
            </w:pPr>
          </w:p>
        </w:tc>
        <w:tc>
          <w:tcPr>
            <w:tcW w:w="318" w:type="pct"/>
          </w:tcPr>
          <w:p w14:paraId="453AA42B" w14:textId="77777777" w:rsidR="00B36B40" w:rsidRDefault="00B36B40" w:rsidP="00400D36">
            <w:pPr>
              <w:rPr>
                <w:rFonts w:ascii="Calibri" w:hAnsi="Calibri" w:cs="Calibri"/>
                <w:sz w:val="18"/>
                <w:szCs w:val="18"/>
              </w:rPr>
            </w:pPr>
          </w:p>
          <w:p w14:paraId="75B8E8D3" w14:textId="77777777" w:rsidR="00B36B40" w:rsidRDefault="00B36B40" w:rsidP="00400D36">
            <w:pPr>
              <w:rPr>
                <w:rFonts w:ascii="Calibri" w:hAnsi="Calibri" w:cs="Calibri"/>
                <w:sz w:val="18"/>
                <w:szCs w:val="18"/>
              </w:rPr>
            </w:pPr>
          </w:p>
          <w:p w14:paraId="51C8D35F" w14:textId="77777777" w:rsidR="00B36B40" w:rsidRDefault="00B36B40" w:rsidP="00400D36">
            <w:pPr>
              <w:rPr>
                <w:rFonts w:ascii="Calibri" w:hAnsi="Calibri" w:cs="Calibri"/>
                <w:sz w:val="18"/>
                <w:szCs w:val="18"/>
              </w:rPr>
            </w:pPr>
          </w:p>
          <w:p w14:paraId="2061D2EF" w14:textId="77777777" w:rsidR="00B36B40" w:rsidRDefault="00B36B40" w:rsidP="00400D36">
            <w:pPr>
              <w:rPr>
                <w:rFonts w:ascii="Calibri" w:hAnsi="Calibri" w:cs="Calibri"/>
                <w:sz w:val="18"/>
                <w:szCs w:val="18"/>
              </w:rPr>
            </w:pPr>
          </w:p>
          <w:p w14:paraId="63E5D21F" w14:textId="77777777" w:rsidR="00B36B40" w:rsidRDefault="00B36B40" w:rsidP="00400D36">
            <w:pPr>
              <w:rPr>
                <w:rFonts w:ascii="Calibri" w:hAnsi="Calibri" w:cs="Calibri"/>
                <w:sz w:val="18"/>
                <w:szCs w:val="18"/>
              </w:rPr>
            </w:pPr>
          </w:p>
          <w:p w14:paraId="02BACB0E" w14:textId="77777777" w:rsidR="00B36B40" w:rsidRPr="00312FE8" w:rsidRDefault="00B36B40" w:rsidP="00400D36">
            <w:pPr>
              <w:rPr>
                <w:rFonts w:ascii="Calibri" w:hAnsi="Calibri" w:cs="Calibri"/>
                <w:sz w:val="18"/>
                <w:szCs w:val="18"/>
              </w:rPr>
            </w:pPr>
          </w:p>
        </w:tc>
        <w:tc>
          <w:tcPr>
            <w:tcW w:w="318" w:type="pct"/>
          </w:tcPr>
          <w:p w14:paraId="530C78C1" w14:textId="77777777" w:rsidR="00B36B40" w:rsidRPr="00312FE8" w:rsidRDefault="00B36B40" w:rsidP="00400D36">
            <w:pPr>
              <w:rPr>
                <w:rFonts w:ascii="Calibri" w:hAnsi="Calibri" w:cs="Calibri"/>
                <w:sz w:val="18"/>
                <w:szCs w:val="18"/>
              </w:rPr>
            </w:pPr>
          </w:p>
        </w:tc>
        <w:tc>
          <w:tcPr>
            <w:tcW w:w="1827" w:type="pct"/>
          </w:tcPr>
          <w:p w14:paraId="20816573"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p>
          <w:p w14:paraId="1F1DB563"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51C44AD1" w14:textId="7472D1E6" w:rsidR="00B36B40" w:rsidRPr="00312FE8"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bidding</w:t>
            </w:r>
            <w:r w:rsidR="004A7B39" w:rsidRPr="6F79691E">
              <w:rPr>
                <w:rFonts w:ascii="Calibri" w:hAnsi="Calibri" w:cs="Calibri"/>
                <w:sz w:val="18"/>
                <w:szCs w:val="18"/>
              </w:rPr>
              <w:t xml:space="preserve"> </w:t>
            </w:r>
            <w:r w:rsidRPr="6F79691E">
              <w:rPr>
                <w:rFonts w:ascii="Calibri" w:hAnsi="Calibri" w:cs="Calibri"/>
                <w:sz w:val="18"/>
                <w:szCs w:val="18"/>
              </w:rPr>
              <w:t>documents</w:t>
            </w:r>
            <w:r>
              <w:rPr>
                <w:rFonts w:ascii="Calibri" w:hAnsi="Calibri" w:cs="Calibri"/>
                <w:sz w:val="18"/>
                <w:szCs w:val="18"/>
              </w:rPr>
              <w:t>.</w:t>
            </w:r>
            <w:r w:rsidRPr="6F79691E">
              <w:rPr>
                <w:rFonts w:ascii="Calibri" w:hAnsi="Calibri" w:cs="Calibri"/>
                <w:sz w:val="18"/>
                <w:szCs w:val="18"/>
              </w:rPr>
              <w:t xml:space="preserve"> </w:t>
            </w:r>
          </w:p>
        </w:tc>
      </w:tr>
      <w:tr w:rsidR="005A69CF" w:rsidRPr="00312FE8" w14:paraId="08D4C5D1" w14:textId="77777777" w:rsidTr="00400D36">
        <w:tc>
          <w:tcPr>
            <w:tcW w:w="2537" w:type="pct"/>
          </w:tcPr>
          <w:p w14:paraId="52D8B9F2" w14:textId="1A95DAF3" w:rsidR="005A69CF" w:rsidRDefault="005A69CF" w:rsidP="00400D36">
            <w:pPr>
              <w:rPr>
                <w:rFonts w:ascii="Calibri" w:eastAsiaTheme="minorEastAsia" w:hAnsi="Calibri" w:cs="Calibri"/>
                <w:sz w:val="18"/>
                <w:szCs w:val="18"/>
              </w:rPr>
            </w:pPr>
            <w:r>
              <w:rPr>
                <w:rFonts w:ascii="Calibri" w:eastAsiaTheme="minorEastAsia" w:hAnsi="Calibri" w:cs="Calibri"/>
                <w:sz w:val="18"/>
                <w:szCs w:val="18"/>
              </w:rPr>
              <w:t>5. Does the project l</w:t>
            </w:r>
            <w:r w:rsidRPr="00312FE8">
              <w:rPr>
                <w:rFonts w:ascii="Calibri" w:eastAsiaTheme="minorEastAsia" w:hAnsi="Calibri" w:cs="Calibri"/>
                <w:sz w:val="18"/>
                <w:szCs w:val="18"/>
              </w:rPr>
              <w:t>ead to any risks and impacts on, individuals or groups who, because of their particular circumstances, may be disadvantaged or vulnerable</w:t>
            </w:r>
            <w:r>
              <w:rPr>
                <w:rFonts w:ascii="Calibri" w:eastAsiaTheme="minorEastAsia" w:hAnsi="Calibri" w:cs="Calibri"/>
                <w:sz w:val="18"/>
                <w:szCs w:val="18"/>
              </w:rPr>
              <w:t>.</w:t>
            </w:r>
            <w:r w:rsidRPr="00312FE8">
              <w:rPr>
                <w:rStyle w:val="FootnoteReference"/>
                <w:rFonts w:ascii="Calibri" w:eastAsiaTheme="minorEastAsia" w:hAnsi="Calibri" w:cs="Calibri"/>
                <w:b/>
                <w:bCs/>
                <w:sz w:val="18"/>
                <w:szCs w:val="18"/>
              </w:rPr>
              <w:footnoteReference w:id="1"/>
            </w:r>
          </w:p>
        </w:tc>
        <w:tc>
          <w:tcPr>
            <w:tcW w:w="318" w:type="pct"/>
          </w:tcPr>
          <w:p w14:paraId="5F624E7B" w14:textId="77777777" w:rsidR="005A69CF" w:rsidRDefault="005A69CF" w:rsidP="00400D36">
            <w:pPr>
              <w:rPr>
                <w:rFonts w:ascii="Calibri" w:hAnsi="Calibri" w:cs="Calibri"/>
                <w:sz w:val="18"/>
                <w:szCs w:val="18"/>
              </w:rPr>
            </w:pPr>
          </w:p>
        </w:tc>
        <w:tc>
          <w:tcPr>
            <w:tcW w:w="318" w:type="pct"/>
          </w:tcPr>
          <w:p w14:paraId="5969AF28" w14:textId="77777777" w:rsidR="005A69CF" w:rsidRPr="00312FE8" w:rsidRDefault="005A69CF" w:rsidP="00400D36">
            <w:pPr>
              <w:rPr>
                <w:rFonts w:ascii="Calibri" w:hAnsi="Calibri" w:cs="Calibri"/>
                <w:sz w:val="18"/>
                <w:szCs w:val="18"/>
              </w:rPr>
            </w:pPr>
          </w:p>
        </w:tc>
        <w:tc>
          <w:tcPr>
            <w:tcW w:w="1827" w:type="pct"/>
          </w:tcPr>
          <w:p w14:paraId="46716FA4" w14:textId="40E9C4D6" w:rsidR="005A69CF" w:rsidRPr="00312FE8" w:rsidRDefault="005A69CF" w:rsidP="00400D36">
            <w:pPr>
              <w:rPr>
                <w:rFonts w:ascii="Calibri" w:hAnsi="Calibri" w:cs="Calibri"/>
                <w:sz w:val="18"/>
                <w:szCs w:val="18"/>
              </w:rPr>
            </w:pPr>
            <w:r>
              <w:rPr>
                <w:rFonts w:ascii="Calibri" w:hAnsi="Calibri" w:cs="Calibri"/>
                <w:sz w:val="18"/>
                <w:szCs w:val="18"/>
              </w:rPr>
              <w:t xml:space="preserve">If “Yes”: Apply relevant measures described in the ESMF and SEP. </w:t>
            </w:r>
          </w:p>
        </w:tc>
      </w:tr>
      <w:tr w:rsidR="00B36B40" w:rsidRPr="00312FE8" w14:paraId="00CB88FA" w14:textId="77777777" w:rsidTr="00400D36">
        <w:tc>
          <w:tcPr>
            <w:tcW w:w="5000" w:type="pct"/>
            <w:gridSpan w:val="4"/>
            <w:shd w:val="clear" w:color="auto" w:fill="DEEAF6" w:themeFill="accent5" w:themeFillTint="33"/>
          </w:tcPr>
          <w:p w14:paraId="5A977E0C" w14:textId="77777777" w:rsidR="00B36B40" w:rsidRPr="00312FE8" w:rsidRDefault="00B36B40" w:rsidP="00400D36">
            <w:pPr>
              <w:rPr>
                <w:rFonts w:ascii="Calibri" w:hAnsi="Calibri" w:cs="Calibri"/>
                <w:b/>
                <w:bCs/>
                <w:i/>
                <w:iCs/>
                <w:sz w:val="18"/>
                <w:szCs w:val="18"/>
              </w:rPr>
            </w:pPr>
            <w:r w:rsidRPr="00312FE8">
              <w:rPr>
                <w:rFonts w:ascii="Calibri" w:hAnsi="Calibri" w:cs="Calibri"/>
                <w:b/>
                <w:bCs/>
                <w:i/>
                <w:iCs/>
                <w:sz w:val="18"/>
                <w:szCs w:val="18"/>
              </w:rPr>
              <w:t xml:space="preserve">ESS2 </w:t>
            </w:r>
          </w:p>
        </w:tc>
      </w:tr>
      <w:tr w:rsidR="00B36B40" w:rsidRPr="00312FE8" w14:paraId="44D507F9" w14:textId="77777777" w:rsidTr="00400D36">
        <w:tc>
          <w:tcPr>
            <w:tcW w:w="2537" w:type="pct"/>
          </w:tcPr>
          <w:p w14:paraId="1B52808A" w14:textId="65B6852B" w:rsidR="00B36B40" w:rsidRPr="00312FE8" w:rsidRDefault="005A69CF" w:rsidP="00400D36">
            <w:pPr>
              <w:rPr>
                <w:rFonts w:ascii="Calibri" w:eastAsiaTheme="minorEastAsia" w:hAnsi="Calibri" w:cs="Calibri"/>
                <w:sz w:val="18"/>
                <w:szCs w:val="18"/>
              </w:rPr>
            </w:pPr>
            <w:r>
              <w:rPr>
                <w:rFonts w:ascii="Calibri" w:eastAsiaTheme="minorEastAsia" w:hAnsi="Calibri" w:cs="Calibri"/>
                <w:sz w:val="18"/>
                <w:szCs w:val="18"/>
              </w:rPr>
              <w:t>6</w:t>
            </w:r>
            <w:r w:rsidR="00B36B40">
              <w:rPr>
                <w:rFonts w:ascii="Calibri" w:eastAsiaTheme="minorEastAsia" w:hAnsi="Calibri" w:cs="Calibri"/>
                <w:sz w:val="18"/>
                <w:szCs w:val="18"/>
              </w:rPr>
              <w:t xml:space="preserve">. </w:t>
            </w:r>
            <w:r w:rsidR="00B36B40" w:rsidRPr="00312FE8">
              <w:rPr>
                <w:rFonts w:ascii="Calibri" w:eastAsiaTheme="minorEastAsia" w:hAnsi="Calibri" w:cs="Calibri"/>
                <w:sz w:val="18"/>
                <w:szCs w:val="18"/>
              </w:rPr>
              <w:t>Does the subproject involve uses of goods and equipment involving forced labor, child labor, or other harmful or exploitative forms of labor?</w:t>
            </w:r>
          </w:p>
        </w:tc>
        <w:tc>
          <w:tcPr>
            <w:tcW w:w="318" w:type="pct"/>
          </w:tcPr>
          <w:p w14:paraId="4719FDEF" w14:textId="77777777" w:rsidR="00B36B40" w:rsidRPr="00312FE8" w:rsidRDefault="00B36B40" w:rsidP="00400D36">
            <w:pPr>
              <w:rPr>
                <w:rFonts w:ascii="Calibri" w:hAnsi="Calibri" w:cs="Calibri"/>
                <w:sz w:val="18"/>
                <w:szCs w:val="18"/>
              </w:rPr>
            </w:pPr>
          </w:p>
        </w:tc>
        <w:tc>
          <w:tcPr>
            <w:tcW w:w="318" w:type="pct"/>
          </w:tcPr>
          <w:p w14:paraId="4B2F89F6" w14:textId="77777777" w:rsidR="00B36B40" w:rsidRPr="00312FE8" w:rsidRDefault="00B36B40" w:rsidP="00400D36">
            <w:pPr>
              <w:rPr>
                <w:rFonts w:ascii="Calibri" w:hAnsi="Calibri" w:cs="Calibri"/>
                <w:sz w:val="18"/>
                <w:szCs w:val="18"/>
              </w:rPr>
            </w:pPr>
          </w:p>
        </w:tc>
        <w:tc>
          <w:tcPr>
            <w:tcW w:w="1827" w:type="pct"/>
          </w:tcPr>
          <w:p w14:paraId="79CC7323"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If “Yes”: Exclude from project</w:t>
            </w:r>
            <w:r>
              <w:rPr>
                <w:rFonts w:ascii="Calibri" w:hAnsi="Calibri" w:cs="Calibri"/>
                <w:sz w:val="18"/>
                <w:szCs w:val="18"/>
              </w:rPr>
              <w:t>.</w:t>
            </w:r>
          </w:p>
          <w:p w14:paraId="3369FE93" w14:textId="77777777" w:rsidR="00B36B40" w:rsidRPr="00312FE8" w:rsidRDefault="00B36B40" w:rsidP="00400D36">
            <w:pPr>
              <w:rPr>
                <w:rFonts w:ascii="Calibri" w:hAnsi="Calibri" w:cs="Calibri"/>
                <w:sz w:val="18"/>
                <w:szCs w:val="18"/>
              </w:rPr>
            </w:pPr>
          </w:p>
          <w:p w14:paraId="045826CC" w14:textId="77777777" w:rsidR="00B36B40" w:rsidRPr="00312FE8" w:rsidRDefault="00B36B40" w:rsidP="00400D36">
            <w:pPr>
              <w:rPr>
                <w:rFonts w:ascii="Calibri" w:hAnsi="Calibri" w:cs="Calibri"/>
                <w:sz w:val="18"/>
                <w:szCs w:val="18"/>
              </w:rPr>
            </w:pPr>
          </w:p>
        </w:tc>
      </w:tr>
      <w:tr w:rsidR="00B36B40" w:rsidRPr="00312FE8" w14:paraId="222FE3D9" w14:textId="77777777" w:rsidTr="00400D36">
        <w:tc>
          <w:tcPr>
            <w:tcW w:w="2537" w:type="pct"/>
          </w:tcPr>
          <w:p w14:paraId="3B9FA736" w14:textId="261FA202" w:rsidR="00B36B40" w:rsidRPr="006E4E01" w:rsidRDefault="005A69CF" w:rsidP="00400D36">
            <w:pPr>
              <w:rPr>
                <w:rFonts w:ascii="Calibri" w:hAnsi="Calibri" w:cs="Calibri"/>
                <w:sz w:val="18"/>
                <w:szCs w:val="18"/>
              </w:rPr>
            </w:pPr>
            <w:r>
              <w:rPr>
                <w:rFonts w:ascii="Calibri" w:hAnsi="Calibri" w:cs="Calibri"/>
                <w:sz w:val="18"/>
                <w:szCs w:val="18"/>
              </w:rPr>
              <w:t>7</w:t>
            </w:r>
            <w:r w:rsidR="00B36B40">
              <w:rPr>
                <w:rFonts w:ascii="Calibri" w:hAnsi="Calibri" w:cs="Calibri"/>
                <w:sz w:val="18"/>
                <w:szCs w:val="18"/>
              </w:rPr>
              <w:t xml:space="preserve">. </w:t>
            </w:r>
            <w:r w:rsidR="00B36B40" w:rsidRPr="00312FE8">
              <w:rPr>
                <w:rFonts w:ascii="Calibri" w:hAnsi="Calibri" w:cs="Calibri"/>
                <w:sz w:val="18"/>
                <w:szCs w:val="18"/>
              </w:rPr>
              <w:t>Does the subproject involve recruitment of workforce including direct, contracted, primary supply, and/or community workers?</w:t>
            </w:r>
          </w:p>
        </w:tc>
        <w:tc>
          <w:tcPr>
            <w:tcW w:w="318" w:type="pct"/>
          </w:tcPr>
          <w:p w14:paraId="76DE8E97" w14:textId="77777777" w:rsidR="00B36B40" w:rsidRPr="00312FE8" w:rsidRDefault="00B36B40" w:rsidP="00400D36">
            <w:pPr>
              <w:rPr>
                <w:rFonts w:ascii="Calibri" w:hAnsi="Calibri" w:cs="Calibri"/>
                <w:sz w:val="18"/>
                <w:szCs w:val="18"/>
              </w:rPr>
            </w:pPr>
          </w:p>
        </w:tc>
        <w:tc>
          <w:tcPr>
            <w:tcW w:w="318" w:type="pct"/>
          </w:tcPr>
          <w:p w14:paraId="53113E1A" w14:textId="77777777" w:rsidR="00B36B40" w:rsidRPr="00312FE8" w:rsidRDefault="00B36B40" w:rsidP="00400D36">
            <w:pPr>
              <w:rPr>
                <w:rFonts w:ascii="Calibri" w:hAnsi="Calibri" w:cs="Calibri"/>
                <w:sz w:val="18"/>
                <w:szCs w:val="18"/>
              </w:rPr>
            </w:pPr>
          </w:p>
        </w:tc>
        <w:tc>
          <w:tcPr>
            <w:tcW w:w="1827" w:type="pct"/>
          </w:tcPr>
          <w:p w14:paraId="5788400A"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r>
              <w:rPr>
                <w:rFonts w:ascii="Calibri" w:hAnsi="Calibri" w:cs="Calibri"/>
                <w:sz w:val="18"/>
                <w:szCs w:val="18"/>
              </w:rPr>
              <w:t>Apply LMP in Annex 4.</w:t>
            </w:r>
          </w:p>
          <w:p w14:paraId="210D9C3F" w14:textId="77777777" w:rsidR="00B36B40" w:rsidRPr="00312FE8" w:rsidRDefault="00B36B40" w:rsidP="00400D36">
            <w:pPr>
              <w:rPr>
                <w:rFonts w:ascii="Calibri" w:hAnsi="Calibri" w:cs="Calibri"/>
                <w:sz w:val="18"/>
                <w:szCs w:val="18"/>
              </w:rPr>
            </w:pPr>
          </w:p>
        </w:tc>
      </w:tr>
      <w:tr w:rsidR="00B36B40" w:rsidRPr="00312FE8" w14:paraId="389A57C9" w14:textId="77777777" w:rsidTr="00400D36">
        <w:tc>
          <w:tcPr>
            <w:tcW w:w="2537" w:type="pct"/>
          </w:tcPr>
          <w:p w14:paraId="2244AFD6" w14:textId="3858A8E9" w:rsidR="00B36B40" w:rsidRPr="00312FE8" w:rsidRDefault="005A69CF" w:rsidP="00400D36">
            <w:pPr>
              <w:rPr>
                <w:rFonts w:ascii="Calibri" w:hAnsi="Calibri" w:cs="Calibri"/>
                <w:sz w:val="18"/>
                <w:szCs w:val="18"/>
              </w:rPr>
            </w:pPr>
            <w:r>
              <w:rPr>
                <w:rFonts w:ascii="Calibri" w:hAnsi="Calibri" w:cs="Calibri"/>
                <w:sz w:val="18"/>
                <w:szCs w:val="18"/>
              </w:rPr>
              <w:t>8</w:t>
            </w:r>
            <w:r w:rsidR="00B36B40">
              <w:rPr>
                <w:rFonts w:ascii="Calibri" w:hAnsi="Calibri" w:cs="Calibri"/>
                <w:sz w:val="18"/>
                <w:szCs w:val="18"/>
              </w:rPr>
              <w:t xml:space="preserve">. </w:t>
            </w:r>
            <w:r w:rsidR="007E67C2" w:rsidRPr="007E67C2">
              <w:rPr>
                <w:rFonts w:ascii="Calibri" w:hAnsi="Calibri" w:cs="Calibri"/>
                <w:sz w:val="18"/>
                <w:szCs w:val="18"/>
              </w:rPr>
              <w:t>Will the workers be exposed to workplace hazards that needs to be managed in accordance with local regulations and EHSGs?</w:t>
            </w:r>
            <w:r>
              <w:rPr>
                <w:rFonts w:ascii="Calibri" w:hAnsi="Calibri" w:cs="Calibri"/>
                <w:sz w:val="18"/>
                <w:szCs w:val="18"/>
              </w:rPr>
              <w:t xml:space="preserve"> Do workers need</w:t>
            </w:r>
            <w:r w:rsidRPr="00312FE8">
              <w:rPr>
                <w:rFonts w:ascii="Calibri" w:hAnsi="Calibri" w:cs="Calibri"/>
                <w:sz w:val="18"/>
                <w:szCs w:val="18"/>
              </w:rPr>
              <w:t xml:space="preserve"> PPE relative to the potential risks and hazards associated with their work?</w:t>
            </w:r>
          </w:p>
          <w:p w14:paraId="401A5A77" w14:textId="77777777" w:rsidR="00B36B40" w:rsidRPr="00312FE8" w:rsidRDefault="00B36B40" w:rsidP="00400D36">
            <w:pPr>
              <w:rPr>
                <w:rFonts w:ascii="Calibri" w:eastAsiaTheme="minorEastAsia" w:hAnsi="Calibri" w:cs="Calibri"/>
                <w:bCs/>
                <w:sz w:val="18"/>
                <w:szCs w:val="18"/>
              </w:rPr>
            </w:pPr>
          </w:p>
        </w:tc>
        <w:tc>
          <w:tcPr>
            <w:tcW w:w="318" w:type="pct"/>
          </w:tcPr>
          <w:p w14:paraId="4E0D6A23" w14:textId="77777777" w:rsidR="00B36B40" w:rsidRPr="00312FE8" w:rsidRDefault="00B36B40" w:rsidP="00400D36">
            <w:pPr>
              <w:rPr>
                <w:rFonts w:ascii="Calibri" w:hAnsi="Calibri" w:cs="Calibri"/>
                <w:sz w:val="18"/>
                <w:szCs w:val="18"/>
              </w:rPr>
            </w:pPr>
          </w:p>
        </w:tc>
        <w:tc>
          <w:tcPr>
            <w:tcW w:w="318" w:type="pct"/>
          </w:tcPr>
          <w:p w14:paraId="73AD918F" w14:textId="77777777" w:rsidR="00B36B40" w:rsidRPr="00312FE8" w:rsidRDefault="00B36B40" w:rsidP="00400D36">
            <w:pPr>
              <w:rPr>
                <w:rFonts w:ascii="Calibri" w:hAnsi="Calibri" w:cs="Calibri"/>
                <w:sz w:val="18"/>
                <w:szCs w:val="18"/>
              </w:rPr>
            </w:pPr>
          </w:p>
        </w:tc>
        <w:tc>
          <w:tcPr>
            <w:tcW w:w="1827" w:type="pct"/>
          </w:tcPr>
          <w:p w14:paraId="64B61AC6"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r>
              <w:rPr>
                <w:rFonts w:ascii="Calibri" w:hAnsi="Calibri" w:cs="Calibri"/>
                <w:sz w:val="18"/>
                <w:szCs w:val="18"/>
              </w:rPr>
              <w:t>Apply LMP in Annex 4.</w:t>
            </w:r>
          </w:p>
          <w:p w14:paraId="392E19A3" w14:textId="77777777" w:rsidR="00B36B40" w:rsidRPr="00312FE8" w:rsidRDefault="00B36B40" w:rsidP="00400D36">
            <w:pPr>
              <w:rPr>
                <w:rFonts w:ascii="Calibri" w:hAnsi="Calibri" w:cs="Calibri"/>
                <w:sz w:val="18"/>
                <w:szCs w:val="18"/>
              </w:rPr>
            </w:pPr>
          </w:p>
        </w:tc>
      </w:tr>
      <w:tr w:rsidR="00B36B40" w:rsidRPr="00312FE8" w14:paraId="2F848BF0" w14:textId="77777777" w:rsidTr="00400D36">
        <w:tc>
          <w:tcPr>
            <w:tcW w:w="2537" w:type="pct"/>
          </w:tcPr>
          <w:p w14:paraId="14267E22" w14:textId="3C54C657" w:rsidR="00B36B40" w:rsidRPr="00312FE8" w:rsidRDefault="005A69CF" w:rsidP="00400D36">
            <w:pPr>
              <w:rPr>
                <w:rFonts w:ascii="Calibri" w:hAnsi="Calibri" w:cs="Calibri"/>
                <w:sz w:val="18"/>
                <w:szCs w:val="18"/>
              </w:rPr>
            </w:pPr>
            <w:r>
              <w:rPr>
                <w:rFonts w:ascii="Calibri" w:hAnsi="Calibri" w:cs="Calibri"/>
                <w:sz w:val="18"/>
                <w:szCs w:val="18"/>
              </w:rPr>
              <w:t>9</w:t>
            </w:r>
            <w:r w:rsidR="00B36B40">
              <w:rPr>
                <w:rFonts w:ascii="Calibri" w:hAnsi="Calibri" w:cs="Calibri"/>
                <w:sz w:val="18"/>
                <w:szCs w:val="18"/>
              </w:rPr>
              <w:t xml:space="preserve">. </w:t>
            </w:r>
            <w:r w:rsidR="00B36B40" w:rsidRPr="00312FE8">
              <w:rPr>
                <w:rFonts w:ascii="Calibri" w:hAnsi="Calibri" w:cs="Calibri"/>
                <w:sz w:val="18"/>
                <w:szCs w:val="18"/>
              </w:rPr>
              <w:t>Is there a risk that women may be underpaid when compared to men when working on the project construction?</w:t>
            </w:r>
          </w:p>
          <w:p w14:paraId="23C1961A" w14:textId="77777777" w:rsidR="00B36B40" w:rsidRPr="00312FE8" w:rsidRDefault="00B36B40" w:rsidP="00400D36">
            <w:pPr>
              <w:rPr>
                <w:rFonts w:ascii="Calibri" w:hAnsi="Calibri" w:cs="Calibri"/>
                <w:sz w:val="18"/>
                <w:szCs w:val="18"/>
              </w:rPr>
            </w:pPr>
          </w:p>
        </w:tc>
        <w:tc>
          <w:tcPr>
            <w:tcW w:w="318" w:type="pct"/>
          </w:tcPr>
          <w:p w14:paraId="54A81C51" w14:textId="77777777" w:rsidR="00B36B40" w:rsidRPr="00312FE8" w:rsidRDefault="00B36B40" w:rsidP="00400D36">
            <w:pPr>
              <w:rPr>
                <w:rFonts w:ascii="Calibri" w:hAnsi="Calibri" w:cs="Calibri"/>
                <w:sz w:val="18"/>
                <w:szCs w:val="18"/>
              </w:rPr>
            </w:pPr>
          </w:p>
        </w:tc>
        <w:tc>
          <w:tcPr>
            <w:tcW w:w="318" w:type="pct"/>
          </w:tcPr>
          <w:p w14:paraId="50532418" w14:textId="77777777" w:rsidR="00B36B40" w:rsidRPr="00312FE8" w:rsidRDefault="00B36B40" w:rsidP="00400D36">
            <w:pPr>
              <w:rPr>
                <w:rFonts w:ascii="Calibri" w:hAnsi="Calibri" w:cs="Calibri"/>
                <w:sz w:val="18"/>
                <w:szCs w:val="18"/>
              </w:rPr>
            </w:pPr>
          </w:p>
        </w:tc>
        <w:tc>
          <w:tcPr>
            <w:tcW w:w="1827" w:type="pct"/>
          </w:tcPr>
          <w:p w14:paraId="209C904D"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r>
              <w:rPr>
                <w:rFonts w:ascii="Calibri" w:hAnsi="Calibri" w:cs="Calibri"/>
                <w:sz w:val="18"/>
                <w:szCs w:val="18"/>
              </w:rPr>
              <w:t>Apply LMP in Annex 4.</w:t>
            </w:r>
          </w:p>
          <w:p w14:paraId="31589CCF" w14:textId="77777777" w:rsidR="00B36B40" w:rsidRPr="00312FE8" w:rsidRDefault="00B36B40" w:rsidP="00400D36">
            <w:pPr>
              <w:rPr>
                <w:rFonts w:ascii="Calibri" w:hAnsi="Calibri" w:cs="Calibri"/>
                <w:sz w:val="18"/>
                <w:szCs w:val="18"/>
              </w:rPr>
            </w:pPr>
          </w:p>
        </w:tc>
      </w:tr>
      <w:tr w:rsidR="00B36B40" w:rsidRPr="00680B32" w14:paraId="568B6B49" w14:textId="77777777" w:rsidTr="00400D36">
        <w:tc>
          <w:tcPr>
            <w:tcW w:w="5000" w:type="pct"/>
            <w:gridSpan w:val="4"/>
            <w:shd w:val="clear" w:color="auto" w:fill="DEEAF6" w:themeFill="accent5" w:themeFillTint="33"/>
          </w:tcPr>
          <w:p w14:paraId="4A73C64E" w14:textId="77777777" w:rsidR="00B36B40" w:rsidRPr="00680B32" w:rsidRDefault="00B36B40" w:rsidP="00400D36">
            <w:pPr>
              <w:rPr>
                <w:rFonts w:ascii="Calibri" w:hAnsi="Calibri" w:cs="Calibri"/>
                <w:b/>
                <w:bCs/>
                <w:i/>
                <w:iCs/>
                <w:sz w:val="18"/>
                <w:szCs w:val="18"/>
              </w:rPr>
            </w:pPr>
            <w:r w:rsidRPr="00680B32">
              <w:rPr>
                <w:rFonts w:ascii="Calibri" w:hAnsi="Calibri" w:cs="Calibri"/>
                <w:b/>
                <w:bCs/>
                <w:i/>
                <w:iCs/>
                <w:sz w:val="18"/>
                <w:szCs w:val="18"/>
              </w:rPr>
              <w:t xml:space="preserve">ESS3 </w:t>
            </w:r>
          </w:p>
        </w:tc>
      </w:tr>
      <w:tr w:rsidR="00B36B40" w:rsidRPr="00312FE8" w14:paraId="48B52737" w14:textId="77777777" w:rsidTr="00400D36">
        <w:tc>
          <w:tcPr>
            <w:tcW w:w="2537" w:type="pct"/>
          </w:tcPr>
          <w:p w14:paraId="3D9FBE44" w14:textId="510FC3C3" w:rsidR="00B36B40" w:rsidRPr="00312FE8" w:rsidRDefault="00B36B40" w:rsidP="00400D36">
            <w:pPr>
              <w:rPr>
                <w:rFonts w:ascii="Calibri" w:eastAsiaTheme="minorEastAsia" w:hAnsi="Calibri" w:cs="Calibri"/>
                <w:sz w:val="18"/>
                <w:szCs w:val="18"/>
              </w:rPr>
            </w:pPr>
            <w:r>
              <w:rPr>
                <w:rFonts w:ascii="Calibri" w:eastAsiaTheme="minorEastAsia" w:hAnsi="Calibri" w:cs="Calibri"/>
                <w:sz w:val="18"/>
                <w:szCs w:val="18"/>
              </w:rPr>
              <w:t>10. Is the project likely to g</w:t>
            </w:r>
            <w:r w:rsidRPr="00312FE8">
              <w:rPr>
                <w:rFonts w:ascii="Calibri" w:eastAsiaTheme="minorEastAsia" w:hAnsi="Calibri" w:cs="Calibri"/>
                <w:sz w:val="18"/>
                <w:szCs w:val="18"/>
              </w:rPr>
              <w:t>enerate solid or liquid waste that could adversely impact soils, vegetation, rivers, streams or groundwater</w:t>
            </w:r>
            <w:r w:rsidR="005A69CF">
              <w:rPr>
                <w:rFonts w:ascii="Calibri" w:eastAsiaTheme="minorEastAsia" w:hAnsi="Calibri" w:cs="Calibri"/>
                <w:sz w:val="18"/>
                <w:szCs w:val="18"/>
              </w:rPr>
              <w:t>, or nearby communities</w:t>
            </w:r>
            <w:r w:rsidRPr="00312FE8">
              <w:rPr>
                <w:rFonts w:ascii="Calibri" w:eastAsiaTheme="minorEastAsia" w:hAnsi="Calibri" w:cs="Calibri"/>
                <w:sz w:val="18"/>
                <w:szCs w:val="18"/>
              </w:rPr>
              <w:t>?</w:t>
            </w:r>
          </w:p>
        </w:tc>
        <w:tc>
          <w:tcPr>
            <w:tcW w:w="318" w:type="pct"/>
          </w:tcPr>
          <w:p w14:paraId="3452FC03" w14:textId="77777777" w:rsidR="00B36B40" w:rsidRPr="00312FE8" w:rsidRDefault="00B36B40" w:rsidP="00400D36">
            <w:pPr>
              <w:rPr>
                <w:rFonts w:ascii="Calibri" w:hAnsi="Calibri" w:cs="Calibri"/>
                <w:sz w:val="18"/>
                <w:szCs w:val="18"/>
              </w:rPr>
            </w:pPr>
          </w:p>
        </w:tc>
        <w:tc>
          <w:tcPr>
            <w:tcW w:w="318" w:type="pct"/>
          </w:tcPr>
          <w:p w14:paraId="6E9AD99A" w14:textId="77777777" w:rsidR="00B36B40" w:rsidRPr="00312FE8" w:rsidRDefault="00B36B40" w:rsidP="00400D36">
            <w:pPr>
              <w:rPr>
                <w:rFonts w:ascii="Calibri" w:hAnsi="Calibri" w:cs="Calibri"/>
                <w:sz w:val="18"/>
                <w:szCs w:val="18"/>
              </w:rPr>
            </w:pPr>
          </w:p>
        </w:tc>
        <w:tc>
          <w:tcPr>
            <w:tcW w:w="1827" w:type="pct"/>
          </w:tcPr>
          <w:p w14:paraId="459AD2F8"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p>
          <w:p w14:paraId="5F9C4ED5"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0A8919F3" w14:textId="1B49CD53" w:rsidR="00B36B40" w:rsidRPr="00312FE8"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bidding</w:t>
            </w:r>
            <w:r w:rsidR="004A7B39" w:rsidRPr="6F79691E">
              <w:rPr>
                <w:rFonts w:ascii="Calibri" w:hAnsi="Calibri" w:cs="Calibri"/>
                <w:sz w:val="18"/>
                <w:szCs w:val="18"/>
              </w:rPr>
              <w:t xml:space="preserve"> </w:t>
            </w:r>
            <w:r w:rsidRPr="6F79691E">
              <w:rPr>
                <w:rFonts w:ascii="Calibri" w:hAnsi="Calibri" w:cs="Calibri"/>
                <w:sz w:val="18"/>
                <w:szCs w:val="18"/>
              </w:rPr>
              <w:t>documents</w:t>
            </w:r>
            <w:r>
              <w:rPr>
                <w:rFonts w:ascii="Calibri" w:hAnsi="Calibri" w:cs="Calibri"/>
                <w:sz w:val="18"/>
                <w:szCs w:val="18"/>
              </w:rPr>
              <w:t>.</w:t>
            </w:r>
            <w:r w:rsidRPr="6F79691E">
              <w:rPr>
                <w:rFonts w:ascii="Calibri" w:hAnsi="Calibri" w:cs="Calibri"/>
                <w:sz w:val="18"/>
                <w:szCs w:val="18"/>
              </w:rPr>
              <w:t xml:space="preserve"> </w:t>
            </w:r>
          </w:p>
        </w:tc>
      </w:tr>
      <w:tr w:rsidR="00B36B40" w:rsidRPr="009E19F2" w14:paraId="31112DD5" w14:textId="77777777" w:rsidTr="00400D36">
        <w:tc>
          <w:tcPr>
            <w:tcW w:w="2537" w:type="pct"/>
          </w:tcPr>
          <w:p w14:paraId="68AE3BB3" w14:textId="7956BB32" w:rsidR="00B36B40" w:rsidRPr="009E19F2" w:rsidRDefault="00B36B40" w:rsidP="00400D36">
            <w:pPr>
              <w:rPr>
                <w:rFonts w:ascii="Calibri" w:hAnsi="Calibri" w:cs="Calibri"/>
                <w:sz w:val="18"/>
                <w:szCs w:val="18"/>
              </w:rPr>
            </w:pPr>
            <w:r>
              <w:rPr>
                <w:rFonts w:ascii="Calibri" w:hAnsi="Calibri" w:cs="Calibri"/>
                <w:sz w:val="18"/>
                <w:szCs w:val="18"/>
              </w:rPr>
              <w:t xml:space="preserve">11. </w:t>
            </w:r>
            <w:r w:rsidR="005A69CF">
              <w:rPr>
                <w:rFonts w:ascii="Calibri" w:hAnsi="Calibri" w:cs="Calibri"/>
                <w:sz w:val="18"/>
                <w:szCs w:val="18"/>
              </w:rPr>
              <w:t>Do</w:t>
            </w:r>
            <w:r w:rsidR="005A69CF" w:rsidRPr="009E19F2">
              <w:rPr>
                <w:rFonts w:ascii="Calibri" w:hAnsi="Calibri" w:cs="Calibri"/>
                <w:sz w:val="18"/>
                <w:szCs w:val="18"/>
              </w:rPr>
              <w:t xml:space="preserve"> </w:t>
            </w:r>
            <w:r w:rsidRPr="009E19F2">
              <w:rPr>
                <w:rFonts w:ascii="Calibri" w:hAnsi="Calibri" w:cs="Calibri"/>
                <w:sz w:val="18"/>
                <w:szCs w:val="18"/>
              </w:rPr>
              <w:t>any of the construction works involve the removal of asbestos or other hazardous materials?</w:t>
            </w:r>
          </w:p>
        </w:tc>
        <w:tc>
          <w:tcPr>
            <w:tcW w:w="318" w:type="pct"/>
          </w:tcPr>
          <w:p w14:paraId="7F35303E" w14:textId="77777777" w:rsidR="00B36B40" w:rsidRPr="009E19F2" w:rsidRDefault="00B36B40" w:rsidP="00400D36">
            <w:pPr>
              <w:rPr>
                <w:rFonts w:ascii="Calibri" w:hAnsi="Calibri" w:cs="Calibri"/>
                <w:sz w:val="18"/>
                <w:szCs w:val="18"/>
              </w:rPr>
            </w:pPr>
          </w:p>
        </w:tc>
        <w:tc>
          <w:tcPr>
            <w:tcW w:w="318" w:type="pct"/>
          </w:tcPr>
          <w:p w14:paraId="3688C225" w14:textId="77777777" w:rsidR="00B36B40" w:rsidRPr="009E19F2" w:rsidRDefault="00B36B40" w:rsidP="00400D36">
            <w:pPr>
              <w:rPr>
                <w:rFonts w:ascii="Calibri" w:hAnsi="Calibri" w:cs="Calibri"/>
                <w:sz w:val="18"/>
                <w:szCs w:val="18"/>
              </w:rPr>
            </w:pPr>
          </w:p>
        </w:tc>
        <w:tc>
          <w:tcPr>
            <w:tcW w:w="1827" w:type="pct"/>
          </w:tcPr>
          <w:p w14:paraId="378CD697" w14:textId="0F586966" w:rsidR="00B36B40" w:rsidRPr="009E19F2" w:rsidRDefault="00B36B40" w:rsidP="00400D36">
            <w:pPr>
              <w:rPr>
                <w:rFonts w:ascii="Calibri" w:hAnsi="Calibri" w:cs="Calibri"/>
                <w:sz w:val="18"/>
                <w:szCs w:val="18"/>
              </w:rPr>
            </w:pPr>
            <w:r w:rsidRPr="009E19F2">
              <w:rPr>
                <w:rFonts w:ascii="Calibri" w:hAnsi="Calibri" w:cs="Calibri"/>
                <w:sz w:val="18"/>
                <w:szCs w:val="18"/>
              </w:rPr>
              <w:t xml:space="preserve">If “Yes”: </w:t>
            </w:r>
            <w:r>
              <w:rPr>
                <w:rFonts w:ascii="Calibri" w:hAnsi="Calibri" w:cs="Calibri"/>
                <w:sz w:val="18"/>
                <w:szCs w:val="18"/>
              </w:rPr>
              <w:t>A</w:t>
            </w:r>
            <w:r w:rsidRPr="009E19F2">
              <w:rPr>
                <w:rFonts w:ascii="Calibri" w:hAnsi="Calibri" w:cs="Calibri"/>
                <w:sz w:val="18"/>
                <w:szCs w:val="18"/>
              </w:rPr>
              <w:t xml:space="preserve">pply </w:t>
            </w:r>
            <w:r>
              <w:rPr>
                <w:rFonts w:ascii="Calibri" w:hAnsi="Calibri" w:cs="Calibri"/>
                <w:sz w:val="18"/>
                <w:szCs w:val="18"/>
              </w:rPr>
              <w:t xml:space="preserve">asbestos guidance provide in the </w:t>
            </w:r>
            <w:r w:rsidR="00FD45AC">
              <w:rPr>
                <w:rFonts w:ascii="Calibri" w:hAnsi="Calibri" w:cs="Calibri"/>
                <w:sz w:val="18"/>
                <w:szCs w:val="18"/>
              </w:rPr>
              <w:t>ESCOP</w:t>
            </w:r>
          </w:p>
        </w:tc>
      </w:tr>
      <w:tr w:rsidR="00B36B40" w:rsidRPr="009E19F2" w14:paraId="3DD87DFB" w14:textId="77777777" w:rsidTr="00400D36">
        <w:tc>
          <w:tcPr>
            <w:tcW w:w="2537" w:type="pct"/>
            <w:tcBorders>
              <w:bottom w:val="single" w:sz="4" w:space="0" w:color="auto"/>
            </w:tcBorders>
          </w:tcPr>
          <w:p w14:paraId="7B180916" w14:textId="77777777" w:rsidR="00B36B40" w:rsidRPr="009E19F2" w:rsidRDefault="00B36B40" w:rsidP="00400D36">
            <w:pPr>
              <w:rPr>
                <w:rFonts w:ascii="Calibri" w:hAnsi="Calibri" w:cs="Calibri"/>
                <w:sz w:val="18"/>
                <w:szCs w:val="18"/>
              </w:rPr>
            </w:pPr>
            <w:r>
              <w:rPr>
                <w:rFonts w:ascii="Calibri" w:hAnsi="Calibri" w:cs="Calibri"/>
                <w:sz w:val="18"/>
                <w:szCs w:val="18"/>
              </w:rPr>
              <w:t xml:space="preserve">12. </w:t>
            </w:r>
            <w:r w:rsidRPr="009E19F2">
              <w:rPr>
                <w:rFonts w:ascii="Calibri" w:hAnsi="Calibri" w:cs="Calibri"/>
                <w:sz w:val="18"/>
                <w:szCs w:val="18"/>
              </w:rPr>
              <w:t>Are works likely to cause significant negative impacts to air and</w:t>
            </w:r>
            <w:r>
              <w:rPr>
                <w:rFonts w:ascii="Calibri" w:hAnsi="Calibri" w:cs="Calibri"/>
                <w:sz w:val="18"/>
                <w:szCs w:val="18"/>
              </w:rPr>
              <w:t xml:space="preserve"> </w:t>
            </w:r>
            <w:r w:rsidRPr="009E19F2">
              <w:rPr>
                <w:rFonts w:ascii="Calibri" w:hAnsi="Calibri" w:cs="Calibri"/>
                <w:sz w:val="18"/>
                <w:szCs w:val="18"/>
              </w:rPr>
              <w:t>/</w:t>
            </w:r>
            <w:r>
              <w:rPr>
                <w:rFonts w:ascii="Calibri" w:hAnsi="Calibri" w:cs="Calibri"/>
                <w:sz w:val="18"/>
                <w:szCs w:val="18"/>
              </w:rPr>
              <w:t xml:space="preserve"> </w:t>
            </w:r>
            <w:r w:rsidRPr="009E19F2">
              <w:rPr>
                <w:rFonts w:ascii="Calibri" w:hAnsi="Calibri" w:cs="Calibri"/>
                <w:sz w:val="18"/>
                <w:szCs w:val="18"/>
              </w:rPr>
              <w:t>or water quality?</w:t>
            </w:r>
          </w:p>
          <w:p w14:paraId="6421807C" w14:textId="77777777" w:rsidR="00B36B40" w:rsidRPr="009E19F2" w:rsidRDefault="00B36B40" w:rsidP="00400D36">
            <w:pPr>
              <w:rPr>
                <w:rFonts w:ascii="Calibri" w:hAnsi="Calibri" w:cs="Calibri"/>
                <w:sz w:val="18"/>
                <w:szCs w:val="18"/>
              </w:rPr>
            </w:pPr>
          </w:p>
        </w:tc>
        <w:tc>
          <w:tcPr>
            <w:tcW w:w="318" w:type="pct"/>
            <w:tcBorders>
              <w:bottom w:val="single" w:sz="4" w:space="0" w:color="auto"/>
            </w:tcBorders>
          </w:tcPr>
          <w:p w14:paraId="744AF9AC" w14:textId="77777777" w:rsidR="00B36B40" w:rsidRPr="009E19F2" w:rsidRDefault="00B36B40" w:rsidP="00400D36">
            <w:pPr>
              <w:rPr>
                <w:rFonts w:ascii="Calibri" w:hAnsi="Calibri" w:cs="Calibri"/>
                <w:sz w:val="18"/>
                <w:szCs w:val="18"/>
              </w:rPr>
            </w:pPr>
          </w:p>
        </w:tc>
        <w:tc>
          <w:tcPr>
            <w:tcW w:w="318" w:type="pct"/>
            <w:tcBorders>
              <w:bottom w:val="single" w:sz="4" w:space="0" w:color="auto"/>
            </w:tcBorders>
          </w:tcPr>
          <w:p w14:paraId="7B593983" w14:textId="77777777" w:rsidR="00B36B40" w:rsidRPr="009E19F2" w:rsidRDefault="00B36B40" w:rsidP="00400D36">
            <w:pPr>
              <w:rPr>
                <w:rFonts w:ascii="Calibri" w:hAnsi="Calibri" w:cs="Calibri"/>
                <w:sz w:val="18"/>
                <w:szCs w:val="18"/>
              </w:rPr>
            </w:pPr>
          </w:p>
        </w:tc>
        <w:tc>
          <w:tcPr>
            <w:tcW w:w="1827" w:type="pct"/>
            <w:tcBorders>
              <w:bottom w:val="single" w:sz="4" w:space="0" w:color="auto"/>
            </w:tcBorders>
          </w:tcPr>
          <w:p w14:paraId="29004483"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p>
          <w:p w14:paraId="0A511B0D"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lastRenderedPageBreak/>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648783CF" w14:textId="4DD027D3" w:rsidR="00B36B40" w:rsidRPr="009E19F2"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 xml:space="preserve">bidding </w:t>
            </w:r>
            <w:r w:rsidRPr="6F79691E">
              <w:rPr>
                <w:rFonts w:ascii="Calibri" w:hAnsi="Calibri" w:cs="Calibri"/>
                <w:sz w:val="18"/>
                <w:szCs w:val="18"/>
              </w:rPr>
              <w:t>documents</w:t>
            </w:r>
            <w:r>
              <w:rPr>
                <w:rFonts w:ascii="Calibri" w:hAnsi="Calibri" w:cs="Calibri"/>
                <w:sz w:val="18"/>
                <w:szCs w:val="18"/>
              </w:rPr>
              <w:t>.</w:t>
            </w:r>
            <w:r w:rsidRPr="6F79691E">
              <w:rPr>
                <w:rFonts w:ascii="Calibri" w:hAnsi="Calibri" w:cs="Calibri"/>
                <w:sz w:val="18"/>
                <w:szCs w:val="18"/>
              </w:rPr>
              <w:t xml:space="preserve"> </w:t>
            </w:r>
          </w:p>
        </w:tc>
      </w:tr>
      <w:tr w:rsidR="00B36B40" w:rsidRPr="009E19F2" w14:paraId="6C9C8C13" w14:textId="77777777" w:rsidTr="00400D36">
        <w:tc>
          <w:tcPr>
            <w:tcW w:w="2537" w:type="pct"/>
            <w:tcBorders>
              <w:bottom w:val="single" w:sz="4" w:space="0" w:color="auto"/>
            </w:tcBorders>
            <w:shd w:val="clear" w:color="auto" w:fill="FFFFFF" w:themeFill="background1"/>
          </w:tcPr>
          <w:p w14:paraId="3565E199" w14:textId="10D911DC" w:rsidR="00B36B40" w:rsidRDefault="00B36B40" w:rsidP="00400D36">
            <w:pPr>
              <w:rPr>
                <w:rFonts w:ascii="Calibri" w:hAnsi="Calibri" w:cs="Calibri"/>
                <w:sz w:val="18"/>
                <w:szCs w:val="18"/>
              </w:rPr>
            </w:pPr>
            <w:r w:rsidRPr="6F79691E">
              <w:rPr>
                <w:rFonts w:ascii="Calibri" w:hAnsi="Calibri" w:cs="Calibri"/>
                <w:sz w:val="18"/>
                <w:szCs w:val="18"/>
              </w:rPr>
              <w:lastRenderedPageBreak/>
              <w:t>1</w:t>
            </w:r>
            <w:r>
              <w:rPr>
                <w:rFonts w:ascii="Calibri" w:hAnsi="Calibri" w:cs="Calibri"/>
                <w:sz w:val="18"/>
                <w:szCs w:val="18"/>
              </w:rPr>
              <w:t>3</w:t>
            </w:r>
            <w:r w:rsidRPr="6F79691E">
              <w:rPr>
                <w:rFonts w:ascii="Calibri" w:hAnsi="Calibri" w:cs="Calibri"/>
                <w:sz w:val="18"/>
                <w:szCs w:val="18"/>
              </w:rPr>
              <w:t xml:space="preserve">. </w:t>
            </w:r>
            <w:r w:rsidR="000D4292">
              <w:rPr>
                <w:rFonts w:ascii="Calibri" w:hAnsi="Calibri" w:cs="Calibri"/>
                <w:sz w:val="18"/>
                <w:szCs w:val="18"/>
              </w:rPr>
              <w:t>Does</w:t>
            </w:r>
            <w:r w:rsidRPr="6F79691E">
              <w:rPr>
                <w:rFonts w:ascii="Calibri" w:hAnsi="Calibri" w:cs="Calibri"/>
                <w:sz w:val="18"/>
                <w:szCs w:val="18"/>
              </w:rPr>
              <w:t xml:space="preserve"> the activity rely on existing infrastructure (such as discharge points) that is inadequate to prevent environmental impacts?</w:t>
            </w:r>
          </w:p>
        </w:tc>
        <w:tc>
          <w:tcPr>
            <w:tcW w:w="318" w:type="pct"/>
            <w:tcBorders>
              <w:bottom w:val="single" w:sz="4" w:space="0" w:color="auto"/>
            </w:tcBorders>
            <w:shd w:val="clear" w:color="auto" w:fill="FFFFFF" w:themeFill="background1"/>
          </w:tcPr>
          <w:p w14:paraId="208C7523" w14:textId="77777777" w:rsidR="00B36B40" w:rsidRPr="009E19F2" w:rsidRDefault="00B36B40" w:rsidP="00400D36">
            <w:pPr>
              <w:rPr>
                <w:rFonts w:ascii="Calibri" w:hAnsi="Calibri" w:cs="Calibri"/>
                <w:sz w:val="18"/>
                <w:szCs w:val="18"/>
              </w:rPr>
            </w:pPr>
          </w:p>
        </w:tc>
        <w:tc>
          <w:tcPr>
            <w:tcW w:w="318" w:type="pct"/>
            <w:tcBorders>
              <w:bottom w:val="single" w:sz="4" w:space="0" w:color="auto"/>
            </w:tcBorders>
            <w:shd w:val="clear" w:color="auto" w:fill="FFFFFF" w:themeFill="background1"/>
          </w:tcPr>
          <w:p w14:paraId="47768F4A" w14:textId="77777777" w:rsidR="00B36B40" w:rsidRPr="009E19F2" w:rsidRDefault="00B36B40" w:rsidP="00400D36">
            <w:pPr>
              <w:rPr>
                <w:rFonts w:ascii="Calibri" w:hAnsi="Calibri" w:cs="Calibri"/>
                <w:sz w:val="18"/>
                <w:szCs w:val="18"/>
              </w:rPr>
            </w:pPr>
          </w:p>
        </w:tc>
        <w:tc>
          <w:tcPr>
            <w:tcW w:w="1827" w:type="pct"/>
            <w:tcBorders>
              <w:bottom w:val="single" w:sz="4" w:space="0" w:color="auto"/>
            </w:tcBorders>
            <w:shd w:val="clear" w:color="auto" w:fill="FFFFFF" w:themeFill="background1"/>
          </w:tcPr>
          <w:p w14:paraId="2A63DFFA"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p>
          <w:p w14:paraId="54944858"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57A83F98" w14:textId="4594A537" w:rsidR="00B36B40" w:rsidRPr="009E19F2" w:rsidRDefault="00B36B40" w:rsidP="00400D36">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 xml:space="preserve">bidding </w:t>
            </w:r>
            <w:r w:rsidRPr="6F79691E">
              <w:rPr>
                <w:rFonts w:ascii="Calibri" w:hAnsi="Calibri" w:cs="Calibri"/>
                <w:sz w:val="18"/>
                <w:szCs w:val="18"/>
              </w:rPr>
              <w:t>documents.</w:t>
            </w:r>
          </w:p>
        </w:tc>
      </w:tr>
      <w:tr w:rsidR="00B36B40" w:rsidRPr="009E19F2" w14:paraId="32798216" w14:textId="77777777" w:rsidTr="00400D36">
        <w:tc>
          <w:tcPr>
            <w:tcW w:w="2537" w:type="pct"/>
            <w:tcBorders>
              <w:bottom w:val="single" w:sz="4" w:space="0" w:color="auto"/>
            </w:tcBorders>
            <w:shd w:val="clear" w:color="auto" w:fill="FFFFFF" w:themeFill="background1"/>
          </w:tcPr>
          <w:p w14:paraId="4CB69748" w14:textId="40288CC4" w:rsidR="00B36B40" w:rsidRPr="6F79691E" w:rsidRDefault="00B36B40" w:rsidP="00400D36">
            <w:pPr>
              <w:rPr>
                <w:rFonts w:ascii="Calibri" w:hAnsi="Calibri" w:cs="Calibri"/>
                <w:sz w:val="18"/>
                <w:szCs w:val="18"/>
              </w:rPr>
            </w:pPr>
            <w:r>
              <w:rPr>
                <w:rFonts w:ascii="Calibri" w:hAnsi="Calibri" w:cs="Calibri"/>
                <w:sz w:val="18"/>
                <w:szCs w:val="18"/>
              </w:rPr>
              <w:t xml:space="preserve">14. </w:t>
            </w:r>
            <w:r w:rsidRPr="00313197">
              <w:rPr>
                <w:rFonts w:ascii="Calibri" w:hAnsi="Calibri" w:cs="Calibri"/>
                <w:sz w:val="18"/>
                <w:szCs w:val="18"/>
              </w:rPr>
              <w:t xml:space="preserve">Is there any potential to have impact on soil </w:t>
            </w:r>
            <w:r w:rsidR="005A69CF">
              <w:rPr>
                <w:rFonts w:ascii="Calibri" w:hAnsi="Calibri" w:cs="Calibri"/>
                <w:sz w:val="18"/>
                <w:szCs w:val="18"/>
              </w:rPr>
              <w:t xml:space="preserve">or water bodies </w:t>
            </w:r>
            <w:r w:rsidRPr="00313197">
              <w:rPr>
                <w:rFonts w:ascii="Calibri" w:hAnsi="Calibri" w:cs="Calibri"/>
                <w:sz w:val="18"/>
                <w:szCs w:val="18"/>
              </w:rPr>
              <w:t xml:space="preserve">due to </w:t>
            </w:r>
            <w:proofErr w:type="spellStart"/>
            <w:r w:rsidRPr="00313197">
              <w:rPr>
                <w:rFonts w:ascii="Calibri" w:hAnsi="Calibri" w:cs="Calibri"/>
                <w:sz w:val="18"/>
                <w:szCs w:val="18"/>
              </w:rPr>
              <w:t>agro</w:t>
            </w:r>
            <w:proofErr w:type="spellEnd"/>
            <w:r w:rsidRPr="00313197">
              <w:rPr>
                <w:rFonts w:ascii="Calibri" w:hAnsi="Calibri" w:cs="Calibri"/>
                <w:sz w:val="18"/>
                <w:szCs w:val="18"/>
              </w:rPr>
              <w:t xml:space="preserve">-chemicals (e.g., pesticides) used in farmlands due to the consequences of </w:t>
            </w:r>
            <w:r>
              <w:rPr>
                <w:rFonts w:ascii="Calibri" w:hAnsi="Calibri" w:cs="Calibri"/>
                <w:sz w:val="18"/>
                <w:szCs w:val="18"/>
              </w:rPr>
              <w:t xml:space="preserve">the </w:t>
            </w:r>
            <w:r w:rsidRPr="00313197">
              <w:rPr>
                <w:rFonts w:ascii="Calibri" w:hAnsi="Calibri" w:cs="Calibri"/>
                <w:sz w:val="18"/>
                <w:szCs w:val="18"/>
              </w:rPr>
              <w:t>subproject</w:t>
            </w:r>
            <w:r>
              <w:rPr>
                <w:rFonts w:ascii="Calibri" w:hAnsi="Calibri" w:cs="Calibri"/>
                <w:sz w:val="18"/>
                <w:szCs w:val="18"/>
              </w:rPr>
              <w:t xml:space="preserve"> activities</w:t>
            </w:r>
            <w:r w:rsidRPr="00313197">
              <w:rPr>
                <w:rFonts w:ascii="Calibri" w:hAnsi="Calibri" w:cs="Calibri"/>
                <w:sz w:val="18"/>
                <w:szCs w:val="18"/>
              </w:rPr>
              <w:t xml:space="preserve"> (e.g., development of irrigation system, agriculture related activities</w:t>
            </w:r>
            <w:r>
              <w:rPr>
                <w:rFonts w:ascii="Calibri" w:hAnsi="Calibri" w:cs="Calibri"/>
                <w:sz w:val="18"/>
                <w:szCs w:val="18"/>
              </w:rPr>
              <w:t>, seed and fertilizer assistance</w:t>
            </w:r>
            <w:r w:rsidR="005A69CF">
              <w:rPr>
                <w:rFonts w:ascii="Calibri" w:hAnsi="Calibri" w:cs="Calibri"/>
                <w:sz w:val="18"/>
                <w:szCs w:val="18"/>
              </w:rPr>
              <w:t>, procurement of pesticides</w:t>
            </w:r>
            <w:r w:rsidRPr="00313197">
              <w:rPr>
                <w:rFonts w:ascii="Calibri" w:hAnsi="Calibri" w:cs="Calibri"/>
                <w:sz w:val="18"/>
                <w:szCs w:val="18"/>
              </w:rPr>
              <w:t>)?</w:t>
            </w:r>
          </w:p>
        </w:tc>
        <w:tc>
          <w:tcPr>
            <w:tcW w:w="318" w:type="pct"/>
            <w:tcBorders>
              <w:bottom w:val="single" w:sz="4" w:space="0" w:color="auto"/>
            </w:tcBorders>
            <w:shd w:val="clear" w:color="auto" w:fill="FFFFFF" w:themeFill="background1"/>
          </w:tcPr>
          <w:p w14:paraId="13D69208" w14:textId="77777777" w:rsidR="00B36B40" w:rsidRPr="009E19F2" w:rsidRDefault="00B36B40" w:rsidP="00400D36">
            <w:pPr>
              <w:rPr>
                <w:rFonts w:ascii="Calibri" w:hAnsi="Calibri" w:cs="Calibri"/>
                <w:sz w:val="18"/>
                <w:szCs w:val="18"/>
              </w:rPr>
            </w:pPr>
          </w:p>
        </w:tc>
        <w:tc>
          <w:tcPr>
            <w:tcW w:w="318" w:type="pct"/>
            <w:tcBorders>
              <w:bottom w:val="single" w:sz="4" w:space="0" w:color="auto"/>
            </w:tcBorders>
            <w:shd w:val="clear" w:color="auto" w:fill="FFFFFF" w:themeFill="background1"/>
          </w:tcPr>
          <w:p w14:paraId="29ACED76" w14:textId="77777777" w:rsidR="00B36B40" w:rsidRPr="009E19F2" w:rsidRDefault="00B36B40" w:rsidP="00400D36">
            <w:pPr>
              <w:rPr>
                <w:rFonts w:ascii="Calibri" w:hAnsi="Calibri" w:cs="Calibri"/>
                <w:sz w:val="18"/>
                <w:szCs w:val="18"/>
              </w:rPr>
            </w:pPr>
          </w:p>
        </w:tc>
        <w:tc>
          <w:tcPr>
            <w:tcW w:w="1827" w:type="pct"/>
            <w:tcBorders>
              <w:bottom w:val="single" w:sz="4" w:space="0" w:color="auto"/>
            </w:tcBorders>
            <w:shd w:val="clear" w:color="auto" w:fill="FFFFFF" w:themeFill="background1"/>
          </w:tcPr>
          <w:p w14:paraId="6A1E9651" w14:textId="77777777" w:rsidR="00B36B40" w:rsidRPr="00312FE8" w:rsidRDefault="00B36B40" w:rsidP="00400D36">
            <w:pPr>
              <w:rPr>
                <w:rFonts w:ascii="Calibri" w:hAnsi="Calibri" w:cs="Calibri"/>
                <w:sz w:val="18"/>
                <w:szCs w:val="18"/>
              </w:rPr>
            </w:pPr>
            <w:r>
              <w:rPr>
                <w:rFonts w:ascii="Calibri" w:hAnsi="Calibri" w:cs="Calibri"/>
                <w:sz w:val="18"/>
                <w:szCs w:val="18"/>
              </w:rPr>
              <w:t>If “Yes”: Apply Fertilizer and Pest Management Plan in Annex 7.</w:t>
            </w:r>
          </w:p>
        </w:tc>
      </w:tr>
      <w:tr w:rsidR="00B36B40" w:rsidRPr="00E74556" w14:paraId="25FB2D51" w14:textId="77777777" w:rsidTr="00400D36">
        <w:tc>
          <w:tcPr>
            <w:tcW w:w="5000" w:type="pct"/>
            <w:gridSpan w:val="4"/>
            <w:shd w:val="clear" w:color="auto" w:fill="DEEAF6" w:themeFill="accent5" w:themeFillTint="33"/>
          </w:tcPr>
          <w:p w14:paraId="7A80459A" w14:textId="77777777" w:rsidR="00B36B40" w:rsidRPr="00E74556" w:rsidRDefault="00B36B40" w:rsidP="00400D36">
            <w:pPr>
              <w:rPr>
                <w:rFonts w:ascii="Calibri" w:hAnsi="Calibri" w:cs="Calibri"/>
                <w:b/>
                <w:bCs/>
                <w:i/>
                <w:iCs/>
                <w:sz w:val="18"/>
                <w:szCs w:val="18"/>
              </w:rPr>
            </w:pPr>
            <w:r w:rsidRPr="00E74556">
              <w:rPr>
                <w:rFonts w:ascii="Calibri" w:hAnsi="Calibri" w:cs="Calibri"/>
                <w:b/>
                <w:bCs/>
                <w:i/>
                <w:iCs/>
                <w:sz w:val="18"/>
                <w:szCs w:val="18"/>
              </w:rPr>
              <w:t xml:space="preserve">ESS4 </w:t>
            </w:r>
          </w:p>
        </w:tc>
      </w:tr>
      <w:tr w:rsidR="00B36B40" w:rsidRPr="00312FE8" w14:paraId="5A62C3AF" w14:textId="77777777" w:rsidTr="00400D36">
        <w:tc>
          <w:tcPr>
            <w:tcW w:w="2537" w:type="pct"/>
          </w:tcPr>
          <w:p w14:paraId="30064662" w14:textId="7F70C0B8" w:rsidR="00B36B40" w:rsidRPr="009E19F2" w:rsidRDefault="00B36B40" w:rsidP="00400D36">
            <w:pPr>
              <w:rPr>
                <w:rFonts w:ascii="Calibri" w:eastAsiaTheme="minorEastAsia" w:hAnsi="Calibri" w:cs="Calibri"/>
                <w:sz w:val="18"/>
                <w:szCs w:val="18"/>
              </w:rPr>
            </w:pPr>
            <w:r>
              <w:rPr>
                <w:rFonts w:ascii="Calibri" w:hAnsi="Calibri" w:cs="Calibri"/>
                <w:sz w:val="18"/>
                <w:szCs w:val="18"/>
              </w:rPr>
              <w:t xml:space="preserve">15. </w:t>
            </w:r>
            <w:r w:rsidRPr="00E74556">
              <w:rPr>
                <w:rFonts w:ascii="Calibri" w:hAnsi="Calibri" w:cs="Calibri"/>
                <w:sz w:val="18"/>
                <w:szCs w:val="18"/>
              </w:rPr>
              <w:t xml:space="preserve">Is there a risk </w:t>
            </w:r>
            <w:r>
              <w:rPr>
                <w:rFonts w:ascii="Calibri" w:hAnsi="Calibri" w:cs="Calibri"/>
                <w:sz w:val="18"/>
                <w:szCs w:val="18"/>
              </w:rPr>
              <w:t xml:space="preserve">of </w:t>
            </w:r>
            <w:r>
              <w:rPr>
                <w:rFonts w:ascii="Calibri" w:eastAsiaTheme="minorEastAsia" w:hAnsi="Calibri" w:cs="Calibri"/>
                <w:sz w:val="18"/>
                <w:szCs w:val="18"/>
              </w:rPr>
              <w:t>i</w:t>
            </w:r>
            <w:r w:rsidRPr="00E74556">
              <w:rPr>
                <w:rFonts w:ascii="Calibri" w:eastAsiaTheme="minorEastAsia" w:hAnsi="Calibri" w:cs="Calibri"/>
                <w:sz w:val="18"/>
                <w:szCs w:val="18"/>
              </w:rPr>
              <w:t>ncrease</w:t>
            </w:r>
            <w:r>
              <w:rPr>
                <w:rFonts w:ascii="Calibri" w:eastAsiaTheme="minorEastAsia" w:hAnsi="Calibri" w:cs="Calibri"/>
                <w:sz w:val="18"/>
                <w:szCs w:val="18"/>
              </w:rPr>
              <w:t>d</w:t>
            </w:r>
            <w:r w:rsidRPr="00E74556">
              <w:rPr>
                <w:rFonts w:ascii="Calibri" w:eastAsiaTheme="minorEastAsia" w:hAnsi="Calibri" w:cs="Calibri"/>
                <w:sz w:val="18"/>
                <w:szCs w:val="18"/>
              </w:rPr>
              <w:t xml:space="preserve"> community exposure to communicable disease (such as COVID-19, HIV/AIDS, Malaria), or increase </w:t>
            </w:r>
            <w:r w:rsidR="000D4292">
              <w:rPr>
                <w:rFonts w:ascii="Calibri" w:eastAsiaTheme="minorEastAsia" w:hAnsi="Calibri" w:cs="Calibri"/>
                <w:sz w:val="18"/>
                <w:szCs w:val="18"/>
              </w:rPr>
              <w:t xml:space="preserve">in </w:t>
            </w:r>
            <w:r w:rsidRPr="00E74556">
              <w:rPr>
                <w:rFonts w:ascii="Calibri" w:eastAsiaTheme="minorEastAsia" w:hAnsi="Calibri" w:cs="Calibri"/>
                <w:sz w:val="18"/>
                <w:szCs w:val="18"/>
              </w:rPr>
              <w:t>the risk of traffic related accidents?</w:t>
            </w:r>
          </w:p>
        </w:tc>
        <w:tc>
          <w:tcPr>
            <w:tcW w:w="318" w:type="pct"/>
          </w:tcPr>
          <w:p w14:paraId="7BC6DBCA" w14:textId="77777777" w:rsidR="00B36B40" w:rsidRPr="00E74556" w:rsidRDefault="00B36B40" w:rsidP="00400D36">
            <w:pPr>
              <w:rPr>
                <w:rFonts w:ascii="Calibri" w:hAnsi="Calibri" w:cs="Calibri"/>
                <w:sz w:val="18"/>
                <w:szCs w:val="18"/>
              </w:rPr>
            </w:pPr>
          </w:p>
        </w:tc>
        <w:tc>
          <w:tcPr>
            <w:tcW w:w="318" w:type="pct"/>
          </w:tcPr>
          <w:p w14:paraId="16EACB72" w14:textId="77777777" w:rsidR="00B36B40" w:rsidRPr="00E74556" w:rsidRDefault="00B36B40" w:rsidP="00400D36">
            <w:pPr>
              <w:rPr>
                <w:rFonts w:ascii="Calibri" w:hAnsi="Calibri" w:cs="Calibri"/>
                <w:sz w:val="18"/>
                <w:szCs w:val="18"/>
              </w:rPr>
            </w:pPr>
          </w:p>
        </w:tc>
        <w:tc>
          <w:tcPr>
            <w:tcW w:w="1827" w:type="pct"/>
          </w:tcPr>
          <w:p w14:paraId="488BA004" w14:textId="77777777" w:rsidR="00B36B40" w:rsidRPr="00312FE8" w:rsidRDefault="00B36B40" w:rsidP="00400D36">
            <w:pPr>
              <w:rPr>
                <w:rFonts w:ascii="Calibri" w:hAnsi="Calibri" w:cs="Calibri"/>
                <w:sz w:val="18"/>
                <w:szCs w:val="18"/>
              </w:rPr>
            </w:pPr>
            <w:r w:rsidRPr="00312FE8">
              <w:rPr>
                <w:rFonts w:ascii="Calibri" w:hAnsi="Calibri" w:cs="Calibri"/>
                <w:sz w:val="18"/>
                <w:szCs w:val="18"/>
              </w:rPr>
              <w:t xml:space="preserve">If “Yes”: </w:t>
            </w:r>
            <w:r>
              <w:rPr>
                <w:rFonts w:ascii="Calibri" w:hAnsi="Calibri" w:cs="Calibri"/>
                <w:sz w:val="18"/>
                <w:szCs w:val="18"/>
              </w:rPr>
              <w:t>Apply LMP in Annex 4 and relevant measures in SEP.</w:t>
            </w:r>
          </w:p>
          <w:p w14:paraId="2F869DDC" w14:textId="77777777" w:rsidR="00B36B40" w:rsidRPr="00E74556" w:rsidRDefault="00B36B40" w:rsidP="00400D36">
            <w:pPr>
              <w:rPr>
                <w:rFonts w:ascii="Calibri" w:hAnsi="Calibri" w:cs="Calibri"/>
                <w:sz w:val="18"/>
                <w:szCs w:val="18"/>
              </w:rPr>
            </w:pPr>
          </w:p>
        </w:tc>
      </w:tr>
      <w:tr w:rsidR="00B36B40" w:rsidRPr="00312FE8" w14:paraId="13324017" w14:textId="77777777" w:rsidTr="00400D36">
        <w:tc>
          <w:tcPr>
            <w:tcW w:w="2537" w:type="pct"/>
          </w:tcPr>
          <w:p w14:paraId="19F9E459" w14:textId="77777777" w:rsidR="00B36B40" w:rsidRPr="009E19F2" w:rsidRDefault="00B36B40" w:rsidP="00400D36">
            <w:pPr>
              <w:rPr>
                <w:rFonts w:ascii="Calibri" w:hAnsi="Calibri" w:cs="Calibri"/>
                <w:sz w:val="18"/>
                <w:szCs w:val="18"/>
              </w:rPr>
            </w:pPr>
            <w:r>
              <w:rPr>
                <w:rFonts w:ascii="Calibri" w:hAnsi="Calibri" w:cs="Calibri"/>
                <w:sz w:val="18"/>
                <w:szCs w:val="18"/>
              </w:rPr>
              <w:t xml:space="preserve">16. </w:t>
            </w:r>
            <w:r w:rsidRPr="00E74556">
              <w:rPr>
                <w:rFonts w:ascii="Calibri" w:hAnsi="Calibri" w:cs="Calibri"/>
                <w:sz w:val="18"/>
                <w:szCs w:val="18"/>
              </w:rPr>
              <w:t>Is an influx of workers, from outside the community, expected? Would workers be expected to use health services of the community? Would they create pressures on existing community services (water, electricity, health, recreation, others?)</w:t>
            </w:r>
          </w:p>
        </w:tc>
        <w:tc>
          <w:tcPr>
            <w:tcW w:w="318" w:type="pct"/>
          </w:tcPr>
          <w:p w14:paraId="22B9E0A8" w14:textId="77777777" w:rsidR="00B36B40" w:rsidRPr="00E74556" w:rsidRDefault="00B36B40" w:rsidP="00400D36">
            <w:pPr>
              <w:rPr>
                <w:rFonts w:ascii="Calibri" w:hAnsi="Calibri" w:cs="Calibri"/>
                <w:sz w:val="18"/>
                <w:szCs w:val="18"/>
              </w:rPr>
            </w:pPr>
          </w:p>
        </w:tc>
        <w:tc>
          <w:tcPr>
            <w:tcW w:w="318" w:type="pct"/>
          </w:tcPr>
          <w:p w14:paraId="4FEC5AF5" w14:textId="77777777" w:rsidR="00B36B40" w:rsidRPr="00E74556" w:rsidRDefault="00B36B40" w:rsidP="00400D36">
            <w:pPr>
              <w:rPr>
                <w:rFonts w:ascii="Calibri" w:hAnsi="Calibri" w:cs="Calibri"/>
                <w:sz w:val="18"/>
                <w:szCs w:val="18"/>
              </w:rPr>
            </w:pPr>
          </w:p>
        </w:tc>
        <w:tc>
          <w:tcPr>
            <w:tcW w:w="1827" w:type="pct"/>
          </w:tcPr>
          <w:p w14:paraId="396A3F3F" w14:textId="77777777" w:rsidR="00B36B40" w:rsidRPr="0011430F" w:rsidRDefault="00B36B40" w:rsidP="00400D36">
            <w:pPr>
              <w:rPr>
                <w:rFonts w:ascii="Calibri" w:hAnsi="Calibri" w:cs="Calibri"/>
                <w:color w:val="FF0000"/>
                <w:sz w:val="18"/>
                <w:szCs w:val="18"/>
              </w:rPr>
            </w:pPr>
            <w:r w:rsidRPr="00312FE8">
              <w:rPr>
                <w:rFonts w:ascii="Calibri" w:hAnsi="Calibri" w:cs="Calibri"/>
                <w:sz w:val="18"/>
                <w:szCs w:val="18"/>
              </w:rPr>
              <w:t xml:space="preserve">If “Yes”: </w:t>
            </w:r>
            <w:r>
              <w:rPr>
                <w:rFonts w:ascii="Calibri" w:hAnsi="Calibri" w:cs="Calibri"/>
                <w:sz w:val="18"/>
                <w:szCs w:val="18"/>
              </w:rPr>
              <w:t xml:space="preserve">Apply LMP in Annex 4. </w:t>
            </w:r>
          </w:p>
          <w:p w14:paraId="3C093059" w14:textId="77777777" w:rsidR="00B36B40" w:rsidRPr="00E74556" w:rsidRDefault="00B36B40" w:rsidP="00400D36">
            <w:pPr>
              <w:rPr>
                <w:rFonts w:ascii="Calibri" w:hAnsi="Calibri" w:cs="Calibri"/>
                <w:sz w:val="18"/>
                <w:szCs w:val="18"/>
              </w:rPr>
            </w:pPr>
          </w:p>
          <w:p w14:paraId="4790A5B7" w14:textId="77777777" w:rsidR="00B36B40" w:rsidRPr="00E74556" w:rsidRDefault="00B36B40" w:rsidP="00400D36">
            <w:pPr>
              <w:rPr>
                <w:rFonts w:ascii="Calibri" w:hAnsi="Calibri" w:cs="Calibri"/>
                <w:sz w:val="18"/>
                <w:szCs w:val="18"/>
              </w:rPr>
            </w:pPr>
          </w:p>
        </w:tc>
      </w:tr>
      <w:tr w:rsidR="00B36B40" w:rsidRPr="00312FE8" w14:paraId="05F1F7FA" w14:textId="77777777" w:rsidTr="00400D36">
        <w:tc>
          <w:tcPr>
            <w:tcW w:w="2537" w:type="pct"/>
          </w:tcPr>
          <w:p w14:paraId="09D16755" w14:textId="77777777" w:rsidR="00B36B40" w:rsidRPr="00E74556" w:rsidRDefault="00B36B40" w:rsidP="00400D36">
            <w:pPr>
              <w:rPr>
                <w:rFonts w:ascii="Calibri" w:hAnsi="Calibri" w:cs="Calibri"/>
                <w:sz w:val="18"/>
                <w:szCs w:val="18"/>
              </w:rPr>
            </w:pPr>
            <w:r w:rsidRPr="6F79691E">
              <w:rPr>
                <w:rFonts w:ascii="Calibri" w:hAnsi="Calibri" w:cs="Calibri"/>
                <w:sz w:val="18"/>
                <w:szCs w:val="18"/>
              </w:rPr>
              <w:t>1</w:t>
            </w:r>
            <w:r>
              <w:rPr>
                <w:rFonts w:ascii="Calibri" w:hAnsi="Calibri" w:cs="Calibri"/>
                <w:sz w:val="18"/>
                <w:szCs w:val="18"/>
              </w:rPr>
              <w:t>7</w:t>
            </w:r>
            <w:r w:rsidRPr="6F79691E">
              <w:rPr>
                <w:rFonts w:ascii="Calibri" w:hAnsi="Calibri" w:cs="Calibri"/>
                <w:sz w:val="18"/>
                <w:szCs w:val="18"/>
              </w:rPr>
              <w:t>. Is there a risk that SEA/SH may increase as a result of project works?</w:t>
            </w:r>
          </w:p>
        </w:tc>
        <w:tc>
          <w:tcPr>
            <w:tcW w:w="318" w:type="pct"/>
          </w:tcPr>
          <w:p w14:paraId="4175EB77" w14:textId="77777777" w:rsidR="00B36B40" w:rsidRPr="00E74556" w:rsidRDefault="00B36B40" w:rsidP="00400D36">
            <w:pPr>
              <w:rPr>
                <w:rFonts w:ascii="Calibri" w:hAnsi="Calibri" w:cs="Calibri"/>
                <w:sz w:val="18"/>
                <w:szCs w:val="18"/>
              </w:rPr>
            </w:pPr>
          </w:p>
        </w:tc>
        <w:tc>
          <w:tcPr>
            <w:tcW w:w="318" w:type="pct"/>
          </w:tcPr>
          <w:p w14:paraId="63D707EC" w14:textId="77777777" w:rsidR="00B36B40" w:rsidRPr="00E74556" w:rsidRDefault="00B36B40" w:rsidP="00400D36">
            <w:pPr>
              <w:rPr>
                <w:rFonts w:ascii="Calibri" w:hAnsi="Calibri" w:cs="Calibri"/>
                <w:sz w:val="18"/>
                <w:szCs w:val="18"/>
              </w:rPr>
            </w:pPr>
          </w:p>
        </w:tc>
        <w:tc>
          <w:tcPr>
            <w:tcW w:w="1827" w:type="pct"/>
          </w:tcPr>
          <w:p w14:paraId="4B57E4D1" w14:textId="77777777" w:rsidR="00B36B40" w:rsidRPr="00E74556" w:rsidRDefault="00B36B40" w:rsidP="00400D36">
            <w:pPr>
              <w:rPr>
                <w:rFonts w:ascii="Calibri" w:hAnsi="Calibri" w:cs="Calibri"/>
                <w:sz w:val="18"/>
                <w:szCs w:val="18"/>
              </w:rPr>
            </w:pPr>
            <w:r w:rsidRPr="00312FE8">
              <w:rPr>
                <w:rFonts w:ascii="Calibri" w:hAnsi="Calibri" w:cs="Calibri"/>
                <w:sz w:val="18"/>
                <w:szCs w:val="18"/>
              </w:rPr>
              <w:t xml:space="preserve">If “Yes”: </w:t>
            </w:r>
            <w:r>
              <w:rPr>
                <w:rFonts w:ascii="Calibri" w:hAnsi="Calibri" w:cs="Calibri"/>
                <w:sz w:val="18"/>
                <w:szCs w:val="18"/>
              </w:rPr>
              <w:t>Apply LMP in Annex 4.</w:t>
            </w:r>
          </w:p>
        </w:tc>
      </w:tr>
      <w:tr w:rsidR="00B36B40" w:rsidRPr="00312FE8" w14:paraId="47E67F30" w14:textId="77777777" w:rsidTr="00400D36">
        <w:tc>
          <w:tcPr>
            <w:tcW w:w="2537" w:type="pct"/>
            <w:tcBorders>
              <w:bottom w:val="single" w:sz="4" w:space="0" w:color="auto"/>
            </w:tcBorders>
          </w:tcPr>
          <w:p w14:paraId="2EC2E154" w14:textId="77777777" w:rsidR="00B36B40" w:rsidRPr="009E19F2" w:rsidRDefault="00B36B40" w:rsidP="00400D36">
            <w:pPr>
              <w:rPr>
                <w:rFonts w:ascii="Calibri" w:hAnsi="Calibri" w:cs="Calibri"/>
                <w:sz w:val="18"/>
                <w:szCs w:val="18"/>
              </w:rPr>
            </w:pPr>
            <w:r>
              <w:rPr>
                <w:rFonts w:ascii="Calibri" w:hAnsi="Calibri" w:cs="Calibri"/>
                <w:sz w:val="18"/>
                <w:szCs w:val="18"/>
              </w:rPr>
              <w:t xml:space="preserve">18. </w:t>
            </w:r>
            <w:r w:rsidRPr="00E74556">
              <w:rPr>
                <w:rFonts w:ascii="Calibri" w:hAnsi="Calibri" w:cs="Calibri"/>
                <w:sz w:val="18"/>
                <w:szCs w:val="18"/>
              </w:rPr>
              <w:t xml:space="preserve">Would any public facilities, such as schools, </w:t>
            </w:r>
            <w:r>
              <w:rPr>
                <w:rFonts w:ascii="Calibri" w:hAnsi="Calibri" w:cs="Calibri"/>
                <w:sz w:val="18"/>
                <w:szCs w:val="18"/>
              </w:rPr>
              <w:t>health clinic, church</w:t>
            </w:r>
            <w:r w:rsidRPr="00E74556">
              <w:rPr>
                <w:rFonts w:ascii="Calibri" w:hAnsi="Calibri" w:cs="Calibri"/>
                <w:sz w:val="18"/>
                <w:szCs w:val="18"/>
              </w:rPr>
              <w:t xml:space="preserve"> be negatively affected by construction?</w:t>
            </w:r>
          </w:p>
        </w:tc>
        <w:tc>
          <w:tcPr>
            <w:tcW w:w="318" w:type="pct"/>
            <w:tcBorders>
              <w:bottom w:val="single" w:sz="4" w:space="0" w:color="auto"/>
            </w:tcBorders>
          </w:tcPr>
          <w:p w14:paraId="054B0D24" w14:textId="77777777" w:rsidR="00B36B40" w:rsidRPr="00E74556" w:rsidRDefault="00B36B40" w:rsidP="00400D36">
            <w:pPr>
              <w:rPr>
                <w:rFonts w:ascii="Calibri" w:hAnsi="Calibri" w:cs="Calibri"/>
                <w:sz w:val="18"/>
                <w:szCs w:val="18"/>
              </w:rPr>
            </w:pPr>
          </w:p>
        </w:tc>
        <w:tc>
          <w:tcPr>
            <w:tcW w:w="318" w:type="pct"/>
            <w:tcBorders>
              <w:bottom w:val="single" w:sz="4" w:space="0" w:color="auto"/>
            </w:tcBorders>
          </w:tcPr>
          <w:p w14:paraId="2B43C558" w14:textId="77777777" w:rsidR="00B36B40" w:rsidRPr="00E74556" w:rsidRDefault="00B36B40" w:rsidP="00400D36">
            <w:pPr>
              <w:rPr>
                <w:rFonts w:ascii="Calibri" w:hAnsi="Calibri" w:cs="Calibri"/>
                <w:sz w:val="18"/>
                <w:szCs w:val="18"/>
              </w:rPr>
            </w:pPr>
          </w:p>
        </w:tc>
        <w:tc>
          <w:tcPr>
            <w:tcW w:w="1827" w:type="pct"/>
            <w:tcBorders>
              <w:bottom w:val="single" w:sz="4" w:space="0" w:color="auto"/>
            </w:tcBorders>
          </w:tcPr>
          <w:p w14:paraId="61F67B56" w14:textId="72930778" w:rsidR="00B36B40" w:rsidRPr="00E74556" w:rsidRDefault="00B36B40" w:rsidP="00400D36">
            <w:pPr>
              <w:rPr>
                <w:rFonts w:ascii="Calibri" w:hAnsi="Calibri" w:cs="Calibri"/>
                <w:sz w:val="18"/>
                <w:szCs w:val="18"/>
              </w:rPr>
            </w:pPr>
            <w:r w:rsidRPr="00312FE8">
              <w:rPr>
                <w:rFonts w:ascii="Calibri" w:hAnsi="Calibri" w:cs="Calibri"/>
                <w:sz w:val="18"/>
                <w:szCs w:val="18"/>
              </w:rPr>
              <w:t xml:space="preserve">If “Yes”: </w:t>
            </w:r>
            <w:r w:rsidRPr="00F006F8">
              <w:rPr>
                <w:rFonts w:ascii="Calibri" w:hAnsi="Calibri" w:cs="Calibri"/>
                <w:sz w:val="18"/>
                <w:szCs w:val="18"/>
              </w:rPr>
              <w:t xml:space="preserve">Apply relevant measures based on the </w:t>
            </w:r>
            <w:r w:rsidR="00FD45AC">
              <w:rPr>
                <w:rFonts w:ascii="Calibri" w:hAnsi="Calibri" w:cs="Calibri"/>
                <w:sz w:val="18"/>
                <w:szCs w:val="18"/>
              </w:rPr>
              <w:t>ESCOP</w:t>
            </w:r>
            <w:r w:rsidRPr="00F006F8">
              <w:rPr>
                <w:rFonts w:ascii="Calibri" w:hAnsi="Calibri" w:cs="Calibri"/>
                <w:sz w:val="18"/>
                <w:szCs w:val="18"/>
              </w:rPr>
              <w:t>s in Annex 2 (unless one of the other questions in the screening form raises specific environmental and social risks and requires a site-specific ESMP).</w:t>
            </w:r>
          </w:p>
        </w:tc>
      </w:tr>
      <w:tr w:rsidR="006A5285" w:rsidRPr="00312FE8" w14:paraId="4E7392B6" w14:textId="77777777" w:rsidTr="00400D36">
        <w:tc>
          <w:tcPr>
            <w:tcW w:w="2537" w:type="pct"/>
            <w:tcBorders>
              <w:bottom w:val="single" w:sz="4" w:space="0" w:color="auto"/>
            </w:tcBorders>
          </w:tcPr>
          <w:p w14:paraId="7DA1DE40" w14:textId="6A9598F9" w:rsidR="006A5285" w:rsidRDefault="006A5285" w:rsidP="00400D36">
            <w:pPr>
              <w:rPr>
                <w:rFonts w:ascii="Calibri" w:hAnsi="Calibri" w:cs="Calibri"/>
                <w:sz w:val="18"/>
                <w:szCs w:val="18"/>
              </w:rPr>
            </w:pPr>
            <w:r>
              <w:rPr>
                <w:rFonts w:ascii="Calibri" w:hAnsi="Calibri" w:cs="Calibri"/>
                <w:sz w:val="18"/>
                <w:szCs w:val="18"/>
              </w:rPr>
              <w:t>19. Will the subproject require the government to retain workers to provide security to safeguard the subproject?</w:t>
            </w:r>
          </w:p>
        </w:tc>
        <w:tc>
          <w:tcPr>
            <w:tcW w:w="318" w:type="pct"/>
            <w:tcBorders>
              <w:bottom w:val="single" w:sz="4" w:space="0" w:color="auto"/>
            </w:tcBorders>
          </w:tcPr>
          <w:p w14:paraId="45D8470B" w14:textId="77777777" w:rsidR="006A5285" w:rsidRPr="00E74556" w:rsidRDefault="006A5285" w:rsidP="00400D36">
            <w:pPr>
              <w:rPr>
                <w:rFonts w:ascii="Calibri" w:hAnsi="Calibri" w:cs="Calibri"/>
                <w:sz w:val="18"/>
                <w:szCs w:val="18"/>
              </w:rPr>
            </w:pPr>
          </w:p>
        </w:tc>
        <w:tc>
          <w:tcPr>
            <w:tcW w:w="318" w:type="pct"/>
            <w:tcBorders>
              <w:bottom w:val="single" w:sz="4" w:space="0" w:color="auto"/>
            </w:tcBorders>
          </w:tcPr>
          <w:p w14:paraId="152A4C56" w14:textId="77777777" w:rsidR="006A5285" w:rsidRPr="00E74556" w:rsidRDefault="006A5285" w:rsidP="00400D36">
            <w:pPr>
              <w:rPr>
                <w:rFonts w:ascii="Calibri" w:hAnsi="Calibri" w:cs="Calibri"/>
                <w:sz w:val="18"/>
                <w:szCs w:val="18"/>
              </w:rPr>
            </w:pPr>
          </w:p>
        </w:tc>
        <w:tc>
          <w:tcPr>
            <w:tcW w:w="1827" w:type="pct"/>
            <w:tcBorders>
              <w:bottom w:val="single" w:sz="4" w:space="0" w:color="auto"/>
            </w:tcBorders>
          </w:tcPr>
          <w:p w14:paraId="12BF42D5" w14:textId="6FDB14B4" w:rsidR="006A5285" w:rsidRPr="00312FE8" w:rsidRDefault="006A5285" w:rsidP="00400D36">
            <w:pPr>
              <w:rPr>
                <w:rFonts w:ascii="Calibri" w:hAnsi="Calibri" w:cs="Calibri"/>
                <w:sz w:val="18"/>
                <w:szCs w:val="18"/>
              </w:rPr>
            </w:pPr>
            <w:r>
              <w:rPr>
                <w:rFonts w:ascii="Calibri" w:hAnsi="Calibri" w:cs="Calibri"/>
                <w:sz w:val="18"/>
                <w:szCs w:val="18"/>
              </w:rPr>
              <w:t xml:space="preserve">If “Yes”: </w:t>
            </w:r>
            <w:r w:rsidR="00E93D4E">
              <w:rPr>
                <w:rFonts w:ascii="Calibri" w:hAnsi="Calibri" w:cs="Calibri"/>
                <w:sz w:val="18"/>
                <w:szCs w:val="18"/>
              </w:rPr>
              <w:t>Prepare a site-specific ESMP for the proposed subproject, including an assessment of potential risks and mitigation measures of using security personnel.</w:t>
            </w:r>
          </w:p>
        </w:tc>
      </w:tr>
      <w:tr w:rsidR="00B36B40" w:rsidRPr="009E19F2" w14:paraId="4C59647B" w14:textId="77777777" w:rsidTr="00400D36">
        <w:tc>
          <w:tcPr>
            <w:tcW w:w="5000" w:type="pct"/>
            <w:gridSpan w:val="4"/>
            <w:shd w:val="clear" w:color="auto" w:fill="DEEAF6" w:themeFill="accent5" w:themeFillTint="33"/>
          </w:tcPr>
          <w:p w14:paraId="70AA3252" w14:textId="77777777" w:rsidR="00B36B40" w:rsidRPr="009E19F2" w:rsidRDefault="00B36B40" w:rsidP="00400D36">
            <w:pPr>
              <w:rPr>
                <w:rFonts w:ascii="Calibri" w:hAnsi="Calibri" w:cs="Calibri"/>
                <w:b/>
                <w:bCs/>
                <w:i/>
                <w:iCs/>
                <w:sz w:val="18"/>
                <w:szCs w:val="18"/>
              </w:rPr>
            </w:pPr>
            <w:r w:rsidRPr="009E19F2">
              <w:rPr>
                <w:rFonts w:ascii="Calibri" w:hAnsi="Calibri" w:cs="Calibri"/>
                <w:b/>
                <w:bCs/>
                <w:i/>
                <w:iCs/>
                <w:sz w:val="18"/>
                <w:szCs w:val="18"/>
              </w:rPr>
              <w:t>ESS5</w:t>
            </w:r>
          </w:p>
        </w:tc>
      </w:tr>
      <w:tr w:rsidR="00B36B40" w:rsidRPr="00312FE8" w14:paraId="074EC586" w14:textId="77777777" w:rsidTr="00400D36">
        <w:tc>
          <w:tcPr>
            <w:tcW w:w="2537" w:type="pct"/>
          </w:tcPr>
          <w:p w14:paraId="1C70A3B8" w14:textId="0EDBDB81" w:rsidR="00B36B40" w:rsidRPr="00312FE8" w:rsidRDefault="007E67C2" w:rsidP="00400D36">
            <w:pPr>
              <w:pStyle w:val="NormalWeb"/>
              <w:rPr>
                <w:rFonts w:ascii="Calibri" w:hAnsi="Calibri" w:cs="Calibri"/>
                <w:sz w:val="18"/>
                <w:szCs w:val="18"/>
              </w:rPr>
            </w:pPr>
            <w:r>
              <w:rPr>
                <w:rFonts w:ascii="Calibri" w:hAnsi="Calibri" w:cs="Calibri"/>
                <w:sz w:val="18"/>
                <w:szCs w:val="18"/>
              </w:rPr>
              <w:t xml:space="preserve">20. </w:t>
            </w:r>
            <w:r w:rsidR="009E4444">
              <w:rPr>
                <w:rFonts w:ascii="Calibri" w:hAnsi="Calibri" w:cs="Calibri"/>
                <w:sz w:val="18"/>
                <w:szCs w:val="18"/>
              </w:rPr>
              <w:t>Will the subproject require the involuntary acquisition of new land (will the government use eminent domain powers to acquire the land)?</w:t>
            </w:r>
            <w:r w:rsidR="000A3F6B">
              <w:rPr>
                <w:rStyle w:val="FootnoteReference"/>
                <w:rFonts w:ascii="Calibri" w:hAnsi="Calibri" w:cs="Calibri"/>
                <w:sz w:val="18"/>
                <w:szCs w:val="18"/>
              </w:rPr>
              <w:footnoteReference w:id="2"/>
            </w:r>
          </w:p>
        </w:tc>
        <w:tc>
          <w:tcPr>
            <w:tcW w:w="318" w:type="pct"/>
          </w:tcPr>
          <w:p w14:paraId="284585F0" w14:textId="77777777" w:rsidR="00B36B40" w:rsidRPr="00312FE8" w:rsidRDefault="00B36B40" w:rsidP="00400D36">
            <w:pPr>
              <w:rPr>
                <w:rFonts w:ascii="Calibri" w:hAnsi="Calibri" w:cs="Calibri"/>
                <w:sz w:val="18"/>
                <w:szCs w:val="18"/>
              </w:rPr>
            </w:pPr>
          </w:p>
        </w:tc>
        <w:tc>
          <w:tcPr>
            <w:tcW w:w="318" w:type="pct"/>
          </w:tcPr>
          <w:p w14:paraId="0E301597" w14:textId="77777777" w:rsidR="00B36B40" w:rsidRPr="00312FE8" w:rsidRDefault="00B36B40" w:rsidP="00400D36">
            <w:pPr>
              <w:rPr>
                <w:rFonts w:ascii="Calibri" w:hAnsi="Calibri" w:cs="Calibri"/>
                <w:sz w:val="18"/>
                <w:szCs w:val="18"/>
              </w:rPr>
            </w:pPr>
          </w:p>
        </w:tc>
        <w:tc>
          <w:tcPr>
            <w:tcW w:w="1827" w:type="pct"/>
          </w:tcPr>
          <w:p w14:paraId="65B90DAE" w14:textId="639E8C04" w:rsidR="00B36B40" w:rsidRPr="00312FE8" w:rsidRDefault="000A3F6B" w:rsidP="00400D36">
            <w:pPr>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xml:space="preserve">”: Refer to and apply the project Resettlement Framework (RF). </w:t>
            </w:r>
          </w:p>
        </w:tc>
      </w:tr>
      <w:tr w:rsidR="00B36B40" w:rsidRPr="00312FE8" w14:paraId="42FF69A3" w14:textId="77777777" w:rsidTr="00400D36">
        <w:tc>
          <w:tcPr>
            <w:tcW w:w="2537" w:type="pct"/>
          </w:tcPr>
          <w:p w14:paraId="73FC5C13" w14:textId="2837F2A9" w:rsidR="00B36B40" w:rsidRPr="00312FE8" w:rsidRDefault="007E67C2" w:rsidP="00400D36">
            <w:pPr>
              <w:pStyle w:val="NormalWeb"/>
              <w:rPr>
                <w:rFonts w:ascii="Calibri" w:hAnsi="Calibri" w:cs="Calibri"/>
                <w:sz w:val="18"/>
                <w:szCs w:val="18"/>
              </w:rPr>
            </w:pPr>
            <w:r>
              <w:rPr>
                <w:rFonts w:ascii="Calibri" w:hAnsi="Calibri" w:cs="Calibri"/>
                <w:sz w:val="18"/>
                <w:szCs w:val="18"/>
              </w:rPr>
              <w:t xml:space="preserve">21. </w:t>
            </w:r>
            <w:r w:rsidR="000A3F6B">
              <w:rPr>
                <w:rFonts w:ascii="Calibri" w:hAnsi="Calibri" w:cs="Calibri"/>
                <w:sz w:val="18"/>
                <w:szCs w:val="18"/>
              </w:rPr>
              <w:t>Will</w:t>
            </w:r>
            <w:r w:rsidR="000A3F6B" w:rsidRPr="00312FE8">
              <w:rPr>
                <w:rFonts w:ascii="Calibri" w:hAnsi="Calibri" w:cs="Calibri"/>
                <w:sz w:val="18"/>
                <w:szCs w:val="18"/>
              </w:rPr>
              <w:t xml:space="preserve"> the subproject </w:t>
            </w:r>
            <w:r w:rsidR="000A3F6B">
              <w:rPr>
                <w:rFonts w:ascii="Calibri" w:hAnsi="Calibri" w:cs="Calibri"/>
                <w:sz w:val="18"/>
                <w:szCs w:val="18"/>
              </w:rPr>
              <w:t>lead to</w:t>
            </w:r>
            <w:r w:rsidR="000A3F6B" w:rsidRPr="00312FE8">
              <w:rPr>
                <w:rFonts w:ascii="Calibri" w:hAnsi="Calibri" w:cs="Calibri"/>
                <w:sz w:val="18"/>
                <w:szCs w:val="18"/>
              </w:rPr>
              <w:t xml:space="preserve"> </w:t>
            </w:r>
            <w:r w:rsidR="000A3F6B">
              <w:rPr>
                <w:rFonts w:ascii="Calibri" w:hAnsi="Calibri" w:cs="Calibri"/>
                <w:sz w:val="18"/>
                <w:szCs w:val="18"/>
              </w:rPr>
              <w:t>temporary or permanent physical displacement (including people without legal claims to land)?</w:t>
            </w:r>
          </w:p>
        </w:tc>
        <w:tc>
          <w:tcPr>
            <w:tcW w:w="318" w:type="pct"/>
          </w:tcPr>
          <w:p w14:paraId="33654029" w14:textId="77777777" w:rsidR="00B36B40" w:rsidRPr="00312FE8" w:rsidRDefault="00B36B40" w:rsidP="00400D36">
            <w:pPr>
              <w:rPr>
                <w:rFonts w:ascii="Calibri" w:hAnsi="Calibri" w:cs="Calibri"/>
                <w:sz w:val="18"/>
                <w:szCs w:val="18"/>
              </w:rPr>
            </w:pPr>
          </w:p>
        </w:tc>
        <w:tc>
          <w:tcPr>
            <w:tcW w:w="318" w:type="pct"/>
          </w:tcPr>
          <w:p w14:paraId="4E5B3717" w14:textId="77777777" w:rsidR="00B36B40" w:rsidRPr="00312FE8" w:rsidRDefault="00B36B40" w:rsidP="00400D36">
            <w:pPr>
              <w:rPr>
                <w:rFonts w:ascii="Calibri" w:hAnsi="Calibri" w:cs="Calibri"/>
                <w:sz w:val="18"/>
                <w:szCs w:val="18"/>
              </w:rPr>
            </w:pPr>
          </w:p>
        </w:tc>
        <w:tc>
          <w:tcPr>
            <w:tcW w:w="1827" w:type="pct"/>
          </w:tcPr>
          <w:p w14:paraId="1C5D512A" w14:textId="154D7D79" w:rsidR="00B36B40" w:rsidRPr="00312FE8" w:rsidRDefault="000A3F6B" w:rsidP="00400D36">
            <w:pPr>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xml:space="preserve">”: Refer to and apply the project RF. </w:t>
            </w:r>
          </w:p>
        </w:tc>
      </w:tr>
      <w:tr w:rsidR="00B36B40" w:rsidRPr="00312FE8" w14:paraId="01897C4A" w14:textId="77777777" w:rsidTr="00400D36">
        <w:tc>
          <w:tcPr>
            <w:tcW w:w="2537" w:type="pct"/>
            <w:tcBorders>
              <w:bottom w:val="single" w:sz="4" w:space="0" w:color="auto"/>
            </w:tcBorders>
          </w:tcPr>
          <w:p w14:paraId="5B846097" w14:textId="76590852" w:rsidR="00B36B40" w:rsidRPr="00312FE8" w:rsidRDefault="007E67C2" w:rsidP="00400D36">
            <w:pPr>
              <w:pStyle w:val="NormalWeb"/>
              <w:rPr>
                <w:rFonts w:ascii="Calibri" w:hAnsi="Calibri" w:cs="Calibri"/>
                <w:sz w:val="18"/>
                <w:szCs w:val="18"/>
              </w:rPr>
            </w:pPr>
            <w:r>
              <w:rPr>
                <w:rFonts w:ascii="Calibri" w:hAnsi="Calibri" w:cs="Calibri"/>
                <w:sz w:val="18"/>
                <w:szCs w:val="18"/>
              </w:rPr>
              <w:t xml:space="preserve">22. </w:t>
            </w:r>
            <w:r w:rsidR="000A3F6B">
              <w:rPr>
                <w:rFonts w:ascii="Calibri" w:hAnsi="Calibri" w:cs="Calibri"/>
                <w:sz w:val="18"/>
                <w:szCs w:val="18"/>
              </w:rPr>
              <w:t>Will the subproject lead to economic displacement (such as loss of assets or livelihoods, or access to resources due to land acquisition or access restrictions)?</w:t>
            </w:r>
          </w:p>
        </w:tc>
        <w:tc>
          <w:tcPr>
            <w:tcW w:w="318" w:type="pct"/>
            <w:tcBorders>
              <w:bottom w:val="single" w:sz="4" w:space="0" w:color="auto"/>
            </w:tcBorders>
          </w:tcPr>
          <w:p w14:paraId="007A5A8D" w14:textId="77777777" w:rsidR="00B36B40" w:rsidRPr="00312FE8" w:rsidRDefault="00B36B40" w:rsidP="00400D36">
            <w:pPr>
              <w:rPr>
                <w:rFonts w:ascii="Calibri" w:hAnsi="Calibri" w:cs="Calibri"/>
                <w:sz w:val="18"/>
                <w:szCs w:val="18"/>
              </w:rPr>
            </w:pPr>
          </w:p>
        </w:tc>
        <w:tc>
          <w:tcPr>
            <w:tcW w:w="318" w:type="pct"/>
            <w:tcBorders>
              <w:bottom w:val="single" w:sz="4" w:space="0" w:color="auto"/>
            </w:tcBorders>
          </w:tcPr>
          <w:p w14:paraId="70F07098" w14:textId="77777777" w:rsidR="00B36B40" w:rsidRPr="00312FE8" w:rsidRDefault="00B36B40" w:rsidP="00400D36">
            <w:pPr>
              <w:rPr>
                <w:rFonts w:ascii="Calibri" w:hAnsi="Calibri" w:cs="Calibri"/>
                <w:sz w:val="18"/>
                <w:szCs w:val="18"/>
              </w:rPr>
            </w:pPr>
          </w:p>
        </w:tc>
        <w:tc>
          <w:tcPr>
            <w:tcW w:w="1827" w:type="pct"/>
            <w:tcBorders>
              <w:bottom w:val="single" w:sz="4" w:space="0" w:color="auto"/>
            </w:tcBorders>
          </w:tcPr>
          <w:p w14:paraId="531C58DA" w14:textId="0FF0FFA3" w:rsidR="00B36B40" w:rsidRPr="00312FE8" w:rsidRDefault="000A3F6B" w:rsidP="00400D36">
            <w:pPr>
              <w:pStyle w:val="NormalWeb"/>
              <w:spacing w:before="0" w:beforeAutospacing="0" w:after="0" w:afterAutospacing="0"/>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Refer to and apply the project RF.</w:t>
            </w:r>
          </w:p>
        </w:tc>
      </w:tr>
      <w:tr w:rsidR="009E4444" w:rsidRPr="00312FE8" w14:paraId="0754E2D6" w14:textId="77777777" w:rsidTr="00400D36">
        <w:tc>
          <w:tcPr>
            <w:tcW w:w="2537" w:type="pct"/>
            <w:tcBorders>
              <w:bottom w:val="single" w:sz="4" w:space="0" w:color="auto"/>
            </w:tcBorders>
          </w:tcPr>
          <w:p w14:paraId="24C25AF5" w14:textId="0DD01CFA" w:rsidR="009E4444" w:rsidRDefault="007E67C2" w:rsidP="00400D36">
            <w:pPr>
              <w:pStyle w:val="NormalWeb"/>
              <w:rPr>
                <w:rFonts w:ascii="Calibri" w:hAnsi="Calibri" w:cs="Calibri"/>
                <w:sz w:val="18"/>
                <w:szCs w:val="18"/>
              </w:rPr>
            </w:pPr>
            <w:r>
              <w:rPr>
                <w:rFonts w:ascii="Calibri" w:hAnsi="Calibri" w:cs="Calibri"/>
                <w:sz w:val="18"/>
                <w:szCs w:val="18"/>
              </w:rPr>
              <w:lastRenderedPageBreak/>
              <w:t xml:space="preserve">23. </w:t>
            </w:r>
            <w:r w:rsidR="000A3F6B">
              <w:rPr>
                <w:rFonts w:ascii="Calibri" w:hAnsi="Calibri" w:cs="Calibri"/>
                <w:sz w:val="18"/>
                <w:szCs w:val="18"/>
              </w:rPr>
              <w:t>Has the site of the subproject been acquired through eminent domain in the past 5 years, in anticipation of the subproject?</w:t>
            </w:r>
          </w:p>
        </w:tc>
        <w:tc>
          <w:tcPr>
            <w:tcW w:w="318" w:type="pct"/>
            <w:tcBorders>
              <w:bottom w:val="single" w:sz="4" w:space="0" w:color="auto"/>
            </w:tcBorders>
          </w:tcPr>
          <w:p w14:paraId="4F2822B3" w14:textId="77777777" w:rsidR="009E4444" w:rsidRPr="00312FE8" w:rsidRDefault="009E4444" w:rsidP="00400D36">
            <w:pPr>
              <w:rPr>
                <w:rFonts w:ascii="Calibri" w:hAnsi="Calibri" w:cs="Calibri"/>
                <w:sz w:val="18"/>
                <w:szCs w:val="18"/>
              </w:rPr>
            </w:pPr>
          </w:p>
        </w:tc>
        <w:tc>
          <w:tcPr>
            <w:tcW w:w="318" w:type="pct"/>
            <w:tcBorders>
              <w:bottom w:val="single" w:sz="4" w:space="0" w:color="auto"/>
            </w:tcBorders>
          </w:tcPr>
          <w:p w14:paraId="51C8019F" w14:textId="77777777" w:rsidR="009E4444" w:rsidRPr="00312FE8" w:rsidRDefault="009E4444" w:rsidP="00400D36">
            <w:pPr>
              <w:rPr>
                <w:rFonts w:ascii="Calibri" w:hAnsi="Calibri" w:cs="Calibri"/>
                <w:sz w:val="18"/>
                <w:szCs w:val="18"/>
              </w:rPr>
            </w:pPr>
          </w:p>
        </w:tc>
        <w:tc>
          <w:tcPr>
            <w:tcW w:w="1827" w:type="pct"/>
            <w:tcBorders>
              <w:bottom w:val="single" w:sz="4" w:space="0" w:color="auto"/>
            </w:tcBorders>
          </w:tcPr>
          <w:p w14:paraId="00F30D61" w14:textId="78486408" w:rsidR="009E4444" w:rsidRPr="00312FE8" w:rsidRDefault="000A3F6B" w:rsidP="00400D36">
            <w:pPr>
              <w:pStyle w:val="NormalWeb"/>
              <w:spacing w:before="0" w:beforeAutospacing="0" w:after="0" w:afterAutospacing="0"/>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Refer to and apply the project RF.</w:t>
            </w:r>
          </w:p>
        </w:tc>
      </w:tr>
      <w:tr w:rsidR="009E4444" w:rsidRPr="00312FE8" w14:paraId="31934312" w14:textId="77777777" w:rsidTr="00400D36">
        <w:tc>
          <w:tcPr>
            <w:tcW w:w="2537" w:type="pct"/>
            <w:tcBorders>
              <w:bottom w:val="single" w:sz="4" w:space="0" w:color="auto"/>
            </w:tcBorders>
          </w:tcPr>
          <w:p w14:paraId="5E8EDFBE" w14:textId="4A01E435" w:rsidR="009E4444" w:rsidRDefault="007E67C2" w:rsidP="00400D36">
            <w:pPr>
              <w:pStyle w:val="NormalWeb"/>
              <w:rPr>
                <w:rFonts w:ascii="Calibri" w:hAnsi="Calibri" w:cs="Calibri"/>
                <w:sz w:val="18"/>
                <w:szCs w:val="18"/>
              </w:rPr>
            </w:pPr>
            <w:r>
              <w:rPr>
                <w:rFonts w:ascii="Calibri" w:hAnsi="Calibri" w:cs="Calibri"/>
                <w:sz w:val="18"/>
                <w:szCs w:val="18"/>
              </w:rPr>
              <w:t xml:space="preserve">24. </w:t>
            </w:r>
            <w:r w:rsidR="000A3F6B">
              <w:rPr>
                <w:rFonts w:ascii="Calibri" w:hAnsi="Calibri" w:cs="Calibri"/>
                <w:sz w:val="18"/>
                <w:szCs w:val="18"/>
              </w:rPr>
              <w:t>Are there any associated facilities needed for the subproject (such as access roads or electricity transmission lines) that will require the involuntary acquisition of new land?</w:t>
            </w:r>
          </w:p>
        </w:tc>
        <w:tc>
          <w:tcPr>
            <w:tcW w:w="318" w:type="pct"/>
            <w:tcBorders>
              <w:bottom w:val="single" w:sz="4" w:space="0" w:color="auto"/>
            </w:tcBorders>
          </w:tcPr>
          <w:p w14:paraId="2A2A639D" w14:textId="77777777" w:rsidR="009E4444" w:rsidRPr="00312FE8" w:rsidRDefault="009E4444" w:rsidP="00400D36">
            <w:pPr>
              <w:rPr>
                <w:rFonts w:ascii="Calibri" w:hAnsi="Calibri" w:cs="Calibri"/>
                <w:sz w:val="18"/>
                <w:szCs w:val="18"/>
              </w:rPr>
            </w:pPr>
          </w:p>
        </w:tc>
        <w:tc>
          <w:tcPr>
            <w:tcW w:w="318" w:type="pct"/>
            <w:tcBorders>
              <w:bottom w:val="single" w:sz="4" w:space="0" w:color="auto"/>
            </w:tcBorders>
          </w:tcPr>
          <w:p w14:paraId="373C4944" w14:textId="77777777" w:rsidR="009E4444" w:rsidRPr="00312FE8" w:rsidRDefault="009E4444" w:rsidP="00400D36">
            <w:pPr>
              <w:rPr>
                <w:rFonts w:ascii="Calibri" w:hAnsi="Calibri" w:cs="Calibri"/>
                <w:sz w:val="18"/>
                <w:szCs w:val="18"/>
              </w:rPr>
            </w:pPr>
          </w:p>
        </w:tc>
        <w:tc>
          <w:tcPr>
            <w:tcW w:w="1827" w:type="pct"/>
            <w:tcBorders>
              <w:bottom w:val="single" w:sz="4" w:space="0" w:color="auto"/>
            </w:tcBorders>
          </w:tcPr>
          <w:p w14:paraId="1ED37745" w14:textId="15952C6F" w:rsidR="009E4444" w:rsidRPr="00312FE8" w:rsidRDefault="000A3F6B" w:rsidP="00400D36">
            <w:pPr>
              <w:pStyle w:val="NormalWeb"/>
              <w:spacing w:before="0" w:beforeAutospacing="0" w:after="0" w:afterAutospacing="0"/>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Refer to and apply the project RF.</w:t>
            </w:r>
          </w:p>
        </w:tc>
      </w:tr>
      <w:tr w:rsidR="009E4444" w:rsidRPr="00312FE8" w14:paraId="2410CAC7" w14:textId="77777777" w:rsidTr="00400D36">
        <w:tc>
          <w:tcPr>
            <w:tcW w:w="2537" w:type="pct"/>
            <w:tcBorders>
              <w:bottom w:val="single" w:sz="4" w:space="0" w:color="auto"/>
            </w:tcBorders>
          </w:tcPr>
          <w:p w14:paraId="7980DB6F" w14:textId="35992A81" w:rsidR="009E4444" w:rsidRDefault="007E67C2" w:rsidP="009E4444">
            <w:pPr>
              <w:pStyle w:val="NormalWeb"/>
              <w:rPr>
                <w:rFonts w:ascii="Calibri" w:hAnsi="Calibri" w:cs="Calibri"/>
                <w:sz w:val="18"/>
                <w:szCs w:val="18"/>
              </w:rPr>
            </w:pPr>
            <w:r>
              <w:rPr>
                <w:rFonts w:ascii="Calibri" w:hAnsi="Calibri" w:cs="Calibri"/>
                <w:sz w:val="18"/>
                <w:szCs w:val="18"/>
              </w:rPr>
              <w:t xml:space="preserve">25. </w:t>
            </w:r>
            <w:r w:rsidR="009E4444" w:rsidRPr="00312FE8">
              <w:rPr>
                <w:rFonts w:ascii="Calibri" w:hAnsi="Calibri" w:cs="Calibri"/>
                <w:sz w:val="18"/>
                <w:szCs w:val="18"/>
              </w:rPr>
              <w:t xml:space="preserve">Is </w:t>
            </w:r>
            <w:r w:rsidR="009E4444">
              <w:rPr>
                <w:rFonts w:ascii="Calibri" w:hAnsi="Calibri" w:cs="Calibri"/>
                <w:sz w:val="18"/>
                <w:szCs w:val="18"/>
              </w:rPr>
              <w:t>private</w:t>
            </w:r>
            <w:r w:rsidR="009E4444" w:rsidRPr="00312FE8">
              <w:rPr>
                <w:rFonts w:ascii="Calibri" w:hAnsi="Calibri" w:cs="Calibri"/>
                <w:sz w:val="18"/>
                <w:szCs w:val="18"/>
              </w:rPr>
              <w:t xml:space="preserve"> land required for the subproject activity </w:t>
            </w:r>
            <w:r w:rsidR="009E4444">
              <w:rPr>
                <w:rFonts w:ascii="Calibri" w:hAnsi="Calibri" w:cs="Calibri"/>
                <w:sz w:val="18"/>
                <w:szCs w:val="18"/>
              </w:rPr>
              <w:t>being voluntarily donated to the project</w:t>
            </w:r>
            <w:r w:rsidR="009E4444" w:rsidRPr="00312FE8">
              <w:rPr>
                <w:rFonts w:ascii="Calibri" w:hAnsi="Calibri" w:cs="Calibri"/>
                <w:sz w:val="18"/>
                <w:szCs w:val="18"/>
              </w:rPr>
              <w:t>?</w:t>
            </w:r>
            <w:r w:rsidR="000A3F6B">
              <w:rPr>
                <w:rStyle w:val="FootnoteReference"/>
                <w:rFonts w:ascii="Calibri" w:hAnsi="Calibri" w:cs="Calibri"/>
                <w:sz w:val="18"/>
                <w:szCs w:val="18"/>
              </w:rPr>
              <w:footnoteReference w:id="3"/>
            </w:r>
          </w:p>
        </w:tc>
        <w:tc>
          <w:tcPr>
            <w:tcW w:w="318" w:type="pct"/>
            <w:tcBorders>
              <w:bottom w:val="single" w:sz="4" w:space="0" w:color="auto"/>
            </w:tcBorders>
          </w:tcPr>
          <w:p w14:paraId="5F6F1F9E" w14:textId="77777777" w:rsidR="009E4444" w:rsidRPr="00312FE8" w:rsidRDefault="009E4444" w:rsidP="009E4444">
            <w:pPr>
              <w:rPr>
                <w:rFonts w:ascii="Calibri" w:hAnsi="Calibri" w:cs="Calibri"/>
                <w:sz w:val="18"/>
                <w:szCs w:val="18"/>
              </w:rPr>
            </w:pPr>
          </w:p>
        </w:tc>
        <w:tc>
          <w:tcPr>
            <w:tcW w:w="318" w:type="pct"/>
            <w:tcBorders>
              <w:bottom w:val="single" w:sz="4" w:space="0" w:color="auto"/>
            </w:tcBorders>
          </w:tcPr>
          <w:p w14:paraId="451CD8A0" w14:textId="77777777" w:rsidR="009E4444" w:rsidRPr="00312FE8" w:rsidRDefault="009E4444" w:rsidP="009E4444">
            <w:pPr>
              <w:rPr>
                <w:rFonts w:ascii="Calibri" w:hAnsi="Calibri" w:cs="Calibri"/>
                <w:sz w:val="18"/>
                <w:szCs w:val="18"/>
              </w:rPr>
            </w:pPr>
          </w:p>
        </w:tc>
        <w:tc>
          <w:tcPr>
            <w:tcW w:w="1827" w:type="pct"/>
            <w:tcBorders>
              <w:bottom w:val="single" w:sz="4" w:space="0" w:color="auto"/>
            </w:tcBorders>
          </w:tcPr>
          <w:p w14:paraId="7EAF3EFF" w14:textId="78048E2A" w:rsidR="009E4444" w:rsidRPr="00312FE8" w:rsidRDefault="009E4444" w:rsidP="009E4444">
            <w:pPr>
              <w:pStyle w:val="NormalWeb"/>
              <w:spacing w:before="0" w:beforeAutospacing="0" w:after="0" w:afterAutospacing="0"/>
              <w:rPr>
                <w:rFonts w:ascii="Calibri" w:hAnsi="Calibri" w:cs="Calibri"/>
                <w:sz w:val="18"/>
                <w:szCs w:val="18"/>
              </w:rPr>
            </w:pPr>
            <w:r w:rsidRPr="00312FE8">
              <w:rPr>
                <w:rFonts w:ascii="Calibri" w:hAnsi="Calibri" w:cs="Calibri"/>
                <w:sz w:val="18"/>
                <w:szCs w:val="18"/>
              </w:rPr>
              <w:t xml:space="preserve">If </w:t>
            </w:r>
            <w:r>
              <w:rPr>
                <w:rFonts w:ascii="Calibri" w:hAnsi="Calibri" w:cs="Calibri"/>
                <w:sz w:val="18"/>
                <w:szCs w:val="18"/>
              </w:rPr>
              <w:t>“</w:t>
            </w:r>
            <w:r w:rsidRPr="00312FE8">
              <w:rPr>
                <w:rFonts w:ascii="Calibri" w:hAnsi="Calibri" w:cs="Calibri"/>
                <w:sz w:val="18"/>
                <w:szCs w:val="18"/>
              </w:rPr>
              <w:t>Yes</w:t>
            </w:r>
            <w:r>
              <w:rPr>
                <w:rFonts w:ascii="Calibri" w:hAnsi="Calibri" w:cs="Calibri"/>
                <w:sz w:val="18"/>
                <w:szCs w:val="18"/>
              </w:rPr>
              <w:t xml:space="preserve">”: Refer to </w:t>
            </w:r>
            <w:r w:rsidR="000A3F6B">
              <w:rPr>
                <w:rFonts w:ascii="Calibri" w:hAnsi="Calibri" w:cs="Calibri"/>
                <w:sz w:val="18"/>
                <w:szCs w:val="18"/>
              </w:rPr>
              <w:t xml:space="preserve">and apply </w:t>
            </w:r>
            <w:r>
              <w:rPr>
                <w:rFonts w:ascii="Calibri" w:hAnsi="Calibri" w:cs="Calibri"/>
                <w:sz w:val="18"/>
                <w:szCs w:val="18"/>
              </w:rPr>
              <w:t>the project RF</w:t>
            </w:r>
            <w:r w:rsidR="000A3F6B">
              <w:rPr>
                <w:rFonts w:ascii="Calibri" w:hAnsi="Calibri" w:cs="Calibri"/>
                <w:sz w:val="18"/>
                <w:szCs w:val="18"/>
              </w:rPr>
              <w:t>.</w:t>
            </w:r>
          </w:p>
        </w:tc>
      </w:tr>
      <w:tr w:rsidR="009E4444" w:rsidRPr="00D5589B" w14:paraId="340E3B09" w14:textId="77777777" w:rsidTr="00400D36">
        <w:tc>
          <w:tcPr>
            <w:tcW w:w="5000" w:type="pct"/>
            <w:gridSpan w:val="4"/>
            <w:shd w:val="clear" w:color="auto" w:fill="DEEAF6" w:themeFill="accent5" w:themeFillTint="33"/>
          </w:tcPr>
          <w:p w14:paraId="1271D53D" w14:textId="77777777" w:rsidR="009E4444" w:rsidRPr="00D5589B" w:rsidRDefault="009E4444" w:rsidP="009E4444">
            <w:pPr>
              <w:rPr>
                <w:rFonts w:ascii="Calibri" w:hAnsi="Calibri" w:cs="Calibri"/>
                <w:b/>
                <w:bCs/>
                <w:i/>
                <w:iCs/>
                <w:sz w:val="18"/>
                <w:szCs w:val="18"/>
              </w:rPr>
            </w:pPr>
            <w:r w:rsidRPr="00D5589B">
              <w:rPr>
                <w:rFonts w:ascii="Calibri" w:hAnsi="Calibri" w:cs="Calibri"/>
                <w:b/>
                <w:bCs/>
                <w:i/>
                <w:iCs/>
                <w:sz w:val="18"/>
                <w:szCs w:val="18"/>
              </w:rPr>
              <w:t xml:space="preserve">ESS6 </w:t>
            </w:r>
          </w:p>
        </w:tc>
      </w:tr>
      <w:tr w:rsidR="009E4444" w:rsidRPr="00FC0282" w14:paraId="22F65831" w14:textId="77777777" w:rsidTr="00400D36">
        <w:tc>
          <w:tcPr>
            <w:tcW w:w="2537" w:type="pct"/>
          </w:tcPr>
          <w:p w14:paraId="20FB9E41" w14:textId="2BCDFB40" w:rsidR="009E4444" w:rsidRPr="00FC0282" w:rsidRDefault="009E4444" w:rsidP="009E4444">
            <w:pPr>
              <w:rPr>
                <w:rFonts w:ascii="Calibri" w:hAnsi="Calibri" w:cs="Calibri"/>
                <w:sz w:val="18"/>
                <w:szCs w:val="18"/>
              </w:rPr>
            </w:pPr>
            <w:r>
              <w:rPr>
                <w:rFonts w:ascii="Calibri" w:hAnsi="Calibri" w:cs="Calibri"/>
                <w:sz w:val="18"/>
                <w:szCs w:val="18"/>
              </w:rPr>
              <w:t>2</w:t>
            </w:r>
            <w:r w:rsidR="007E67C2">
              <w:rPr>
                <w:rFonts w:ascii="Calibri" w:hAnsi="Calibri" w:cs="Calibri"/>
                <w:sz w:val="18"/>
                <w:szCs w:val="18"/>
              </w:rPr>
              <w:t>6</w:t>
            </w:r>
            <w:r>
              <w:rPr>
                <w:rFonts w:ascii="Calibri" w:hAnsi="Calibri" w:cs="Calibri"/>
                <w:sz w:val="18"/>
                <w:szCs w:val="18"/>
              </w:rPr>
              <w:t xml:space="preserve">. </w:t>
            </w:r>
            <w:r w:rsidRPr="00FC0282">
              <w:rPr>
                <w:rFonts w:ascii="Calibri" w:hAnsi="Calibri" w:cs="Calibri"/>
                <w:sz w:val="18"/>
                <w:szCs w:val="18"/>
              </w:rPr>
              <w:t>Does the subproject involve activities that have potential to cause any significant loss or degradation of critical</w:t>
            </w:r>
            <w:r w:rsidR="00E93D4E">
              <w:rPr>
                <w:rFonts w:ascii="Calibri" w:hAnsi="Calibri" w:cs="Calibri"/>
                <w:sz w:val="18"/>
                <w:szCs w:val="18"/>
              </w:rPr>
              <w:t xml:space="preserve"> </w:t>
            </w:r>
            <w:r w:rsidRPr="00FC0282">
              <w:rPr>
                <w:rFonts w:ascii="Calibri" w:hAnsi="Calibri" w:cs="Calibri"/>
                <w:sz w:val="18"/>
                <w:szCs w:val="18"/>
              </w:rPr>
              <w:t>habitats</w:t>
            </w:r>
            <w:r w:rsidRPr="00312FE8">
              <w:rPr>
                <w:rStyle w:val="FootnoteReference"/>
                <w:rFonts w:ascii="Calibri" w:eastAsiaTheme="majorEastAsia" w:hAnsi="Calibri" w:cs="Calibri"/>
                <w:sz w:val="18"/>
                <w:szCs w:val="18"/>
              </w:rPr>
              <w:footnoteReference w:id="4"/>
            </w:r>
            <w:r w:rsidRPr="00FC0282">
              <w:rPr>
                <w:rFonts w:ascii="Calibri" w:hAnsi="Calibri" w:cs="Calibri"/>
                <w:sz w:val="18"/>
                <w:szCs w:val="18"/>
              </w:rPr>
              <w:t xml:space="preserve"> whether directly or indirectly, or </w:t>
            </w:r>
            <w:r>
              <w:rPr>
                <w:rFonts w:ascii="Calibri" w:hAnsi="Calibri" w:cs="Calibri"/>
                <w:sz w:val="18"/>
                <w:szCs w:val="18"/>
              </w:rPr>
              <w:t>which would lead to adverse impacts on natural habitats</w:t>
            </w:r>
            <w:r w:rsidR="00E93D4E">
              <w:rPr>
                <w:rStyle w:val="FootnoteReference"/>
                <w:rFonts w:ascii="Calibri" w:hAnsi="Calibri" w:cs="Calibri"/>
                <w:sz w:val="18"/>
                <w:szCs w:val="18"/>
              </w:rPr>
              <w:footnoteReference w:id="5"/>
            </w:r>
            <w:r>
              <w:rPr>
                <w:rFonts w:ascii="Calibri" w:hAnsi="Calibri" w:cs="Calibri"/>
                <w:sz w:val="18"/>
                <w:szCs w:val="18"/>
              </w:rPr>
              <w:t>?</w:t>
            </w:r>
          </w:p>
        </w:tc>
        <w:tc>
          <w:tcPr>
            <w:tcW w:w="318" w:type="pct"/>
          </w:tcPr>
          <w:p w14:paraId="6FF2D480" w14:textId="77777777" w:rsidR="009E4444" w:rsidRPr="00FC0282" w:rsidRDefault="009E4444" w:rsidP="009E4444">
            <w:pPr>
              <w:rPr>
                <w:rFonts w:ascii="Calibri" w:hAnsi="Calibri" w:cs="Calibri"/>
                <w:sz w:val="18"/>
                <w:szCs w:val="18"/>
              </w:rPr>
            </w:pPr>
          </w:p>
        </w:tc>
        <w:tc>
          <w:tcPr>
            <w:tcW w:w="318" w:type="pct"/>
          </w:tcPr>
          <w:p w14:paraId="51CF337D" w14:textId="77777777" w:rsidR="009E4444" w:rsidRPr="00FC0282" w:rsidRDefault="009E4444" w:rsidP="009E4444">
            <w:pPr>
              <w:rPr>
                <w:rFonts w:ascii="Calibri" w:hAnsi="Calibri" w:cs="Calibri"/>
                <w:sz w:val="18"/>
                <w:szCs w:val="18"/>
              </w:rPr>
            </w:pPr>
          </w:p>
        </w:tc>
        <w:tc>
          <w:tcPr>
            <w:tcW w:w="1827" w:type="pct"/>
          </w:tcPr>
          <w:p w14:paraId="14F723BF" w14:textId="77777777" w:rsidR="009E4444" w:rsidRPr="00FC0282" w:rsidRDefault="009E4444" w:rsidP="009E4444">
            <w:pPr>
              <w:rPr>
                <w:rFonts w:ascii="Calibri" w:hAnsi="Calibri" w:cs="Calibri"/>
                <w:sz w:val="18"/>
                <w:szCs w:val="18"/>
              </w:rPr>
            </w:pPr>
            <w:r w:rsidRPr="00FC0282">
              <w:rPr>
                <w:rFonts w:ascii="Calibri" w:hAnsi="Calibri" w:cs="Calibri"/>
                <w:sz w:val="18"/>
                <w:szCs w:val="18"/>
              </w:rPr>
              <w:t>If “Yes”: Exclude from project</w:t>
            </w:r>
            <w:r>
              <w:rPr>
                <w:rFonts w:ascii="Calibri" w:hAnsi="Calibri" w:cs="Calibri"/>
                <w:sz w:val="18"/>
                <w:szCs w:val="18"/>
              </w:rPr>
              <w:t>.</w:t>
            </w:r>
          </w:p>
          <w:p w14:paraId="682307FD" w14:textId="77777777" w:rsidR="009E4444" w:rsidRPr="00FC0282" w:rsidRDefault="009E4444" w:rsidP="009E4444">
            <w:pPr>
              <w:pStyle w:val="NormalWeb"/>
              <w:rPr>
                <w:rFonts w:ascii="Calibri" w:hAnsi="Calibri" w:cs="Calibri"/>
                <w:sz w:val="18"/>
                <w:szCs w:val="18"/>
              </w:rPr>
            </w:pPr>
          </w:p>
        </w:tc>
      </w:tr>
      <w:tr w:rsidR="009E4444" w:rsidRPr="00312FE8" w14:paraId="5F29B5E7" w14:textId="77777777" w:rsidTr="00400D36">
        <w:tc>
          <w:tcPr>
            <w:tcW w:w="2537" w:type="pct"/>
          </w:tcPr>
          <w:p w14:paraId="5FA21D20" w14:textId="182CA0A7" w:rsidR="009E4444" w:rsidRPr="00312FE8" w:rsidRDefault="009E4444" w:rsidP="009E4444">
            <w:pPr>
              <w:pStyle w:val="NormalWeb"/>
              <w:rPr>
                <w:rFonts w:ascii="Calibri" w:hAnsi="Calibri" w:cs="Calibri"/>
                <w:sz w:val="18"/>
                <w:szCs w:val="18"/>
              </w:rPr>
            </w:pPr>
            <w:r>
              <w:rPr>
                <w:rFonts w:ascii="Calibri" w:hAnsi="Calibri" w:cs="Calibri"/>
                <w:sz w:val="18"/>
                <w:szCs w:val="18"/>
              </w:rPr>
              <w:t>2</w:t>
            </w:r>
            <w:r w:rsidR="007E67C2">
              <w:rPr>
                <w:rFonts w:ascii="Calibri" w:hAnsi="Calibri" w:cs="Calibri"/>
                <w:sz w:val="18"/>
                <w:szCs w:val="18"/>
              </w:rPr>
              <w:t>7</w:t>
            </w:r>
            <w:r>
              <w:rPr>
                <w:rFonts w:ascii="Calibri" w:hAnsi="Calibri" w:cs="Calibri"/>
                <w:sz w:val="18"/>
                <w:szCs w:val="18"/>
              </w:rPr>
              <w:t xml:space="preserve">. </w:t>
            </w:r>
            <w:r w:rsidRPr="00312FE8">
              <w:rPr>
                <w:rFonts w:ascii="Calibri" w:hAnsi="Calibri" w:cs="Calibri"/>
                <w:sz w:val="18"/>
                <w:szCs w:val="18"/>
              </w:rPr>
              <w:t xml:space="preserve">Will the project involve the conversion or degradation of non-critical natural habitats? </w:t>
            </w:r>
          </w:p>
          <w:p w14:paraId="69443FD8" w14:textId="77777777" w:rsidR="009E4444" w:rsidRPr="00312FE8" w:rsidRDefault="009E4444" w:rsidP="009E4444">
            <w:pPr>
              <w:rPr>
                <w:rFonts w:ascii="Calibri" w:hAnsi="Calibri" w:cs="Calibri"/>
                <w:sz w:val="18"/>
                <w:szCs w:val="18"/>
              </w:rPr>
            </w:pPr>
          </w:p>
        </w:tc>
        <w:tc>
          <w:tcPr>
            <w:tcW w:w="318" w:type="pct"/>
          </w:tcPr>
          <w:p w14:paraId="7A523EE5" w14:textId="77777777" w:rsidR="009E4444" w:rsidRPr="00312FE8" w:rsidRDefault="009E4444" w:rsidP="009E4444">
            <w:pPr>
              <w:rPr>
                <w:rFonts w:ascii="Calibri" w:hAnsi="Calibri" w:cs="Calibri"/>
                <w:sz w:val="18"/>
                <w:szCs w:val="18"/>
              </w:rPr>
            </w:pPr>
          </w:p>
        </w:tc>
        <w:tc>
          <w:tcPr>
            <w:tcW w:w="318" w:type="pct"/>
          </w:tcPr>
          <w:p w14:paraId="4043D9F1" w14:textId="77777777" w:rsidR="009E4444" w:rsidRPr="00312FE8" w:rsidRDefault="009E4444" w:rsidP="009E4444">
            <w:pPr>
              <w:rPr>
                <w:rFonts w:ascii="Calibri" w:hAnsi="Calibri" w:cs="Calibri"/>
                <w:sz w:val="18"/>
                <w:szCs w:val="18"/>
              </w:rPr>
            </w:pPr>
          </w:p>
        </w:tc>
        <w:tc>
          <w:tcPr>
            <w:tcW w:w="1827" w:type="pct"/>
          </w:tcPr>
          <w:p w14:paraId="060CCB0C" w14:textId="77777777" w:rsidR="009E4444" w:rsidRPr="00312FE8" w:rsidRDefault="009E4444" w:rsidP="009E4444">
            <w:pPr>
              <w:rPr>
                <w:rFonts w:ascii="Calibri" w:hAnsi="Calibri" w:cs="Calibri"/>
                <w:sz w:val="18"/>
                <w:szCs w:val="18"/>
              </w:rPr>
            </w:pPr>
            <w:r w:rsidRPr="00312FE8">
              <w:rPr>
                <w:rFonts w:ascii="Calibri" w:hAnsi="Calibri" w:cs="Calibri"/>
                <w:sz w:val="18"/>
                <w:szCs w:val="18"/>
              </w:rPr>
              <w:t xml:space="preserve">If “Yes”: </w:t>
            </w:r>
          </w:p>
          <w:p w14:paraId="33D62C54" w14:textId="77777777" w:rsidR="009E4444" w:rsidRPr="00312FE8" w:rsidRDefault="009E4444" w:rsidP="009E4444">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3A6F695C" w14:textId="031BF310" w:rsidR="009E4444" w:rsidRPr="00312FE8" w:rsidRDefault="009E4444" w:rsidP="009E4444">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bidding</w:t>
            </w:r>
            <w:r w:rsidR="004A7B39" w:rsidRPr="6F79691E">
              <w:rPr>
                <w:rFonts w:ascii="Calibri" w:hAnsi="Calibri" w:cs="Calibri"/>
                <w:sz w:val="18"/>
                <w:szCs w:val="18"/>
              </w:rPr>
              <w:t xml:space="preserve"> </w:t>
            </w:r>
            <w:r w:rsidRPr="6F79691E">
              <w:rPr>
                <w:rFonts w:ascii="Calibri" w:hAnsi="Calibri" w:cs="Calibri"/>
                <w:sz w:val="18"/>
                <w:szCs w:val="18"/>
              </w:rPr>
              <w:t>documents</w:t>
            </w:r>
            <w:r>
              <w:rPr>
                <w:rFonts w:ascii="Calibri" w:hAnsi="Calibri" w:cs="Calibri"/>
                <w:sz w:val="18"/>
                <w:szCs w:val="18"/>
              </w:rPr>
              <w:t>.</w:t>
            </w:r>
            <w:r w:rsidRPr="6F79691E">
              <w:rPr>
                <w:rFonts w:ascii="Calibri" w:hAnsi="Calibri" w:cs="Calibri"/>
                <w:sz w:val="18"/>
                <w:szCs w:val="18"/>
              </w:rPr>
              <w:t xml:space="preserve"> </w:t>
            </w:r>
            <w:r>
              <w:rPr>
                <w:rFonts w:ascii="Calibri" w:hAnsi="Calibri" w:cs="Calibri"/>
                <w:sz w:val="18"/>
                <w:szCs w:val="18"/>
              </w:rPr>
              <w:t xml:space="preserve"> </w:t>
            </w:r>
          </w:p>
        </w:tc>
      </w:tr>
      <w:tr w:rsidR="009E4444" w:rsidRPr="00312FE8" w14:paraId="7CC786F3" w14:textId="77777777" w:rsidTr="00400D36">
        <w:tc>
          <w:tcPr>
            <w:tcW w:w="2537" w:type="pct"/>
          </w:tcPr>
          <w:p w14:paraId="5E3443B2" w14:textId="6248541C" w:rsidR="009E4444" w:rsidRDefault="009E4444" w:rsidP="009E4444">
            <w:pPr>
              <w:rPr>
                <w:rFonts w:ascii="Calibri" w:hAnsi="Calibri" w:cs="Calibri"/>
                <w:sz w:val="18"/>
                <w:szCs w:val="18"/>
              </w:rPr>
            </w:pPr>
            <w:r w:rsidRPr="6F79691E">
              <w:rPr>
                <w:rFonts w:ascii="Calibri" w:hAnsi="Calibri" w:cs="Calibri"/>
                <w:sz w:val="18"/>
                <w:szCs w:val="18"/>
              </w:rPr>
              <w:t>2</w:t>
            </w:r>
            <w:r w:rsidR="007E67C2">
              <w:rPr>
                <w:rFonts w:ascii="Calibri" w:hAnsi="Calibri" w:cs="Calibri"/>
                <w:sz w:val="18"/>
                <w:szCs w:val="18"/>
              </w:rPr>
              <w:t>8</w:t>
            </w:r>
            <w:r w:rsidRPr="6F79691E">
              <w:rPr>
                <w:rFonts w:ascii="Calibri" w:hAnsi="Calibri" w:cs="Calibri"/>
                <w:sz w:val="18"/>
                <w:szCs w:val="18"/>
              </w:rPr>
              <w:t>. Will this activity require clearance of mangroves?</w:t>
            </w:r>
          </w:p>
        </w:tc>
        <w:tc>
          <w:tcPr>
            <w:tcW w:w="318" w:type="pct"/>
          </w:tcPr>
          <w:p w14:paraId="1615E945" w14:textId="77777777" w:rsidR="009E4444" w:rsidRPr="00312FE8" w:rsidRDefault="009E4444" w:rsidP="009E4444">
            <w:pPr>
              <w:rPr>
                <w:rFonts w:ascii="Calibri" w:hAnsi="Calibri" w:cs="Calibri"/>
                <w:sz w:val="18"/>
                <w:szCs w:val="18"/>
              </w:rPr>
            </w:pPr>
          </w:p>
        </w:tc>
        <w:tc>
          <w:tcPr>
            <w:tcW w:w="318" w:type="pct"/>
          </w:tcPr>
          <w:p w14:paraId="61A2BB3B" w14:textId="77777777" w:rsidR="009E4444" w:rsidRPr="00312FE8" w:rsidRDefault="009E4444" w:rsidP="009E4444">
            <w:pPr>
              <w:rPr>
                <w:rFonts w:ascii="Calibri" w:hAnsi="Calibri" w:cs="Calibri"/>
                <w:sz w:val="18"/>
                <w:szCs w:val="18"/>
              </w:rPr>
            </w:pPr>
          </w:p>
        </w:tc>
        <w:tc>
          <w:tcPr>
            <w:tcW w:w="1827" w:type="pct"/>
          </w:tcPr>
          <w:p w14:paraId="3AF5A4FE" w14:textId="77777777" w:rsidR="009E4444" w:rsidRPr="009E19F2" w:rsidRDefault="009E4444" w:rsidP="009E4444">
            <w:pPr>
              <w:rPr>
                <w:rFonts w:ascii="Calibri" w:hAnsi="Calibri" w:cs="Calibri"/>
                <w:sz w:val="18"/>
                <w:szCs w:val="18"/>
              </w:rPr>
            </w:pPr>
            <w:r w:rsidRPr="6F79691E">
              <w:rPr>
                <w:rFonts w:ascii="Calibri" w:hAnsi="Calibri" w:cs="Calibri"/>
                <w:sz w:val="18"/>
                <w:szCs w:val="18"/>
              </w:rPr>
              <w:t>If “Yes”: Exclude from project</w:t>
            </w:r>
            <w:r>
              <w:rPr>
                <w:rFonts w:ascii="Calibri" w:hAnsi="Calibri" w:cs="Calibri"/>
                <w:sz w:val="18"/>
                <w:szCs w:val="18"/>
              </w:rPr>
              <w:t>.</w:t>
            </w:r>
          </w:p>
        </w:tc>
      </w:tr>
      <w:tr w:rsidR="009E4444" w:rsidRPr="00312FE8" w14:paraId="6138979A" w14:textId="77777777" w:rsidTr="00400D36">
        <w:tc>
          <w:tcPr>
            <w:tcW w:w="2537" w:type="pct"/>
          </w:tcPr>
          <w:p w14:paraId="0D9120F3" w14:textId="0BCFAD93" w:rsidR="009E4444" w:rsidRPr="00312FE8" w:rsidRDefault="009E4444" w:rsidP="009E4444">
            <w:pPr>
              <w:rPr>
                <w:rFonts w:ascii="Calibri" w:hAnsi="Calibri" w:cs="Calibri"/>
                <w:sz w:val="18"/>
                <w:szCs w:val="18"/>
              </w:rPr>
            </w:pPr>
            <w:r w:rsidRPr="6F79691E">
              <w:rPr>
                <w:rFonts w:ascii="Calibri" w:hAnsi="Calibri" w:cs="Calibri"/>
                <w:sz w:val="18"/>
                <w:szCs w:val="18"/>
              </w:rPr>
              <w:t>2</w:t>
            </w:r>
            <w:r w:rsidR="007E67C2">
              <w:rPr>
                <w:rFonts w:ascii="Calibri" w:hAnsi="Calibri" w:cs="Calibri"/>
                <w:sz w:val="18"/>
                <w:szCs w:val="18"/>
              </w:rPr>
              <w:t>9</w:t>
            </w:r>
            <w:r w:rsidRPr="6F79691E">
              <w:rPr>
                <w:rFonts w:ascii="Calibri" w:hAnsi="Calibri" w:cs="Calibri"/>
                <w:sz w:val="18"/>
                <w:szCs w:val="18"/>
              </w:rPr>
              <w:t>. Will this activity require clearance of trees, including inland natural vegetation?</w:t>
            </w:r>
          </w:p>
        </w:tc>
        <w:tc>
          <w:tcPr>
            <w:tcW w:w="318" w:type="pct"/>
          </w:tcPr>
          <w:p w14:paraId="13A9C9BF" w14:textId="77777777" w:rsidR="009E4444" w:rsidRPr="00312FE8" w:rsidRDefault="009E4444" w:rsidP="009E4444">
            <w:pPr>
              <w:rPr>
                <w:rFonts w:ascii="Calibri" w:hAnsi="Calibri" w:cs="Calibri"/>
                <w:sz w:val="18"/>
                <w:szCs w:val="18"/>
              </w:rPr>
            </w:pPr>
          </w:p>
        </w:tc>
        <w:tc>
          <w:tcPr>
            <w:tcW w:w="318" w:type="pct"/>
          </w:tcPr>
          <w:p w14:paraId="73AD5217" w14:textId="77777777" w:rsidR="009E4444" w:rsidRPr="00312FE8" w:rsidRDefault="009E4444" w:rsidP="009E4444">
            <w:pPr>
              <w:rPr>
                <w:rFonts w:ascii="Calibri" w:hAnsi="Calibri" w:cs="Calibri"/>
                <w:sz w:val="18"/>
                <w:szCs w:val="18"/>
              </w:rPr>
            </w:pPr>
          </w:p>
        </w:tc>
        <w:tc>
          <w:tcPr>
            <w:tcW w:w="1827" w:type="pct"/>
          </w:tcPr>
          <w:p w14:paraId="5B3334EA" w14:textId="77777777" w:rsidR="009E4444" w:rsidRPr="00312FE8" w:rsidRDefault="009E4444" w:rsidP="009E4444">
            <w:pPr>
              <w:rPr>
                <w:rFonts w:ascii="Calibri" w:hAnsi="Calibri" w:cs="Calibri"/>
                <w:sz w:val="18"/>
                <w:szCs w:val="18"/>
              </w:rPr>
            </w:pPr>
            <w:r w:rsidRPr="00312FE8">
              <w:rPr>
                <w:rFonts w:ascii="Calibri" w:hAnsi="Calibri" w:cs="Calibri"/>
                <w:sz w:val="18"/>
                <w:szCs w:val="18"/>
              </w:rPr>
              <w:t xml:space="preserve">If “Yes”: </w:t>
            </w:r>
          </w:p>
          <w:p w14:paraId="5681D8E3" w14:textId="77777777" w:rsidR="009E4444" w:rsidRDefault="009E4444" w:rsidP="009E4444">
            <w:pPr>
              <w:rPr>
                <w:rFonts w:ascii="Calibri" w:hAnsi="Calibri" w:cs="Calibri"/>
                <w:sz w:val="18"/>
                <w:szCs w:val="18"/>
              </w:rPr>
            </w:pPr>
            <w:r w:rsidRPr="00312FE8">
              <w:rPr>
                <w:rFonts w:ascii="Calibri" w:hAnsi="Calibri" w:cs="Calibri"/>
                <w:sz w:val="18"/>
                <w:szCs w:val="18"/>
              </w:rPr>
              <w:t xml:space="preserve">1. </w:t>
            </w:r>
            <w:r>
              <w:rPr>
                <w:rFonts w:ascii="Calibri" w:hAnsi="Calibri" w:cs="Calibri"/>
                <w:sz w:val="18"/>
                <w:szCs w:val="18"/>
              </w:rPr>
              <w:t>P</w:t>
            </w:r>
            <w:r w:rsidRPr="00312FE8">
              <w:rPr>
                <w:rFonts w:ascii="Calibri" w:hAnsi="Calibri" w:cs="Calibri"/>
                <w:sz w:val="18"/>
                <w:szCs w:val="18"/>
              </w:rPr>
              <w:t>repare a</w:t>
            </w:r>
            <w:r>
              <w:rPr>
                <w:rFonts w:ascii="Calibri" w:hAnsi="Calibri" w:cs="Calibri"/>
                <w:sz w:val="18"/>
                <w:szCs w:val="18"/>
              </w:rPr>
              <w:t xml:space="preserve"> site-specific</w:t>
            </w:r>
            <w:r w:rsidRPr="00312FE8">
              <w:rPr>
                <w:rFonts w:ascii="Calibri" w:hAnsi="Calibri" w:cs="Calibri"/>
                <w:sz w:val="18"/>
                <w:szCs w:val="18"/>
              </w:rPr>
              <w:t xml:space="preserve"> ESMP for the proposed subproject</w:t>
            </w:r>
            <w:r>
              <w:rPr>
                <w:rFonts w:ascii="Calibri" w:hAnsi="Calibri" w:cs="Calibri"/>
                <w:sz w:val="18"/>
                <w:szCs w:val="18"/>
              </w:rPr>
              <w:t>, based on the template in Annex 3.</w:t>
            </w:r>
          </w:p>
          <w:p w14:paraId="141C32F7" w14:textId="72E5345E" w:rsidR="005A4AD1" w:rsidRPr="00312FE8" w:rsidRDefault="005A4AD1" w:rsidP="009E4444">
            <w:pPr>
              <w:rPr>
                <w:rFonts w:ascii="Calibri" w:hAnsi="Calibri" w:cs="Calibri"/>
                <w:sz w:val="18"/>
                <w:szCs w:val="18"/>
              </w:rPr>
            </w:pPr>
            <w:r>
              <w:rPr>
                <w:rFonts w:ascii="Calibri" w:hAnsi="Calibri" w:cs="Calibri"/>
                <w:sz w:val="18"/>
                <w:szCs w:val="18"/>
              </w:rPr>
              <w:t xml:space="preserve">2. Exclude from project if more that </w:t>
            </w:r>
            <w:r w:rsidRPr="006E2B8E">
              <w:rPr>
                <w:rFonts w:ascii="Calibri" w:hAnsi="Calibri" w:cs="Calibri"/>
                <w:color w:val="FF0000"/>
                <w:sz w:val="18"/>
                <w:szCs w:val="18"/>
              </w:rPr>
              <w:t>x</w:t>
            </w:r>
            <w:r>
              <w:rPr>
                <w:rFonts w:ascii="Calibri" w:hAnsi="Calibri" w:cs="Calibri"/>
                <w:sz w:val="18"/>
                <w:szCs w:val="18"/>
              </w:rPr>
              <w:t xml:space="preserve"> hectares of tree and vegetation cutting is expected. </w:t>
            </w:r>
          </w:p>
          <w:p w14:paraId="4E6A5B2C" w14:textId="3942A8B5" w:rsidR="009E4444" w:rsidRPr="00312FE8" w:rsidRDefault="009E4444" w:rsidP="009E4444">
            <w:pPr>
              <w:rPr>
                <w:rFonts w:ascii="Calibri" w:hAnsi="Calibri" w:cs="Calibri"/>
                <w:sz w:val="18"/>
                <w:szCs w:val="18"/>
              </w:rPr>
            </w:pPr>
            <w:r w:rsidRPr="6F79691E">
              <w:rPr>
                <w:rFonts w:ascii="Calibri" w:hAnsi="Calibri" w:cs="Calibri"/>
                <w:sz w:val="18"/>
                <w:szCs w:val="18"/>
              </w:rPr>
              <w:t xml:space="preserve">2. </w:t>
            </w:r>
            <w:r>
              <w:rPr>
                <w:rFonts w:ascii="Calibri" w:hAnsi="Calibri" w:cs="Calibri"/>
                <w:sz w:val="18"/>
                <w:szCs w:val="18"/>
              </w:rPr>
              <w:t>I</w:t>
            </w:r>
            <w:r w:rsidRPr="6F79691E">
              <w:rPr>
                <w:rFonts w:ascii="Calibri" w:hAnsi="Calibri" w:cs="Calibri"/>
                <w:sz w:val="18"/>
                <w:szCs w:val="18"/>
              </w:rPr>
              <w:t xml:space="preserve">nclude E&amp;S risk management measures in </w:t>
            </w:r>
            <w:r w:rsidR="004A7B39">
              <w:rPr>
                <w:rFonts w:ascii="Calibri" w:hAnsi="Calibri" w:cs="Calibri"/>
                <w:sz w:val="18"/>
                <w:szCs w:val="18"/>
              </w:rPr>
              <w:t>bidding</w:t>
            </w:r>
            <w:r w:rsidR="004A7B39" w:rsidRPr="6F79691E">
              <w:rPr>
                <w:rFonts w:ascii="Calibri" w:hAnsi="Calibri" w:cs="Calibri"/>
                <w:sz w:val="18"/>
                <w:szCs w:val="18"/>
              </w:rPr>
              <w:t xml:space="preserve"> </w:t>
            </w:r>
            <w:r w:rsidRPr="6F79691E">
              <w:rPr>
                <w:rFonts w:ascii="Calibri" w:hAnsi="Calibri" w:cs="Calibri"/>
                <w:sz w:val="18"/>
                <w:szCs w:val="18"/>
              </w:rPr>
              <w:t>documents</w:t>
            </w:r>
            <w:r>
              <w:rPr>
                <w:rFonts w:ascii="Calibri" w:hAnsi="Calibri" w:cs="Calibri"/>
                <w:sz w:val="18"/>
                <w:szCs w:val="18"/>
              </w:rPr>
              <w:t>.</w:t>
            </w:r>
          </w:p>
        </w:tc>
      </w:tr>
      <w:tr w:rsidR="009E4444" w:rsidRPr="00312FE8" w14:paraId="4D463BCE" w14:textId="77777777" w:rsidTr="00400D36">
        <w:tc>
          <w:tcPr>
            <w:tcW w:w="2537" w:type="pct"/>
            <w:tcBorders>
              <w:bottom w:val="single" w:sz="4" w:space="0" w:color="auto"/>
            </w:tcBorders>
          </w:tcPr>
          <w:p w14:paraId="531CC902" w14:textId="4D4F0C75" w:rsidR="009E4444" w:rsidRPr="00312FE8" w:rsidRDefault="007E67C2" w:rsidP="009E4444">
            <w:pPr>
              <w:rPr>
                <w:rFonts w:ascii="Calibri" w:hAnsi="Calibri" w:cs="Calibri"/>
                <w:sz w:val="18"/>
                <w:szCs w:val="18"/>
              </w:rPr>
            </w:pPr>
            <w:r>
              <w:rPr>
                <w:rFonts w:ascii="Calibri" w:hAnsi="Calibri" w:cs="Calibri"/>
                <w:sz w:val="18"/>
                <w:szCs w:val="18"/>
              </w:rPr>
              <w:t>30</w:t>
            </w:r>
            <w:r w:rsidR="009E4444" w:rsidRPr="6F79691E">
              <w:rPr>
                <w:rFonts w:ascii="Calibri" w:hAnsi="Calibri" w:cs="Calibri"/>
                <w:sz w:val="18"/>
                <w:szCs w:val="18"/>
              </w:rPr>
              <w:t>. Will there be any significant impact on any ecosystems of importance (especially those supporting rare, threatened or endangered species of flora and fauna)?</w:t>
            </w:r>
          </w:p>
        </w:tc>
        <w:tc>
          <w:tcPr>
            <w:tcW w:w="318" w:type="pct"/>
            <w:tcBorders>
              <w:bottom w:val="single" w:sz="4" w:space="0" w:color="auto"/>
            </w:tcBorders>
          </w:tcPr>
          <w:p w14:paraId="1258384E" w14:textId="77777777" w:rsidR="009E4444" w:rsidRPr="00312FE8" w:rsidRDefault="009E4444" w:rsidP="009E4444">
            <w:pPr>
              <w:rPr>
                <w:rFonts w:ascii="Calibri" w:hAnsi="Calibri" w:cs="Calibri"/>
                <w:sz w:val="18"/>
                <w:szCs w:val="18"/>
              </w:rPr>
            </w:pPr>
          </w:p>
        </w:tc>
        <w:tc>
          <w:tcPr>
            <w:tcW w:w="318" w:type="pct"/>
            <w:tcBorders>
              <w:bottom w:val="single" w:sz="4" w:space="0" w:color="auto"/>
            </w:tcBorders>
          </w:tcPr>
          <w:p w14:paraId="5D74D55C" w14:textId="77777777" w:rsidR="009E4444" w:rsidRPr="00312FE8" w:rsidRDefault="009E4444" w:rsidP="009E4444">
            <w:pPr>
              <w:rPr>
                <w:rFonts w:ascii="Calibri" w:hAnsi="Calibri" w:cs="Calibri"/>
                <w:sz w:val="18"/>
                <w:szCs w:val="18"/>
              </w:rPr>
            </w:pPr>
          </w:p>
        </w:tc>
        <w:tc>
          <w:tcPr>
            <w:tcW w:w="1827" w:type="pct"/>
            <w:tcBorders>
              <w:bottom w:val="single" w:sz="4" w:space="0" w:color="auto"/>
            </w:tcBorders>
          </w:tcPr>
          <w:p w14:paraId="662A2022" w14:textId="77777777" w:rsidR="009E4444" w:rsidRDefault="009E4444" w:rsidP="009E4444">
            <w:pPr>
              <w:rPr>
                <w:rFonts w:ascii="Calibri" w:hAnsi="Calibri" w:cs="Calibri"/>
                <w:sz w:val="18"/>
                <w:szCs w:val="18"/>
              </w:rPr>
            </w:pPr>
            <w:r w:rsidRPr="6F79691E">
              <w:rPr>
                <w:rFonts w:ascii="Calibri" w:hAnsi="Calibri" w:cs="Calibri"/>
                <w:sz w:val="18"/>
                <w:szCs w:val="18"/>
              </w:rPr>
              <w:t>If “Yes”: Exclude from project</w:t>
            </w:r>
            <w:r>
              <w:rPr>
                <w:rFonts w:ascii="Calibri" w:hAnsi="Calibri" w:cs="Calibri"/>
                <w:sz w:val="18"/>
                <w:szCs w:val="18"/>
              </w:rPr>
              <w:t>.</w:t>
            </w:r>
          </w:p>
          <w:p w14:paraId="791F9FE6" w14:textId="77777777" w:rsidR="009E4444" w:rsidRPr="00312FE8" w:rsidRDefault="009E4444" w:rsidP="009E4444">
            <w:pPr>
              <w:rPr>
                <w:rFonts w:ascii="Calibri" w:hAnsi="Calibri" w:cs="Calibri"/>
                <w:sz w:val="18"/>
                <w:szCs w:val="18"/>
              </w:rPr>
            </w:pPr>
          </w:p>
        </w:tc>
      </w:tr>
      <w:tr w:rsidR="009E4444" w:rsidRPr="00312FE8" w14:paraId="03F4938A" w14:textId="77777777" w:rsidTr="00400D36">
        <w:tc>
          <w:tcPr>
            <w:tcW w:w="5000" w:type="pct"/>
            <w:gridSpan w:val="4"/>
            <w:tcBorders>
              <w:bottom w:val="single" w:sz="4" w:space="0" w:color="auto"/>
            </w:tcBorders>
          </w:tcPr>
          <w:p w14:paraId="1A71346A" w14:textId="77777777" w:rsidR="009E4444" w:rsidRPr="00550808" w:rsidRDefault="009E4444" w:rsidP="009E4444">
            <w:pPr>
              <w:rPr>
                <w:rFonts w:ascii="Calibri" w:hAnsi="Calibri" w:cs="Calibri"/>
                <w:b/>
                <w:bCs/>
                <w:i/>
                <w:iCs/>
                <w:sz w:val="18"/>
                <w:szCs w:val="18"/>
              </w:rPr>
            </w:pPr>
            <w:r w:rsidRPr="00550808">
              <w:rPr>
                <w:rFonts w:ascii="Calibri" w:hAnsi="Calibri" w:cs="Calibri"/>
                <w:b/>
                <w:bCs/>
                <w:i/>
                <w:iCs/>
                <w:sz w:val="18"/>
                <w:szCs w:val="18"/>
              </w:rPr>
              <w:t>ESS7</w:t>
            </w:r>
          </w:p>
        </w:tc>
      </w:tr>
      <w:tr w:rsidR="009E4444" w:rsidRPr="00312FE8" w14:paraId="65C51265" w14:textId="77777777" w:rsidTr="00400D36">
        <w:tc>
          <w:tcPr>
            <w:tcW w:w="2537" w:type="pct"/>
            <w:tcBorders>
              <w:bottom w:val="single" w:sz="4" w:space="0" w:color="auto"/>
            </w:tcBorders>
          </w:tcPr>
          <w:p w14:paraId="58CCBE1E" w14:textId="6C9DC323" w:rsidR="009E4444" w:rsidRPr="6F79691E" w:rsidRDefault="007E67C2" w:rsidP="009E4444">
            <w:pPr>
              <w:rPr>
                <w:rFonts w:ascii="Calibri" w:hAnsi="Calibri" w:cs="Calibri"/>
                <w:sz w:val="18"/>
                <w:szCs w:val="18"/>
              </w:rPr>
            </w:pPr>
            <w:r>
              <w:rPr>
                <w:rFonts w:ascii="Calibri" w:hAnsi="Calibri" w:cs="Calibri"/>
                <w:sz w:val="18"/>
                <w:szCs w:val="18"/>
              </w:rPr>
              <w:t>31</w:t>
            </w:r>
            <w:r w:rsidR="009E4444">
              <w:rPr>
                <w:rFonts w:ascii="Calibri" w:hAnsi="Calibri" w:cs="Calibri"/>
                <w:sz w:val="18"/>
                <w:szCs w:val="18"/>
              </w:rPr>
              <w:t xml:space="preserve">. </w:t>
            </w:r>
            <w:r w:rsidR="009E4444" w:rsidRPr="00020C78">
              <w:rPr>
                <w:rFonts w:ascii="Calibri" w:hAnsi="Calibri" w:cs="Calibri"/>
                <w:sz w:val="18"/>
                <w:szCs w:val="18"/>
              </w:rPr>
              <w:t xml:space="preserve">Are there any </w:t>
            </w:r>
            <w:r w:rsidR="009E4444">
              <w:rPr>
                <w:rFonts w:ascii="Calibri" w:hAnsi="Calibri" w:cs="Calibri"/>
                <w:sz w:val="18"/>
                <w:szCs w:val="18"/>
              </w:rPr>
              <w:t>I</w:t>
            </w:r>
            <w:r w:rsidR="009E4444" w:rsidRPr="00020C78">
              <w:rPr>
                <w:rFonts w:ascii="Calibri" w:hAnsi="Calibri" w:cs="Calibri"/>
                <w:sz w:val="18"/>
                <w:szCs w:val="18"/>
              </w:rPr>
              <w:t xml:space="preserve">ndigenous </w:t>
            </w:r>
            <w:r w:rsidR="009E4444">
              <w:rPr>
                <w:rFonts w:ascii="Calibri" w:hAnsi="Calibri" w:cs="Calibri"/>
                <w:sz w:val="18"/>
                <w:szCs w:val="18"/>
              </w:rPr>
              <w:t>P</w:t>
            </w:r>
            <w:r w:rsidR="009E4444" w:rsidRPr="00020C78">
              <w:rPr>
                <w:rFonts w:ascii="Calibri" w:hAnsi="Calibri" w:cs="Calibri"/>
                <w:sz w:val="18"/>
                <w:szCs w:val="18"/>
              </w:rPr>
              <w:t>eople</w:t>
            </w:r>
            <w:r w:rsidR="009E4444">
              <w:rPr>
                <w:rFonts w:ascii="Calibri" w:hAnsi="Calibri" w:cs="Calibri"/>
                <w:sz w:val="18"/>
                <w:szCs w:val="18"/>
              </w:rPr>
              <w:t xml:space="preserve">s or </w:t>
            </w:r>
            <w:r w:rsidR="009E4444" w:rsidRPr="00020C78">
              <w:rPr>
                <w:rFonts w:ascii="Calibri" w:hAnsi="Calibri" w:cs="Calibri"/>
                <w:sz w:val="18"/>
                <w:szCs w:val="18"/>
              </w:rPr>
              <w:t>Sub-Saharan African Historically Underserved Traditional Local Communities  present in the subproject area and are likely to be affected by the proposed subproject negatively?</w:t>
            </w:r>
          </w:p>
        </w:tc>
        <w:tc>
          <w:tcPr>
            <w:tcW w:w="318" w:type="pct"/>
            <w:tcBorders>
              <w:bottom w:val="single" w:sz="4" w:space="0" w:color="auto"/>
            </w:tcBorders>
          </w:tcPr>
          <w:p w14:paraId="41A66C73" w14:textId="77777777" w:rsidR="009E4444" w:rsidRPr="00312FE8" w:rsidRDefault="009E4444" w:rsidP="009E4444">
            <w:pPr>
              <w:rPr>
                <w:rFonts w:ascii="Calibri" w:hAnsi="Calibri" w:cs="Calibri"/>
                <w:sz w:val="18"/>
                <w:szCs w:val="18"/>
              </w:rPr>
            </w:pPr>
          </w:p>
        </w:tc>
        <w:tc>
          <w:tcPr>
            <w:tcW w:w="318" w:type="pct"/>
            <w:tcBorders>
              <w:bottom w:val="single" w:sz="4" w:space="0" w:color="auto"/>
            </w:tcBorders>
          </w:tcPr>
          <w:p w14:paraId="289B52AB" w14:textId="77777777" w:rsidR="009E4444" w:rsidRPr="00312FE8" w:rsidRDefault="009E4444" w:rsidP="009E4444">
            <w:pPr>
              <w:rPr>
                <w:rFonts w:ascii="Calibri" w:hAnsi="Calibri" w:cs="Calibri"/>
                <w:sz w:val="18"/>
                <w:szCs w:val="18"/>
              </w:rPr>
            </w:pPr>
          </w:p>
        </w:tc>
        <w:tc>
          <w:tcPr>
            <w:tcW w:w="1827" w:type="pct"/>
            <w:tcBorders>
              <w:bottom w:val="single" w:sz="4" w:space="0" w:color="auto"/>
            </w:tcBorders>
          </w:tcPr>
          <w:p w14:paraId="69BF2A42" w14:textId="77777777" w:rsidR="009E4444" w:rsidRPr="6F79691E" w:rsidRDefault="009E4444" w:rsidP="009E4444">
            <w:pPr>
              <w:rPr>
                <w:rFonts w:ascii="Calibri" w:hAnsi="Calibri" w:cs="Calibri"/>
                <w:sz w:val="18"/>
                <w:szCs w:val="18"/>
              </w:rPr>
            </w:pPr>
            <w:r>
              <w:rPr>
                <w:rFonts w:ascii="Calibri" w:hAnsi="Calibri" w:cs="Calibri"/>
                <w:sz w:val="18"/>
                <w:szCs w:val="18"/>
              </w:rPr>
              <w:t>If “Yes”: Prepare an Indigenous Peoples Plan OR Include the requirements of an Indigenous Peoples Plan in the SEP.</w:t>
            </w:r>
          </w:p>
        </w:tc>
      </w:tr>
      <w:tr w:rsidR="009E4444" w:rsidRPr="005428CE" w14:paraId="748449DA" w14:textId="77777777" w:rsidTr="00400D36">
        <w:tc>
          <w:tcPr>
            <w:tcW w:w="5000" w:type="pct"/>
            <w:gridSpan w:val="4"/>
            <w:shd w:val="clear" w:color="auto" w:fill="DEEAF6" w:themeFill="accent5" w:themeFillTint="33"/>
          </w:tcPr>
          <w:p w14:paraId="545FA686" w14:textId="77777777" w:rsidR="009E4444" w:rsidRPr="005428CE" w:rsidRDefault="009E4444" w:rsidP="009E4444">
            <w:pPr>
              <w:rPr>
                <w:rFonts w:ascii="Calibri" w:hAnsi="Calibri" w:cs="Calibri"/>
                <w:b/>
                <w:bCs/>
                <w:i/>
                <w:iCs/>
                <w:sz w:val="18"/>
                <w:szCs w:val="18"/>
              </w:rPr>
            </w:pPr>
            <w:bookmarkStart w:id="4" w:name="_Hlk94868739"/>
            <w:r w:rsidRPr="005428CE">
              <w:rPr>
                <w:rFonts w:ascii="Calibri" w:hAnsi="Calibri" w:cs="Calibri"/>
                <w:b/>
                <w:bCs/>
                <w:i/>
                <w:iCs/>
                <w:sz w:val="18"/>
                <w:szCs w:val="18"/>
              </w:rPr>
              <w:t>ESS8</w:t>
            </w:r>
          </w:p>
        </w:tc>
      </w:tr>
      <w:tr w:rsidR="009E4444" w:rsidRPr="00312FE8" w14:paraId="7F6F9CB9" w14:textId="77777777" w:rsidTr="00400D36">
        <w:tc>
          <w:tcPr>
            <w:tcW w:w="2537" w:type="pct"/>
          </w:tcPr>
          <w:p w14:paraId="121234F9" w14:textId="6078711E" w:rsidR="009E4444" w:rsidRPr="00313197" w:rsidRDefault="007E67C2" w:rsidP="009E4444">
            <w:pPr>
              <w:rPr>
                <w:rFonts w:ascii="Calibri" w:eastAsiaTheme="minorEastAsia" w:hAnsi="Calibri" w:cs="Calibri"/>
                <w:sz w:val="18"/>
                <w:szCs w:val="18"/>
              </w:rPr>
            </w:pPr>
            <w:r>
              <w:rPr>
                <w:rFonts w:ascii="Calibri" w:eastAsiaTheme="minorEastAsia" w:hAnsi="Calibri" w:cs="Calibri"/>
                <w:sz w:val="18"/>
                <w:szCs w:val="18"/>
              </w:rPr>
              <w:t>32</w:t>
            </w:r>
            <w:r w:rsidR="009E4444">
              <w:rPr>
                <w:rFonts w:ascii="Calibri" w:eastAsiaTheme="minorEastAsia" w:hAnsi="Calibri" w:cs="Calibri"/>
                <w:sz w:val="18"/>
                <w:szCs w:val="18"/>
              </w:rPr>
              <w:t xml:space="preserve">. </w:t>
            </w:r>
            <w:r w:rsidR="009E4444" w:rsidRPr="00312FE8">
              <w:rPr>
                <w:rFonts w:ascii="Calibri" w:eastAsiaTheme="minorEastAsia" w:hAnsi="Calibri" w:cs="Calibri"/>
                <w:sz w:val="18"/>
                <w:szCs w:val="18"/>
              </w:rPr>
              <w:t xml:space="preserve">Is </w:t>
            </w:r>
            <w:r w:rsidR="009E4444">
              <w:rPr>
                <w:rFonts w:ascii="Calibri" w:eastAsiaTheme="minorEastAsia" w:hAnsi="Calibri" w:cs="Calibri"/>
                <w:sz w:val="18"/>
                <w:szCs w:val="18"/>
              </w:rPr>
              <w:t>the sub</w:t>
            </w:r>
            <w:r w:rsidR="009E4444" w:rsidRPr="00312FE8">
              <w:rPr>
                <w:rFonts w:ascii="Calibri" w:eastAsiaTheme="minorEastAsia" w:hAnsi="Calibri" w:cs="Calibri"/>
                <w:sz w:val="18"/>
                <w:szCs w:val="18"/>
              </w:rPr>
              <w:t>project to be located adjacent to a sensitive site (historical or archaeological or culturally significant site) or facility?</w:t>
            </w:r>
          </w:p>
        </w:tc>
        <w:tc>
          <w:tcPr>
            <w:tcW w:w="318" w:type="pct"/>
          </w:tcPr>
          <w:p w14:paraId="5F86E2D6" w14:textId="77777777" w:rsidR="009E4444" w:rsidRPr="00312FE8" w:rsidRDefault="009E4444" w:rsidP="009E4444">
            <w:pPr>
              <w:rPr>
                <w:rFonts w:ascii="Calibri" w:hAnsi="Calibri" w:cs="Calibri"/>
                <w:sz w:val="18"/>
                <w:szCs w:val="18"/>
              </w:rPr>
            </w:pPr>
          </w:p>
        </w:tc>
        <w:tc>
          <w:tcPr>
            <w:tcW w:w="318" w:type="pct"/>
          </w:tcPr>
          <w:p w14:paraId="54B9164A" w14:textId="77777777" w:rsidR="009E4444" w:rsidRPr="00312FE8" w:rsidRDefault="009E4444" w:rsidP="009E4444">
            <w:pPr>
              <w:rPr>
                <w:rFonts w:ascii="Calibri" w:hAnsi="Calibri" w:cs="Calibri"/>
                <w:sz w:val="18"/>
                <w:szCs w:val="18"/>
              </w:rPr>
            </w:pPr>
          </w:p>
        </w:tc>
        <w:tc>
          <w:tcPr>
            <w:tcW w:w="1827" w:type="pct"/>
          </w:tcPr>
          <w:p w14:paraId="5B98F9F6" w14:textId="6F4933AF" w:rsidR="009E4444" w:rsidRDefault="009E4444" w:rsidP="009E4444">
            <w:pPr>
              <w:rPr>
                <w:rFonts w:ascii="Calibri" w:hAnsi="Calibri" w:cs="Calibri"/>
                <w:sz w:val="18"/>
                <w:szCs w:val="18"/>
              </w:rPr>
            </w:pPr>
            <w:r w:rsidRPr="008E3F73">
              <w:rPr>
                <w:rFonts w:ascii="Calibri" w:hAnsi="Calibri" w:cs="Calibri"/>
                <w:sz w:val="18"/>
                <w:szCs w:val="18"/>
              </w:rPr>
              <w:t>If “Yes”:</w:t>
            </w:r>
            <w:r w:rsidRPr="00312FE8">
              <w:rPr>
                <w:rFonts w:ascii="Calibri" w:hAnsi="Calibri" w:cs="Calibri"/>
                <w:sz w:val="18"/>
                <w:szCs w:val="18"/>
              </w:rPr>
              <w:t xml:space="preserve"> </w:t>
            </w:r>
            <w:r>
              <w:rPr>
                <w:rFonts w:ascii="Calibri" w:hAnsi="Calibri" w:cs="Calibri"/>
                <w:sz w:val="18"/>
                <w:szCs w:val="18"/>
              </w:rPr>
              <w:t>Apply Chance Find Procedures in Annex 5.</w:t>
            </w:r>
          </w:p>
          <w:p w14:paraId="16BA2D7C" w14:textId="77777777" w:rsidR="009E4444" w:rsidRPr="00312FE8" w:rsidRDefault="009E4444" w:rsidP="009E4444">
            <w:pPr>
              <w:rPr>
                <w:rFonts w:ascii="Calibri" w:hAnsi="Calibri" w:cs="Calibri"/>
                <w:sz w:val="18"/>
                <w:szCs w:val="18"/>
              </w:rPr>
            </w:pPr>
          </w:p>
        </w:tc>
      </w:tr>
      <w:tr w:rsidR="009E4444" w:rsidRPr="00312FE8" w14:paraId="4EF2A363" w14:textId="77777777" w:rsidTr="00400D36">
        <w:tc>
          <w:tcPr>
            <w:tcW w:w="2537" w:type="pct"/>
          </w:tcPr>
          <w:p w14:paraId="77DC6BA0" w14:textId="0798801E" w:rsidR="009E4444" w:rsidRPr="00312FE8" w:rsidRDefault="007E67C2" w:rsidP="009E4444">
            <w:pPr>
              <w:rPr>
                <w:rFonts w:ascii="Calibri" w:hAnsi="Calibri" w:cs="Calibri"/>
                <w:sz w:val="18"/>
                <w:szCs w:val="18"/>
              </w:rPr>
            </w:pPr>
            <w:r>
              <w:rPr>
                <w:rFonts w:ascii="Calibri" w:eastAsiaTheme="minorEastAsia" w:hAnsi="Calibri" w:cs="Calibri"/>
                <w:sz w:val="18"/>
                <w:szCs w:val="18"/>
              </w:rPr>
              <w:lastRenderedPageBreak/>
              <w:t>33</w:t>
            </w:r>
            <w:r w:rsidR="009E4444">
              <w:rPr>
                <w:rFonts w:ascii="Calibri" w:eastAsiaTheme="minorEastAsia" w:hAnsi="Calibri" w:cs="Calibri"/>
                <w:sz w:val="18"/>
                <w:szCs w:val="18"/>
              </w:rPr>
              <w:t xml:space="preserve">. </w:t>
            </w:r>
            <w:r w:rsidR="009E4444" w:rsidRPr="00312FE8">
              <w:rPr>
                <w:rFonts w:ascii="Calibri" w:eastAsiaTheme="minorEastAsia" w:hAnsi="Calibri" w:cs="Calibri"/>
                <w:sz w:val="18"/>
                <w:szCs w:val="18"/>
              </w:rPr>
              <w:t>Locate near buildings, sacred trees or objects having spiritual values to local communities (e.g. memorials, graves or stones) or require excavation near there?</w:t>
            </w:r>
          </w:p>
        </w:tc>
        <w:tc>
          <w:tcPr>
            <w:tcW w:w="318" w:type="pct"/>
          </w:tcPr>
          <w:p w14:paraId="5E19D43B" w14:textId="77777777" w:rsidR="009E4444" w:rsidRPr="00312FE8" w:rsidRDefault="009E4444" w:rsidP="009E4444">
            <w:pPr>
              <w:rPr>
                <w:rFonts w:ascii="Calibri" w:hAnsi="Calibri" w:cs="Calibri"/>
                <w:sz w:val="18"/>
                <w:szCs w:val="18"/>
              </w:rPr>
            </w:pPr>
          </w:p>
        </w:tc>
        <w:tc>
          <w:tcPr>
            <w:tcW w:w="318" w:type="pct"/>
          </w:tcPr>
          <w:p w14:paraId="1FEFC60F" w14:textId="77777777" w:rsidR="009E4444" w:rsidRPr="00312FE8" w:rsidRDefault="009E4444" w:rsidP="009E4444">
            <w:pPr>
              <w:rPr>
                <w:rFonts w:ascii="Calibri" w:hAnsi="Calibri" w:cs="Calibri"/>
                <w:sz w:val="18"/>
                <w:szCs w:val="18"/>
              </w:rPr>
            </w:pPr>
          </w:p>
        </w:tc>
        <w:tc>
          <w:tcPr>
            <w:tcW w:w="1827" w:type="pct"/>
          </w:tcPr>
          <w:p w14:paraId="4C8DF322" w14:textId="41A493C3" w:rsidR="009E4444" w:rsidRDefault="009E4444" w:rsidP="009E4444">
            <w:pPr>
              <w:rPr>
                <w:rFonts w:ascii="Calibri" w:hAnsi="Calibri" w:cs="Calibri"/>
                <w:sz w:val="18"/>
                <w:szCs w:val="18"/>
              </w:rPr>
            </w:pPr>
            <w:r w:rsidRPr="008E3F73">
              <w:rPr>
                <w:rFonts w:ascii="Calibri" w:hAnsi="Calibri" w:cs="Calibri"/>
                <w:sz w:val="18"/>
                <w:szCs w:val="18"/>
              </w:rPr>
              <w:t>If “Yes”:</w:t>
            </w:r>
            <w:r w:rsidRPr="00312FE8">
              <w:rPr>
                <w:rFonts w:ascii="Calibri" w:hAnsi="Calibri" w:cs="Calibri"/>
                <w:sz w:val="18"/>
                <w:szCs w:val="18"/>
              </w:rPr>
              <w:t xml:space="preserve"> </w:t>
            </w:r>
            <w:r>
              <w:rPr>
                <w:rFonts w:ascii="Calibri" w:hAnsi="Calibri" w:cs="Calibri"/>
                <w:sz w:val="18"/>
                <w:szCs w:val="18"/>
              </w:rPr>
              <w:t>Apply Chance Find Procedures in Annex 5.</w:t>
            </w:r>
          </w:p>
          <w:p w14:paraId="7CB53657" w14:textId="77777777" w:rsidR="009E4444" w:rsidRPr="00312FE8" w:rsidRDefault="009E4444" w:rsidP="009E4444">
            <w:pPr>
              <w:rPr>
                <w:rFonts w:ascii="Calibri" w:hAnsi="Calibri" w:cs="Calibri"/>
                <w:sz w:val="18"/>
                <w:szCs w:val="18"/>
              </w:rPr>
            </w:pPr>
          </w:p>
        </w:tc>
      </w:tr>
      <w:bookmarkEnd w:id="4"/>
    </w:tbl>
    <w:p w14:paraId="4D72E980" w14:textId="77777777" w:rsidR="00B36B40" w:rsidRPr="00312FE8" w:rsidRDefault="00B36B40" w:rsidP="00B36B40">
      <w:pPr>
        <w:rPr>
          <w:rFonts w:ascii="Calibri" w:hAnsi="Calibri" w:cs="Calibri"/>
        </w:rPr>
      </w:pPr>
    </w:p>
    <w:p w14:paraId="4C74B9DA" w14:textId="77777777" w:rsidR="00B36B40" w:rsidRPr="00DA1B34" w:rsidRDefault="00B36B40" w:rsidP="00B36B40">
      <w:pPr>
        <w:rPr>
          <w:rFonts w:ascii="Calibri" w:hAnsi="Calibri" w:cs="Calibri"/>
          <w:b/>
          <w:bCs/>
          <w:sz w:val="22"/>
          <w:szCs w:val="22"/>
        </w:rPr>
      </w:pPr>
      <w:r w:rsidRPr="00DA1B34">
        <w:rPr>
          <w:rFonts w:ascii="Calibri" w:hAnsi="Calibri" w:cs="Calibri"/>
          <w:b/>
          <w:bCs/>
          <w:sz w:val="22"/>
          <w:szCs w:val="22"/>
        </w:rPr>
        <w:t xml:space="preserve">3. Conclusion </w:t>
      </w:r>
    </w:p>
    <w:p w14:paraId="350ABEAE" w14:textId="77777777" w:rsidR="00B36B40" w:rsidRDefault="00B36B40" w:rsidP="00B36B40">
      <w:pPr>
        <w:rPr>
          <w:rFonts w:ascii="Calibri" w:hAnsi="Calibri" w:cs="Calibri"/>
          <w:sz w:val="22"/>
          <w:szCs w:val="22"/>
        </w:rPr>
      </w:pPr>
      <w:r>
        <w:rPr>
          <w:rFonts w:ascii="Calibri" w:hAnsi="Calibri" w:cs="Calibri"/>
          <w:sz w:val="22"/>
          <w:szCs w:val="22"/>
        </w:rPr>
        <w:t xml:space="preserve">Based on the result from the screening above, please list the E&amp;S risk management instruments to be prepared / adopt and implemented: </w:t>
      </w:r>
    </w:p>
    <w:p w14:paraId="7841F4EC" w14:textId="77777777" w:rsidR="00B36B40" w:rsidRDefault="00B36B40" w:rsidP="00B36B40">
      <w:pPr>
        <w:rPr>
          <w:rFonts w:ascii="Calibri" w:hAnsi="Calibri" w:cs="Calibri"/>
          <w:sz w:val="22"/>
          <w:szCs w:val="22"/>
        </w:rPr>
      </w:pPr>
    </w:p>
    <w:p w14:paraId="7786D7CA" w14:textId="77777777" w:rsidR="00B36B40" w:rsidRDefault="00B36B40">
      <w:pPr>
        <w:pStyle w:val="ListParagraph"/>
        <w:numPr>
          <w:ilvl w:val="0"/>
          <w:numId w:val="1"/>
        </w:numPr>
        <w:rPr>
          <w:rFonts w:ascii="Calibri" w:hAnsi="Calibri" w:cs="Calibri"/>
          <w:sz w:val="22"/>
          <w:szCs w:val="22"/>
        </w:rPr>
      </w:pPr>
    </w:p>
    <w:p w14:paraId="0B11696E" w14:textId="77777777" w:rsidR="00B36B40" w:rsidRPr="00DA1B34" w:rsidRDefault="00B36B40">
      <w:pPr>
        <w:pStyle w:val="ListParagraph"/>
        <w:numPr>
          <w:ilvl w:val="0"/>
          <w:numId w:val="1"/>
        </w:numPr>
        <w:rPr>
          <w:rFonts w:ascii="Calibri" w:hAnsi="Calibri" w:cs="Calibri"/>
          <w:sz w:val="22"/>
          <w:szCs w:val="22"/>
        </w:rPr>
      </w:pPr>
    </w:p>
    <w:p w14:paraId="36065CFB" w14:textId="77777777" w:rsidR="00B36B40" w:rsidRPr="006E2B8E" w:rsidRDefault="00B36B40" w:rsidP="00B36B40">
      <w:pPr>
        <w:rPr>
          <w:rFonts w:asciiTheme="minorHAnsi" w:hAnsiTheme="minorHAnsi" w:cstheme="minorHAnsi"/>
          <w:sz w:val="22"/>
          <w:szCs w:val="22"/>
        </w:rPr>
      </w:pPr>
    </w:p>
    <w:p w14:paraId="2D29CF9E" w14:textId="185DD980" w:rsidR="00B36B40" w:rsidRPr="006E2B8E" w:rsidRDefault="000350DE" w:rsidP="00B36B40">
      <w:pPr>
        <w:rPr>
          <w:rFonts w:asciiTheme="minorHAnsi" w:hAnsiTheme="minorHAnsi" w:cstheme="minorHAnsi"/>
          <w:b/>
          <w:bCs/>
          <w:sz w:val="22"/>
          <w:szCs w:val="22"/>
        </w:rPr>
      </w:pPr>
      <w:r w:rsidRPr="006E2B8E">
        <w:rPr>
          <w:rFonts w:asciiTheme="minorHAnsi" w:hAnsiTheme="minorHAnsi" w:cstheme="minorHAnsi"/>
          <w:b/>
          <w:bCs/>
          <w:sz w:val="22"/>
          <w:szCs w:val="22"/>
        </w:rPr>
        <w:t>Name and title of person who conducted screening:</w:t>
      </w:r>
    </w:p>
    <w:p w14:paraId="5F7CF4BD" w14:textId="02603D0D" w:rsidR="000350DE" w:rsidRPr="006E2B8E" w:rsidRDefault="000350DE" w:rsidP="00B36B40">
      <w:pPr>
        <w:rPr>
          <w:rFonts w:asciiTheme="minorHAnsi" w:hAnsiTheme="minorHAnsi" w:cstheme="minorHAnsi"/>
          <w:sz w:val="22"/>
          <w:szCs w:val="22"/>
        </w:rPr>
      </w:pPr>
      <w:r w:rsidRPr="006E2B8E">
        <w:rPr>
          <w:rFonts w:asciiTheme="minorHAnsi" w:hAnsiTheme="minorHAnsi" w:cstheme="minorHAnsi"/>
          <w:b/>
          <w:bCs/>
          <w:sz w:val="22"/>
          <w:szCs w:val="22"/>
        </w:rPr>
        <w:t>Date of screening</w:t>
      </w:r>
      <w:r w:rsidRPr="006E2B8E">
        <w:rPr>
          <w:rFonts w:asciiTheme="minorHAnsi" w:hAnsiTheme="minorHAnsi" w:cstheme="minorHAnsi"/>
          <w:sz w:val="22"/>
          <w:szCs w:val="22"/>
        </w:rPr>
        <w:t xml:space="preserve">: </w:t>
      </w:r>
    </w:p>
    <w:p w14:paraId="63B940E5" w14:textId="77777777" w:rsidR="000350DE" w:rsidRDefault="000350DE" w:rsidP="00B36B40">
      <w:pPr>
        <w:rPr>
          <w:sz w:val="22"/>
          <w:szCs w:val="22"/>
        </w:rPr>
      </w:pPr>
    </w:p>
    <w:p w14:paraId="380EB059" w14:textId="77777777" w:rsidR="00B36B40" w:rsidRDefault="00B36B40" w:rsidP="00B36B40">
      <w:pPr>
        <w:rPr>
          <w:sz w:val="22"/>
          <w:szCs w:val="22"/>
        </w:rPr>
      </w:pPr>
    </w:p>
    <w:p w14:paraId="269018E8" w14:textId="77777777" w:rsidR="00B36B40" w:rsidRDefault="00B36B40" w:rsidP="00B36B40">
      <w:pPr>
        <w:rPr>
          <w:sz w:val="22"/>
          <w:szCs w:val="22"/>
        </w:rPr>
      </w:pPr>
    </w:p>
    <w:p w14:paraId="01183634" w14:textId="77777777" w:rsidR="00B36B40" w:rsidRDefault="00B36B40" w:rsidP="00B36B40">
      <w:pPr>
        <w:rPr>
          <w:sz w:val="22"/>
          <w:szCs w:val="22"/>
        </w:rPr>
      </w:pPr>
    </w:p>
    <w:p w14:paraId="18E42C07" w14:textId="77777777" w:rsidR="00B36B40" w:rsidRDefault="00B36B40" w:rsidP="00B36B40">
      <w:pPr>
        <w:rPr>
          <w:sz w:val="22"/>
          <w:szCs w:val="22"/>
        </w:rPr>
      </w:pPr>
    </w:p>
    <w:p w14:paraId="0479D8CC" w14:textId="77777777" w:rsidR="00B36B40" w:rsidRDefault="00B36B40" w:rsidP="00B36B40">
      <w:pPr>
        <w:rPr>
          <w:sz w:val="22"/>
          <w:szCs w:val="22"/>
        </w:rPr>
      </w:pPr>
    </w:p>
    <w:p w14:paraId="517EB754" w14:textId="77777777" w:rsidR="00B36B40" w:rsidRDefault="00B36B40" w:rsidP="00B36B40">
      <w:pPr>
        <w:rPr>
          <w:sz w:val="22"/>
          <w:szCs w:val="22"/>
        </w:rPr>
      </w:pPr>
    </w:p>
    <w:p w14:paraId="054BEFF7" w14:textId="77777777" w:rsidR="00B36B40" w:rsidRDefault="00B36B40" w:rsidP="00B36B40">
      <w:pPr>
        <w:rPr>
          <w:sz w:val="22"/>
          <w:szCs w:val="22"/>
        </w:rPr>
      </w:pPr>
    </w:p>
    <w:p w14:paraId="4D419BD0" w14:textId="77777777" w:rsidR="00B36B40" w:rsidRDefault="00B36B40" w:rsidP="00B36B40">
      <w:pPr>
        <w:rPr>
          <w:sz w:val="22"/>
          <w:szCs w:val="22"/>
        </w:rPr>
      </w:pPr>
    </w:p>
    <w:p w14:paraId="69036688" w14:textId="77777777" w:rsidR="00B36B40" w:rsidRDefault="00B36B40" w:rsidP="00B36B40">
      <w:pPr>
        <w:rPr>
          <w:sz w:val="22"/>
          <w:szCs w:val="22"/>
        </w:rPr>
      </w:pPr>
    </w:p>
    <w:p w14:paraId="428165CB" w14:textId="77777777" w:rsidR="00B36B40" w:rsidRDefault="00B36B40" w:rsidP="00B36B40">
      <w:pPr>
        <w:rPr>
          <w:sz w:val="22"/>
          <w:szCs w:val="22"/>
        </w:rPr>
      </w:pPr>
    </w:p>
    <w:p w14:paraId="792AF648" w14:textId="77777777" w:rsidR="00B36B40" w:rsidRDefault="00B36B40" w:rsidP="00B36B40">
      <w:pPr>
        <w:rPr>
          <w:sz w:val="22"/>
          <w:szCs w:val="22"/>
        </w:rPr>
      </w:pPr>
    </w:p>
    <w:p w14:paraId="00372AB0" w14:textId="77777777" w:rsidR="00B36B40" w:rsidRDefault="00B36B40" w:rsidP="00B36B40">
      <w:pPr>
        <w:rPr>
          <w:sz w:val="22"/>
          <w:szCs w:val="22"/>
        </w:rPr>
      </w:pPr>
    </w:p>
    <w:p w14:paraId="5F6D3F3C" w14:textId="77777777" w:rsidR="00B36B40" w:rsidRDefault="00B36B40" w:rsidP="00B36B40">
      <w:pPr>
        <w:rPr>
          <w:sz w:val="22"/>
          <w:szCs w:val="22"/>
        </w:rPr>
      </w:pPr>
    </w:p>
    <w:p w14:paraId="7D1FBB75" w14:textId="77777777" w:rsidR="00B36B40" w:rsidRDefault="00B36B40" w:rsidP="00B36B40">
      <w:pPr>
        <w:rPr>
          <w:sz w:val="22"/>
          <w:szCs w:val="22"/>
        </w:rPr>
      </w:pPr>
    </w:p>
    <w:p w14:paraId="45677DDA" w14:textId="77777777" w:rsidR="00B36B40" w:rsidRDefault="00B36B40" w:rsidP="00B36B40">
      <w:pPr>
        <w:rPr>
          <w:sz w:val="22"/>
          <w:szCs w:val="22"/>
        </w:rPr>
      </w:pPr>
    </w:p>
    <w:p w14:paraId="2E53E1E6" w14:textId="77777777" w:rsidR="00B36B40" w:rsidRDefault="00B36B40" w:rsidP="00B36B40">
      <w:pPr>
        <w:rPr>
          <w:sz w:val="22"/>
          <w:szCs w:val="22"/>
        </w:rPr>
      </w:pPr>
    </w:p>
    <w:p w14:paraId="630DF5E4" w14:textId="77777777" w:rsidR="00B36B40" w:rsidRDefault="00B36B40" w:rsidP="00B36B40">
      <w:pPr>
        <w:rPr>
          <w:sz w:val="22"/>
          <w:szCs w:val="22"/>
        </w:rPr>
      </w:pPr>
    </w:p>
    <w:p w14:paraId="299F14A8" w14:textId="77777777" w:rsidR="00B36B40" w:rsidRDefault="00B36B40" w:rsidP="00B36B40">
      <w:pPr>
        <w:rPr>
          <w:sz w:val="22"/>
          <w:szCs w:val="22"/>
        </w:rPr>
      </w:pPr>
    </w:p>
    <w:p w14:paraId="56E828ED" w14:textId="77777777" w:rsidR="00B36B40" w:rsidRDefault="00B36B40" w:rsidP="00B36B40">
      <w:pPr>
        <w:rPr>
          <w:sz w:val="22"/>
          <w:szCs w:val="22"/>
        </w:rPr>
      </w:pPr>
    </w:p>
    <w:p w14:paraId="2376F945" w14:textId="77777777" w:rsidR="00B36B40" w:rsidRDefault="00B36B40" w:rsidP="00B36B40">
      <w:pPr>
        <w:rPr>
          <w:sz w:val="22"/>
          <w:szCs w:val="22"/>
        </w:rPr>
      </w:pPr>
    </w:p>
    <w:p w14:paraId="2645987F" w14:textId="77777777" w:rsidR="00B36B40" w:rsidRDefault="00B36B40" w:rsidP="00B36B40">
      <w:pPr>
        <w:rPr>
          <w:sz w:val="22"/>
          <w:szCs w:val="22"/>
        </w:rPr>
      </w:pPr>
    </w:p>
    <w:p w14:paraId="3A59CF98" w14:textId="77777777" w:rsidR="006E2B8E" w:rsidRDefault="006E2B8E" w:rsidP="00B36B40">
      <w:pPr>
        <w:rPr>
          <w:sz w:val="22"/>
          <w:szCs w:val="22"/>
        </w:rPr>
      </w:pPr>
    </w:p>
    <w:p w14:paraId="4CEA3B67" w14:textId="77777777" w:rsidR="006E2B8E" w:rsidRDefault="006E2B8E" w:rsidP="00B36B40">
      <w:pPr>
        <w:rPr>
          <w:sz w:val="22"/>
          <w:szCs w:val="22"/>
        </w:rPr>
      </w:pPr>
    </w:p>
    <w:p w14:paraId="7C6E5BDF" w14:textId="77777777" w:rsidR="006E2B8E" w:rsidRDefault="006E2B8E" w:rsidP="00B36B40">
      <w:pPr>
        <w:rPr>
          <w:sz w:val="22"/>
          <w:szCs w:val="22"/>
        </w:rPr>
      </w:pPr>
    </w:p>
    <w:p w14:paraId="6E88EEA8" w14:textId="77777777" w:rsidR="006E2B8E" w:rsidRDefault="006E2B8E" w:rsidP="00B36B40">
      <w:pPr>
        <w:rPr>
          <w:sz w:val="22"/>
          <w:szCs w:val="22"/>
        </w:rPr>
      </w:pPr>
    </w:p>
    <w:p w14:paraId="1559AC71" w14:textId="77777777" w:rsidR="006E2B8E" w:rsidRDefault="006E2B8E" w:rsidP="00B36B40">
      <w:pPr>
        <w:rPr>
          <w:sz w:val="22"/>
          <w:szCs w:val="22"/>
        </w:rPr>
      </w:pPr>
    </w:p>
    <w:p w14:paraId="2766066E" w14:textId="77777777" w:rsidR="006E2B8E" w:rsidRDefault="006E2B8E" w:rsidP="00B36B40">
      <w:pPr>
        <w:rPr>
          <w:sz w:val="22"/>
          <w:szCs w:val="22"/>
        </w:rPr>
      </w:pPr>
    </w:p>
    <w:p w14:paraId="09BB0F81" w14:textId="77777777" w:rsidR="006E2B8E" w:rsidRDefault="006E2B8E" w:rsidP="00B36B40">
      <w:pPr>
        <w:rPr>
          <w:sz w:val="22"/>
          <w:szCs w:val="22"/>
        </w:rPr>
      </w:pPr>
    </w:p>
    <w:p w14:paraId="255D3019" w14:textId="77777777" w:rsidR="006E2B8E" w:rsidRDefault="006E2B8E" w:rsidP="00B36B40">
      <w:pPr>
        <w:rPr>
          <w:sz w:val="22"/>
          <w:szCs w:val="22"/>
        </w:rPr>
      </w:pPr>
    </w:p>
    <w:p w14:paraId="56F7FE1A" w14:textId="77777777" w:rsidR="00B36B40" w:rsidRDefault="00B36B40" w:rsidP="00B36B40">
      <w:pPr>
        <w:rPr>
          <w:sz w:val="22"/>
          <w:szCs w:val="22"/>
        </w:rPr>
      </w:pPr>
    </w:p>
    <w:p w14:paraId="02DC0D9B" w14:textId="77777777" w:rsidR="00B36B40" w:rsidRDefault="00B36B40" w:rsidP="00B36B40">
      <w:pPr>
        <w:rPr>
          <w:sz w:val="22"/>
          <w:szCs w:val="22"/>
        </w:rPr>
      </w:pPr>
    </w:p>
    <w:p w14:paraId="4F02A4D6" w14:textId="77777777" w:rsidR="00B36B40" w:rsidRDefault="00B36B40" w:rsidP="00B36B40">
      <w:pPr>
        <w:rPr>
          <w:sz w:val="22"/>
          <w:szCs w:val="22"/>
        </w:rPr>
      </w:pPr>
    </w:p>
    <w:p w14:paraId="337A820F" w14:textId="77777777" w:rsidR="00B36B40" w:rsidRDefault="00B36B40" w:rsidP="00B36B40">
      <w:pPr>
        <w:rPr>
          <w:sz w:val="22"/>
          <w:szCs w:val="22"/>
        </w:rPr>
      </w:pPr>
    </w:p>
    <w:p w14:paraId="7DDC3B88" w14:textId="77777777" w:rsidR="00B36B40" w:rsidRDefault="00B36B40" w:rsidP="00B36B40">
      <w:pPr>
        <w:rPr>
          <w:sz w:val="22"/>
          <w:szCs w:val="22"/>
        </w:rPr>
      </w:pPr>
    </w:p>
    <w:p w14:paraId="04E4D88E" w14:textId="1EB62A9E" w:rsidR="00B36B40" w:rsidRPr="0011430F" w:rsidRDefault="00B36B40" w:rsidP="00B36B40">
      <w:pPr>
        <w:pStyle w:val="Heading1"/>
        <w:rPr>
          <w:color w:val="FF0000"/>
        </w:rPr>
      </w:pPr>
      <w:bookmarkStart w:id="5" w:name="_Toc112314503"/>
      <w:bookmarkStart w:id="6" w:name="_Toc114475869"/>
      <w:r>
        <w:t xml:space="preserve">Annex 2. Environmental </w:t>
      </w:r>
      <w:r w:rsidR="00FD45AC">
        <w:t xml:space="preserve">and Social </w:t>
      </w:r>
      <w:r>
        <w:t>Codes of Practice (E</w:t>
      </w:r>
      <w:r w:rsidR="00FD45AC">
        <w:t>S</w:t>
      </w:r>
      <w:r>
        <w:t>COP)</w:t>
      </w:r>
      <w:bookmarkEnd w:id="5"/>
      <w:bookmarkEnd w:id="6"/>
      <w:r>
        <w:t xml:space="preserve"> </w:t>
      </w:r>
    </w:p>
    <w:p w14:paraId="5A5474B5" w14:textId="77777777" w:rsidR="00B36B40" w:rsidRDefault="00B36B40" w:rsidP="00B36B40"/>
    <w:p w14:paraId="6E2E9700" w14:textId="440E3778" w:rsidR="006A57BE" w:rsidRDefault="00B36B40" w:rsidP="00B36B40">
      <w:pPr>
        <w:jc w:val="both"/>
        <w:rPr>
          <w:rFonts w:asciiTheme="minorHAnsi" w:hAnsiTheme="minorHAnsi" w:cstheme="minorHAnsi"/>
          <w:color w:val="FF0000"/>
          <w:sz w:val="22"/>
          <w:szCs w:val="22"/>
        </w:rPr>
      </w:pPr>
      <w:r w:rsidRPr="00D12D86">
        <w:rPr>
          <w:rFonts w:asciiTheme="minorHAnsi" w:hAnsiTheme="minorHAnsi" w:cstheme="minorHAnsi"/>
          <w:color w:val="C00000"/>
          <w:sz w:val="22"/>
          <w:szCs w:val="22"/>
        </w:rPr>
        <w:t xml:space="preserve">These are examples of </w:t>
      </w:r>
      <w:r w:rsidR="00FD45AC" w:rsidRPr="00D12D86">
        <w:rPr>
          <w:rFonts w:asciiTheme="minorHAnsi" w:hAnsiTheme="minorHAnsi" w:cstheme="minorHAnsi"/>
          <w:color w:val="C00000"/>
          <w:sz w:val="22"/>
          <w:szCs w:val="22"/>
        </w:rPr>
        <w:t>ESCOP</w:t>
      </w:r>
      <w:r w:rsidRPr="00D12D86">
        <w:rPr>
          <w:rFonts w:asciiTheme="minorHAnsi" w:hAnsiTheme="minorHAnsi" w:cstheme="minorHAnsi"/>
          <w:color w:val="C00000"/>
          <w:sz w:val="22"/>
          <w:szCs w:val="22"/>
        </w:rPr>
        <w:t xml:space="preserve">s, if relevant for your Project activities. </w:t>
      </w:r>
      <w:r w:rsidR="00FD45AC" w:rsidRPr="00D12D86">
        <w:rPr>
          <w:rFonts w:asciiTheme="minorHAnsi" w:hAnsiTheme="minorHAnsi" w:cstheme="minorHAnsi"/>
          <w:color w:val="C00000"/>
          <w:sz w:val="22"/>
          <w:szCs w:val="22"/>
        </w:rPr>
        <w:t>ESCOP</w:t>
      </w:r>
      <w:r w:rsidRPr="00D12D86">
        <w:rPr>
          <w:rFonts w:asciiTheme="minorHAnsi" w:hAnsiTheme="minorHAnsi" w:cstheme="minorHAnsi"/>
          <w:color w:val="C00000"/>
          <w:sz w:val="22"/>
          <w:szCs w:val="22"/>
        </w:rPr>
        <w:t xml:space="preserve">s are pre-prepared environmental and social risks management measures for standard construction, livelihood or household support activities. The ones below are examples. Depending on the activities in your Project, you can include and exclude certain sections, as well as </w:t>
      </w:r>
      <w:r w:rsidR="004934ED" w:rsidRPr="00D12D86">
        <w:rPr>
          <w:rFonts w:asciiTheme="minorHAnsi" w:hAnsiTheme="minorHAnsi" w:cstheme="minorHAnsi"/>
          <w:color w:val="C00000"/>
          <w:sz w:val="22"/>
          <w:szCs w:val="22"/>
        </w:rPr>
        <w:t xml:space="preserve">add </w:t>
      </w:r>
      <w:r w:rsidRPr="00D12D86">
        <w:rPr>
          <w:rFonts w:asciiTheme="minorHAnsi" w:hAnsiTheme="minorHAnsi" w:cstheme="minorHAnsi"/>
          <w:color w:val="C00000"/>
          <w:sz w:val="22"/>
          <w:szCs w:val="22"/>
        </w:rPr>
        <w:t xml:space="preserve">new ones. </w:t>
      </w:r>
      <w:r w:rsidR="006A57BE" w:rsidRPr="00D12D86">
        <w:rPr>
          <w:rFonts w:asciiTheme="minorHAnsi" w:hAnsiTheme="minorHAnsi" w:cstheme="minorHAnsi"/>
          <w:color w:val="C00000"/>
          <w:sz w:val="22"/>
          <w:szCs w:val="22"/>
        </w:rPr>
        <w:t xml:space="preserve">For more detailed examples of standard environmental and social risk management measures refer to the </w:t>
      </w:r>
      <w:hyperlink r:id="rId8" w:history="1">
        <w:r w:rsidR="006A57BE" w:rsidRPr="006A57BE">
          <w:rPr>
            <w:rStyle w:val="Hyperlink"/>
            <w:rFonts w:asciiTheme="minorHAnsi" w:hAnsiTheme="minorHAnsi" w:cstheme="minorHAnsi"/>
            <w:sz w:val="22"/>
            <w:szCs w:val="22"/>
          </w:rPr>
          <w:t>World Bank Group Environmental, Health and Safety (EHS) Guidelines</w:t>
        </w:r>
      </w:hyperlink>
      <w:r w:rsidR="006A57BE" w:rsidRPr="00D12D86">
        <w:rPr>
          <w:rFonts w:asciiTheme="minorHAnsi" w:hAnsiTheme="minorHAnsi" w:cstheme="minorHAnsi"/>
          <w:color w:val="C00000"/>
          <w:sz w:val="22"/>
          <w:szCs w:val="22"/>
        </w:rPr>
        <w:t xml:space="preserve">, which offer general and industry-specific measures. </w:t>
      </w:r>
    </w:p>
    <w:p w14:paraId="0CA4A97A" w14:textId="77777777" w:rsidR="006A57BE" w:rsidRDefault="006A57BE" w:rsidP="00B36B40">
      <w:pPr>
        <w:jc w:val="both"/>
        <w:rPr>
          <w:rFonts w:asciiTheme="minorHAnsi" w:hAnsiTheme="minorHAnsi" w:cstheme="minorHAnsi"/>
          <w:color w:val="FF0000"/>
          <w:sz w:val="22"/>
          <w:szCs w:val="22"/>
        </w:rPr>
      </w:pPr>
    </w:p>
    <w:p w14:paraId="750E3BA3" w14:textId="354AAB91" w:rsidR="00B36B40" w:rsidRPr="00D12D86" w:rsidRDefault="004934ED" w:rsidP="00B36B40">
      <w:pPr>
        <w:jc w:val="both"/>
        <w:rPr>
          <w:rFonts w:asciiTheme="minorHAnsi" w:hAnsiTheme="minorHAnsi" w:cstheme="minorHAnsi"/>
          <w:color w:val="C00000"/>
          <w:sz w:val="22"/>
          <w:szCs w:val="22"/>
        </w:rPr>
      </w:pPr>
      <w:r w:rsidRPr="00D12D86">
        <w:rPr>
          <w:rFonts w:asciiTheme="minorHAnsi" w:hAnsiTheme="minorHAnsi" w:cstheme="minorHAnsi"/>
          <w:color w:val="C00000"/>
          <w:sz w:val="22"/>
          <w:szCs w:val="22"/>
        </w:rPr>
        <w:t>You should fill out the "Responsibility” column with the relevant party responsible to implement the actions in the ESCOP, such as the project implementation unit, the local implementing unit</w:t>
      </w:r>
      <w:r w:rsidR="0020630B" w:rsidRPr="00D12D86">
        <w:rPr>
          <w:rFonts w:asciiTheme="minorHAnsi" w:hAnsiTheme="minorHAnsi" w:cstheme="minorHAnsi"/>
          <w:color w:val="C00000"/>
          <w:sz w:val="22"/>
          <w:szCs w:val="22"/>
        </w:rPr>
        <w:t>, t</w:t>
      </w:r>
      <w:r w:rsidRPr="00D12D86">
        <w:rPr>
          <w:rFonts w:asciiTheme="minorHAnsi" w:hAnsiTheme="minorHAnsi" w:cstheme="minorHAnsi"/>
          <w:color w:val="C00000"/>
          <w:sz w:val="22"/>
          <w:szCs w:val="22"/>
        </w:rPr>
        <w:t>he contractor</w:t>
      </w:r>
      <w:r w:rsidR="00661AE5" w:rsidRPr="00D12D86">
        <w:rPr>
          <w:rFonts w:asciiTheme="minorHAnsi" w:hAnsiTheme="minorHAnsi" w:cstheme="minorHAnsi"/>
          <w:color w:val="C00000"/>
          <w:sz w:val="22"/>
          <w:szCs w:val="22"/>
        </w:rPr>
        <w:t>,</w:t>
      </w:r>
      <w:r w:rsidR="0020630B" w:rsidRPr="00D12D86">
        <w:rPr>
          <w:rFonts w:asciiTheme="minorHAnsi" w:hAnsiTheme="minorHAnsi" w:cstheme="minorHAnsi"/>
          <w:color w:val="C00000"/>
          <w:sz w:val="22"/>
          <w:szCs w:val="22"/>
        </w:rPr>
        <w:t xml:space="preserve"> or project beneficiaries (in</w:t>
      </w:r>
      <w:r w:rsidR="00661AE5" w:rsidRPr="00D12D86">
        <w:rPr>
          <w:rFonts w:asciiTheme="minorHAnsi" w:hAnsiTheme="minorHAnsi" w:cstheme="minorHAnsi"/>
          <w:color w:val="C00000"/>
          <w:sz w:val="22"/>
          <w:szCs w:val="22"/>
        </w:rPr>
        <w:t xml:space="preserve"> certain community infrastructure or </w:t>
      </w:r>
      <w:r w:rsidR="0020630B" w:rsidRPr="00D12D86">
        <w:rPr>
          <w:rFonts w:asciiTheme="minorHAnsi" w:hAnsiTheme="minorHAnsi" w:cstheme="minorHAnsi"/>
          <w:color w:val="C00000"/>
          <w:sz w:val="22"/>
          <w:szCs w:val="22"/>
        </w:rPr>
        <w:t>livelihoods activities)</w:t>
      </w:r>
      <w:r w:rsidRPr="00D12D86">
        <w:rPr>
          <w:rFonts w:asciiTheme="minorHAnsi" w:hAnsiTheme="minorHAnsi" w:cstheme="minorHAnsi"/>
          <w:color w:val="C00000"/>
          <w:sz w:val="22"/>
          <w:szCs w:val="22"/>
        </w:rPr>
        <w:t xml:space="preserve">. </w:t>
      </w:r>
    </w:p>
    <w:p w14:paraId="3E12CE08" w14:textId="77777777" w:rsidR="00B36B40" w:rsidRDefault="00B36B40" w:rsidP="00B36B40">
      <w:pPr>
        <w:jc w:val="both"/>
        <w:rPr>
          <w:rFonts w:asciiTheme="minorHAnsi" w:hAnsiTheme="minorHAnsi" w:cstheme="minorHAnsi"/>
          <w:sz w:val="22"/>
          <w:szCs w:val="22"/>
        </w:rPr>
      </w:pPr>
    </w:p>
    <w:p w14:paraId="7276DF72" w14:textId="089792FC" w:rsidR="00B36B40" w:rsidRPr="0011430F"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To manage and mitigate potential negative environmental impacts, the project applies Environmental Codes of Practice (</w:t>
      </w:r>
      <w:r w:rsidR="00FD45AC">
        <w:rPr>
          <w:rFonts w:asciiTheme="minorHAnsi" w:hAnsiTheme="minorHAnsi" w:cstheme="minorHAnsi"/>
          <w:sz w:val="22"/>
          <w:szCs w:val="22"/>
        </w:rPr>
        <w:t>ESCOP</w:t>
      </w:r>
      <w:r w:rsidRPr="0011430F">
        <w:rPr>
          <w:rFonts w:asciiTheme="minorHAnsi" w:hAnsiTheme="minorHAnsi" w:cstheme="minorHAnsi"/>
          <w:sz w:val="22"/>
          <w:szCs w:val="22"/>
        </w:rPr>
        <w:t xml:space="preserve">s); outlined in this document. The </w:t>
      </w:r>
      <w:r w:rsidR="00FD45AC">
        <w:rPr>
          <w:rFonts w:asciiTheme="minorHAnsi" w:hAnsiTheme="minorHAnsi" w:cstheme="minorHAnsi"/>
          <w:sz w:val="22"/>
          <w:szCs w:val="22"/>
        </w:rPr>
        <w:t>ESCOP</w:t>
      </w:r>
      <w:r w:rsidRPr="0011430F">
        <w:rPr>
          <w:rFonts w:asciiTheme="minorHAnsi" w:hAnsiTheme="minorHAnsi" w:cstheme="minorHAnsi"/>
          <w:sz w:val="22"/>
          <w:szCs w:val="22"/>
        </w:rPr>
        <w:t xml:space="preserve">s contain specific, detailed and tangible measures that would mitigate the potential impacts of each type of eligible subproject activity under the project. </w:t>
      </w:r>
      <w:r w:rsidR="004934ED">
        <w:rPr>
          <w:rFonts w:asciiTheme="minorHAnsi" w:hAnsiTheme="minorHAnsi" w:cstheme="minorHAnsi"/>
          <w:sz w:val="22"/>
          <w:szCs w:val="22"/>
        </w:rPr>
        <w:t xml:space="preserve">They are marked </w:t>
      </w:r>
      <w:r w:rsidR="00661AE5">
        <w:rPr>
          <w:rFonts w:asciiTheme="minorHAnsi" w:hAnsiTheme="minorHAnsi" w:cstheme="minorHAnsi"/>
          <w:sz w:val="22"/>
          <w:szCs w:val="22"/>
        </w:rPr>
        <w:t xml:space="preserve">as relevant </w:t>
      </w:r>
      <w:r w:rsidR="004934ED">
        <w:rPr>
          <w:rFonts w:asciiTheme="minorHAnsi" w:hAnsiTheme="minorHAnsi" w:cstheme="minorHAnsi"/>
          <w:sz w:val="22"/>
          <w:szCs w:val="22"/>
        </w:rPr>
        <w:t>for the planning phase</w:t>
      </w:r>
      <w:r w:rsidR="0020630B">
        <w:rPr>
          <w:rFonts w:asciiTheme="minorHAnsi" w:hAnsiTheme="minorHAnsi" w:cstheme="minorHAnsi"/>
          <w:sz w:val="22"/>
          <w:szCs w:val="22"/>
        </w:rPr>
        <w:t xml:space="preserve">, </w:t>
      </w:r>
      <w:r w:rsidR="004934ED">
        <w:rPr>
          <w:rFonts w:asciiTheme="minorHAnsi" w:hAnsiTheme="minorHAnsi" w:cstheme="minorHAnsi"/>
          <w:sz w:val="22"/>
          <w:szCs w:val="22"/>
        </w:rPr>
        <w:t>the implementation phase</w:t>
      </w:r>
      <w:r w:rsidR="00661AE5">
        <w:rPr>
          <w:rFonts w:asciiTheme="minorHAnsi" w:hAnsiTheme="minorHAnsi" w:cstheme="minorHAnsi"/>
          <w:sz w:val="22"/>
          <w:szCs w:val="22"/>
        </w:rPr>
        <w:t>,</w:t>
      </w:r>
      <w:r w:rsidR="004934ED">
        <w:rPr>
          <w:rFonts w:asciiTheme="minorHAnsi" w:hAnsiTheme="minorHAnsi" w:cstheme="minorHAnsi"/>
          <w:sz w:val="22"/>
          <w:szCs w:val="22"/>
        </w:rPr>
        <w:t xml:space="preserve"> </w:t>
      </w:r>
      <w:r w:rsidR="0020630B">
        <w:rPr>
          <w:rFonts w:asciiTheme="minorHAnsi" w:hAnsiTheme="minorHAnsi" w:cstheme="minorHAnsi"/>
          <w:sz w:val="22"/>
          <w:szCs w:val="22"/>
        </w:rPr>
        <w:t xml:space="preserve">or the post-implementation phase </w:t>
      </w:r>
      <w:r w:rsidR="004934ED">
        <w:rPr>
          <w:rFonts w:asciiTheme="minorHAnsi" w:hAnsiTheme="minorHAnsi" w:cstheme="minorHAnsi"/>
          <w:sz w:val="22"/>
          <w:szCs w:val="22"/>
        </w:rPr>
        <w:t>of activities</w:t>
      </w:r>
      <w:r w:rsidR="0020630B">
        <w:rPr>
          <w:rFonts w:asciiTheme="minorHAnsi" w:hAnsiTheme="minorHAnsi" w:cstheme="minorHAnsi"/>
          <w:sz w:val="22"/>
          <w:szCs w:val="22"/>
        </w:rPr>
        <w:t xml:space="preserve">. </w:t>
      </w:r>
      <w:r w:rsidR="0020630B" w:rsidRPr="0011430F">
        <w:rPr>
          <w:rFonts w:asciiTheme="minorHAnsi" w:hAnsiTheme="minorHAnsi" w:cstheme="minorHAnsi"/>
          <w:sz w:val="22"/>
          <w:szCs w:val="22"/>
        </w:rPr>
        <w:t xml:space="preserve">They are </w:t>
      </w:r>
      <w:r w:rsidR="0020630B">
        <w:rPr>
          <w:rFonts w:asciiTheme="minorHAnsi" w:hAnsiTheme="minorHAnsi" w:cstheme="minorHAnsi"/>
          <w:sz w:val="22"/>
          <w:szCs w:val="22"/>
        </w:rPr>
        <w:t xml:space="preserve">intended to be </w:t>
      </w:r>
      <w:r w:rsidR="0020630B" w:rsidRPr="0011430F">
        <w:rPr>
          <w:rFonts w:asciiTheme="minorHAnsi" w:hAnsiTheme="minorHAnsi" w:cstheme="minorHAnsi"/>
          <w:sz w:val="22"/>
          <w:szCs w:val="22"/>
        </w:rPr>
        <w:t xml:space="preserve">simple </w:t>
      </w:r>
      <w:r w:rsidR="0020630B">
        <w:rPr>
          <w:rFonts w:asciiTheme="minorHAnsi" w:hAnsiTheme="minorHAnsi" w:cstheme="minorHAnsi"/>
          <w:sz w:val="22"/>
          <w:szCs w:val="22"/>
        </w:rPr>
        <w:t xml:space="preserve">risk mitigation and management measures, readily usable </w:t>
      </w:r>
      <w:r>
        <w:rPr>
          <w:rFonts w:asciiTheme="minorHAnsi" w:hAnsiTheme="minorHAnsi" w:cstheme="minorHAnsi"/>
          <w:sz w:val="22"/>
          <w:szCs w:val="22"/>
        </w:rPr>
        <w:t>to the Borrower and contractors</w:t>
      </w:r>
      <w:r w:rsidRPr="0011430F">
        <w:rPr>
          <w:rFonts w:asciiTheme="minorHAnsi" w:hAnsiTheme="minorHAnsi" w:cstheme="minorHAnsi"/>
          <w:sz w:val="22"/>
          <w:szCs w:val="22"/>
        </w:rPr>
        <w:t>.</w:t>
      </w:r>
    </w:p>
    <w:p w14:paraId="556710BF" w14:textId="77777777" w:rsidR="00B36B40" w:rsidRDefault="00B36B40" w:rsidP="00B36B40">
      <w:pPr>
        <w:ind w:left="720"/>
      </w:pPr>
    </w:p>
    <w:p w14:paraId="6DFA64CC" w14:textId="39EE7B2E" w:rsidR="00B36B40" w:rsidRPr="0011430F" w:rsidRDefault="00B36B40" w:rsidP="00B36B40">
      <w:pPr>
        <w:rPr>
          <w:rFonts w:asciiTheme="minorHAnsi" w:hAnsiTheme="minorHAnsi" w:cstheme="minorHAnsi"/>
          <w:sz w:val="22"/>
          <w:szCs w:val="22"/>
        </w:rPr>
      </w:pPr>
      <w:r w:rsidRPr="0011430F">
        <w:rPr>
          <w:rFonts w:asciiTheme="minorHAnsi" w:hAnsiTheme="minorHAnsi" w:cstheme="minorHAnsi"/>
          <w:sz w:val="22"/>
          <w:szCs w:val="22"/>
        </w:rPr>
        <w:t xml:space="preserve">The </w:t>
      </w:r>
      <w:r w:rsidR="00FD45AC">
        <w:rPr>
          <w:rFonts w:asciiTheme="minorHAnsi" w:hAnsiTheme="minorHAnsi" w:cstheme="minorHAnsi"/>
          <w:sz w:val="22"/>
          <w:szCs w:val="22"/>
        </w:rPr>
        <w:t>ESCOP</w:t>
      </w:r>
      <w:r w:rsidRPr="0011430F">
        <w:rPr>
          <w:rFonts w:asciiTheme="minorHAnsi" w:hAnsiTheme="minorHAnsi" w:cstheme="minorHAnsi"/>
          <w:sz w:val="22"/>
          <w:szCs w:val="22"/>
        </w:rPr>
        <w:t>s in this section are divided into:</w:t>
      </w:r>
    </w:p>
    <w:p w14:paraId="39F9D827" w14:textId="0CF85EF1" w:rsidR="00B36B40" w:rsidRPr="0011430F" w:rsidRDefault="00FD45A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ESCOP</w:t>
      </w:r>
      <w:r w:rsidR="00B36B40" w:rsidRPr="0011430F">
        <w:rPr>
          <w:rFonts w:asciiTheme="minorHAnsi" w:hAnsiTheme="minorHAnsi" w:cstheme="minorHAnsi"/>
          <w:sz w:val="22"/>
          <w:szCs w:val="22"/>
        </w:rPr>
        <w:t>s for infrastructure subprojects (general guidelines and technical guidelines)</w:t>
      </w:r>
    </w:p>
    <w:p w14:paraId="40E61554" w14:textId="2F5F051D" w:rsidR="00B36B40" w:rsidRPr="0011430F" w:rsidRDefault="00FD45A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ESCOP</w:t>
      </w:r>
      <w:r w:rsidR="00B36B40" w:rsidRPr="0011430F">
        <w:rPr>
          <w:rFonts w:asciiTheme="minorHAnsi" w:hAnsiTheme="minorHAnsi" w:cstheme="minorHAnsi"/>
          <w:sz w:val="22"/>
          <w:szCs w:val="22"/>
        </w:rPr>
        <w:t xml:space="preserve">s for livelihood support subprojects </w:t>
      </w:r>
    </w:p>
    <w:p w14:paraId="55CD0417" w14:textId="6B5400E6" w:rsidR="00B36B40" w:rsidRPr="0011430F" w:rsidRDefault="00FD45A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ESCOP</w:t>
      </w:r>
      <w:r w:rsidR="00B36B40" w:rsidRPr="0011430F">
        <w:rPr>
          <w:rFonts w:asciiTheme="minorHAnsi" w:hAnsiTheme="minorHAnsi" w:cstheme="minorHAnsi"/>
          <w:sz w:val="22"/>
          <w:szCs w:val="22"/>
        </w:rPr>
        <w:t>s for delivery of food and non-food items</w:t>
      </w:r>
    </w:p>
    <w:p w14:paraId="3522D89F" w14:textId="77777777" w:rsidR="00B36B40" w:rsidRPr="0011430F" w:rsidRDefault="00B36B40" w:rsidP="00B36B40">
      <w:pPr>
        <w:rPr>
          <w:rFonts w:asciiTheme="minorHAnsi" w:hAnsiTheme="minorHAnsi" w:cstheme="minorHAnsi"/>
          <w:sz w:val="22"/>
          <w:szCs w:val="22"/>
        </w:rPr>
      </w:pPr>
    </w:p>
    <w:p w14:paraId="14DD25AE" w14:textId="10B36FD1" w:rsidR="00B36B40" w:rsidRPr="0011430F" w:rsidRDefault="00FD45AC">
      <w:pPr>
        <w:pStyle w:val="ListParagraph"/>
        <w:numPr>
          <w:ilvl w:val="0"/>
          <w:numId w:val="38"/>
        </w:numPr>
        <w:rPr>
          <w:rStyle w:val="IntenseEmphasis"/>
          <w:rFonts w:asciiTheme="minorHAnsi" w:hAnsiTheme="minorHAnsi" w:cstheme="minorHAnsi"/>
          <w:sz w:val="22"/>
          <w:szCs w:val="22"/>
        </w:rPr>
      </w:pPr>
      <w:r>
        <w:rPr>
          <w:rStyle w:val="IntenseEmphasis"/>
          <w:rFonts w:asciiTheme="minorHAnsi" w:hAnsiTheme="minorHAnsi" w:cstheme="minorHAnsi"/>
          <w:sz w:val="22"/>
          <w:szCs w:val="22"/>
        </w:rPr>
        <w:t>ESCOP</w:t>
      </w:r>
      <w:r w:rsidR="00B36B40" w:rsidRPr="0011430F">
        <w:rPr>
          <w:rStyle w:val="IntenseEmphasis"/>
          <w:rFonts w:asciiTheme="minorHAnsi" w:hAnsiTheme="minorHAnsi" w:cstheme="minorHAnsi"/>
          <w:sz w:val="22"/>
          <w:szCs w:val="22"/>
        </w:rPr>
        <w:t xml:space="preserve">s for Infrastructure Subprojects </w:t>
      </w:r>
    </w:p>
    <w:p w14:paraId="02FB367E" w14:textId="77777777" w:rsidR="00B36B40" w:rsidRPr="0011430F" w:rsidRDefault="00B36B40" w:rsidP="00B36B40">
      <w:pPr>
        <w:rPr>
          <w:rStyle w:val="IntenseEmphasis"/>
          <w:rFonts w:asciiTheme="minorHAnsi" w:hAnsiTheme="minorHAnsi" w:cstheme="minorHAnsi"/>
          <w:sz w:val="22"/>
          <w:szCs w:val="22"/>
        </w:rPr>
      </w:pPr>
    </w:p>
    <w:p w14:paraId="7A662EAD" w14:textId="4ED56CEE" w:rsidR="00B36B40" w:rsidRPr="006E4E01" w:rsidRDefault="00B36B40" w:rsidP="00B36B40">
      <w:pPr>
        <w:pStyle w:val="BasicParagraph"/>
        <w:rPr>
          <w:rFonts w:asciiTheme="minorHAnsi" w:hAnsiTheme="minorHAnsi" w:cstheme="minorHAnsi"/>
          <w:b/>
          <w:iCs/>
          <w:sz w:val="18"/>
          <w:szCs w:val="18"/>
        </w:rPr>
      </w:pPr>
      <w:r w:rsidRPr="006E4E01">
        <w:rPr>
          <w:rFonts w:asciiTheme="minorHAnsi" w:hAnsiTheme="minorHAnsi" w:cstheme="minorHAnsi"/>
          <w:b/>
          <w:iCs/>
          <w:sz w:val="18"/>
          <w:szCs w:val="18"/>
        </w:rPr>
        <w:t xml:space="preserve">General </w:t>
      </w:r>
      <w:r w:rsidR="00FD45AC">
        <w:rPr>
          <w:rFonts w:asciiTheme="minorHAnsi" w:hAnsiTheme="minorHAnsi" w:cstheme="minorHAnsi"/>
          <w:b/>
          <w:iCs/>
          <w:sz w:val="18"/>
          <w:szCs w:val="18"/>
        </w:rPr>
        <w:t>ESCOP</w:t>
      </w:r>
      <w:r w:rsidRPr="006E4E01">
        <w:rPr>
          <w:rFonts w:asciiTheme="minorHAnsi" w:hAnsiTheme="minorHAnsi" w:cstheme="minorHAnsi"/>
          <w:b/>
          <w:iCs/>
          <w:sz w:val="18"/>
          <w:szCs w:val="18"/>
        </w:rPr>
        <w:t xml:space="preserve"> for Infrastructure Subprojects</w:t>
      </w:r>
    </w:p>
    <w:tbl>
      <w:tblPr>
        <w:tblStyle w:val="TableGrid"/>
        <w:tblW w:w="5000" w:type="pct"/>
        <w:tblLook w:val="04A0" w:firstRow="1" w:lastRow="0" w:firstColumn="1" w:lastColumn="0" w:noHBand="0" w:noVBand="1"/>
      </w:tblPr>
      <w:tblGrid>
        <w:gridCol w:w="1386"/>
        <w:gridCol w:w="6799"/>
        <w:gridCol w:w="1165"/>
      </w:tblGrid>
      <w:tr w:rsidR="004934ED" w:rsidRPr="00E94114" w14:paraId="0A3997C8" w14:textId="30ADA413" w:rsidTr="006E2B8E">
        <w:tc>
          <w:tcPr>
            <w:tcW w:w="741" w:type="pct"/>
            <w:shd w:val="clear" w:color="auto" w:fill="5B9BD5" w:themeFill="accent5"/>
          </w:tcPr>
          <w:p w14:paraId="3D1997D0" w14:textId="77777777" w:rsidR="004934ED" w:rsidRPr="00313197" w:rsidRDefault="004934ED" w:rsidP="00400D36">
            <w:pPr>
              <w:pStyle w:val="BasicParagraph"/>
              <w:jc w:val="center"/>
              <w:rPr>
                <w:rFonts w:asciiTheme="minorHAnsi" w:hAnsiTheme="minorHAnsi" w:cstheme="minorHAnsi"/>
                <w:b/>
                <w:i/>
                <w:color w:val="FFFFFF" w:themeColor="background1"/>
                <w:sz w:val="18"/>
                <w:szCs w:val="18"/>
              </w:rPr>
            </w:pPr>
            <w:r w:rsidRPr="00313197">
              <w:rPr>
                <w:rFonts w:asciiTheme="minorHAnsi" w:hAnsiTheme="minorHAnsi" w:cstheme="minorHAnsi"/>
                <w:b/>
                <w:bCs/>
                <w:color w:val="FFFFFF" w:themeColor="background1"/>
                <w:sz w:val="18"/>
                <w:szCs w:val="18"/>
              </w:rPr>
              <w:t>Issue</w:t>
            </w:r>
          </w:p>
        </w:tc>
        <w:tc>
          <w:tcPr>
            <w:tcW w:w="3636" w:type="pct"/>
            <w:shd w:val="clear" w:color="auto" w:fill="5B9BD5" w:themeFill="accent5"/>
          </w:tcPr>
          <w:p w14:paraId="19E1E5CD" w14:textId="77777777" w:rsidR="004934ED" w:rsidRPr="00313197" w:rsidRDefault="004934ED" w:rsidP="00400D36">
            <w:pPr>
              <w:pStyle w:val="BasicParagraph"/>
              <w:jc w:val="center"/>
              <w:rPr>
                <w:rFonts w:asciiTheme="minorHAnsi" w:hAnsiTheme="minorHAnsi" w:cstheme="minorHAnsi"/>
                <w:b/>
                <w:i/>
                <w:color w:val="FFFFFF" w:themeColor="background1"/>
                <w:sz w:val="18"/>
                <w:szCs w:val="18"/>
              </w:rPr>
            </w:pPr>
            <w:r w:rsidRPr="00313197">
              <w:rPr>
                <w:rFonts w:asciiTheme="minorHAnsi" w:hAnsiTheme="minorHAnsi" w:cstheme="minorHAnsi"/>
                <w:b/>
                <w:bCs/>
                <w:color w:val="FFFFFF" w:themeColor="background1"/>
                <w:sz w:val="18"/>
                <w:szCs w:val="18"/>
              </w:rPr>
              <w:t>Environmental Prevention/Mitigation Measure</w:t>
            </w:r>
            <w:r w:rsidRPr="00313197">
              <w:rPr>
                <w:rFonts w:asciiTheme="minorHAnsi" w:hAnsiTheme="minorHAnsi" w:cstheme="minorHAnsi"/>
                <w:color w:val="FFFFFF" w:themeColor="background1"/>
                <w:sz w:val="18"/>
                <w:szCs w:val="18"/>
              </w:rPr>
              <w:t>s</w:t>
            </w:r>
          </w:p>
        </w:tc>
        <w:tc>
          <w:tcPr>
            <w:tcW w:w="623" w:type="pct"/>
            <w:shd w:val="clear" w:color="auto" w:fill="5B9BD5" w:themeFill="accent5"/>
          </w:tcPr>
          <w:p w14:paraId="107C31B1" w14:textId="5F06A95B" w:rsidR="004934ED" w:rsidRPr="00313197" w:rsidRDefault="004934ED" w:rsidP="00400D36">
            <w:pPr>
              <w:pStyle w:val="BasicParagraph"/>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Responsible Party</w:t>
            </w:r>
          </w:p>
        </w:tc>
      </w:tr>
      <w:tr w:rsidR="004934ED" w:rsidRPr="00E94114" w14:paraId="008EAD6E" w14:textId="078AFD0A" w:rsidTr="006E2B8E">
        <w:tc>
          <w:tcPr>
            <w:tcW w:w="741" w:type="pct"/>
          </w:tcPr>
          <w:p w14:paraId="5E8090DF" w14:textId="77777777" w:rsidR="004934ED" w:rsidRPr="006E4E01" w:rsidRDefault="004934ED">
            <w:pPr>
              <w:pStyle w:val="BasicParagraph"/>
              <w:numPr>
                <w:ilvl w:val="0"/>
                <w:numId w:val="10"/>
              </w:numPr>
              <w:ind w:left="248" w:hanging="248"/>
              <w:jc w:val="left"/>
              <w:rPr>
                <w:rFonts w:asciiTheme="minorHAnsi" w:hAnsiTheme="minorHAnsi" w:cstheme="minorHAnsi"/>
                <w:sz w:val="18"/>
                <w:szCs w:val="18"/>
              </w:rPr>
            </w:pPr>
            <w:r w:rsidRPr="006E4E01">
              <w:rPr>
                <w:rFonts w:asciiTheme="minorHAnsi" w:hAnsiTheme="minorHAnsi" w:cstheme="minorHAnsi"/>
                <w:sz w:val="18"/>
                <w:szCs w:val="18"/>
              </w:rPr>
              <w:t xml:space="preserve">Noise during construction </w:t>
            </w:r>
          </w:p>
        </w:tc>
        <w:tc>
          <w:tcPr>
            <w:tcW w:w="3636" w:type="pct"/>
          </w:tcPr>
          <w:p w14:paraId="0542A437" w14:textId="3EC26BA4" w:rsidR="004934ED" w:rsidRPr="00313197" w:rsidRDefault="004934ED">
            <w:pPr>
              <w:pStyle w:val="BasicParagraph"/>
              <w:numPr>
                <w:ilvl w:val="0"/>
                <w:numId w:val="3"/>
              </w:numPr>
              <w:ind w:left="426"/>
              <w:rPr>
                <w:rFonts w:asciiTheme="minorHAnsi" w:hAnsiTheme="minorHAnsi" w:cstheme="minorHAnsi"/>
                <w:sz w:val="18"/>
                <w:szCs w:val="18"/>
              </w:rPr>
            </w:pPr>
            <w:r w:rsidRPr="00313197">
              <w:rPr>
                <w:rFonts w:asciiTheme="minorHAnsi" w:hAnsiTheme="minorHAnsi" w:cstheme="minorHAnsi"/>
                <w:sz w:val="18"/>
                <w:szCs w:val="18"/>
              </w:rPr>
              <w:t>Plan activities in consultation with communities so that noisiest activities are undertaken during periods that will result in least disturbance.</w:t>
            </w:r>
            <w:r>
              <w:rPr>
                <w:rFonts w:asciiTheme="minorHAnsi" w:hAnsiTheme="minorHAnsi" w:cstheme="minorHAnsi"/>
                <w:sz w:val="18"/>
                <w:szCs w:val="18"/>
              </w:rPr>
              <w:t xml:space="preserve"> </w:t>
            </w:r>
            <w:r w:rsidR="0020630B">
              <w:rPr>
                <w:rFonts w:asciiTheme="minorHAnsi" w:hAnsiTheme="minorHAnsi" w:cstheme="minorHAnsi"/>
                <w:sz w:val="18"/>
                <w:szCs w:val="18"/>
              </w:rPr>
              <w:t>(Planning phase)</w:t>
            </w:r>
          </w:p>
          <w:p w14:paraId="68A2865A" w14:textId="1AC520A3" w:rsidR="004934ED" w:rsidRPr="00313197" w:rsidRDefault="004934ED">
            <w:pPr>
              <w:pStyle w:val="BasicParagraph"/>
              <w:numPr>
                <w:ilvl w:val="0"/>
                <w:numId w:val="3"/>
              </w:numPr>
              <w:ind w:left="426"/>
              <w:rPr>
                <w:rFonts w:asciiTheme="minorHAnsi" w:hAnsiTheme="minorHAnsi" w:cstheme="minorHAnsi"/>
                <w:sz w:val="18"/>
                <w:szCs w:val="18"/>
              </w:rPr>
            </w:pPr>
            <w:r w:rsidRPr="00313197">
              <w:rPr>
                <w:rFonts w:asciiTheme="minorHAnsi" w:hAnsiTheme="minorHAnsi" w:cstheme="minorHAnsi"/>
                <w:sz w:val="18"/>
                <w:szCs w:val="18"/>
              </w:rPr>
              <w:t xml:space="preserve">Use </w:t>
            </w:r>
            <w:r>
              <w:rPr>
                <w:rFonts w:asciiTheme="minorHAnsi" w:hAnsiTheme="minorHAnsi" w:cstheme="minorHAnsi"/>
                <w:sz w:val="18"/>
                <w:szCs w:val="18"/>
              </w:rPr>
              <w:t>when needed and feasible</w:t>
            </w:r>
            <w:r w:rsidRPr="00313197">
              <w:rPr>
                <w:rFonts w:asciiTheme="minorHAnsi" w:hAnsiTheme="minorHAnsi" w:cstheme="minorHAnsi"/>
                <w:sz w:val="18"/>
                <w:szCs w:val="18"/>
              </w:rPr>
              <w:t xml:space="preserve"> noise-control methods such as fences, barriers or deflectors (such as muffling devices for combustion engines or planting of fast-growing trees). </w:t>
            </w:r>
            <w:r w:rsidR="0020630B">
              <w:rPr>
                <w:rFonts w:asciiTheme="minorHAnsi" w:hAnsiTheme="minorHAnsi" w:cstheme="minorHAnsi"/>
                <w:sz w:val="18"/>
                <w:szCs w:val="18"/>
              </w:rPr>
              <w:t>(Implementation phase)</w:t>
            </w:r>
          </w:p>
          <w:p w14:paraId="3E0929A0" w14:textId="6CC0D5A7" w:rsidR="004934ED" w:rsidRPr="00313197" w:rsidRDefault="004934ED">
            <w:pPr>
              <w:pStyle w:val="BasicParagraph"/>
              <w:numPr>
                <w:ilvl w:val="0"/>
                <w:numId w:val="3"/>
              </w:numPr>
              <w:ind w:left="426"/>
              <w:rPr>
                <w:rFonts w:asciiTheme="minorHAnsi" w:hAnsiTheme="minorHAnsi" w:cstheme="minorHAnsi"/>
                <w:sz w:val="18"/>
                <w:szCs w:val="18"/>
              </w:rPr>
            </w:pPr>
            <w:r w:rsidRPr="00313197">
              <w:rPr>
                <w:rFonts w:asciiTheme="minorHAnsi" w:hAnsiTheme="minorHAnsi" w:cstheme="minorHAnsi"/>
                <w:sz w:val="18"/>
                <w:szCs w:val="18"/>
              </w:rPr>
              <w:t>Minimize project transportation through community areas. Maintain a buffer zone (such as open spaces, row of trees or vegetated areas) between the project site and residential areas to lessen the impact of noise to the living quarters.</w:t>
            </w:r>
            <w:r w:rsidR="0020630B">
              <w:rPr>
                <w:rFonts w:asciiTheme="minorHAnsi" w:hAnsiTheme="minorHAnsi" w:cstheme="minorHAnsi"/>
                <w:sz w:val="18"/>
                <w:szCs w:val="18"/>
              </w:rPr>
              <w:t xml:space="preserve"> (Implementation phase)</w:t>
            </w:r>
          </w:p>
        </w:tc>
        <w:tc>
          <w:tcPr>
            <w:tcW w:w="623" w:type="pct"/>
          </w:tcPr>
          <w:p w14:paraId="7A1A22C6"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E94114" w14:paraId="572DF2B4" w14:textId="57B50455" w:rsidTr="006E2B8E">
        <w:tc>
          <w:tcPr>
            <w:tcW w:w="741" w:type="pct"/>
          </w:tcPr>
          <w:p w14:paraId="7CA00151" w14:textId="77777777" w:rsidR="004934ED" w:rsidRPr="006E4E01" w:rsidRDefault="004934ED">
            <w:pPr>
              <w:pStyle w:val="BasicParagraph"/>
              <w:numPr>
                <w:ilvl w:val="0"/>
                <w:numId w:val="10"/>
              </w:numPr>
              <w:ind w:left="248" w:hanging="248"/>
              <w:jc w:val="left"/>
              <w:rPr>
                <w:rFonts w:asciiTheme="minorHAnsi" w:hAnsiTheme="minorHAnsi" w:cstheme="minorHAnsi"/>
                <w:sz w:val="18"/>
                <w:szCs w:val="18"/>
              </w:rPr>
            </w:pPr>
            <w:r w:rsidRPr="006E4E01">
              <w:rPr>
                <w:rFonts w:asciiTheme="minorHAnsi" w:hAnsiTheme="minorHAnsi" w:cstheme="minorHAnsi"/>
                <w:sz w:val="18"/>
                <w:szCs w:val="18"/>
              </w:rPr>
              <w:t>Soil erosion</w:t>
            </w:r>
          </w:p>
        </w:tc>
        <w:tc>
          <w:tcPr>
            <w:tcW w:w="3636" w:type="pct"/>
          </w:tcPr>
          <w:p w14:paraId="215F6EA6" w14:textId="3CD156CA" w:rsidR="004934ED" w:rsidRPr="00313197" w:rsidRDefault="004934ED">
            <w:pPr>
              <w:pStyle w:val="BasicParagraph"/>
              <w:numPr>
                <w:ilvl w:val="0"/>
                <w:numId w:val="4"/>
              </w:numPr>
              <w:ind w:left="426"/>
              <w:rPr>
                <w:rFonts w:asciiTheme="minorHAnsi" w:hAnsiTheme="minorHAnsi" w:cstheme="minorHAnsi"/>
                <w:sz w:val="18"/>
                <w:szCs w:val="18"/>
              </w:rPr>
            </w:pPr>
            <w:r w:rsidRPr="00313197">
              <w:rPr>
                <w:rFonts w:asciiTheme="minorHAnsi" w:hAnsiTheme="minorHAnsi" w:cstheme="minorHAnsi"/>
                <w:sz w:val="18"/>
                <w:szCs w:val="18"/>
              </w:rPr>
              <w:t>Schedule construction during dry season.</w:t>
            </w:r>
            <w:r w:rsidR="0020630B">
              <w:rPr>
                <w:rFonts w:asciiTheme="minorHAnsi" w:hAnsiTheme="minorHAnsi" w:cstheme="minorHAnsi"/>
                <w:sz w:val="18"/>
                <w:szCs w:val="18"/>
              </w:rPr>
              <w:t xml:space="preserve"> (Planning phase)</w:t>
            </w:r>
          </w:p>
          <w:p w14:paraId="65249CCF" w14:textId="51B081AE" w:rsidR="004934ED" w:rsidRPr="00313197" w:rsidRDefault="004934ED">
            <w:pPr>
              <w:pStyle w:val="BasicParagraph"/>
              <w:numPr>
                <w:ilvl w:val="0"/>
                <w:numId w:val="4"/>
              </w:numPr>
              <w:ind w:left="426"/>
              <w:rPr>
                <w:rFonts w:asciiTheme="minorHAnsi" w:hAnsiTheme="minorHAnsi" w:cstheme="minorHAnsi"/>
                <w:sz w:val="18"/>
                <w:szCs w:val="18"/>
              </w:rPr>
            </w:pPr>
            <w:r w:rsidRPr="00313197">
              <w:rPr>
                <w:rFonts w:asciiTheme="minorHAnsi" w:hAnsiTheme="minorHAnsi" w:cstheme="minorHAnsi"/>
                <w:sz w:val="18"/>
                <w:szCs w:val="18"/>
              </w:rPr>
              <w:t>Contour and minimize length and steepness of slopes.</w:t>
            </w:r>
            <w:r w:rsidR="0020630B">
              <w:rPr>
                <w:rFonts w:asciiTheme="minorHAnsi" w:hAnsiTheme="minorHAnsi" w:cstheme="minorHAnsi"/>
                <w:sz w:val="18"/>
                <w:szCs w:val="18"/>
              </w:rPr>
              <w:t xml:space="preserve"> (Implementation phase)</w:t>
            </w:r>
          </w:p>
          <w:p w14:paraId="48A0AE7B" w14:textId="15FB0741" w:rsidR="004934ED" w:rsidRPr="00313197" w:rsidRDefault="004934ED">
            <w:pPr>
              <w:pStyle w:val="BasicParagraph"/>
              <w:numPr>
                <w:ilvl w:val="0"/>
                <w:numId w:val="4"/>
              </w:numPr>
              <w:ind w:left="426"/>
              <w:rPr>
                <w:rFonts w:asciiTheme="minorHAnsi" w:hAnsiTheme="minorHAnsi" w:cstheme="minorHAnsi"/>
                <w:sz w:val="18"/>
                <w:szCs w:val="18"/>
              </w:rPr>
            </w:pPr>
            <w:r w:rsidRPr="00313197">
              <w:rPr>
                <w:rFonts w:asciiTheme="minorHAnsi" w:hAnsiTheme="minorHAnsi" w:cstheme="minorHAnsi"/>
                <w:sz w:val="18"/>
                <w:szCs w:val="18"/>
              </w:rPr>
              <w:t>Use mulch, grasses or compacted soil to stabilize exposed areas.</w:t>
            </w:r>
            <w:r w:rsidR="0020630B">
              <w:rPr>
                <w:rFonts w:asciiTheme="minorHAnsi" w:hAnsiTheme="minorHAnsi" w:cstheme="minorHAnsi"/>
                <w:sz w:val="18"/>
                <w:szCs w:val="18"/>
              </w:rPr>
              <w:t xml:space="preserve"> (Implementation phase)</w:t>
            </w:r>
          </w:p>
          <w:p w14:paraId="57527322" w14:textId="72A24B30" w:rsidR="004934ED" w:rsidRPr="00313197" w:rsidRDefault="004934ED">
            <w:pPr>
              <w:pStyle w:val="BasicParagraph"/>
              <w:numPr>
                <w:ilvl w:val="0"/>
                <w:numId w:val="4"/>
              </w:numPr>
              <w:ind w:left="426"/>
              <w:rPr>
                <w:rFonts w:asciiTheme="minorHAnsi" w:hAnsiTheme="minorHAnsi" w:cstheme="minorHAnsi"/>
                <w:sz w:val="18"/>
                <w:szCs w:val="18"/>
              </w:rPr>
            </w:pPr>
            <w:r w:rsidRPr="00313197">
              <w:rPr>
                <w:rFonts w:asciiTheme="minorHAnsi" w:hAnsiTheme="minorHAnsi" w:cstheme="minorHAnsi"/>
                <w:sz w:val="18"/>
                <w:szCs w:val="18"/>
              </w:rPr>
              <w:t>Cover with topsoil and re-vegetate (plant grass, fast-growing plants/bushes/trees) construction areas quickly once work is completed.</w:t>
            </w:r>
            <w:r w:rsidR="0020630B">
              <w:rPr>
                <w:rFonts w:asciiTheme="minorHAnsi" w:hAnsiTheme="minorHAnsi" w:cstheme="minorHAnsi"/>
                <w:sz w:val="18"/>
                <w:szCs w:val="18"/>
              </w:rPr>
              <w:t xml:space="preserve"> (Post-Implementation phase)</w:t>
            </w:r>
          </w:p>
          <w:p w14:paraId="1117C003" w14:textId="7FB371DA" w:rsidR="004934ED" w:rsidRPr="00313197" w:rsidRDefault="004934ED">
            <w:pPr>
              <w:pStyle w:val="BasicParagraph"/>
              <w:numPr>
                <w:ilvl w:val="0"/>
                <w:numId w:val="4"/>
              </w:numPr>
              <w:ind w:left="426"/>
              <w:rPr>
                <w:rFonts w:asciiTheme="minorHAnsi" w:hAnsiTheme="minorHAnsi" w:cstheme="minorHAnsi"/>
                <w:sz w:val="18"/>
                <w:szCs w:val="18"/>
              </w:rPr>
            </w:pPr>
            <w:r w:rsidRPr="00313197">
              <w:rPr>
                <w:rFonts w:asciiTheme="minorHAnsi" w:hAnsiTheme="minorHAnsi" w:cstheme="minorHAnsi"/>
                <w:sz w:val="18"/>
                <w:szCs w:val="18"/>
              </w:rPr>
              <w:t>Design channels and ditches for post-construction flows and line steep channels/slopes (e.g., with palm frowns, jute mats, etc.).</w:t>
            </w:r>
            <w:r w:rsidR="0020630B">
              <w:rPr>
                <w:rFonts w:asciiTheme="minorHAnsi" w:hAnsiTheme="minorHAnsi" w:cstheme="minorHAnsi"/>
                <w:sz w:val="18"/>
                <w:szCs w:val="18"/>
              </w:rPr>
              <w:t xml:space="preserve"> (Post-Implementation phase)</w:t>
            </w:r>
          </w:p>
        </w:tc>
        <w:tc>
          <w:tcPr>
            <w:tcW w:w="623" w:type="pct"/>
          </w:tcPr>
          <w:p w14:paraId="56741B33"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E94114" w14:paraId="2C4643D8" w14:textId="3F446A10" w:rsidTr="006E2B8E">
        <w:tc>
          <w:tcPr>
            <w:tcW w:w="741" w:type="pct"/>
          </w:tcPr>
          <w:p w14:paraId="18C4C566" w14:textId="77777777" w:rsidR="004934ED" w:rsidRPr="006E4E01" w:rsidRDefault="004934ED">
            <w:pPr>
              <w:pStyle w:val="BasicParagraph"/>
              <w:numPr>
                <w:ilvl w:val="0"/>
                <w:numId w:val="10"/>
              </w:numPr>
              <w:ind w:left="248" w:hanging="248"/>
              <w:jc w:val="left"/>
              <w:rPr>
                <w:rFonts w:asciiTheme="minorHAnsi" w:hAnsiTheme="minorHAnsi" w:cstheme="minorHAnsi"/>
                <w:sz w:val="18"/>
                <w:szCs w:val="18"/>
              </w:rPr>
            </w:pPr>
            <w:r w:rsidRPr="006E4E01">
              <w:rPr>
                <w:rFonts w:asciiTheme="minorHAnsi" w:hAnsiTheme="minorHAnsi" w:cstheme="minorHAnsi"/>
                <w:sz w:val="18"/>
                <w:szCs w:val="18"/>
              </w:rPr>
              <w:t>Air quality</w:t>
            </w:r>
          </w:p>
        </w:tc>
        <w:tc>
          <w:tcPr>
            <w:tcW w:w="3636" w:type="pct"/>
          </w:tcPr>
          <w:p w14:paraId="4FD5A402" w14:textId="3F688BEF" w:rsidR="004934ED" w:rsidRPr="00313197" w:rsidRDefault="004934ED">
            <w:pPr>
              <w:pStyle w:val="BasicParagraph"/>
              <w:numPr>
                <w:ilvl w:val="0"/>
                <w:numId w:val="5"/>
              </w:numPr>
              <w:ind w:left="426"/>
              <w:rPr>
                <w:rFonts w:asciiTheme="minorHAnsi" w:hAnsiTheme="minorHAnsi" w:cstheme="minorHAnsi"/>
                <w:sz w:val="18"/>
                <w:szCs w:val="18"/>
              </w:rPr>
            </w:pPr>
            <w:r w:rsidRPr="00313197">
              <w:rPr>
                <w:rFonts w:asciiTheme="minorHAnsi" w:hAnsiTheme="minorHAnsi" w:cstheme="minorHAnsi"/>
                <w:sz w:val="18"/>
                <w:szCs w:val="18"/>
              </w:rPr>
              <w:t>Minimize dust from exposed work sites by applying water on the ground regularly during dry season.</w:t>
            </w:r>
            <w:r w:rsidR="0020630B">
              <w:rPr>
                <w:rFonts w:asciiTheme="minorHAnsi" w:hAnsiTheme="minorHAnsi" w:cstheme="minorHAnsi"/>
                <w:sz w:val="18"/>
                <w:szCs w:val="18"/>
              </w:rPr>
              <w:t xml:space="preserve"> (Implementation phase)</w:t>
            </w:r>
          </w:p>
          <w:p w14:paraId="5201C548" w14:textId="539C4EC3" w:rsidR="004934ED" w:rsidRPr="00313197" w:rsidRDefault="004934ED">
            <w:pPr>
              <w:pStyle w:val="BasicParagraph"/>
              <w:numPr>
                <w:ilvl w:val="0"/>
                <w:numId w:val="5"/>
              </w:numPr>
              <w:ind w:left="426"/>
              <w:rPr>
                <w:rFonts w:asciiTheme="minorHAnsi" w:hAnsiTheme="minorHAnsi" w:cstheme="minorHAnsi"/>
                <w:sz w:val="18"/>
                <w:szCs w:val="18"/>
              </w:rPr>
            </w:pPr>
            <w:r>
              <w:rPr>
                <w:rFonts w:asciiTheme="minorHAnsi" w:hAnsiTheme="minorHAnsi" w:cstheme="minorHAnsi"/>
                <w:sz w:val="18"/>
                <w:szCs w:val="18"/>
              </w:rPr>
              <w:t>A</w:t>
            </w:r>
            <w:r w:rsidRPr="00313197">
              <w:rPr>
                <w:rFonts w:asciiTheme="minorHAnsi" w:hAnsiTheme="minorHAnsi" w:cstheme="minorHAnsi"/>
                <w:sz w:val="18"/>
                <w:szCs w:val="18"/>
              </w:rPr>
              <w:t>void burn site clearance debris (trees, undergrowth) or construction waste materials.</w:t>
            </w:r>
            <w:r w:rsidR="0020630B">
              <w:rPr>
                <w:rFonts w:asciiTheme="minorHAnsi" w:hAnsiTheme="minorHAnsi" w:cstheme="minorHAnsi"/>
                <w:sz w:val="18"/>
                <w:szCs w:val="18"/>
              </w:rPr>
              <w:t xml:space="preserve"> (Implementation phase)</w:t>
            </w:r>
          </w:p>
          <w:p w14:paraId="28FA2BDB" w14:textId="11789EB6" w:rsidR="004934ED" w:rsidRPr="00313197" w:rsidRDefault="004934ED">
            <w:pPr>
              <w:pStyle w:val="BasicParagraph"/>
              <w:numPr>
                <w:ilvl w:val="0"/>
                <w:numId w:val="5"/>
              </w:numPr>
              <w:ind w:left="426"/>
              <w:rPr>
                <w:rFonts w:asciiTheme="minorHAnsi" w:hAnsiTheme="minorHAnsi" w:cstheme="minorHAnsi"/>
                <w:sz w:val="18"/>
                <w:szCs w:val="18"/>
              </w:rPr>
            </w:pPr>
            <w:r w:rsidRPr="00313197">
              <w:rPr>
                <w:rFonts w:asciiTheme="minorHAnsi" w:hAnsiTheme="minorHAnsi" w:cstheme="minorHAnsi"/>
                <w:sz w:val="18"/>
                <w:szCs w:val="18"/>
              </w:rPr>
              <w:t>Keep stockpile of aggregate materials covered to avoid suspension or dispersal of fine soil particles during windy days or disturbance from stray animals.</w:t>
            </w:r>
            <w:r w:rsidR="0020630B">
              <w:rPr>
                <w:rFonts w:asciiTheme="minorHAnsi" w:hAnsiTheme="minorHAnsi" w:cstheme="minorHAnsi"/>
                <w:sz w:val="18"/>
                <w:szCs w:val="18"/>
              </w:rPr>
              <w:t xml:space="preserve"> </w:t>
            </w:r>
            <w:r w:rsidR="0020630B" w:rsidRPr="00313197">
              <w:rPr>
                <w:rFonts w:asciiTheme="minorHAnsi" w:hAnsiTheme="minorHAnsi" w:cstheme="minorHAnsi"/>
                <w:sz w:val="18"/>
                <w:szCs w:val="18"/>
              </w:rPr>
              <w:t>.</w:t>
            </w:r>
            <w:r w:rsidR="0020630B">
              <w:rPr>
                <w:rFonts w:asciiTheme="minorHAnsi" w:hAnsiTheme="minorHAnsi" w:cstheme="minorHAnsi"/>
                <w:sz w:val="18"/>
                <w:szCs w:val="18"/>
              </w:rPr>
              <w:t xml:space="preserve"> (Implementation phase)</w:t>
            </w:r>
          </w:p>
          <w:p w14:paraId="20713C17" w14:textId="2E86769E" w:rsidR="004934ED" w:rsidRPr="00313197" w:rsidRDefault="004934ED">
            <w:pPr>
              <w:pStyle w:val="BasicParagraph"/>
              <w:numPr>
                <w:ilvl w:val="0"/>
                <w:numId w:val="5"/>
              </w:numPr>
              <w:ind w:left="426"/>
              <w:rPr>
                <w:rFonts w:asciiTheme="minorHAnsi" w:hAnsiTheme="minorHAnsi" w:cstheme="minorHAnsi"/>
                <w:sz w:val="18"/>
                <w:szCs w:val="18"/>
              </w:rPr>
            </w:pPr>
            <w:r w:rsidRPr="00313197">
              <w:rPr>
                <w:rFonts w:asciiTheme="minorHAnsi" w:hAnsiTheme="minorHAnsi" w:cstheme="minorHAnsi"/>
                <w:sz w:val="18"/>
                <w:szCs w:val="18"/>
              </w:rPr>
              <w:t>Reduce the operation hours of generators /machines /equipment /vehicles.</w:t>
            </w:r>
            <w:r w:rsidR="0020630B">
              <w:rPr>
                <w:rFonts w:asciiTheme="minorHAnsi" w:hAnsiTheme="minorHAnsi" w:cstheme="minorHAnsi"/>
                <w:sz w:val="18"/>
                <w:szCs w:val="18"/>
              </w:rPr>
              <w:t xml:space="preserve"> (Implementation phase)</w:t>
            </w:r>
          </w:p>
          <w:p w14:paraId="331AF56E" w14:textId="6CA2DD7A" w:rsidR="004934ED" w:rsidRPr="00313197" w:rsidRDefault="004934ED">
            <w:pPr>
              <w:pStyle w:val="BasicParagraph"/>
              <w:numPr>
                <w:ilvl w:val="0"/>
                <w:numId w:val="5"/>
              </w:numPr>
              <w:ind w:left="426"/>
              <w:rPr>
                <w:rFonts w:asciiTheme="minorHAnsi" w:hAnsiTheme="minorHAnsi" w:cstheme="minorHAnsi"/>
                <w:sz w:val="18"/>
                <w:szCs w:val="18"/>
              </w:rPr>
            </w:pPr>
            <w:r w:rsidRPr="00313197">
              <w:rPr>
                <w:rFonts w:asciiTheme="minorHAnsi" w:hAnsiTheme="minorHAnsi" w:cstheme="minorHAnsi"/>
                <w:sz w:val="18"/>
                <w:szCs w:val="18"/>
              </w:rPr>
              <w:t>Control vehicle speed when driving through community areas is unavoidable so that dust dispersion from vehicle transport is minimized.</w:t>
            </w:r>
            <w:r w:rsidR="0020630B">
              <w:rPr>
                <w:rFonts w:asciiTheme="minorHAnsi" w:hAnsiTheme="minorHAnsi" w:cstheme="minorHAnsi"/>
                <w:sz w:val="18"/>
                <w:szCs w:val="18"/>
              </w:rPr>
              <w:t xml:space="preserve"> (Implementation phase)</w:t>
            </w:r>
          </w:p>
        </w:tc>
        <w:tc>
          <w:tcPr>
            <w:tcW w:w="623" w:type="pct"/>
          </w:tcPr>
          <w:p w14:paraId="3EA5CF4A"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E94114" w14:paraId="7A40ADED" w14:textId="7A0E1DCD" w:rsidTr="006E2B8E">
        <w:tc>
          <w:tcPr>
            <w:tcW w:w="741" w:type="pct"/>
          </w:tcPr>
          <w:p w14:paraId="1EA588DE" w14:textId="77777777" w:rsidR="004934ED" w:rsidRPr="006E4E01" w:rsidRDefault="004934ED">
            <w:pPr>
              <w:pStyle w:val="BasicParagraph"/>
              <w:numPr>
                <w:ilvl w:val="0"/>
                <w:numId w:val="10"/>
              </w:numPr>
              <w:ind w:left="248" w:hanging="248"/>
              <w:jc w:val="left"/>
              <w:rPr>
                <w:rFonts w:asciiTheme="minorHAnsi" w:hAnsiTheme="minorHAnsi" w:cstheme="minorHAnsi"/>
                <w:sz w:val="18"/>
                <w:szCs w:val="18"/>
              </w:rPr>
            </w:pPr>
            <w:r w:rsidRPr="006E4E01">
              <w:rPr>
                <w:rFonts w:asciiTheme="minorHAnsi" w:hAnsiTheme="minorHAnsi" w:cstheme="minorHAnsi"/>
                <w:sz w:val="18"/>
                <w:szCs w:val="18"/>
              </w:rPr>
              <w:t>Water quality and availability</w:t>
            </w:r>
          </w:p>
        </w:tc>
        <w:tc>
          <w:tcPr>
            <w:tcW w:w="3636" w:type="pct"/>
          </w:tcPr>
          <w:p w14:paraId="4F80667E" w14:textId="2AC541C8"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Activities should not affect the availability of water for drinking and hygienic purposes.</w:t>
            </w:r>
            <w:r w:rsidR="0020630B">
              <w:rPr>
                <w:rFonts w:asciiTheme="minorHAnsi" w:hAnsiTheme="minorHAnsi" w:cstheme="minorHAnsi"/>
                <w:sz w:val="18"/>
                <w:szCs w:val="18"/>
              </w:rPr>
              <w:t xml:space="preserve"> (Implementation phase)</w:t>
            </w:r>
          </w:p>
          <w:p w14:paraId="0BE8D24F" w14:textId="253E9EFA"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 xml:space="preserve">No soiled materials, solid wastes, toxic or hazardous materials should be </w:t>
            </w:r>
            <w:r>
              <w:rPr>
                <w:rFonts w:asciiTheme="minorHAnsi" w:hAnsiTheme="minorHAnsi" w:cstheme="minorHAnsi"/>
                <w:sz w:val="18"/>
                <w:szCs w:val="18"/>
              </w:rPr>
              <w:t xml:space="preserve">stored in, </w:t>
            </w:r>
            <w:r w:rsidRPr="00313197">
              <w:rPr>
                <w:rFonts w:asciiTheme="minorHAnsi" w:hAnsiTheme="minorHAnsi" w:cstheme="minorHAnsi"/>
                <w:sz w:val="18"/>
                <w:szCs w:val="18"/>
              </w:rPr>
              <w:t xml:space="preserve">poured </w:t>
            </w:r>
            <w:r>
              <w:rPr>
                <w:rFonts w:asciiTheme="minorHAnsi" w:hAnsiTheme="minorHAnsi" w:cstheme="minorHAnsi"/>
                <w:sz w:val="18"/>
                <w:szCs w:val="18"/>
              </w:rPr>
              <w:t xml:space="preserve">into </w:t>
            </w:r>
            <w:r w:rsidRPr="00313197">
              <w:rPr>
                <w:rFonts w:asciiTheme="minorHAnsi" w:hAnsiTheme="minorHAnsi" w:cstheme="minorHAnsi"/>
                <w:sz w:val="18"/>
                <w:szCs w:val="18"/>
              </w:rPr>
              <w:t>or thrown into water bodies for dilution or disposal.</w:t>
            </w:r>
            <w:r w:rsidR="0020630B">
              <w:rPr>
                <w:rFonts w:asciiTheme="minorHAnsi" w:hAnsiTheme="minorHAnsi" w:cstheme="minorHAnsi"/>
                <w:sz w:val="18"/>
                <w:szCs w:val="18"/>
              </w:rPr>
              <w:t xml:space="preserve"> (Implementation phase)</w:t>
            </w:r>
          </w:p>
          <w:p w14:paraId="7DD8CEB4" w14:textId="77777777"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 xml:space="preserve">Avoid the use of waste water pools particularly without impermeable liners. </w:t>
            </w:r>
          </w:p>
          <w:p w14:paraId="017EBD77" w14:textId="4A8852DD"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Provision of toilets with temporary septic tank.</w:t>
            </w:r>
            <w:r w:rsidR="0020630B">
              <w:rPr>
                <w:rFonts w:asciiTheme="minorHAnsi" w:hAnsiTheme="minorHAnsi" w:cstheme="minorHAnsi"/>
                <w:sz w:val="18"/>
                <w:szCs w:val="18"/>
              </w:rPr>
              <w:t xml:space="preserve"> (Implementation phase)</w:t>
            </w:r>
          </w:p>
          <w:p w14:paraId="76372B42" w14:textId="0FE8C5C4"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The flow of natural waters should not be obstructed or diverted to another direction, which may lead to drying up of river beds or flooding of settlements.</w:t>
            </w:r>
            <w:r w:rsidR="0020630B">
              <w:rPr>
                <w:rFonts w:asciiTheme="minorHAnsi" w:hAnsiTheme="minorHAnsi" w:cstheme="minorHAnsi"/>
                <w:sz w:val="18"/>
                <w:szCs w:val="18"/>
              </w:rPr>
              <w:t xml:space="preserve"> (Implementation phase)</w:t>
            </w:r>
          </w:p>
          <w:p w14:paraId="3D83898D" w14:textId="778154D3" w:rsidR="004934ED" w:rsidRPr="00313197" w:rsidRDefault="004934ED">
            <w:pPr>
              <w:pStyle w:val="BasicParagraph"/>
              <w:numPr>
                <w:ilvl w:val="0"/>
                <w:numId w:val="6"/>
              </w:numPr>
              <w:ind w:left="426"/>
              <w:rPr>
                <w:rFonts w:asciiTheme="minorHAnsi" w:hAnsiTheme="minorHAnsi" w:cstheme="minorHAnsi"/>
                <w:sz w:val="18"/>
                <w:szCs w:val="18"/>
              </w:rPr>
            </w:pPr>
            <w:r w:rsidRPr="00313197">
              <w:rPr>
                <w:rFonts w:asciiTheme="minorHAnsi" w:hAnsiTheme="minorHAnsi" w:cstheme="minorHAnsi"/>
                <w:sz w:val="18"/>
                <w:szCs w:val="18"/>
              </w:rPr>
              <w:t>Separate concrete works in waterways and keep concrete mixing separate from drainage leading to waterways.</w:t>
            </w:r>
            <w:r w:rsidR="0020630B">
              <w:rPr>
                <w:rFonts w:asciiTheme="minorHAnsi" w:hAnsiTheme="minorHAnsi" w:cstheme="minorHAnsi"/>
                <w:sz w:val="18"/>
                <w:szCs w:val="18"/>
              </w:rPr>
              <w:t xml:space="preserve"> (Implementation phase)</w:t>
            </w:r>
          </w:p>
        </w:tc>
        <w:tc>
          <w:tcPr>
            <w:tcW w:w="623" w:type="pct"/>
          </w:tcPr>
          <w:p w14:paraId="0A9A2C19"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E94114" w14:paraId="597AD740" w14:textId="579A80D7" w:rsidTr="006E2B8E">
        <w:tc>
          <w:tcPr>
            <w:tcW w:w="741" w:type="pct"/>
          </w:tcPr>
          <w:p w14:paraId="1E5D56C9" w14:textId="77777777" w:rsidR="004934ED" w:rsidRPr="00313197" w:rsidRDefault="004934ED">
            <w:pPr>
              <w:pStyle w:val="BasicParagraph"/>
              <w:numPr>
                <w:ilvl w:val="0"/>
                <w:numId w:val="10"/>
              </w:numPr>
              <w:ind w:left="248" w:hanging="248"/>
              <w:jc w:val="left"/>
              <w:rPr>
                <w:rFonts w:asciiTheme="minorHAnsi" w:hAnsiTheme="minorHAnsi" w:cstheme="minorHAnsi"/>
                <w:sz w:val="18"/>
                <w:szCs w:val="18"/>
              </w:rPr>
            </w:pPr>
            <w:r w:rsidRPr="00313197">
              <w:rPr>
                <w:rFonts w:asciiTheme="minorHAnsi" w:hAnsiTheme="minorHAnsi" w:cstheme="minorHAnsi"/>
                <w:sz w:val="18"/>
                <w:szCs w:val="18"/>
              </w:rPr>
              <w:t>Solid and hazardous waste</w:t>
            </w:r>
          </w:p>
        </w:tc>
        <w:tc>
          <w:tcPr>
            <w:tcW w:w="3636" w:type="pct"/>
          </w:tcPr>
          <w:p w14:paraId="7DD70FE4" w14:textId="37A02328"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Segregate construction waste as recyclable, hazardous and non-hazardous waste.</w:t>
            </w:r>
            <w:r w:rsidR="0020630B">
              <w:rPr>
                <w:rFonts w:asciiTheme="minorHAnsi" w:hAnsiTheme="minorHAnsi" w:cstheme="minorHAnsi"/>
                <w:sz w:val="18"/>
                <w:szCs w:val="18"/>
              </w:rPr>
              <w:t xml:space="preserve"> (Implementation phase)</w:t>
            </w:r>
          </w:p>
          <w:p w14:paraId="3E89AAD8" w14:textId="15717CCA"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Collect, store and transport construction waste to appropriately designated/ controlled dump sites.</w:t>
            </w:r>
            <w:r w:rsidR="0020630B">
              <w:rPr>
                <w:rFonts w:asciiTheme="minorHAnsi" w:hAnsiTheme="minorHAnsi" w:cstheme="minorHAnsi"/>
                <w:sz w:val="18"/>
                <w:szCs w:val="18"/>
              </w:rPr>
              <w:t xml:space="preserve"> (Implementation phase)</w:t>
            </w:r>
          </w:p>
          <w:p w14:paraId="426BF49D" w14:textId="3DCD2142"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On-site storage of wastes prior to final disposal (including earth dug for foundations) should be at least 300 metres from rivers, streams, lakes and wetlands.</w:t>
            </w:r>
            <w:r w:rsidR="0020630B">
              <w:rPr>
                <w:rFonts w:asciiTheme="minorHAnsi" w:hAnsiTheme="minorHAnsi" w:cstheme="minorHAnsi"/>
                <w:sz w:val="18"/>
                <w:szCs w:val="18"/>
              </w:rPr>
              <w:t xml:space="preserve"> (Implementation phase)</w:t>
            </w:r>
          </w:p>
          <w:p w14:paraId="42940433" w14:textId="4B908582"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Use secured area for refuelling and transfer of other toxic fluids distant from settlement area (and at least 50 metres from drainage structures and 100 metres from important water bodies); ideally on a hard/non-porous surface.</w:t>
            </w:r>
            <w:r w:rsidR="0020630B">
              <w:rPr>
                <w:rFonts w:asciiTheme="minorHAnsi" w:hAnsiTheme="minorHAnsi" w:cstheme="minorHAnsi"/>
                <w:sz w:val="18"/>
                <w:szCs w:val="18"/>
              </w:rPr>
              <w:t xml:space="preserve"> (Implementation phase)</w:t>
            </w:r>
          </w:p>
          <w:p w14:paraId="4371F836" w14:textId="74AD8DDC"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Train workers on correct transfer and handling of fuels and other substances and require the use of gloves, boots, aprons, eyewear and other protective equipment for protection in handling highly hazardous materials.</w:t>
            </w:r>
            <w:r w:rsidR="0020630B">
              <w:rPr>
                <w:rFonts w:asciiTheme="minorHAnsi" w:hAnsiTheme="minorHAnsi" w:cstheme="minorHAnsi"/>
                <w:sz w:val="18"/>
                <w:szCs w:val="18"/>
              </w:rPr>
              <w:t xml:space="preserve"> (Implementation phase)</w:t>
            </w:r>
          </w:p>
          <w:p w14:paraId="064C07BD" w14:textId="37ED3B20"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 xml:space="preserve">Collect and properly dispose of small amount of maintenance materials such as oily rags, oil filters, used oil, etc. Never dispose spent oils on the ground and in water courses as it can contaminate soil and groundwater (including drinking water aquifer). </w:t>
            </w:r>
            <w:r w:rsidR="0020630B">
              <w:rPr>
                <w:rFonts w:asciiTheme="minorHAnsi" w:hAnsiTheme="minorHAnsi" w:cstheme="minorHAnsi"/>
                <w:sz w:val="18"/>
                <w:szCs w:val="18"/>
              </w:rPr>
              <w:t>(Implementation phase)</w:t>
            </w:r>
          </w:p>
          <w:p w14:paraId="2DD18227" w14:textId="0AAA36C0" w:rsidR="004934ED" w:rsidRPr="000C58DC" w:rsidRDefault="004934ED">
            <w:pPr>
              <w:pStyle w:val="BasicParagraph"/>
              <w:numPr>
                <w:ilvl w:val="0"/>
                <w:numId w:val="7"/>
              </w:numPr>
              <w:ind w:left="426"/>
              <w:rPr>
                <w:rFonts w:asciiTheme="minorHAnsi" w:hAnsiTheme="minorHAnsi" w:cstheme="minorHAnsi"/>
                <w:sz w:val="18"/>
                <w:szCs w:val="18"/>
              </w:rPr>
            </w:pPr>
            <w:r w:rsidRPr="000C58DC">
              <w:rPr>
                <w:rFonts w:asciiTheme="minorHAnsi" w:hAnsiTheme="minorHAnsi" w:cstheme="minorHAnsi"/>
                <w:sz w:val="18"/>
                <w:szCs w:val="18"/>
              </w:rPr>
              <w:t>After each construction site is decommissioned, all debris and waste shall be cleared.</w:t>
            </w:r>
            <w:r w:rsidR="0020630B">
              <w:rPr>
                <w:rFonts w:asciiTheme="minorHAnsi" w:hAnsiTheme="minorHAnsi" w:cstheme="minorHAnsi"/>
                <w:sz w:val="18"/>
                <w:szCs w:val="18"/>
              </w:rPr>
              <w:t xml:space="preserve"> (Post-Implementation phase)</w:t>
            </w:r>
          </w:p>
        </w:tc>
        <w:tc>
          <w:tcPr>
            <w:tcW w:w="623" w:type="pct"/>
          </w:tcPr>
          <w:p w14:paraId="5D4D9610" w14:textId="77777777" w:rsidR="004934ED" w:rsidRPr="000C58DC" w:rsidRDefault="004934ED" w:rsidP="006E2B8E">
            <w:pPr>
              <w:pStyle w:val="BasicParagraph"/>
              <w:ind w:left="426"/>
              <w:rPr>
                <w:rFonts w:asciiTheme="minorHAnsi" w:hAnsiTheme="minorHAnsi" w:cstheme="minorHAnsi"/>
                <w:sz w:val="18"/>
                <w:szCs w:val="18"/>
              </w:rPr>
            </w:pPr>
          </w:p>
        </w:tc>
      </w:tr>
      <w:tr w:rsidR="004934ED" w:rsidRPr="00E94114" w14:paraId="3AE40BDF" w14:textId="0482DB7A" w:rsidTr="006E2B8E">
        <w:tc>
          <w:tcPr>
            <w:tcW w:w="741" w:type="pct"/>
          </w:tcPr>
          <w:p w14:paraId="58A09E38" w14:textId="77777777" w:rsidR="004934ED" w:rsidRPr="00313197" w:rsidRDefault="004934ED">
            <w:pPr>
              <w:pStyle w:val="BasicParagraph"/>
              <w:numPr>
                <w:ilvl w:val="0"/>
                <w:numId w:val="10"/>
              </w:numPr>
              <w:ind w:left="248" w:hanging="248"/>
              <w:jc w:val="left"/>
              <w:rPr>
                <w:rFonts w:asciiTheme="minorHAnsi" w:hAnsiTheme="minorHAnsi" w:cstheme="minorHAnsi"/>
                <w:sz w:val="18"/>
                <w:szCs w:val="18"/>
              </w:rPr>
            </w:pPr>
            <w:r>
              <w:rPr>
                <w:rFonts w:asciiTheme="minorHAnsi" w:hAnsiTheme="minorHAnsi" w:cstheme="minorHAnsi"/>
                <w:sz w:val="18"/>
                <w:szCs w:val="18"/>
              </w:rPr>
              <w:t xml:space="preserve">Asbestos </w:t>
            </w:r>
          </w:p>
        </w:tc>
        <w:tc>
          <w:tcPr>
            <w:tcW w:w="3636" w:type="pct"/>
          </w:tcPr>
          <w:p w14:paraId="24E2C0BC" w14:textId="34C4E50D" w:rsidR="004934ED" w:rsidRPr="000C58DC" w:rsidRDefault="004934ED">
            <w:pPr>
              <w:pStyle w:val="ListParagraph"/>
              <w:numPr>
                <w:ilvl w:val="0"/>
                <w:numId w:val="29"/>
              </w:numPr>
              <w:spacing w:after="160" w:line="259" w:lineRule="auto"/>
              <w:rPr>
                <w:rFonts w:asciiTheme="minorHAnsi" w:hAnsiTheme="minorHAnsi" w:cstheme="minorHAnsi"/>
                <w:sz w:val="18"/>
                <w:szCs w:val="18"/>
              </w:rPr>
            </w:pPr>
            <w:r w:rsidRPr="000C58DC">
              <w:rPr>
                <w:rFonts w:asciiTheme="minorHAnsi" w:hAnsiTheme="minorHAnsi" w:cstheme="minorHAnsi"/>
                <w:sz w:val="18"/>
                <w:szCs w:val="18"/>
              </w:rPr>
              <w:t>If asbestos or asbestos containing materials (ACM) are found at a construction site, they should be clearly marked as hazardous waste.</w:t>
            </w:r>
            <w:r w:rsidR="0020630B">
              <w:rPr>
                <w:rFonts w:asciiTheme="minorHAnsi" w:hAnsiTheme="minorHAnsi" w:cstheme="minorHAnsi"/>
                <w:sz w:val="18"/>
                <w:szCs w:val="18"/>
              </w:rPr>
              <w:t xml:space="preserve"> (Implementation phase)</w:t>
            </w:r>
          </w:p>
          <w:p w14:paraId="2A089F79" w14:textId="66C68E2B" w:rsidR="004934ED" w:rsidRPr="000C58DC" w:rsidRDefault="004934ED">
            <w:pPr>
              <w:numPr>
                <w:ilvl w:val="0"/>
                <w:numId w:val="29"/>
              </w:numPr>
              <w:spacing w:after="160" w:line="259" w:lineRule="auto"/>
              <w:rPr>
                <w:rFonts w:asciiTheme="minorHAnsi" w:hAnsiTheme="minorHAnsi" w:cstheme="minorHAnsi"/>
                <w:sz w:val="18"/>
                <w:szCs w:val="18"/>
              </w:rPr>
            </w:pPr>
            <w:r>
              <w:rPr>
                <w:rFonts w:asciiTheme="minorHAnsi" w:hAnsiTheme="minorHAnsi" w:cstheme="minorHAnsi"/>
                <w:sz w:val="18"/>
                <w:szCs w:val="18"/>
              </w:rPr>
              <w:t>T</w:t>
            </w:r>
            <w:r w:rsidRPr="000C58DC">
              <w:rPr>
                <w:rFonts w:asciiTheme="minorHAnsi" w:hAnsiTheme="minorHAnsi" w:cstheme="minorHAnsi"/>
                <w:sz w:val="18"/>
                <w:szCs w:val="18"/>
              </w:rPr>
              <w:t>he asbestos should be appropriately contained and sealed to minimize exposure.</w:t>
            </w:r>
            <w:r w:rsidR="0020630B">
              <w:rPr>
                <w:rFonts w:asciiTheme="minorHAnsi" w:hAnsiTheme="minorHAnsi" w:cstheme="minorHAnsi"/>
                <w:sz w:val="18"/>
                <w:szCs w:val="18"/>
              </w:rPr>
              <w:t xml:space="preserve"> (Implementation phase)</w:t>
            </w:r>
          </w:p>
          <w:p w14:paraId="27DAC11F" w14:textId="7E37292B" w:rsidR="004934ED" w:rsidRPr="000C58DC" w:rsidRDefault="004934ED">
            <w:pPr>
              <w:numPr>
                <w:ilvl w:val="0"/>
                <w:numId w:val="29"/>
              </w:numPr>
              <w:spacing w:after="160" w:line="259" w:lineRule="auto"/>
              <w:rPr>
                <w:rFonts w:asciiTheme="minorHAnsi" w:hAnsiTheme="minorHAnsi" w:cstheme="minorHAnsi"/>
                <w:sz w:val="18"/>
                <w:szCs w:val="18"/>
              </w:rPr>
            </w:pPr>
            <w:r w:rsidRPr="000C58DC">
              <w:rPr>
                <w:rFonts w:asciiTheme="minorHAnsi" w:hAnsiTheme="minorHAnsi" w:cstheme="minorHAnsi"/>
                <w:sz w:val="18"/>
                <w:szCs w:val="18"/>
              </w:rPr>
              <w:t xml:space="preserve">Prior to removal, if removal is necessary, ACM should be treated with a wetting agent to minimize asbestos dust. </w:t>
            </w:r>
            <w:r w:rsidR="0020630B">
              <w:rPr>
                <w:rFonts w:asciiTheme="minorHAnsi" w:hAnsiTheme="minorHAnsi" w:cstheme="minorHAnsi"/>
                <w:sz w:val="18"/>
                <w:szCs w:val="18"/>
              </w:rPr>
              <w:t>(Implementation phase)</w:t>
            </w:r>
          </w:p>
          <w:p w14:paraId="0E2F85C7" w14:textId="00A59DDC" w:rsidR="004934ED" w:rsidRPr="000C58DC" w:rsidRDefault="004934ED">
            <w:pPr>
              <w:numPr>
                <w:ilvl w:val="0"/>
                <w:numId w:val="29"/>
              </w:numPr>
              <w:spacing w:after="160" w:line="259" w:lineRule="auto"/>
              <w:rPr>
                <w:rFonts w:asciiTheme="minorHAnsi" w:hAnsiTheme="minorHAnsi" w:cstheme="minorHAnsi"/>
                <w:sz w:val="18"/>
                <w:szCs w:val="18"/>
              </w:rPr>
            </w:pPr>
            <w:r w:rsidRPr="000C58DC">
              <w:rPr>
                <w:rFonts w:asciiTheme="minorHAnsi" w:hAnsiTheme="minorHAnsi" w:cstheme="minorHAnsi"/>
                <w:sz w:val="18"/>
                <w:szCs w:val="18"/>
              </w:rPr>
              <w:t>If ACM is to be stored temporarily, it should be securely placed inside closed containers and clearly labeled.</w:t>
            </w:r>
            <w:r w:rsidR="0020630B">
              <w:rPr>
                <w:rFonts w:asciiTheme="minorHAnsi" w:hAnsiTheme="minorHAnsi" w:cstheme="minorHAnsi"/>
                <w:sz w:val="18"/>
                <w:szCs w:val="18"/>
              </w:rPr>
              <w:t xml:space="preserve"> (Implementation phase)</w:t>
            </w:r>
          </w:p>
          <w:p w14:paraId="502BC9A8" w14:textId="6ACB6824" w:rsidR="004934ED" w:rsidRPr="000C58DC" w:rsidRDefault="004934ED">
            <w:pPr>
              <w:numPr>
                <w:ilvl w:val="0"/>
                <w:numId w:val="29"/>
              </w:numPr>
              <w:spacing w:after="160" w:line="259" w:lineRule="auto"/>
              <w:rPr>
                <w:rFonts w:asciiTheme="minorHAnsi" w:hAnsiTheme="minorHAnsi" w:cstheme="minorHAnsi"/>
                <w:sz w:val="18"/>
                <w:szCs w:val="18"/>
              </w:rPr>
            </w:pPr>
            <w:r w:rsidRPr="000C58DC">
              <w:rPr>
                <w:rFonts w:asciiTheme="minorHAnsi" w:hAnsiTheme="minorHAnsi" w:cstheme="minorHAnsi"/>
                <w:sz w:val="18"/>
                <w:szCs w:val="18"/>
              </w:rPr>
              <w:t>Removed ACM must not be reused.</w:t>
            </w:r>
            <w:r w:rsidR="0020630B">
              <w:rPr>
                <w:rFonts w:asciiTheme="minorHAnsi" w:hAnsiTheme="minorHAnsi" w:cstheme="minorHAnsi"/>
                <w:sz w:val="18"/>
                <w:szCs w:val="18"/>
              </w:rPr>
              <w:t xml:space="preserve"> (Implementation and post-implementation phase)</w:t>
            </w:r>
          </w:p>
        </w:tc>
        <w:tc>
          <w:tcPr>
            <w:tcW w:w="623" w:type="pct"/>
          </w:tcPr>
          <w:p w14:paraId="2B2A8DDF" w14:textId="77777777" w:rsidR="004934ED" w:rsidRPr="000C58DC" w:rsidRDefault="004934ED" w:rsidP="006E2B8E">
            <w:pPr>
              <w:pStyle w:val="ListParagraph"/>
              <w:spacing w:after="160" w:line="259" w:lineRule="auto"/>
              <w:rPr>
                <w:rFonts w:asciiTheme="minorHAnsi" w:hAnsiTheme="minorHAnsi" w:cstheme="minorHAnsi"/>
                <w:sz w:val="18"/>
                <w:szCs w:val="18"/>
              </w:rPr>
            </w:pPr>
          </w:p>
        </w:tc>
      </w:tr>
      <w:tr w:rsidR="004934ED" w:rsidRPr="00E94114" w14:paraId="08C99DC4" w14:textId="1A91607B" w:rsidTr="006E2B8E">
        <w:tc>
          <w:tcPr>
            <w:tcW w:w="741" w:type="pct"/>
          </w:tcPr>
          <w:p w14:paraId="59A83BAF" w14:textId="77777777" w:rsidR="004934ED" w:rsidRPr="00313197" w:rsidRDefault="004934ED" w:rsidP="00400D36">
            <w:pPr>
              <w:pStyle w:val="BasicParagraph"/>
              <w:jc w:val="left"/>
              <w:rPr>
                <w:rFonts w:asciiTheme="minorHAnsi" w:hAnsiTheme="minorHAnsi" w:cstheme="minorHAnsi"/>
                <w:sz w:val="18"/>
                <w:szCs w:val="18"/>
              </w:rPr>
            </w:pPr>
            <w:r>
              <w:rPr>
                <w:rFonts w:asciiTheme="minorHAnsi" w:hAnsiTheme="minorHAnsi" w:cstheme="minorHAnsi"/>
                <w:sz w:val="18"/>
                <w:szCs w:val="18"/>
              </w:rPr>
              <w:t xml:space="preserve">7. </w:t>
            </w:r>
            <w:r w:rsidRPr="00313197">
              <w:rPr>
                <w:rFonts w:asciiTheme="minorHAnsi" w:hAnsiTheme="minorHAnsi" w:cstheme="minorHAnsi"/>
                <w:sz w:val="18"/>
                <w:szCs w:val="18"/>
              </w:rPr>
              <w:t>Health and Safety</w:t>
            </w:r>
          </w:p>
        </w:tc>
        <w:tc>
          <w:tcPr>
            <w:tcW w:w="3636" w:type="pct"/>
          </w:tcPr>
          <w:p w14:paraId="55C35390" w14:textId="69BB840D" w:rsidR="0020630B" w:rsidRDefault="004934ED">
            <w:pPr>
              <w:pStyle w:val="BasicParagraph"/>
              <w:numPr>
                <w:ilvl w:val="0"/>
                <w:numId w:val="9"/>
              </w:numPr>
              <w:ind w:left="426"/>
              <w:rPr>
                <w:rFonts w:asciiTheme="minorHAnsi" w:hAnsiTheme="minorHAnsi" w:cstheme="minorHAnsi"/>
                <w:sz w:val="18"/>
                <w:szCs w:val="18"/>
              </w:rPr>
            </w:pPr>
            <w:r w:rsidRPr="00313197">
              <w:rPr>
                <w:rFonts w:asciiTheme="minorHAnsi" w:hAnsiTheme="minorHAnsi" w:cstheme="minorHAnsi"/>
                <w:sz w:val="18"/>
                <w:szCs w:val="18"/>
              </w:rPr>
              <w:t xml:space="preserve">When planning activities of each subproject, discuss steps to avoid people getting hurt. </w:t>
            </w:r>
            <w:r w:rsidR="0020630B">
              <w:rPr>
                <w:rFonts w:asciiTheme="minorHAnsi" w:hAnsiTheme="minorHAnsi" w:cstheme="minorHAnsi"/>
                <w:sz w:val="18"/>
                <w:szCs w:val="18"/>
              </w:rPr>
              <w:t>(Planning phase)</w:t>
            </w:r>
          </w:p>
          <w:p w14:paraId="260681F7" w14:textId="31063245" w:rsidR="004934ED" w:rsidRPr="00313197" w:rsidRDefault="004934ED" w:rsidP="006E2B8E">
            <w:pPr>
              <w:pStyle w:val="BasicParagraph"/>
              <w:ind w:left="426"/>
              <w:rPr>
                <w:rFonts w:asciiTheme="minorHAnsi" w:hAnsiTheme="minorHAnsi" w:cstheme="minorHAnsi"/>
                <w:sz w:val="18"/>
                <w:szCs w:val="18"/>
              </w:rPr>
            </w:pPr>
            <w:r w:rsidRPr="00313197">
              <w:rPr>
                <w:rFonts w:asciiTheme="minorHAnsi" w:hAnsiTheme="minorHAnsi" w:cstheme="minorHAnsi"/>
                <w:sz w:val="18"/>
                <w:szCs w:val="18"/>
              </w:rPr>
              <w:t>It is useful to consider:</w:t>
            </w:r>
          </w:p>
          <w:p w14:paraId="62B4AEF4" w14:textId="77777777" w:rsidR="004934ED" w:rsidRPr="00313197" w:rsidRDefault="004934ED">
            <w:pPr>
              <w:pStyle w:val="BasicParagraph"/>
              <w:numPr>
                <w:ilvl w:val="0"/>
                <w:numId w:val="11"/>
              </w:numPr>
              <w:ind w:left="786"/>
              <w:rPr>
                <w:rFonts w:asciiTheme="minorHAnsi" w:hAnsiTheme="minorHAnsi" w:cstheme="minorHAnsi"/>
                <w:sz w:val="18"/>
                <w:szCs w:val="18"/>
              </w:rPr>
            </w:pPr>
            <w:r w:rsidRPr="00313197">
              <w:rPr>
                <w:rFonts w:asciiTheme="minorHAnsi" w:hAnsiTheme="minorHAnsi" w:cstheme="minorHAnsi"/>
                <w:sz w:val="18"/>
                <w:szCs w:val="18"/>
              </w:rPr>
              <w:t>Construction place: Are there any hazards that could be removed or should warn people about?</w:t>
            </w:r>
          </w:p>
          <w:p w14:paraId="48A8B8C2" w14:textId="77777777" w:rsidR="004934ED" w:rsidRPr="00313197" w:rsidRDefault="004934ED">
            <w:pPr>
              <w:pStyle w:val="BasicParagraph"/>
              <w:numPr>
                <w:ilvl w:val="0"/>
                <w:numId w:val="11"/>
              </w:numPr>
              <w:ind w:left="786"/>
              <w:rPr>
                <w:rFonts w:asciiTheme="minorHAnsi" w:hAnsiTheme="minorHAnsi" w:cstheme="minorHAnsi"/>
                <w:sz w:val="18"/>
                <w:szCs w:val="18"/>
              </w:rPr>
            </w:pPr>
            <w:r w:rsidRPr="00313197">
              <w:rPr>
                <w:rFonts w:asciiTheme="minorHAnsi" w:hAnsiTheme="minorHAnsi" w:cstheme="minorHAnsi"/>
                <w:sz w:val="18"/>
                <w:szCs w:val="18"/>
              </w:rPr>
              <w:t xml:space="preserve">The people who will be taking part in construction: Do the participants have adequate skill and physical fitness to perform their works safely? </w:t>
            </w:r>
          </w:p>
          <w:p w14:paraId="0BC4B675" w14:textId="77777777" w:rsidR="004934ED" w:rsidRPr="00313197" w:rsidRDefault="004934ED">
            <w:pPr>
              <w:pStyle w:val="BasicParagraph"/>
              <w:numPr>
                <w:ilvl w:val="0"/>
                <w:numId w:val="11"/>
              </w:numPr>
              <w:ind w:left="786"/>
              <w:rPr>
                <w:rFonts w:asciiTheme="minorHAnsi" w:hAnsiTheme="minorHAnsi" w:cstheme="minorHAnsi"/>
                <w:sz w:val="18"/>
                <w:szCs w:val="18"/>
              </w:rPr>
            </w:pPr>
            <w:r w:rsidRPr="00313197">
              <w:rPr>
                <w:rFonts w:asciiTheme="minorHAnsi" w:hAnsiTheme="minorHAnsi" w:cstheme="minorHAnsi"/>
                <w:sz w:val="18"/>
                <w:szCs w:val="18"/>
              </w:rPr>
              <w:t>The equipment: Are there checks you could do to make sure that the equipment is in good working order? Do people need any particular skills or knowledge to enable them to use it safely?</w:t>
            </w:r>
          </w:p>
          <w:p w14:paraId="14986107" w14:textId="77777777" w:rsidR="004934ED" w:rsidRPr="00313197" w:rsidRDefault="004934ED">
            <w:pPr>
              <w:pStyle w:val="BasicParagraph"/>
              <w:numPr>
                <w:ilvl w:val="0"/>
                <w:numId w:val="11"/>
              </w:numPr>
              <w:ind w:left="786"/>
              <w:rPr>
                <w:rFonts w:asciiTheme="minorHAnsi" w:hAnsiTheme="minorHAnsi" w:cstheme="minorHAnsi"/>
                <w:sz w:val="18"/>
                <w:szCs w:val="18"/>
              </w:rPr>
            </w:pPr>
            <w:r w:rsidRPr="00313197">
              <w:rPr>
                <w:rFonts w:asciiTheme="minorHAnsi" w:hAnsiTheme="minorHAnsi" w:cstheme="minorHAnsi"/>
                <w:sz w:val="18"/>
                <w:szCs w:val="18"/>
              </w:rPr>
              <w:t xml:space="preserve">Electricity Safety: Do any electricity good practices such as use of safe extension cords, voltage regulators and circuit breakers, labels on electrical wiring for safety measure, aware on identifying burning smell from wires, etc. apply at site? Is the worksite stocked with voltage detectors, clamp meters and receptacle testers? </w:t>
            </w:r>
          </w:p>
          <w:p w14:paraId="34CEF7B3" w14:textId="7894E407" w:rsidR="004934ED" w:rsidRPr="00313197" w:rsidRDefault="004934ED">
            <w:pPr>
              <w:pStyle w:val="BasicParagraph"/>
              <w:numPr>
                <w:ilvl w:val="0"/>
                <w:numId w:val="9"/>
              </w:numPr>
              <w:ind w:left="426"/>
              <w:rPr>
                <w:rFonts w:asciiTheme="minorHAnsi" w:hAnsiTheme="minorHAnsi" w:cstheme="minorHAnsi"/>
                <w:sz w:val="18"/>
                <w:szCs w:val="18"/>
              </w:rPr>
            </w:pPr>
            <w:r w:rsidRPr="00313197">
              <w:rPr>
                <w:rFonts w:asciiTheme="minorHAnsi" w:hAnsiTheme="minorHAnsi" w:cstheme="minorHAnsi"/>
                <w:sz w:val="18"/>
                <w:szCs w:val="18"/>
              </w:rPr>
              <w:t>Mandate the use of personal protective equipment for workers as necessary (gloves, dust masks, hard hats, boots, goggles).</w:t>
            </w:r>
            <w:r w:rsidR="0020630B">
              <w:rPr>
                <w:rFonts w:asciiTheme="minorHAnsi" w:hAnsiTheme="minorHAnsi" w:cstheme="minorHAnsi"/>
                <w:sz w:val="18"/>
                <w:szCs w:val="18"/>
              </w:rPr>
              <w:t xml:space="preserve"> (Implementation phase)</w:t>
            </w:r>
          </w:p>
          <w:p w14:paraId="030163AD" w14:textId="6A48F0BF" w:rsidR="004934ED" w:rsidRPr="00313197" w:rsidRDefault="004934ED">
            <w:pPr>
              <w:pStyle w:val="BasicParagraph"/>
              <w:numPr>
                <w:ilvl w:val="0"/>
                <w:numId w:val="9"/>
              </w:numPr>
              <w:ind w:left="426"/>
              <w:rPr>
                <w:rFonts w:asciiTheme="minorHAnsi" w:hAnsiTheme="minorHAnsi" w:cstheme="minorHAnsi"/>
                <w:sz w:val="18"/>
                <w:szCs w:val="18"/>
              </w:rPr>
            </w:pPr>
            <w:r w:rsidRPr="00313197">
              <w:rPr>
                <w:rFonts w:asciiTheme="minorHAnsi" w:hAnsiTheme="minorHAnsi" w:cstheme="minorHAnsi"/>
                <w:sz w:val="18"/>
                <w:szCs w:val="18"/>
              </w:rPr>
              <w:t>Follow the below measures for construction involve work at height (e.g. 2 meters above ground</w:t>
            </w:r>
            <w:r w:rsidR="0020630B">
              <w:rPr>
                <w:rFonts w:asciiTheme="minorHAnsi" w:hAnsiTheme="minorHAnsi" w:cstheme="minorHAnsi"/>
                <w:sz w:val="18"/>
                <w:szCs w:val="18"/>
              </w:rPr>
              <w:t xml:space="preserve"> (Implementation phase):</w:t>
            </w:r>
          </w:p>
          <w:p w14:paraId="6759888F"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Do as much work as possible from the ground.</w:t>
            </w:r>
          </w:p>
          <w:p w14:paraId="70D8D64D"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Do not allow people with the following personal risks to perform work at height tasks: eyesight/balance problem; certain chronic diseases – such as osteoporosis, diabetes, arthritis or Parkinson’s disease; certain medications – sleeping pills, tranquillisers, blood pressure medication or antidepressants; recent history of falls – having had a fall within the last 12 months, etc.</w:t>
            </w:r>
          </w:p>
          <w:p w14:paraId="49A23E95"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Only allow people with sufficient skills, knowledge and experience to perform the task.</w:t>
            </w:r>
          </w:p>
          <w:p w14:paraId="7047C8A5"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Check that the place (</w:t>
            </w:r>
            <w:proofErr w:type="spellStart"/>
            <w:r w:rsidRPr="00313197">
              <w:rPr>
                <w:rFonts w:asciiTheme="minorHAnsi" w:hAnsiTheme="minorHAnsi" w:cstheme="minorHAnsi"/>
                <w:sz w:val="18"/>
                <w:szCs w:val="18"/>
              </w:rPr>
              <w:t>eg</w:t>
            </w:r>
            <w:proofErr w:type="spellEnd"/>
            <w:r w:rsidRPr="00313197">
              <w:rPr>
                <w:rFonts w:asciiTheme="minorHAnsi" w:hAnsiTheme="minorHAnsi" w:cstheme="minorHAnsi"/>
                <w:sz w:val="18"/>
                <w:szCs w:val="18"/>
              </w:rPr>
              <w:t xml:space="preserve"> a roof) where work at height is to be undertaken is safe.</w:t>
            </w:r>
          </w:p>
          <w:p w14:paraId="0CE95F13"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Take precautions when working on or near fragile surfaces.</w:t>
            </w:r>
          </w:p>
          <w:p w14:paraId="6FF11C90" w14:textId="77777777" w:rsidR="004934ED" w:rsidRPr="00313197" w:rsidRDefault="004934ED">
            <w:pPr>
              <w:pStyle w:val="BasicParagraph"/>
              <w:numPr>
                <w:ilvl w:val="0"/>
                <w:numId w:val="12"/>
              </w:numPr>
              <w:ind w:left="786"/>
              <w:rPr>
                <w:rFonts w:asciiTheme="minorHAnsi" w:hAnsiTheme="minorHAnsi" w:cstheme="minorHAnsi"/>
                <w:sz w:val="18"/>
                <w:szCs w:val="18"/>
              </w:rPr>
            </w:pPr>
            <w:r w:rsidRPr="00313197">
              <w:rPr>
                <w:rFonts w:asciiTheme="minorHAnsi" w:hAnsiTheme="minorHAnsi" w:cstheme="minorHAnsi"/>
                <w:sz w:val="18"/>
                <w:szCs w:val="18"/>
              </w:rPr>
              <w:t xml:space="preserve">Clean up oil, grease, paint, and dirt immediately to prevent slipping; and </w:t>
            </w:r>
          </w:p>
          <w:p w14:paraId="0FE1B727" w14:textId="7E5FDE6D" w:rsidR="004934ED" w:rsidRPr="00313197" w:rsidRDefault="004934ED">
            <w:pPr>
              <w:pStyle w:val="BasicParagraph"/>
              <w:numPr>
                <w:ilvl w:val="0"/>
                <w:numId w:val="12"/>
              </w:numPr>
              <w:ind w:left="786"/>
              <w:rPr>
                <w:rFonts w:asciiTheme="minorHAnsi" w:hAnsiTheme="minorHAnsi" w:cstheme="minorHAnsi"/>
                <w:sz w:val="18"/>
                <w:szCs w:val="18"/>
              </w:rPr>
            </w:pPr>
            <w:r>
              <w:rPr>
                <w:rFonts w:asciiTheme="minorHAnsi" w:hAnsiTheme="minorHAnsi" w:cstheme="minorHAnsi"/>
                <w:sz w:val="18"/>
                <w:szCs w:val="18"/>
              </w:rPr>
              <w:t>P</w:t>
            </w:r>
            <w:r w:rsidRPr="00313197">
              <w:rPr>
                <w:rFonts w:asciiTheme="minorHAnsi" w:hAnsiTheme="minorHAnsi" w:cstheme="minorHAnsi"/>
                <w:sz w:val="18"/>
                <w:szCs w:val="18"/>
              </w:rPr>
              <w:t>rovide fall protection measures e.g. safety hardness, simple scaffolding/guard rail for works over 4 meters from ground.</w:t>
            </w:r>
          </w:p>
          <w:p w14:paraId="613C09F0" w14:textId="3BC9863D" w:rsidR="004934ED" w:rsidRPr="00313197"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313197">
              <w:rPr>
                <w:rFonts w:asciiTheme="minorHAnsi" w:hAnsiTheme="minorHAnsi" w:cstheme="minorHAnsi"/>
                <w:sz w:val="18"/>
                <w:szCs w:val="18"/>
              </w:rPr>
              <w:t>Keep worksite clean and free of debris on daily basis.</w:t>
            </w:r>
            <w:r w:rsidR="0020630B">
              <w:rPr>
                <w:rFonts w:asciiTheme="minorHAnsi" w:hAnsiTheme="minorHAnsi" w:cstheme="minorHAnsi"/>
                <w:sz w:val="18"/>
                <w:szCs w:val="18"/>
              </w:rPr>
              <w:t xml:space="preserve"> (Implementation phase)</w:t>
            </w:r>
          </w:p>
          <w:p w14:paraId="575633EC" w14:textId="064C412A" w:rsidR="004934ED" w:rsidRPr="00313197"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313197">
              <w:rPr>
                <w:rFonts w:asciiTheme="minorHAnsi" w:hAnsiTheme="minorHAnsi" w:cstheme="minorHAnsi"/>
                <w:sz w:val="18"/>
                <w:szCs w:val="18"/>
              </w:rPr>
              <w:t>Provision of first aid kit with bandages, antibiotic cream, etc.  or health care facilities and enough drinking water.</w:t>
            </w:r>
            <w:r w:rsidR="0020630B">
              <w:rPr>
                <w:rFonts w:asciiTheme="minorHAnsi" w:hAnsiTheme="minorHAnsi" w:cstheme="minorHAnsi"/>
                <w:sz w:val="18"/>
                <w:szCs w:val="18"/>
              </w:rPr>
              <w:t xml:space="preserve"> (Implementation phase)</w:t>
            </w:r>
          </w:p>
          <w:p w14:paraId="2112C89E" w14:textId="37292F16" w:rsidR="004934ED" w:rsidRPr="00313197"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313197">
              <w:rPr>
                <w:rFonts w:asciiTheme="minorHAnsi" w:hAnsiTheme="minorHAnsi" w:cstheme="minorHAnsi"/>
                <w:sz w:val="18"/>
                <w:szCs w:val="18"/>
              </w:rPr>
              <w:t>Keep corrosive fluids and other toxic materials in properly sealed containers for collection and disposal in properly secured areas.</w:t>
            </w:r>
            <w:r w:rsidR="0020630B">
              <w:rPr>
                <w:rFonts w:asciiTheme="minorHAnsi" w:hAnsiTheme="minorHAnsi" w:cstheme="minorHAnsi"/>
                <w:sz w:val="18"/>
                <w:szCs w:val="18"/>
              </w:rPr>
              <w:t xml:space="preserve"> (Implementation phase)</w:t>
            </w:r>
          </w:p>
          <w:p w14:paraId="68A70DBE" w14:textId="6B779D14" w:rsidR="004934ED" w:rsidRPr="00313197" w:rsidRDefault="004934ED">
            <w:pPr>
              <w:pStyle w:val="BasicParagraph"/>
              <w:numPr>
                <w:ilvl w:val="0"/>
                <w:numId w:val="9"/>
              </w:numPr>
              <w:tabs>
                <w:tab w:val="left" w:pos="2520"/>
              </w:tabs>
              <w:spacing w:after="108"/>
              <w:ind w:left="520" w:right="126"/>
              <w:rPr>
                <w:rFonts w:asciiTheme="minorHAnsi" w:hAnsiTheme="minorHAnsi" w:cstheme="minorHAnsi"/>
                <w:sz w:val="18"/>
                <w:szCs w:val="18"/>
              </w:rPr>
            </w:pPr>
            <w:r w:rsidRPr="00313197">
              <w:rPr>
                <w:rFonts w:asciiTheme="minorHAnsi" w:hAnsiTheme="minorHAnsi" w:cstheme="minorHAnsi"/>
                <w:sz w:val="18"/>
                <w:szCs w:val="18"/>
              </w:rPr>
              <w:t>Ensure adequate toilet facilities for workers from outside of the community.</w:t>
            </w:r>
            <w:r w:rsidR="0020630B">
              <w:rPr>
                <w:rFonts w:asciiTheme="minorHAnsi" w:hAnsiTheme="minorHAnsi" w:cstheme="minorHAnsi"/>
                <w:sz w:val="18"/>
                <w:szCs w:val="18"/>
              </w:rPr>
              <w:t xml:space="preserve"> (Implementation phase)</w:t>
            </w:r>
          </w:p>
          <w:p w14:paraId="6BC722A3" w14:textId="5499C742" w:rsidR="004934ED" w:rsidRPr="00D566AA" w:rsidRDefault="004934ED">
            <w:pPr>
              <w:pStyle w:val="BasicParagraph"/>
              <w:numPr>
                <w:ilvl w:val="0"/>
                <w:numId w:val="9"/>
              </w:numPr>
              <w:tabs>
                <w:tab w:val="left" w:pos="2520"/>
              </w:tabs>
              <w:ind w:left="520" w:right="126"/>
              <w:jc w:val="left"/>
              <w:rPr>
                <w:rFonts w:asciiTheme="minorHAnsi" w:hAnsiTheme="minorHAnsi" w:cstheme="minorHAnsi"/>
                <w:sz w:val="18"/>
                <w:szCs w:val="18"/>
                <w:lang w:bidi="th-TH"/>
              </w:rPr>
            </w:pPr>
            <w:r w:rsidRPr="00313197">
              <w:rPr>
                <w:rFonts w:asciiTheme="minorHAnsi" w:hAnsiTheme="minorHAnsi" w:cstheme="minorHAnsi"/>
                <w:sz w:val="18"/>
                <w:szCs w:val="18"/>
              </w:rPr>
              <w:t xml:space="preserve">Rope off construction area and secure materials stockpiles/ storage areas from the public and </w:t>
            </w:r>
            <w:r w:rsidRPr="00D566AA">
              <w:rPr>
                <w:rFonts w:asciiTheme="minorHAnsi" w:hAnsiTheme="minorHAnsi" w:cstheme="minorHAnsi"/>
                <w:sz w:val="18"/>
                <w:szCs w:val="18"/>
              </w:rPr>
              <w:t>display warning signs including at unsafe locations. Do not allow children to play in construction areas.</w:t>
            </w:r>
            <w:r w:rsidR="0020630B">
              <w:rPr>
                <w:rFonts w:asciiTheme="minorHAnsi" w:hAnsiTheme="minorHAnsi" w:cstheme="minorHAnsi"/>
                <w:sz w:val="18"/>
                <w:szCs w:val="18"/>
              </w:rPr>
              <w:t xml:space="preserve"> (Implementation phase)</w:t>
            </w:r>
          </w:p>
          <w:p w14:paraId="5188C7A4" w14:textId="3EE5058B" w:rsidR="004934ED" w:rsidRPr="00D566AA" w:rsidRDefault="004934ED">
            <w:pPr>
              <w:pStyle w:val="BasicParagraph"/>
              <w:numPr>
                <w:ilvl w:val="0"/>
                <w:numId w:val="9"/>
              </w:numPr>
              <w:tabs>
                <w:tab w:val="left" w:pos="2520"/>
              </w:tabs>
              <w:spacing w:after="108"/>
              <w:ind w:left="527" w:right="126"/>
              <w:jc w:val="left"/>
              <w:rPr>
                <w:rFonts w:asciiTheme="minorHAnsi" w:hAnsiTheme="minorHAnsi" w:cstheme="minorHAnsi"/>
                <w:sz w:val="18"/>
                <w:szCs w:val="18"/>
              </w:rPr>
            </w:pPr>
            <w:r w:rsidRPr="00D566AA">
              <w:rPr>
                <w:rFonts w:asciiTheme="minorHAnsi" w:hAnsiTheme="minorHAnsi" w:cstheme="minorHAnsi"/>
                <w:sz w:val="18"/>
                <w:szCs w:val="18"/>
              </w:rPr>
              <w:t>Ensure structural openings are covered/protected adequately</w:t>
            </w:r>
            <w:r w:rsidR="0020630B">
              <w:rPr>
                <w:rFonts w:asciiTheme="minorHAnsi" w:hAnsiTheme="minorHAnsi" w:cstheme="minorHAnsi"/>
                <w:sz w:val="18"/>
                <w:szCs w:val="18"/>
              </w:rPr>
              <w:t>. (Implementation phase)</w:t>
            </w:r>
          </w:p>
          <w:p w14:paraId="075FC54F" w14:textId="73126867" w:rsidR="004934ED" w:rsidRPr="00D566AA" w:rsidRDefault="004934ED">
            <w:pPr>
              <w:pStyle w:val="ListParagraph"/>
              <w:widowControl w:val="0"/>
              <w:numPr>
                <w:ilvl w:val="0"/>
                <w:numId w:val="9"/>
              </w:numPr>
              <w:tabs>
                <w:tab w:val="left" w:pos="2520"/>
              </w:tabs>
              <w:autoSpaceDE w:val="0"/>
              <w:autoSpaceDN w:val="0"/>
              <w:adjustRightInd w:val="0"/>
              <w:spacing w:after="108"/>
              <w:ind w:left="527" w:right="126"/>
              <w:contextualSpacing w:val="0"/>
              <w:rPr>
                <w:rFonts w:asciiTheme="minorHAnsi" w:eastAsiaTheme="minorEastAsia" w:hAnsiTheme="minorHAnsi" w:cstheme="minorHAnsi"/>
                <w:sz w:val="18"/>
                <w:szCs w:val="18"/>
                <w:lang w:val="en-GB" w:eastAsia="ja-JP"/>
              </w:rPr>
            </w:pPr>
            <w:r w:rsidRPr="00D566AA">
              <w:rPr>
                <w:rFonts w:asciiTheme="minorHAnsi" w:eastAsiaTheme="minorEastAsia" w:hAnsiTheme="minorHAnsi" w:cstheme="minorHAnsi"/>
                <w:sz w:val="18"/>
                <w:szCs w:val="18"/>
                <w:lang w:val="en-GB" w:eastAsia="ja-JP"/>
              </w:rPr>
              <w:t>Secure loose or light material that is stored on roofs or open floors</w:t>
            </w:r>
            <w:r w:rsidR="0020630B">
              <w:rPr>
                <w:rFonts w:asciiTheme="minorHAnsi" w:eastAsiaTheme="minorEastAsia" w:hAnsiTheme="minorHAnsi" w:cstheme="minorHAnsi"/>
                <w:sz w:val="18"/>
                <w:szCs w:val="18"/>
                <w:lang w:val="en-GB" w:eastAsia="ja-JP"/>
              </w:rPr>
              <w:t xml:space="preserve">. </w:t>
            </w:r>
            <w:r w:rsidR="0020630B">
              <w:rPr>
                <w:rFonts w:asciiTheme="minorHAnsi" w:hAnsiTheme="minorHAnsi" w:cstheme="minorHAnsi"/>
                <w:sz w:val="18"/>
                <w:szCs w:val="18"/>
              </w:rPr>
              <w:t>(Implementation phase)</w:t>
            </w:r>
          </w:p>
          <w:p w14:paraId="00211C4E" w14:textId="243C3F7D" w:rsidR="004934ED" w:rsidRPr="00D566AA" w:rsidRDefault="004934ED">
            <w:pPr>
              <w:pStyle w:val="ListParagraph"/>
              <w:widowControl w:val="0"/>
              <w:numPr>
                <w:ilvl w:val="0"/>
                <w:numId w:val="9"/>
              </w:numPr>
              <w:autoSpaceDE w:val="0"/>
              <w:autoSpaceDN w:val="0"/>
              <w:adjustRightInd w:val="0"/>
              <w:spacing w:after="108"/>
              <w:ind w:left="527" w:right="126"/>
              <w:contextualSpacing w:val="0"/>
              <w:rPr>
                <w:rFonts w:asciiTheme="minorHAnsi" w:eastAsiaTheme="minorEastAsia" w:hAnsiTheme="minorHAnsi" w:cstheme="minorHAnsi"/>
                <w:sz w:val="18"/>
                <w:szCs w:val="18"/>
                <w:lang w:val="en-GB" w:eastAsia="ja-JP"/>
              </w:rPr>
            </w:pPr>
            <w:r w:rsidRPr="00D566AA">
              <w:rPr>
                <w:rFonts w:asciiTheme="minorHAnsi" w:eastAsiaTheme="minorEastAsia" w:hAnsiTheme="minorHAnsi" w:cstheme="minorHAnsi"/>
                <w:sz w:val="18"/>
                <w:szCs w:val="18"/>
                <w:lang w:val="en-GB" w:eastAsia="ja-JP"/>
              </w:rPr>
              <w:t xml:space="preserve">Keep hoses, power cords, welding leads, etc. from laying in heavily </w:t>
            </w:r>
            <w:proofErr w:type="spellStart"/>
            <w:r w:rsidRPr="00D566AA">
              <w:rPr>
                <w:rFonts w:asciiTheme="minorHAnsi" w:eastAsiaTheme="minorEastAsia" w:hAnsiTheme="minorHAnsi" w:cstheme="minorHAnsi"/>
                <w:sz w:val="18"/>
                <w:szCs w:val="18"/>
                <w:lang w:val="en-GB" w:eastAsia="ja-JP"/>
              </w:rPr>
              <w:t>traveled</w:t>
            </w:r>
            <w:proofErr w:type="spellEnd"/>
            <w:r w:rsidRPr="00D566AA">
              <w:rPr>
                <w:rFonts w:asciiTheme="minorHAnsi" w:eastAsiaTheme="minorEastAsia" w:hAnsiTheme="minorHAnsi" w:cstheme="minorHAnsi"/>
                <w:sz w:val="18"/>
                <w:szCs w:val="18"/>
                <w:lang w:val="en-GB" w:eastAsia="ja-JP"/>
              </w:rPr>
              <w:t xml:space="preserve"> walkways or areas</w:t>
            </w:r>
            <w:r w:rsidR="0020630B">
              <w:rPr>
                <w:rFonts w:asciiTheme="minorHAnsi" w:eastAsiaTheme="minorEastAsia" w:hAnsiTheme="minorHAnsi" w:cstheme="minorHAnsi"/>
                <w:sz w:val="18"/>
                <w:szCs w:val="18"/>
                <w:lang w:val="en-GB" w:eastAsia="ja-JP"/>
              </w:rPr>
              <w:t xml:space="preserve">. </w:t>
            </w:r>
            <w:r w:rsidR="0020630B">
              <w:rPr>
                <w:rFonts w:asciiTheme="minorHAnsi" w:hAnsiTheme="minorHAnsi" w:cstheme="minorHAnsi"/>
                <w:sz w:val="18"/>
                <w:szCs w:val="18"/>
              </w:rPr>
              <w:t>(Implementation phase)</w:t>
            </w:r>
          </w:p>
          <w:p w14:paraId="11477D15" w14:textId="640A9E81" w:rsidR="004934ED" w:rsidRPr="00D566A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D566AA">
              <w:rPr>
                <w:rFonts w:asciiTheme="minorHAnsi" w:hAnsiTheme="minorHAnsi" w:cstheme="minorHAnsi"/>
                <w:sz w:val="18"/>
                <w:szCs w:val="18"/>
              </w:rPr>
              <w:t>If school children are in the vicinity, include traffic safety personnel to direct traffic during school hours, if needed.</w:t>
            </w:r>
            <w:r w:rsidR="0020630B">
              <w:rPr>
                <w:rFonts w:asciiTheme="minorHAnsi" w:hAnsiTheme="minorHAnsi" w:cstheme="minorHAnsi"/>
                <w:sz w:val="18"/>
                <w:szCs w:val="18"/>
              </w:rPr>
              <w:t xml:space="preserve"> (Implementation phase)</w:t>
            </w:r>
          </w:p>
          <w:p w14:paraId="7E965090" w14:textId="644F8D8A" w:rsidR="004934ED" w:rsidRPr="00D566AA"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D566AA">
              <w:rPr>
                <w:rFonts w:asciiTheme="minorHAnsi" w:hAnsiTheme="minorHAnsi" w:cstheme="minorHAnsi"/>
                <w:sz w:val="18"/>
                <w:szCs w:val="18"/>
              </w:rPr>
              <w:t xml:space="preserve">Control driving speed of vehicles particularly when passing through community or nearby school, health </w:t>
            </w:r>
            <w:proofErr w:type="spellStart"/>
            <w:r w:rsidRPr="00D566AA">
              <w:rPr>
                <w:rFonts w:asciiTheme="minorHAnsi" w:hAnsiTheme="minorHAnsi" w:cstheme="minorHAnsi"/>
                <w:sz w:val="18"/>
                <w:szCs w:val="18"/>
              </w:rPr>
              <w:t>center</w:t>
            </w:r>
            <w:proofErr w:type="spellEnd"/>
            <w:r w:rsidRPr="00D566AA">
              <w:rPr>
                <w:rFonts w:asciiTheme="minorHAnsi" w:hAnsiTheme="minorHAnsi" w:cstheme="minorHAnsi"/>
                <w:sz w:val="18"/>
                <w:szCs w:val="18"/>
              </w:rPr>
              <w:t xml:space="preserve"> or other sensitive areas.</w:t>
            </w:r>
            <w:r w:rsidR="0020630B">
              <w:rPr>
                <w:rFonts w:asciiTheme="minorHAnsi" w:hAnsiTheme="minorHAnsi" w:cstheme="minorHAnsi"/>
                <w:sz w:val="18"/>
                <w:szCs w:val="18"/>
              </w:rPr>
              <w:t xml:space="preserve"> (Implementation phase)</w:t>
            </w:r>
          </w:p>
          <w:p w14:paraId="679DACE3" w14:textId="4078F789" w:rsidR="004934ED" w:rsidRPr="00313197"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313197">
              <w:rPr>
                <w:rFonts w:asciiTheme="minorHAnsi" w:hAnsiTheme="minorHAnsi" w:cstheme="minorHAnsi"/>
                <w:sz w:val="18"/>
                <w:szCs w:val="18"/>
              </w:rPr>
              <w:t>During heavy rains or emergencies of any kind, suspend all work.</w:t>
            </w:r>
            <w:r w:rsidR="0020630B">
              <w:rPr>
                <w:rFonts w:asciiTheme="minorHAnsi" w:hAnsiTheme="minorHAnsi" w:cstheme="minorHAnsi"/>
                <w:sz w:val="18"/>
                <w:szCs w:val="18"/>
              </w:rPr>
              <w:t xml:space="preserve"> (Implementation phase)</w:t>
            </w:r>
          </w:p>
          <w:p w14:paraId="26FE6732" w14:textId="71DA6536" w:rsidR="004934ED" w:rsidRPr="00313197" w:rsidRDefault="004934ED">
            <w:pPr>
              <w:pStyle w:val="BasicParagraph"/>
              <w:numPr>
                <w:ilvl w:val="0"/>
                <w:numId w:val="9"/>
              </w:numPr>
              <w:tabs>
                <w:tab w:val="left" w:pos="2520"/>
              </w:tabs>
              <w:spacing w:after="108"/>
              <w:ind w:left="527" w:right="126"/>
              <w:rPr>
                <w:rFonts w:asciiTheme="minorHAnsi" w:hAnsiTheme="minorHAnsi" w:cstheme="minorHAnsi"/>
                <w:sz w:val="18"/>
                <w:szCs w:val="18"/>
              </w:rPr>
            </w:pPr>
            <w:r w:rsidRPr="00313197">
              <w:rPr>
                <w:rFonts w:asciiTheme="minorHAnsi" w:hAnsiTheme="minorHAnsi" w:cstheme="minorHAnsi"/>
                <w:sz w:val="18"/>
                <w:szCs w:val="18"/>
              </w:rPr>
              <w:t>Fill in all earth borrow-pits once construction is completed to avoid standing water, water-borne diseases and possible drowning.</w:t>
            </w:r>
            <w:r w:rsidR="0020630B">
              <w:rPr>
                <w:rFonts w:asciiTheme="minorHAnsi" w:hAnsiTheme="minorHAnsi" w:cstheme="minorHAnsi"/>
                <w:sz w:val="18"/>
                <w:szCs w:val="18"/>
              </w:rPr>
              <w:t xml:space="preserve"> (Post-Implementation phase)</w:t>
            </w:r>
          </w:p>
        </w:tc>
        <w:tc>
          <w:tcPr>
            <w:tcW w:w="623" w:type="pct"/>
          </w:tcPr>
          <w:p w14:paraId="562F1890"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E94114" w14:paraId="1E33E215" w14:textId="67CE29E5" w:rsidTr="006E2B8E">
        <w:tc>
          <w:tcPr>
            <w:tcW w:w="741" w:type="pct"/>
          </w:tcPr>
          <w:p w14:paraId="39B62F50" w14:textId="77777777" w:rsidR="004934ED" w:rsidRPr="00313197" w:rsidRDefault="004934ED" w:rsidP="00400D36">
            <w:pPr>
              <w:pStyle w:val="BasicParagraph"/>
              <w:jc w:val="left"/>
              <w:rPr>
                <w:rFonts w:asciiTheme="minorHAnsi" w:hAnsiTheme="minorHAnsi" w:cstheme="minorHAnsi"/>
                <w:sz w:val="18"/>
                <w:szCs w:val="18"/>
              </w:rPr>
            </w:pPr>
            <w:r>
              <w:rPr>
                <w:rFonts w:asciiTheme="minorHAnsi" w:hAnsiTheme="minorHAnsi" w:cstheme="minorHAnsi"/>
                <w:sz w:val="18"/>
                <w:szCs w:val="18"/>
              </w:rPr>
              <w:t xml:space="preserve">8. </w:t>
            </w:r>
            <w:r w:rsidRPr="00313197">
              <w:rPr>
                <w:rFonts w:asciiTheme="minorHAnsi" w:hAnsiTheme="minorHAnsi" w:cstheme="minorHAnsi"/>
                <w:sz w:val="18"/>
                <w:szCs w:val="18"/>
              </w:rPr>
              <w:t>Other</w:t>
            </w:r>
          </w:p>
        </w:tc>
        <w:tc>
          <w:tcPr>
            <w:tcW w:w="3636" w:type="pct"/>
          </w:tcPr>
          <w:p w14:paraId="1D41D200" w14:textId="56316B6A" w:rsidR="004934ED" w:rsidRPr="00313197"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cutting of trees or destruction of vegetation other than on construction site.</w:t>
            </w:r>
            <w:r>
              <w:rPr>
                <w:rFonts w:asciiTheme="minorHAnsi" w:hAnsiTheme="minorHAnsi" w:cstheme="minorHAnsi"/>
                <w:sz w:val="18"/>
                <w:szCs w:val="18"/>
              </w:rPr>
              <w:t xml:space="preserve"> </w:t>
            </w:r>
            <w:r w:rsidRPr="002C4402">
              <w:rPr>
                <w:rFonts w:asciiTheme="minorHAnsi" w:hAnsiTheme="minorHAnsi" w:cstheme="minorHAnsi"/>
                <w:color w:val="auto"/>
                <w:sz w:val="18"/>
                <w:szCs w:val="18"/>
              </w:rPr>
              <w:t xml:space="preserve">[Implementing agency] </w:t>
            </w:r>
            <w:r>
              <w:rPr>
                <w:rFonts w:asciiTheme="minorHAnsi" w:hAnsiTheme="minorHAnsi" w:cstheme="minorHAnsi"/>
                <w:sz w:val="18"/>
                <w:szCs w:val="18"/>
              </w:rPr>
              <w:t>will procure locally sourced materials consistent with traditional construction practices in the communities.</w:t>
            </w:r>
            <w:r w:rsidR="0020630B">
              <w:rPr>
                <w:rFonts w:asciiTheme="minorHAnsi" w:hAnsiTheme="minorHAnsi" w:cstheme="minorHAnsi"/>
                <w:sz w:val="18"/>
                <w:szCs w:val="18"/>
              </w:rPr>
              <w:t xml:space="preserve"> (Planning phase)</w:t>
            </w:r>
          </w:p>
          <w:p w14:paraId="01221DD9" w14:textId="78219A16" w:rsidR="004934ED" w:rsidRPr="00313197"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hunting, fishing, capture of wildlife or collection of plants.</w:t>
            </w:r>
            <w:r w:rsidR="0020630B">
              <w:rPr>
                <w:rFonts w:asciiTheme="minorHAnsi" w:hAnsiTheme="minorHAnsi" w:cstheme="minorHAnsi"/>
                <w:sz w:val="18"/>
                <w:szCs w:val="18"/>
              </w:rPr>
              <w:t xml:space="preserve"> (Implementation phase)</w:t>
            </w:r>
          </w:p>
          <w:p w14:paraId="14DFCB20" w14:textId="0CE6C45E" w:rsidR="004934ED" w:rsidRPr="00313197" w:rsidRDefault="004934ED">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use of unapproved toxic materials including lead-based paints, un-bonded asbestos, etc.</w:t>
            </w:r>
            <w:r w:rsidR="0020630B">
              <w:rPr>
                <w:rFonts w:asciiTheme="minorHAnsi" w:hAnsiTheme="minorHAnsi" w:cstheme="minorHAnsi"/>
                <w:sz w:val="18"/>
                <w:szCs w:val="18"/>
              </w:rPr>
              <w:t xml:space="preserve"> (Implementation phase)</w:t>
            </w:r>
          </w:p>
          <w:p w14:paraId="6880546E" w14:textId="0EA362AC" w:rsidR="004934ED" w:rsidRPr="006E2B8E" w:rsidRDefault="004934ED">
            <w:pPr>
              <w:pStyle w:val="ListParagraph"/>
              <w:widowControl w:val="0"/>
              <w:numPr>
                <w:ilvl w:val="0"/>
                <w:numId w:val="8"/>
              </w:numPr>
              <w:autoSpaceDE w:val="0"/>
              <w:autoSpaceDN w:val="0"/>
              <w:adjustRightInd w:val="0"/>
              <w:ind w:left="426"/>
              <w:contextualSpacing w:val="0"/>
              <w:rPr>
                <w:rFonts w:asciiTheme="minorHAnsi" w:hAnsiTheme="minorHAnsi" w:cstheme="minorHAnsi"/>
                <w:sz w:val="18"/>
                <w:szCs w:val="18"/>
              </w:rPr>
            </w:pPr>
            <w:r w:rsidRPr="006E2B8E">
              <w:rPr>
                <w:rFonts w:asciiTheme="minorHAnsi" w:hAnsiTheme="minorHAnsi" w:cstheme="minorHAnsi"/>
                <w:sz w:val="18"/>
                <w:szCs w:val="18"/>
              </w:rPr>
              <w:t>No disturbance of cultural or historic sites.</w:t>
            </w:r>
            <w:r w:rsidR="0020630B">
              <w:rPr>
                <w:rFonts w:asciiTheme="minorHAnsi" w:hAnsiTheme="minorHAnsi" w:cstheme="minorHAnsi"/>
                <w:sz w:val="18"/>
                <w:szCs w:val="18"/>
              </w:rPr>
              <w:t xml:space="preserve"> (Planning and implementation phases)</w:t>
            </w:r>
          </w:p>
        </w:tc>
        <w:tc>
          <w:tcPr>
            <w:tcW w:w="623" w:type="pct"/>
          </w:tcPr>
          <w:p w14:paraId="6B2A315F" w14:textId="77777777" w:rsidR="004934ED" w:rsidRPr="00313197" w:rsidRDefault="004934ED" w:rsidP="006E2B8E">
            <w:pPr>
              <w:pStyle w:val="BasicParagraph"/>
              <w:tabs>
                <w:tab w:val="left" w:pos="480"/>
                <w:tab w:val="left" w:pos="2520"/>
              </w:tabs>
              <w:ind w:left="426" w:right="126"/>
              <w:rPr>
                <w:rFonts w:asciiTheme="minorHAnsi" w:hAnsiTheme="minorHAnsi" w:cstheme="minorHAnsi"/>
                <w:sz w:val="18"/>
                <w:szCs w:val="18"/>
              </w:rPr>
            </w:pPr>
          </w:p>
        </w:tc>
      </w:tr>
    </w:tbl>
    <w:p w14:paraId="477500D1" w14:textId="77777777" w:rsidR="00B36B40" w:rsidRDefault="00B36B40" w:rsidP="00B36B40"/>
    <w:p w14:paraId="6EAD2CD0" w14:textId="365C72DB" w:rsidR="00B36B40" w:rsidRPr="00313197" w:rsidRDefault="00B36B40" w:rsidP="00B36B40">
      <w:pPr>
        <w:pStyle w:val="BasicParagraph"/>
        <w:tabs>
          <w:tab w:val="left" w:pos="480"/>
          <w:tab w:val="left" w:pos="2520"/>
        </w:tabs>
        <w:ind w:right="126"/>
        <w:rPr>
          <w:rFonts w:asciiTheme="minorHAnsi" w:hAnsiTheme="minorHAnsi" w:cstheme="minorHAnsi"/>
          <w:b/>
          <w:bCs/>
          <w:iCs/>
          <w:sz w:val="18"/>
          <w:szCs w:val="18"/>
        </w:rPr>
      </w:pPr>
      <w:r w:rsidRPr="00313197">
        <w:rPr>
          <w:rFonts w:asciiTheme="minorHAnsi" w:hAnsiTheme="minorHAnsi" w:cstheme="minorHAnsi"/>
          <w:b/>
          <w:iCs/>
          <w:sz w:val="18"/>
          <w:szCs w:val="18"/>
        </w:rPr>
        <w:t xml:space="preserve">Specific </w:t>
      </w:r>
      <w:r w:rsidR="00FD45AC">
        <w:rPr>
          <w:rFonts w:asciiTheme="minorHAnsi" w:hAnsiTheme="minorHAnsi" w:cstheme="minorHAnsi"/>
          <w:b/>
          <w:iCs/>
          <w:sz w:val="18"/>
          <w:szCs w:val="18"/>
        </w:rPr>
        <w:t>ESCOP</w:t>
      </w:r>
      <w:r w:rsidRPr="00313197">
        <w:rPr>
          <w:rFonts w:asciiTheme="minorHAnsi" w:hAnsiTheme="minorHAnsi" w:cstheme="minorHAnsi"/>
          <w:b/>
          <w:iCs/>
          <w:sz w:val="18"/>
          <w:szCs w:val="18"/>
        </w:rPr>
        <w:t>s for Infrastructure Subprojects</w:t>
      </w:r>
    </w:p>
    <w:tbl>
      <w:tblPr>
        <w:tblStyle w:val="TableGrid"/>
        <w:tblW w:w="5000" w:type="pct"/>
        <w:tblLook w:val="04A0" w:firstRow="1" w:lastRow="0" w:firstColumn="1" w:lastColumn="0" w:noHBand="0" w:noVBand="1"/>
      </w:tblPr>
      <w:tblGrid>
        <w:gridCol w:w="1360"/>
        <w:gridCol w:w="6872"/>
        <w:gridCol w:w="1118"/>
      </w:tblGrid>
      <w:tr w:rsidR="004934ED" w:rsidRPr="00313197" w14:paraId="3A789945" w14:textId="53242481" w:rsidTr="006E2B8E">
        <w:trPr>
          <w:tblHeader/>
        </w:trPr>
        <w:tc>
          <w:tcPr>
            <w:tcW w:w="727" w:type="pct"/>
            <w:shd w:val="clear" w:color="auto" w:fill="5B9BD5" w:themeFill="accent5"/>
          </w:tcPr>
          <w:p w14:paraId="049D0E11" w14:textId="77777777" w:rsidR="004934ED" w:rsidRPr="00313197" w:rsidRDefault="004934ED" w:rsidP="00400D36">
            <w:pPr>
              <w:pStyle w:val="BasicParagraph"/>
              <w:rPr>
                <w:rFonts w:asciiTheme="minorHAnsi" w:hAnsiTheme="minorHAnsi" w:cstheme="minorHAnsi"/>
                <w:b/>
                <w:i/>
                <w:color w:val="FFFFFF" w:themeColor="background1"/>
                <w:sz w:val="18"/>
                <w:szCs w:val="18"/>
              </w:rPr>
            </w:pPr>
            <w:r w:rsidRPr="00313197">
              <w:rPr>
                <w:rFonts w:asciiTheme="minorHAnsi" w:hAnsiTheme="minorHAnsi" w:cstheme="minorHAnsi"/>
                <w:b/>
                <w:bCs/>
                <w:color w:val="FFFFFF" w:themeColor="background1"/>
                <w:sz w:val="18"/>
                <w:szCs w:val="18"/>
              </w:rPr>
              <w:t>Subproject Type</w:t>
            </w:r>
          </w:p>
        </w:tc>
        <w:tc>
          <w:tcPr>
            <w:tcW w:w="3675" w:type="pct"/>
            <w:shd w:val="clear" w:color="auto" w:fill="5B9BD5" w:themeFill="accent5"/>
          </w:tcPr>
          <w:p w14:paraId="1831683D" w14:textId="77777777" w:rsidR="004934ED" w:rsidRPr="00313197" w:rsidRDefault="004934ED" w:rsidP="00400D36">
            <w:pPr>
              <w:pStyle w:val="BasicParagraph"/>
              <w:rPr>
                <w:rFonts w:asciiTheme="minorHAnsi" w:hAnsiTheme="minorHAnsi" w:cstheme="minorHAnsi"/>
                <w:b/>
                <w:i/>
                <w:color w:val="FFFFFF" w:themeColor="background1"/>
                <w:sz w:val="18"/>
                <w:szCs w:val="18"/>
              </w:rPr>
            </w:pPr>
            <w:r w:rsidRPr="00313197">
              <w:rPr>
                <w:rFonts w:asciiTheme="minorHAnsi" w:hAnsiTheme="minorHAnsi" w:cstheme="minorHAnsi"/>
                <w:b/>
                <w:bCs/>
                <w:color w:val="FFFFFF" w:themeColor="background1"/>
                <w:sz w:val="18"/>
                <w:szCs w:val="18"/>
              </w:rPr>
              <w:t>Environmental Prevention/Mitigation Measures</w:t>
            </w:r>
          </w:p>
        </w:tc>
        <w:tc>
          <w:tcPr>
            <w:tcW w:w="598" w:type="pct"/>
            <w:shd w:val="clear" w:color="auto" w:fill="5B9BD5" w:themeFill="accent5"/>
          </w:tcPr>
          <w:p w14:paraId="2C993FB5" w14:textId="5CE96C20" w:rsidR="004934ED" w:rsidRPr="00313197" w:rsidRDefault="004934ED" w:rsidP="00400D36">
            <w:pPr>
              <w:pStyle w:val="BasicParagraph"/>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Responsible Party</w:t>
            </w:r>
          </w:p>
        </w:tc>
      </w:tr>
      <w:tr w:rsidR="004934ED" w:rsidRPr="00313197" w14:paraId="78A11225" w14:textId="0E2DD5B4" w:rsidTr="004934ED">
        <w:tc>
          <w:tcPr>
            <w:tcW w:w="5000" w:type="pct"/>
            <w:gridSpan w:val="3"/>
            <w:shd w:val="clear" w:color="auto" w:fill="DEEAF6" w:themeFill="accent5" w:themeFillTint="33"/>
          </w:tcPr>
          <w:p w14:paraId="0F6C10CB" w14:textId="296A6AFD" w:rsidR="004934ED" w:rsidRPr="00313197" w:rsidRDefault="004934ED" w:rsidP="00400D36">
            <w:pPr>
              <w:pStyle w:val="BasicParagraph"/>
              <w:rPr>
                <w:rFonts w:asciiTheme="minorHAnsi" w:hAnsiTheme="minorHAnsi" w:cstheme="minorHAnsi"/>
                <w:b/>
                <w:bCs/>
                <w:i/>
                <w:iCs/>
                <w:sz w:val="18"/>
                <w:szCs w:val="18"/>
              </w:rPr>
            </w:pPr>
            <w:r w:rsidRPr="00313197">
              <w:rPr>
                <w:rFonts w:asciiTheme="minorHAnsi" w:hAnsiTheme="minorHAnsi" w:cstheme="minorHAnsi"/>
                <w:b/>
                <w:bCs/>
                <w:i/>
                <w:iCs/>
                <w:sz w:val="18"/>
                <w:szCs w:val="18"/>
              </w:rPr>
              <w:t>Buildings</w:t>
            </w:r>
          </w:p>
        </w:tc>
      </w:tr>
      <w:tr w:rsidR="004934ED" w:rsidRPr="00313197" w14:paraId="270F1C5D" w14:textId="3FCCEA47" w:rsidTr="006E2B8E">
        <w:tc>
          <w:tcPr>
            <w:tcW w:w="727" w:type="pct"/>
          </w:tcPr>
          <w:p w14:paraId="5642108C" w14:textId="77777777" w:rsidR="004934ED" w:rsidRPr="00313197" w:rsidRDefault="004934ED"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In general</w:t>
            </w:r>
          </w:p>
        </w:tc>
        <w:tc>
          <w:tcPr>
            <w:tcW w:w="3675" w:type="pct"/>
          </w:tcPr>
          <w:p w14:paraId="3F81B57C" w14:textId="077A782F" w:rsidR="004934ED" w:rsidRPr="00313197" w:rsidRDefault="004934ED">
            <w:pPr>
              <w:pStyle w:val="BasicParagraph"/>
              <w:numPr>
                <w:ilvl w:val="0"/>
                <w:numId w:val="13"/>
              </w:numPr>
              <w:ind w:left="426" w:hanging="354"/>
              <w:rPr>
                <w:rFonts w:asciiTheme="minorHAnsi" w:hAnsiTheme="minorHAnsi" w:cstheme="minorHAnsi"/>
                <w:sz w:val="18"/>
                <w:szCs w:val="18"/>
              </w:rPr>
            </w:pPr>
            <w:r w:rsidRPr="00313197">
              <w:rPr>
                <w:rFonts w:asciiTheme="minorHAnsi" w:hAnsiTheme="minorHAnsi" w:cstheme="minorHAnsi"/>
                <w:sz w:val="18"/>
                <w:szCs w:val="18"/>
              </w:rPr>
              <w:t>Provide adequate drainage in the building’s immediate surroundings to avoid standing water, insect related diseases (malaria, etc.) and unsanitary conditions.</w:t>
            </w:r>
            <w:r w:rsidR="00661AE5">
              <w:rPr>
                <w:rFonts w:asciiTheme="minorHAnsi" w:hAnsiTheme="minorHAnsi" w:cstheme="minorHAnsi"/>
                <w:sz w:val="18"/>
                <w:szCs w:val="18"/>
              </w:rPr>
              <w:t xml:space="preserve"> (Implementation phase)</w:t>
            </w:r>
          </w:p>
          <w:p w14:paraId="6E1C1BBA" w14:textId="369BFE5D" w:rsidR="004934ED" w:rsidRPr="00313197" w:rsidRDefault="004934ED">
            <w:pPr>
              <w:pStyle w:val="BasicParagraph"/>
              <w:numPr>
                <w:ilvl w:val="0"/>
                <w:numId w:val="13"/>
              </w:numPr>
              <w:ind w:left="426" w:hanging="354"/>
              <w:rPr>
                <w:rFonts w:asciiTheme="minorHAnsi" w:hAnsiTheme="minorHAnsi" w:cstheme="minorHAnsi"/>
                <w:sz w:val="18"/>
                <w:szCs w:val="18"/>
              </w:rPr>
            </w:pPr>
            <w:r w:rsidRPr="00313197">
              <w:rPr>
                <w:rFonts w:asciiTheme="minorHAnsi" w:hAnsiTheme="minorHAnsi" w:cstheme="minorHAnsi"/>
                <w:sz w:val="18"/>
                <w:szCs w:val="18"/>
              </w:rPr>
              <w:t>Include sanitary facilities such as toilets and basins for hand-washing.</w:t>
            </w:r>
            <w:r w:rsidR="00661AE5">
              <w:rPr>
                <w:rFonts w:asciiTheme="minorHAnsi" w:hAnsiTheme="minorHAnsi" w:cstheme="minorHAnsi"/>
                <w:sz w:val="18"/>
                <w:szCs w:val="18"/>
              </w:rPr>
              <w:t xml:space="preserve"> (Implementation phase)</w:t>
            </w:r>
          </w:p>
          <w:p w14:paraId="4760ABED" w14:textId="2A5685C1" w:rsidR="004934ED" w:rsidRPr="00313197" w:rsidRDefault="004934ED">
            <w:pPr>
              <w:pStyle w:val="BasicParagraph"/>
              <w:numPr>
                <w:ilvl w:val="0"/>
                <w:numId w:val="13"/>
              </w:numPr>
              <w:ind w:left="426" w:hanging="354"/>
              <w:rPr>
                <w:rFonts w:asciiTheme="minorHAnsi" w:hAnsiTheme="minorHAnsi" w:cstheme="minorHAnsi"/>
                <w:sz w:val="18"/>
                <w:szCs w:val="18"/>
              </w:rPr>
            </w:pPr>
            <w:r w:rsidRPr="00313197">
              <w:rPr>
                <w:rFonts w:asciiTheme="minorHAnsi" w:hAnsiTheme="minorHAnsi" w:cstheme="minorHAnsi"/>
                <w:sz w:val="18"/>
                <w:szCs w:val="18"/>
              </w:rPr>
              <w:t>Restrict use of asbestos cement tiles as roofing.</w:t>
            </w:r>
            <w:r w:rsidR="00661AE5">
              <w:rPr>
                <w:rFonts w:asciiTheme="minorHAnsi" w:hAnsiTheme="minorHAnsi" w:cstheme="minorHAnsi"/>
                <w:sz w:val="18"/>
                <w:szCs w:val="18"/>
              </w:rPr>
              <w:t xml:space="preserve"> (Implementation phase)</w:t>
            </w:r>
          </w:p>
          <w:p w14:paraId="62B07897" w14:textId="4FF50665" w:rsidR="004934ED" w:rsidRPr="00313197" w:rsidRDefault="004934ED">
            <w:pPr>
              <w:pStyle w:val="BasicParagraph"/>
              <w:numPr>
                <w:ilvl w:val="0"/>
                <w:numId w:val="13"/>
              </w:numPr>
              <w:ind w:left="426" w:hanging="354"/>
              <w:rPr>
                <w:rFonts w:asciiTheme="minorHAnsi" w:hAnsiTheme="minorHAnsi" w:cstheme="minorHAnsi"/>
                <w:sz w:val="18"/>
                <w:szCs w:val="18"/>
              </w:rPr>
            </w:pPr>
            <w:r w:rsidRPr="00313197">
              <w:rPr>
                <w:rFonts w:asciiTheme="minorHAnsi" w:hAnsiTheme="minorHAnsi" w:cstheme="minorHAnsi"/>
                <w:sz w:val="18"/>
                <w:szCs w:val="18"/>
              </w:rPr>
              <w:t>Tiled floors are preferred for easier cleaning and more hygienic.</w:t>
            </w:r>
            <w:r w:rsidR="00661AE5">
              <w:rPr>
                <w:rFonts w:asciiTheme="minorHAnsi" w:hAnsiTheme="minorHAnsi" w:cstheme="minorHAnsi"/>
                <w:sz w:val="18"/>
                <w:szCs w:val="18"/>
              </w:rPr>
              <w:t xml:space="preserve"> (Planning and implementation phases)</w:t>
            </w:r>
          </w:p>
        </w:tc>
        <w:tc>
          <w:tcPr>
            <w:tcW w:w="598" w:type="pct"/>
          </w:tcPr>
          <w:p w14:paraId="334477EA"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313197" w14:paraId="7A8EB2B9" w14:textId="64B928D8" w:rsidTr="006E2B8E">
        <w:tc>
          <w:tcPr>
            <w:tcW w:w="727" w:type="pct"/>
          </w:tcPr>
          <w:p w14:paraId="09BFD7A8" w14:textId="77777777" w:rsidR="004934ED" w:rsidRPr="00313197" w:rsidRDefault="004934ED" w:rsidP="00400D36">
            <w:pPr>
              <w:pStyle w:val="BasicParagraph"/>
              <w:jc w:val="left"/>
              <w:rPr>
                <w:rFonts w:asciiTheme="minorHAnsi" w:hAnsiTheme="minorHAnsi" w:cstheme="minorHAnsi"/>
                <w:sz w:val="18"/>
                <w:szCs w:val="18"/>
              </w:rPr>
            </w:pPr>
            <w:r>
              <w:rPr>
                <w:rFonts w:asciiTheme="minorHAnsi" w:hAnsiTheme="minorHAnsi" w:cstheme="minorHAnsi"/>
                <w:sz w:val="18"/>
                <w:szCs w:val="18"/>
              </w:rPr>
              <w:t xml:space="preserve">Shelters, community </w:t>
            </w:r>
            <w:proofErr w:type="spellStart"/>
            <w:r>
              <w:rPr>
                <w:rFonts w:asciiTheme="minorHAnsi" w:hAnsiTheme="minorHAnsi" w:cstheme="minorHAnsi"/>
                <w:sz w:val="18"/>
                <w:szCs w:val="18"/>
              </w:rPr>
              <w:t>centers</w:t>
            </w:r>
            <w:proofErr w:type="spellEnd"/>
            <w:r>
              <w:rPr>
                <w:rFonts w:asciiTheme="minorHAnsi" w:hAnsiTheme="minorHAnsi" w:cstheme="minorHAnsi"/>
                <w:sz w:val="18"/>
                <w:szCs w:val="18"/>
              </w:rPr>
              <w:t>, s</w:t>
            </w:r>
            <w:r w:rsidRPr="00313197">
              <w:rPr>
                <w:rFonts w:asciiTheme="minorHAnsi" w:hAnsiTheme="minorHAnsi" w:cstheme="minorHAnsi"/>
                <w:sz w:val="18"/>
                <w:szCs w:val="18"/>
              </w:rPr>
              <w:t>chools,</w:t>
            </w:r>
            <w:r>
              <w:rPr>
                <w:rFonts w:asciiTheme="minorHAnsi" w:hAnsiTheme="minorHAnsi" w:cstheme="minorHAnsi"/>
                <w:sz w:val="18"/>
                <w:szCs w:val="18"/>
              </w:rPr>
              <w:t xml:space="preserve"> kindergartens</w:t>
            </w:r>
            <w:r w:rsidRPr="00313197">
              <w:rPr>
                <w:rFonts w:asciiTheme="minorHAnsi" w:hAnsiTheme="minorHAnsi" w:cstheme="minorHAnsi"/>
                <w:sz w:val="18"/>
                <w:szCs w:val="18"/>
              </w:rPr>
              <w:t xml:space="preserve">. </w:t>
            </w:r>
          </w:p>
        </w:tc>
        <w:tc>
          <w:tcPr>
            <w:tcW w:w="3675" w:type="pct"/>
          </w:tcPr>
          <w:p w14:paraId="1FC10088" w14:textId="16B50FE2" w:rsidR="004934ED" w:rsidRPr="00313197" w:rsidRDefault="004934ED">
            <w:pPr>
              <w:pStyle w:val="BasicParagraph"/>
              <w:numPr>
                <w:ilvl w:val="0"/>
                <w:numId w:val="14"/>
              </w:numPr>
              <w:ind w:left="426" w:hanging="354"/>
              <w:rPr>
                <w:rFonts w:asciiTheme="minorHAnsi" w:hAnsiTheme="minorHAnsi" w:cstheme="minorHAnsi"/>
                <w:sz w:val="18"/>
                <w:szCs w:val="18"/>
              </w:rPr>
            </w:pPr>
            <w:r w:rsidRPr="00313197">
              <w:rPr>
                <w:rFonts w:asciiTheme="minorHAnsi" w:hAnsiTheme="minorHAnsi" w:cstheme="minorHAnsi"/>
                <w:sz w:val="18"/>
                <w:szCs w:val="18"/>
              </w:rPr>
              <w:t xml:space="preserve">Design of schools, community centres, markets should follow relevant requirements on life and fire safety required by National Building Codes and relevant guidelines from the concerned Ministries. </w:t>
            </w:r>
            <w:r w:rsidR="00661AE5">
              <w:rPr>
                <w:rFonts w:asciiTheme="minorHAnsi" w:hAnsiTheme="minorHAnsi" w:cstheme="minorHAnsi"/>
                <w:sz w:val="18"/>
                <w:szCs w:val="18"/>
              </w:rPr>
              <w:t>(Planning phase)</w:t>
            </w:r>
          </w:p>
          <w:p w14:paraId="4A3E133C" w14:textId="1EC95608" w:rsidR="004934ED" w:rsidRDefault="004934ED">
            <w:pPr>
              <w:pStyle w:val="BasicParagraph"/>
              <w:numPr>
                <w:ilvl w:val="0"/>
                <w:numId w:val="14"/>
              </w:numPr>
              <w:ind w:left="426" w:hanging="354"/>
              <w:rPr>
                <w:rFonts w:asciiTheme="minorHAnsi" w:hAnsiTheme="minorHAnsi" w:cstheme="minorHAnsi"/>
                <w:sz w:val="18"/>
                <w:szCs w:val="18"/>
              </w:rPr>
            </w:pPr>
            <w:r w:rsidRPr="00313197">
              <w:rPr>
                <w:rFonts w:asciiTheme="minorHAnsi" w:hAnsiTheme="minorHAnsi" w:cstheme="minorHAnsi"/>
                <w:sz w:val="18"/>
                <w:szCs w:val="18"/>
              </w:rPr>
              <w:t>School</w:t>
            </w:r>
            <w:r>
              <w:rPr>
                <w:rFonts w:asciiTheme="minorHAnsi" w:hAnsiTheme="minorHAnsi" w:cstheme="minorHAnsi"/>
                <w:sz w:val="18"/>
                <w:szCs w:val="18"/>
              </w:rPr>
              <w:t>s</w:t>
            </w:r>
            <w:r w:rsidRPr="00313197">
              <w:rPr>
                <w:rFonts w:asciiTheme="minorHAnsi" w:hAnsiTheme="minorHAnsi" w:cstheme="minorHAnsi"/>
                <w:sz w:val="18"/>
                <w:szCs w:val="18"/>
              </w:rPr>
              <w:t xml:space="preserve">: Maximise natural light and ventilation systems to minimise needs for artificial light and air conditioning; use large windows for bright and well-ventilated rooms. </w:t>
            </w:r>
            <w:r w:rsidR="00661AE5">
              <w:rPr>
                <w:rFonts w:asciiTheme="minorHAnsi" w:hAnsiTheme="minorHAnsi" w:cstheme="minorHAnsi"/>
                <w:sz w:val="18"/>
                <w:szCs w:val="18"/>
              </w:rPr>
              <w:t>(Planning phase)</w:t>
            </w:r>
          </w:p>
          <w:p w14:paraId="4A74B69E" w14:textId="77777777" w:rsidR="004934ED" w:rsidRPr="00313197" w:rsidRDefault="004934ED" w:rsidP="00400D36">
            <w:pPr>
              <w:pStyle w:val="BasicParagraph"/>
              <w:ind w:left="426"/>
              <w:rPr>
                <w:rFonts w:asciiTheme="minorHAnsi" w:hAnsiTheme="minorHAnsi" w:cstheme="minorHAnsi"/>
                <w:sz w:val="18"/>
                <w:szCs w:val="18"/>
              </w:rPr>
            </w:pPr>
          </w:p>
        </w:tc>
        <w:tc>
          <w:tcPr>
            <w:tcW w:w="598" w:type="pct"/>
          </w:tcPr>
          <w:p w14:paraId="2E60C255" w14:textId="77777777" w:rsidR="004934ED" w:rsidRPr="00313197" w:rsidRDefault="004934ED" w:rsidP="006E2B8E">
            <w:pPr>
              <w:pStyle w:val="BasicParagraph"/>
              <w:ind w:left="426"/>
              <w:rPr>
                <w:rFonts w:asciiTheme="minorHAnsi" w:hAnsiTheme="minorHAnsi" w:cstheme="minorHAnsi"/>
                <w:sz w:val="18"/>
                <w:szCs w:val="18"/>
              </w:rPr>
            </w:pPr>
          </w:p>
        </w:tc>
      </w:tr>
      <w:tr w:rsidR="004934ED" w:rsidRPr="00313197" w14:paraId="62D7C73C" w14:textId="510C04E1" w:rsidTr="004934ED">
        <w:tc>
          <w:tcPr>
            <w:tcW w:w="5000" w:type="pct"/>
            <w:gridSpan w:val="3"/>
            <w:shd w:val="clear" w:color="auto" w:fill="DEEAF6" w:themeFill="accent5" w:themeFillTint="33"/>
          </w:tcPr>
          <w:p w14:paraId="552408F3" w14:textId="3BB7E14C" w:rsidR="004934ED" w:rsidRPr="00313197" w:rsidRDefault="004934ED" w:rsidP="00400D36">
            <w:pPr>
              <w:pStyle w:val="BasicParagraph"/>
              <w:ind w:left="426" w:hanging="354"/>
              <w:rPr>
                <w:rFonts w:asciiTheme="minorHAnsi" w:hAnsiTheme="minorHAnsi" w:cstheme="minorHAnsi"/>
                <w:b/>
                <w:bCs/>
                <w:i/>
                <w:iCs/>
                <w:sz w:val="18"/>
                <w:szCs w:val="18"/>
              </w:rPr>
            </w:pPr>
            <w:r w:rsidRPr="00313197">
              <w:rPr>
                <w:rFonts w:asciiTheme="minorHAnsi" w:hAnsiTheme="minorHAnsi" w:cstheme="minorHAnsi"/>
                <w:b/>
                <w:bCs/>
                <w:i/>
                <w:iCs/>
                <w:sz w:val="18"/>
                <w:szCs w:val="18"/>
              </w:rPr>
              <w:t>Roads, Bridges and Jetties</w:t>
            </w:r>
          </w:p>
        </w:tc>
      </w:tr>
      <w:tr w:rsidR="004934ED" w:rsidRPr="00313197" w14:paraId="20EB5AE2" w14:textId="62782A9E" w:rsidTr="006E2B8E">
        <w:tc>
          <w:tcPr>
            <w:tcW w:w="727" w:type="pct"/>
            <w:vMerge w:val="restart"/>
          </w:tcPr>
          <w:p w14:paraId="0B034209" w14:textId="77777777" w:rsidR="004934ED" w:rsidRPr="00313197" w:rsidRDefault="004934ED"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Roads connecting villages, between villages and townships.</w:t>
            </w:r>
          </w:p>
        </w:tc>
        <w:tc>
          <w:tcPr>
            <w:tcW w:w="3675" w:type="pct"/>
          </w:tcPr>
          <w:p w14:paraId="170902B4" w14:textId="77777777" w:rsidR="004934ED" w:rsidRPr="00313197" w:rsidRDefault="004934ED" w:rsidP="00400D36">
            <w:pPr>
              <w:pStyle w:val="BasicParagraph"/>
              <w:ind w:left="426" w:hanging="354"/>
              <w:rPr>
                <w:rFonts w:asciiTheme="minorHAnsi" w:hAnsiTheme="minorHAnsi" w:cstheme="minorHAnsi"/>
                <w:sz w:val="18"/>
                <w:szCs w:val="18"/>
              </w:rPr>
            </w:pPr>
            <w:r w:rsidRPr="00313197">
              <w:rPr>
                <w:rFonts w:asciiTheme="minorHAnsi" w:hAnsiTheme="minorHAnsi" w:cstheme="minorHAnsi"/>
                <w:sz w:val="18"/>
                <w:szCs w:val="18"/>
              </w:rPr>
              <w:t>General Considerations:</w:t>
            </w:r>
          </w:p>
          <w:p w14:paraId="4FB9660B" w14:textId="568E5348" w:rsidR="004934ED" w:rsidRPr="00313197" w:rsidRDefault="004934ED">
            <w:pPr>
              <w:pStyle w:val="BasicParagraph"/>
              <w:numPr>
                <w:ilvl w:val="0"/>
                <w:numId w:val="15"/>
              </w:numPr>
              <w:ind w:left="426" w:hanging="354"/>
              <w:rPr>
                <w:rFonts w:asciiTheme="minorHAnsi" w:hAnsiTheme="minorHAnsi" w:cstheme="minorHAnsi"/>
                <w:sz w:val="18"/>
                <w:szCs w:val="18"/>
              </w:rPr>
            </w:pPr>
            <w:r w:rsidRPr="00313197">
              <w:rPr>
                <w:rFonts w:asciiTheme="minorHAnsi" w:hAnsiTheme="minorHAnsi" w:cstheme="minorHAnsi"/>
                <w:sz w:val="18"/>
                <w:szCs w:val="18"/>
              </w:rPr>
              <w:t>Control placement of all construction waste (including earth cuts) to approved disposal sites (at &gt;300 m from rivers, streams, lakes, or wetlands). If we do have to dispose spent oil unexpectedly, we should use safe disposal method capable by rural community. For example- burning spend oil as fuel.</w:t>
            </w:r>
            <w:r w:rsidR="00661AE5">
              <w:rPr>
                <w:rFonts w:asciiTheme="minorHAnsi" w:hAnsiTheme="minorHAnsi" w:cstheme="minorHAnsi"/>
                <w:sz w:val="18"/>
                <w:szCs w:val="18"/>
              </w:rPr>
              <w:t xml:space="preserve"> (Implementation phase)</w:t>
            </w:r>
          </w:p>
          <w:p w14:paraId="168C85BF" w14:textId="4239F7E5" w:rsidR="004934ED" w:rsidRPr="00313197" w:rsidRDefault="004934ED">
            <w:pPr>
              <w:pStyle w:val="BasicParagraph"/>
              <w:numPr>
                <w:ilvl w:val="0"/>
                <w:numId w:val="15"/>
              </w:numPr>
              <w:ind w:left="426" w:hanging="354"/>
              <w:rPr>
                <w:rFonts w:asciiTheme="minorHAnsi" w:hAnsiTheme="minorHAnsi" w:cstheme="minorHAnsi"/>
                <w:sz w:val="18"/>
                <w:szCs w:val="18"/>
              </w:rPr>
            </w:pPr>
            <w:r w:rsidRPr="00313197">
              <w:rPr>
                <w:rFonts w:asciiTheme="minorHAnsi" w:hAnsiTheme="minorHAnsi" w:cstheme="minorHAnsi"/>
                <w:sz w:val="18"/>
                <w:szCs w:val="18"/>
              </w:rPr>
              <w:t>Erosion control measures should be applied before the rainy season begins, preferably immediately following construction. Maintain, and reapply the measures until vegetation is successfully established.</w:t>
            </w:r>
            <w:r w:rsidR="00661AE5">
              <w:rPr>
                <w:rFonts w:asciiTheme="minorHAnsi" w:hAnsiTheme="minorHAnsi" w:cstheme="minorHAnsi"/>
                <w:sz w:val="18"/>
                <w:szCs w:val="18"/>
              </w:rPr>
              <w:t xml:space="preserve"> (Implementation and post-implementation phases)</w:t>
            </w:r>
          </w:p>
          <w:p w14:paraId="27F3AA62" w14:textId="4575F9A3" w:rsidR="004934ED" w:rsidRPr="00313197" w:rsidRDefault="004934ED">
            <w:pPr>
              <w:pStyle w:val="BasicParagraph"/>
              <w:numPr>
                <w:ilvl w:val="0"/>
                <w:numId w:val="15"/>
              </w:numPr>
              <w:ind w:left="426" w:hanging="354"/>
              <w:rPr>
                <w:rFonts w:asciiTheme="minorHAnsi" w:hAnsiTheme="minorHAnsi" w:cstheme="minorHAnsi"/>
                <w:sz w:val="18"/>
                <w:szCs w:val="18"/>
              </w:rPr>
            </w:pPr>
            <w:r w:rsidRPr="00313197">
              <w:rPr>
                <w:rFonts w:asciiTheme="minorHAnsi" w:hAnsiTheme="minorHAnsi" w:cstheme="minorHAnsi"/>
                <w:sz w:val="18"/>
                <w:szCs w:val="18"/>
              </w:rPr>
              <w:t>Sediment control structures should be applied where needed to slow or redirect runoff and trap sediment until vegetation is established.</w:t>
            </w:r>
            <w:r w:rsidR="00661AE5">
              <w:rPr>
                <w:rFonts w:asciiTheme="minorHAnsi" w:hAnsiTheme="minorHAnsi" w:cstheme="minorHAnsi"/>
                <w:sz w:val="18"/>
                <w:szCs w:val="18"/>
              </w:rPr>
              <w:t xml:space="preserve"> (Implementation and post-implementation phases)</w:t>
            </w:r>
          </w:p>
          <w:p w14:paraId="49DC3BB5" w14:textId="3E5518CA" w:rsidR="004934ED" w:rsidRPr="00313197" w:rsidRDefault="004934ED">
            <w:pPr>
              <w:pStyle w:val="BasicParagraph"/>
              <w:numPr>
                <w:ilvl w:val="0"/>
                <w:numId w:val="15"/>
              </w:numPr>
              <w:ind w:left="426" w:hanging="354"/>
              <w:rPr>
                <w:rFonts w:asciiTheme="minorHAnsi" w:hAnsiTheme="minorHAnsi" w:cstheme="minorHAnsi"/>
                <w:sz w:val="18"/>
                <w:szCs w:val="18"/>
              </w:rPr>
            </w:pPr>
            <w:r w:rsidRPr="00313197">
              <w:rPr>
                <w:rFonts w:asciiTheme="minorHAnsi" w:hAnsiTheme="minorHAnsi" w:cstheme="minorHAnsi"/>
                <w:sz w:val="18"/>
                <w:szCs w:val="18"/>
              </w:rPr>
              <w:t>Avoid road construction in unstable soils, steep slopes and nearby river banks. Additional measures (see the section below) need to be applied should there be no alternatives for road alignments.</w:t>
            </w:r>
            <w:r w:rsidR="00661AE5">
              <w:rPr>
                <w:rFonts w:asciiTheme="minorHAnsi" w:hAnsiTheme="minorHAnsi" w:cstheme="minorHAnsi"/>
                <w:sz w:val="18"/>
                <w:szCs w:val="18"/>
              </w:rPr>
              <w:t xml:space="preserve"> (Planning phase)</w:t>
            </w:r>
          </w:p>
        </w:tc>
        <w:tc>
          <w:tcPr>
            <w:tcW w:w="598" w:type="pct"/>
          </w:tcPr>
          <w:p w14:paraId="3707CF28" w14:textId="77777777" w:rsidR="004934ED" w:rsidRPr="00313197" w:rsidRDefault="004934ED" w:rsidP="00400D36">
            <w:pPr>
              <w:pStyle w:val="BasicParagraph"/>
              <w:ind w:left="426" w:hanging="354"/>
              <w:rPr>
                <w:rFonts w:asciiTheme="minorHAnsi" w:hAnsiTheme="minorHAnsi" w:cstheme="minorHAnsi"/>
                <w:sz w:val="18"/>
                <w:szCs w:val="18"/>
              </w:rPr>
            </w:pPr>
          </w:p>
        </w:tc>
      </w:tr>
      <w:tr w:rsidR="004934ED" w:rsidRPr="00313197" w14:paraId="26470CDE" w14:textId="41A3109E" w:rsidTr="006E2B8E">
        <w:tc>
          <w:tcPr>
            <w:tcW w:w="727" w:type="pct"/>
            <w:vMerge/>
          </w:tcPr>
          <w:p w14:paraId="000A5890" w14:textId="77777777" w:rsidR="004934ED" w:rsidRPr="00313197" w:rsidRDefault="004934ED" w:rsidP="00400D36">
            <w:pPr>
              <w:pStyle w:val="BasicParagraph"/>
              <w:rPr>
                <w:rFonts w:asciiTheme="minorHAnsi" w:hAnsiTheme="minorHAnsi" w:cstheme="minorHAnsi"/>
                <w:sz w:val="18"/>
                <w:szCs w:val="18"/>
              </w:rPr>
            </w:pPr>
          </w:p>
        </w:tc>
        <w:tc>
          <w:tcPr>
            <w:tcW w:w="3675" w:type="pct"/>
          </w:tcPr>
          <w:p w14:paraId="27F4323A" w14:textId="54B31CA6" w:rsidR="004934ED" w:rsidRPr="00313197" w:rsidRDefault="004934ED" w:rsidP="00400D36">
            <w:pPr>
              <w:pStyle w:val="BasicParagraph"/>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Protect slopes from erosion and landslides by the following measures</w:t>
            </w:r>
            <w:r w:rsidR="00661AE5">
              <w:rPr>
                <w:rFonts w:asciiTheme="minorHAnsi" w:hAnsiTheme="minorHAnsi" w:cstheme="minorHAnsi"/>
                <w:sz w:val="18"/>
                <w:szCs w:val="18"/>
              </w:rPr>
              <w:t xml:space="preserve"> (Implementation phase)</w:t>
            </w:r>
            <w:r w:rsidRPr="00313197">
              <w:rPr>
                <w:rFonts w:asciiTheme="minorHAnsi" w:hAnsiTheme="minorHAnsi" w:cstheme="minorHAnsi"/>
                <w:sz w:val="18"/>
                <w:szCs w:val="18"/>
              </w:rPr>
              <w:t>:</w:t>
            </w:r>
          </w:p>
          <w:p w14:paraId="5E37B176"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 xml:space="preserve">Indigenous Species, fast-growing grass on slopes prone to erosion. These grasses help stabilise the slope and protect soil from erosion by rain and runoff. Locally available species possessing the properties of good growth, dense ground cover and deep root shall be used for stabilisation. </w:t>
            </w:r>
          </w:p>
          <w:p w14:paraId="199FF3E8"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 xml:space="preserve">Provide interceptor ditch, particularly effective in the areas of high intensity rainfall and where slopes are exposed. This type of ditch intercepts and carries surface run-off away from erodible areas and slopes before reaching the steeper slopes, thus reducing the potential surface erosion. </w:t>
            </w:r>
          </w:p>
          <w:p w14:paraId="285CBE4F"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 xml:space="preserve">For steep slopes, a stepped embankment (terracing) is needed for greater stability. </w:t>
            </w:r>
          </w:p>
          <w:p w14:paraId="08FDAAEE"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 xml:space="preserve">Place a retaining wall at the lower part of the unstable slope. The wall needs to have weeping holes for drainage of the road sub-base, thus reducing pressure on the wall. </w:t>
            </w:r>
          </w:p>
          <w:p w14:paraId="069311DB"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trike/>
                <w:sz w:val="18"/>
                <w:szCs w:val="18"/>
              </w:rPr>
            </w:pPr>
            <w:r w:rsidRPr="00313197">
              <w:rPr>
                <w:rFonts w:asciiTheme="minorHAnsi" w:hAnsiTheme="minorHAnsi" w:cstheme="minorHAnsi"/>
                <w:sz w:val="18"/>
                <w:szCs w:val="18"/>
              </w:rPr>
              <w:t>Rocks (riprap) can be used in addition to protect the slope.</w:t>
            </w:r>
          </w:p>
          <w:p w14:paraId="5320A42C" w14:textId="77777777" w:rsidR="004934ED" w:rsidRPr="00313197" w:rsidRDefault="004934ED">
            <w:pPr>
              <w:pStyle w:val="BasicParagraph"/>
              <w:numPr>
                <w:ilvl w:val="0"/>
                <w:numId w:val="16"/>
              </w:numPr>
              <w:tabs>
                <w:tab w:val="left" w:pos="480"/>
                <w:tab w:val="left" w:pos="2520"/>
              </w:tabs>
              <w:spacing w:after="108"/>
              <w:ind w:left="426" w:right="126" w:hanging="354"/>
              <w:rPr>
                <w:rFonts w:asciiTheme="minorHAnsi" w:hAnsiTheme="minorHAnsi" w:cstheme="minorHAnsi"/>
                <w:sz w:val="18"/>
                <w:szCs w:val="18"/>
              </w:rPr>
            </w:pPr>
            <w:r w:rsidRPr="00313197">
              <w:rPr>
                <w:rFonts w:asciiTheme="minorHAnsi" w:hAnsiTheme="minorHAnsi" w:cstheme="minorHAnsi"/>
                <w:sz w:val="18"/>
                <w:szCs w:val="18"/>
              </w:rPr>
              <w:t>Prevent uncontrolled water discharge from the road surface by sufficiently large drainage ditches and to drain water away from the down slope.</w:t>
            </w:r>
          </w:p>
        </w:tc>
        <w:tc>
          <w:tcPr>
            <w:tcW w:w="598" w:type="pct"/>
          </w:tcPr>
          <w:p w14:paraId="27C14422" w14:textId="77777777" w:rsidR="004934ED" w:rsidRPr="00313197" w:rsidRDefault="004934ED" w:rsidP="00400D36">
            <w:pPr>
              <w:pStyle w:val="BasicParagraph"/>
              <w:tabs>
                <w:tab w:val="left" w:pos="480"/>
                <w:tab w:val="left" w:pos="2520"/>
              </w:tabs>
              <w:spacing w:after="108"/>
              <w:ind w:left="426" w:right="126" w:hanging="354"/>
              <w:rPr>
                <w:rFonts w:asciiTheme="minorHAnsi" w:hAnsiTheme="minorHAnsi" w:cstheme="minorHAnsi"/>
                <w:sz w:val="18"/>
                <w:szCs w:val="18"/>
              </w:rPr>
            </w:pPr>
          </w:p>
        </w:tc>
      </w:tr>
      <w:tr w:rsidR="004934ED" w:rsidRPr="00313197" w14:paraId="601B52E7" w14:textId="3C5F91D0" w:rsidTr="006E2B8E">
        <w:tc>
          <w:tcPr>
            <w:tcW w:w="727" w:type="pct"/>
            <w:vMerge w:val="restart"/>
          </w:tcPr>
          <w:p w14:paraId="0EC5752C" w14:textId="77777777" w:rsidR="004934ED" w:rsidRPr="00313197" w:rsidRDefault="004934ED" w:rsidP="00400D36">
            <w:pPr>
              <w:pStyle w:val="BasicParagraph"/>
              <w:jc w:val="left"/>
              <w:rPr>
                <w:rFonts w:asciiTheme="minorHAnsi" w:hAnsiTheme="minorHAnsi" w:cstheme="minorHAnsi"/>
                <w:sz w:val="18"/>
                <w:szCs w:val="18"/>
              </w:rPr>
            </w:pPr>
            <w:r>
              <w:rPr>
                <w:rFonts w:asciiTheme="minorHAnsi" w:hAnsiTheme="minorHAnsi" w:cstheme="minorHAnsi"/>
                <w:sz w:val="18"/>
                <w:szCs w:val="18"/>
              </w:rPr>
              <w:t>B</w:t>
            </w:r>
            <w:r w:rsidRPr="00313197">
              <w:rPr>
                <w:rFonts w:asciiTheme="minorHAnsi" w:hAnsiTheme="minorHAnsi" w:cstheme="minorHAnsi"/>
                <w:sz w:val="18"/>
                <w:szCs w:val="18"/>
              </w:rPr>
              <w:t xml:space="preserve">ridges (less than </w:t>
            </w:r>
            <w:r>
              <w:rPr>
                <w:rFonts w:asciiTheme="minorHAnsi" w:hAnsiTheme="minorHAnsi" w:cstheme="minorHAnsi"/>
                <w:sz w:val="18"/>
                <w:szCs w:val="18"/>
              </w:rPr>
              <w:t>2</w:t>
            </w:r>
            <w:r w:rsidRPr="00313197">
              <w:rPr>
                <w:rFonts w:asciiTheme="minorHAnsi" w:hAnsiTheme="minorHAnsi" w:cstheme="minorHAnsi"/>
                <w:sz w:val="18"/>
                <w:szCs w:val="18"/>
              </w:rPr>
              <w:t>0 meters) and Jett</w:t>
            </w:r>
            <w:r>
              <w:rPr>
                <w:rFonts w:asciiTheme="minorHAnsi" w:hAnsiTheme="minorHAnsi" w:cstheme="minorHAnsi"/>
                <w:sz w:val="18"/>
                <w:szCs w:val="18"/>
              </w:rPr>
              <w:t>ies</w:t>
            </w:r>
            <w:r w:rsidRPr="00313197">
              <w:rPr>
                <w:rFonts w:asciiTheme="minorHAnsi" w:hAnsiTheme="minorHAnsi" w:cstheme="minorHAnsi"/>
                <w:sz w:val="18"/>
                <w:szCs w:val="18"/>
              </w:rPr>
              <w:t xml:space="preserve"> </w:t>
            </w:r>
          </w:p>
        </w:tc>
        <w:tc>
          <w:tcPr>
            <w:tcW w:w="3675" w:type="pct"/>
          </w:tcPr>
          <w:p w14:paraId="482CC844" w14:textId="7818751B" w:rsidR="004934ED" w:rsidRPr="0011430F" w:rsidRDefault="004934ED" w:rsidP="00400D36">
            <w:pPr>
              <w:ind w:left="426" w:hanging="354"/>
              <w:rPr>
                <w:rFonts w:asciiTheme="minorHAnsi" w:hAnsiTheme="minorHAnsi" w:cstheme="minorHAnsi"/>
                <w:color w:val="000000"/>
                <w:sz w:val="18"/>
                <w:szCs w:val="18"/>
              </w:rPr>
            </w:pPr>
            <w:r w:rsidRPr="0011430F">
              <w:rPr>
                <w:rFonts w:asciiTheme="minorHAnsi" w:hAnsiTheme="minorHAnsi" w:cstheme="minorHAnsi"/>
                <w:color w:val="000000"/>
                <w:sz w:val="18"/>
                <w:szCs w:val="18"/>
              </w:rPr>
              <w:t>Erosion protection</w:t>
            </w:r>
            <w:r w:rsidR="00661AE5">
              <w:rPr>
                <w:rFonts w:asciiTheme="minorHAnsi" w:hAnsiTheme="minorHAnsi" w:cstheme="minorHAnsi"/>
                <w:color w:val="000000"/>
                <w:sz w:val="18"/>
                <w:szCs w:val="18"/>
              </w:rPr>
              <w:t xml:space="preserve"> (Planning and implementation phases)</w:t>
            </w:r>
            <w:r w:rsidRPr="0011430F">
              <w:rPr>
                <w:rFonts w:asciiTheme="minorHAnsi" w:hAnsiTheme="minorHAnsi" w:cstheme="minorHAnsi"/>
                <w:color w:val="000000"/>
                <w:sz w:val="18"/>
                <w:szCs w:val="18"/>
              </w:rPr>
              <w:t xml:space="preserve">: </w:t>
            </w:r>
          </w:p>
          <w:p w14:paraId="790BA3C7" w14:textId="77777777" w:rsidR="004934ED" w:rsidRPr="0011430F" w:rsidRDefault="004934ED">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The main method of slope and erosion protection is the construction of gabions (gravity walls that support jetties </w:t>
            </w:r>
            <w:proofErr w:type="spellStart"/>
            <w:r w:rsidRPr="0011430F">
              <w:rPr>
                <w:rFonts w:asciiTheme="minorHAnsi" w:hAnsiTheme="minorHAnsi" w:cstheme="minorHAnsi"/>
                <w:sz w:val="18"/>
                <w:szCs w:val="18"/>
              </w:rPr>
              <w:t>bankment</w:t>
            </w:r>
            <w:proofErr w:type="spellEnd"/>
            <w:r w:rsidRPr="0011430F">
              <w:rPr>
                <w:rFonts w:asciiTheme="minorHAnsi" w:hAnsiTheme="minorHAnsi" w:cstheme="minorHAnsi"/>
                <w:sz w:val="18"/>
                <w:szCs w:val="18"/>
              </w:rPr>
              <w:t xml:space="preserve"> or slopes which have a potential to slip) and ordinary stone pitching. </w:t>
            </w:r>
          </w:p>
          <w:p w14:paraId="4E9709A5" w14:textId="77777777" w:rsidR="004934ED" w:rsidRPr="0011430F"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The slope of gabions should be in the ratio of at least 1 vertical: 2 horizontals. Flatter slopes may be adopted depending on the site terrain.</w:t>
            </w:r>
          </w:p>
          <w:p w14:paraId="1359DEA1" w14:textId="77777777" w:rsidR="004934ED" w:rsidRPr="0011430F"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The filling of the gabions should be from strong and competent rock which is laid very closely packed to maximize the weight.</w:t>
            </w:r>
          </w:p>
          <w:p w14:paraId="79BE783D" w14:textId="77777777" w:rsidR="004934ED" w:rsidRPr="0011430F"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Bracing wire should be used to prevent the gabion bulging out. The bracing wire should be placed at each third of the gabion height.</w:t>
            </w:r>
          </w:p>
          <w:p w14:paraId="1B17AD61" w14:textId="77777777" w:rsidR="004934ED" w:rsidRPr="0011430F"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The gabions should be firmly anchored into the ground by founding the gabions below the expected scour depth level.</w:t>
            </w:r>
          </w:p>
          <w:p w14:paraId="76632765" w14:textId="77777777" w:rsidR="004934ED" w:rsidRPr="0011430F" w:rsidRDefault="004934ED">
            <w:pPr>
              <w:pStyle w:val="ListParagraph"/>
              <w:widowControl w:val="0"/>
              <w:numPr>
                <w:ilvl w:val="0"/>
                <w:numId w:val="2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In cases where stone pitching is not provided, the top layer should be covered by soil to encourage the growth of grass and the stabilization of the slopes.</w:t>
            </w:r>
          </w:p>
          <w:p w14:paraId="54EB40A1" w14:textId="77777777" w:rsidR="004934ED" w:rsidRPr="0011430F" w:rsidRDefault="004934ED">
            <w:pPr>
              <w:pStyle w:val="ListParagraph"/>
              <w:widowControl w:val="0"/>
              <w:numPr>
                <w:ilvl w:val="0"/>
                <w:numId w:val="17"/>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Stone pitching may be provided as the only erosion protection measure in those cases where the erosion potential is deemed minimal. Stone pitching is not very resistant to strong water current and is mainly used as the top finish on gabion walls.</w:t>
            </w:r>
          </w:p>
        </w:tc>
        <w:tc>
          <w:tcPr>
            <w:tcW w:w="598" w:type="pct"/>
          </w:tcPr>
          <w:p w14:paraId="39699AA6" w14:textId="77777777" w:rsidR="004934ED" w:rsidRPr="0011430F" w:rsidRDefault="004934ED" w:rsidP="00400D36">
            <w:pPr>
              <w:ind w:left="426" w:hanging="354"/>
              <w:rPr>
                <w:rFonts w:asciiTheme="minorHAnsi" w:hAnsiTheme="minorHAnsi" w:cstheme="minorHAnsi"/>
                <w:color w:val="000000"/>
                <w:sz w:val="18"/>
                <w:szCs w:val="18"/>
              </w:rPr>
            </w:pPr>
          </w:p>
        </w:tc>
      </w:tr>
      <w:tr w:rsidR="004934ED" w:rsidRPr="00313197" w14:paraId="029BC0F2" w14:textId="235EB417" w:rsidTr="006E2B8E">
        <w:tc>
          <w:tcPr>
            <w:tcW w:w="727" w:type="pct"/>
            <w:vMerge/>
          </w:tcPr>
          <w:p w14:paraId="13484FC6" w14:textId="77777777" w:rsidR="004934ED" w:rsidRPr="00313197" w:rsidRDefault="004934ED" w:rsidP="00400D36">
            <w:pPr>
              <w:pStyle w:val="BasicParagraph"/>
              <w:rPr>
                <w:rFonts w:asciiTheme="minorHAnsi" w:hAnsiTheme="minorHAnsi" w:cstheme="minorHAnsi"/>
                <w:sz w:val="18"/>
                <w:szCs w:val="18"/>
              </w:rPr>
            </w:pPr>
          </w:p>
        </w:tc>
        <w:tc>
          <w:tcPr>
            <w:tcW w:w="3675" w:type="pct"/>
          </w:tcPr>
          <w:p w14:paraId="582908F7" w14:textId="248836F3" w:rsidR="004934ED" w:rsidRPr="0011430F" w:rsidRDefault="004934ED" w:rsidP="00400D36">
            <w:pPr>
              <w:ind w:left="426" w:hanging="354"/>
              <w:rPr>
                <w:rFonts w:asciiTheme="minorHAnsi" w:hAnsiTheme="minorHAnsi" w:cstheme="minorHAnsi"/>
                <w:color w:val="000000"/>
                <w:sz w:val="18"/>
                <w:szCs w:val="18"/>
              </w:rPr>
            </w:pPr>
            <w:r w:rsidRPr="0011430F">
              <w:rPr>
                <w:rFonts w:asciiTheme="minorHAnsi" w:hAnsiTheme="minorHAnsi" w:cstheme="minorHAnsi"/>
                <w:color w:val="000000"/>
                <w:sz w:val="18"/>
                <w:szCs w:val="18"/>
              </w:rPr>
              <w:t>Water Quality and Fauna</w:t>
            </w:r>
            <w:r w:rsidR="00661AE5">
              <w:rPr>
                <w:rFonts w:asciiTheme="minorHAnsi" w:hAnsiTheme="minorHAnsi" w:cstheme="minorHAnsi"/>
                <w:color w:val="000000"/>
                <w:sz w:val="18"/>
                <w:szCs w:val="18"/>
              </w:rPr>
              <w:t xml:space="preserve"> (Implementation phase)</w:t>
            </w:r>
            <w:r w:rsidRPr="0011430F">
              <w:rPr>
                <w:rFonts w:asciiTheme="minorHAnsi" w:hAnsiTheme="minorHAnsi" w:cstheme="minorHAnsi"/>
                <w:color w:val="000000"/>
                <w:sz w:val="18"/>
                <w:szCs w:val="18"/>
              </w:rPr>
              <w:t>:</w:t>
            </w:r>
          </w:p>
          <w:p w14:paraId="3949C1C0" w14:textId="77777777" w:rsidR="004934ED" w:rsidRPr="0011430F"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Restrict duration and timing of in-stream activities to lower flow periods (dry season) and avoid periods critical to biological cycles of valued flora and fauna (e.g., spawning)</w:t>
            </w:r>
          </w:p>
          <w:p w14:paraId="5D9AAA4E" w14:textId="77777777" w:rsidR="004934ED" w:rsidRPr="0011430F"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Water flow diversion should be avoided; if it is impossible to avoid, impacts should be assessed and mitigation proposed.</w:t>
            </w:r>
          </w:p>
          <w:p w14:paraId="11845E16" w14:textId="77777777" w:rsidR="004934ED" w:rsidRDefault="004934ED">
            <w:pPr>
              <w:pStyle w:val="ListParagraph"/>
              <w:widowControl w:val="0"/>
              <w:numPr>
                <w:ilvl w:val="0"/>
                <w:numId w:val="18"/>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Establish clear separation of concrete mixing and works from drainage areas and waterways</w:t>
            </w:r>
          </w:p>
          <w:p w14:paraId="1E1A2D1D" w14:textId="77777777" w:rsidR="004934ED" w:rsidRDefault="004934ED" w:rsidP="00400D36">
            <w:pPr>
              <w:pStyle w:val="ListParagraph"/>
              <w:widowControl w:val="0"/>
              <w:autoSpaceDE w:val="0"/>
              <w:autoSpaceDN w:val="0"/>
              <w:adjustRightInd w:val="0"/>
              <w:ind w:left="426"/>
              <w:contextualSpacing w:val="0"/>
              <w:jc w:val="both"/>
              <w:rPr>
                <w:rFonts w:asciiTheme="minorHAnsi" w:hAnsiTheme="minorHAnsi" w:cstheme="minorHAnsi"/>
                <w:sz w:val="18"/>
                <w:szCs w:val="18"/>
              </w:rPr>
            </w:pPr>
          </w:p>
          <w:p w14:paraId="6D417112" w14:textId="77777777" w:rsidR="004934ED" w:rsidRPr="0011430F" w:rsidRDefault="004934ED" w:rsidP="00400D36">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c>
          <w:tcPr>
            <w:tcW w:w="598" w:type="pct"/>
          </w:tcPr>
          <w:p w14:paraId="032F8B69" w14:textId="77777777" w:rsidR="004934ED" w:rsidRPr="0011430F" w:rsidRDefault="004934ED" w:rsidP="00400D36">
            <w:pPr>
              <w:ind w:left="426" w:hanging="354"/>
              <w:rPr>
                <w:rFonts w:asciiTheme="minorHAnsi" w:hAnsiTheme="minorHAnsi" w:cstheme="minorHAnsi"/>
                <w:color w:val="000000"/>
                <w:sz w:val="18"/>
                <w:szCs w:val="18"/>
              </w:rPr>
            </w:pPr>
          </w:p>
        </w:tc>
      </w:tr>
      <w:tr w:rsidR="004934ED" w:rsidRPr="00313197" w14:paraId="07D8DD2E" w14:textId="5203DF56" w:rsidTr="004934ED">
        <w:tc>
          <w:tcPr>
            <w:tcW w:w="5000" w:type="pct"/>
            <w:gridSpan w:val="3"/>
            <w:shd w:val="clear" w:color="auto" w:fill="DEEAF6" w:themeFill="accent5" w:themeFillTint="33"/>
          </w:tcPr>
          <w:p w14:paraId="799BB5D1" w14:textId="6F4C3447" w:rsidR="004934ED" w:rsidRPr="00550808" w:rsidRDefault="004934ED" w:rsidP="00400D36">
            <w:pPr>
              <w:ind w:left="426" w:hanging="354"/>
              <w:rPr>
                <w:rFonts w:asciiTheme="minorHAnsi" w:hAnsiTheme="minorHAnsi" w:cstheme="minorHAnsi"/>
                <w:b/>
                <w:i/>
                <w:sz w:val="18"/>
                <w:szCs w:val="18"/>
              </w:rPr>
            </w:pPr>
            <w:r w:rsidRPr="00550808">
              <w:rPr>
                <w:rFonts w:asciiTheme="minorHAnsi" w:hAnsiTheme="minorHAnsi" w:cstheme="minorHAnsi"/>
                <w:b/>
                <w:i/>
                <w:sz w:val="18"/>
                <w:szCs w:val="18"/>
              </w:rPr>
              <w:t>Water Supply</w:t>
            </w:r>
          </w:p>
        </w:tc>
      </w:tr>
      <w:tr w:rsidR="004934ED" w:rsidRPr="00313197" w14:paraId="743AAC23" w14:textId="659B0005" w:rsidTr="006E2B8E">
        <w:tc>
          <w:tcPr>
            <w:tcW w:w="727" w:type="pct"/>
          </w:tcPr>
          <w:p w14:paraId="25A9EE73" w14:textId="77777777" w:rsidR="004934ED" w:rsidRPr="00313197" w:rsidRDefault="004934ED" w:rsidP="00400D36">
            <w:pPr>
              <w:pStyle w:val="BasicParagraph"/>
              <w:ind w:left="68"/>
              <w:jc w:val="left"/>
              <w:rPr>
                <w:rFonts w:asciiTheme="minorHAnsi" w:hAnsiTheme="minorHAnsi" w:cstheme="minorHAnsi"/>
                <w:sz w:val="18"/>
                <w:szCs w:val="18"/>
              </w:rPr>
            </w:pPr>
            <w:r>
              <w:rPr>
                <w:rFonts w:asciiTheme="minorHAnsi" w:hAnsiTheme="minorHAnsi" w:cstheme="minorHAnsi"/>
                <w:sz w:val="18"/>
                <w:szCs w:val="18"/>
              </w:rPr>
              <w:t xml:space="preserve">Shallow Groundwater Wells </w:t>
            </w:r>
          </w:p>
        </w:tc>
        <w:tc>
          <w:tcPr>
            <w:tcW w:w="3675" w:type="pct"/>
          </w:tcPr>
          <w:p w14:paraId="032D8939" w14:textId="6CF9E268"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Site wells so that appropriate zone of sanitary protection can be established</w:t>
            </w:r>
            <w:r w:rsidR="00661AE5">
              <w:rPr>
                <w:rFonts w:asciiTheme="minorHAnsi" w:hAnsiTheme="minorHAnsi" w:cstheme="minorHAnsi"/>
                <w:sz w:val="18"/>
                <w:szCs w:val="18"/>
              </w:rPr>
              <w:t>. (Planning phase)</w:t>
            </w:r>
          </w:p>
          <w:p w14:paraId="04F60236" w14:textId="3B7F7CAD"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Equip with slab around the well for easy drainage, a crossbeam and a pulley to support the use of only one rope and bucket for collecting water. One rope and bucket is more hygienic for the well and water</w:t>
            </w:r>
            <w:r w:rsidR="00661AE5">
              <w:rPr>
                <w:rFonts w:asciiTheme="minorHAnsi" w:hAnsiTheme="minorHAnsi" w:cstheme="minorHAnsi"/>
                <w:sz w:val="18"/>
                <w:szCs w:val="18"/>
              </w:rPr>
              <w:t>. (Implementation phase)</w:t>
            </w:r>
          </w:p>
          <w:p w14:paraId="6CBF956D" w14:textId="2BA438D9"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Install steel steps/rungs (inside wall of a deep well) for maintenance and in case of emergency. </w:t>
            </w:r>
            <w:r w:rsidR="00661AE5">
              <w:rPr>
                <w:rFonts w:asciiTheme="minorHAnsi" w:hAnsiTheme="minorHAnsi" w:cstheme="minorHAnsi"/>
                <w:sz w:val="18"/>
                <w:szCs w:val="18"/>
              </w:rPr>
              <w:t>(Implementation phase)</w:t>
            </w:r>
          </w:p>
          <w:p w14:paraId="0CD47632" w14:textId="47E94525"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 groundwater well usually has a wide open water area. It is necessary to provide a cover/roof/wire mesh on top to protect this area from falling leaves or debris. </w:t>
            </w:r>
            <w:r w:rsidR="00661AE5">
              <w:rPr>
                <w:rFonts w:asciiTheme="minorHAnsi" w:hAnsiTheme="minorHAnsi" w:cstheme="minorHAnsi"/>
                <w:sz w:val="18"/>
                <w:szCs w:val="18"/>
              </w:rPr>
              <w:t>(Implementation phase)</w:t>
            </w:r>
          </w:p>
          <w:p w14:paraId="4DC70D3E" w14:textId="3F8F694F"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Wells should always be located upstream of the septic tank soak-away. Build the soak-away as far away as possible from the well (minimum 15 m/50 feet) as it can influence the quality of the drinking water when it is too close.</w:t>
            </w:r>
            <w:r w:rsidRPr="0011430F">
              <w:rPr>
                <w:rFonts w:asciiTheme="minorHAnsi" w:hAnsiTheme="minorHAnsi" w:cstheme="minorHAnsi"/>
                <w:strike/>
                <w:sz w:val="18"/>
                <w:szCs w:val="18"/>
              </w:rPr>
              <w:t xml:space="preserve"> </w:t>
            </w:r>
            <w:r w:rsidR="00661AE5">
              <w:rPr>
                <w:rFonts w:asciiTheme="minorHAnsi" w:hAnsiTheme="minorHAnsi" w:cstheme="minorHAnsi"/>
                <w:sz w:val="18"/>
                <w:szCs w:val="18"/>
              </w:rPr>
              <w:t>(Planning and implementation phases)</w:t>
            </w:r>
          </w:p>
          <w:p w14:paraId="6853DC63" w14:textId="1CF710D4" w:rsidR="004934ED" w:rsidRPr="0011430F" w:rsidRDefault="004934ED">
            <w:pPr>
              <w:pStyle w:val="ListParagraph"/>
              <w:widowControl w:val="0"/>
              <w:numPr>
                <w:ilvl w:val="0"/>
                <w:numId w:val="19"/>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Before using a new water source, test water quality and when intended for potable purposes ensure water meets </w:t>
            </w:r>
            <w:r>
              <w:rPr>
                <w:rFonts w:asciiTheme="minorHAnsi" w:hAnsiTheme="minorHAnsi" w:cstheme="minorHAnsi"/>
                <w:sz w:val="18"/>
                <w:szCs w:val="18"/>
              </w:rPr>
              <w:t>the n</w:t>
            </w:r>
            <w:r w:rsidRPr="0011430F">
              <w:rPr>
                <w:rFonts w:asciiTheme="minorHAnsi" w:hAnsiTheme="minorHAnsi" w:cstheme="minorHAnsi"/>
                <w:sz w:val="18"/>
                <w:szCs w:val="18"/>
              </w:rPr>
              <w:t xml:space="preserve">ational </w:t>
            </w:r>
            <w:r>
              <w:rPr>
                <w:rFonts w:asciiTheme="minorHAnsi" w:hAnsiTheme="minorHAnsi" w:cstheme="minorHAnsi"/>
                <w:sz w:val="18"/>
                <w:szCs w:val="18"/>
              </w:rPr>
              <w:t>d</w:t>
            </w:r>
            <w:r w:rsidRPr="0011430F">
              <w:rPr>
                <w:rFonts w:asciiTheme="minorHAnsi" w:hAnsiTheme="minorHAnsi" w:cstheme="minorHAnsi"/>
                <w:sz w:val="18"/>
                <w:szCs w:val="18"/>
              </w:rPr>
              <w:t xml:space="preserve">rinking </w:t>
            </w:r>
            <w:r>
              <w:rPr>
                <w:rFonts w:asciiTheme="minorHAnsi" w:hAnsiTheme="minorHAnsi" w:cstheme="minorHAnsi"/>
                <w:sz w:val="18"/>
                <w:szCs w:val="18"/>
              </w:rPr>
              <w:t>w</w:t>
            </w:r>
            <w:r w:rsidRPr="0011430F">
              <w:rPr>
                <w:rFonts w:asciiTheme="minorHAnsi" w:hAnsiTheme="minorHAnsi" w:cstheme="minorHAnsi"/>
                <w:sz w:val="18"/>
                <w:szCs w:val="18"/>
              </w:rPr>
              <w:t xml:space="preserve">ater </w:t>
            </w:r>
            <w:r>
              <w:rPr>
                <w:rFonts w:asciiTheme="minorHAnsi" w:hAnsiTheme="minorHAnsi" w:cstheme="minorHAnsi"/>
                <w:sz w:val="18"/>
                <w:szCs w:val="18"/>
              </w:rPr>
              <w:t>s</w:t>
            </w:r>
            <w:r w:rsidRPr="0011430F">
              <w:rPr>
                <w:rFonts w:asciiTheme="minorHAnsi" w:hAnsiTheme="minorHAnsi" w:cstheme="minorHAnsi"/>
                <w:sz w:val="18"/>
                <w:szCs w:val="18"/>
              </w:rPr>
              <w:t>tandard.  Water quality should also be monitored in the case of all well rehabilitation.</w:t>
            </w:r>
            <w:r w:rsidR="00661AE5">
              <w:rPr>
                <w:rFonts w:asciiTheme="minorHAnsi" w:hAnsiTheme="minorHAnsi" w:cstheme="minorHAnsi"/>
                <w:sz w:val="18"/>
                <w:szCs w:val="18"/>
              </w:rPr>
              <w:t xml:space="preserve"> (Post implementation phase)</w:t>
            </w:r>
          </w:p>
        </w:tc>
        <w:tc>
          <w:tcPr>
            <w:tcW w:w="598" w:type="pct"/>
          </w:tcPr>
          <w:p w14:paraId="065CABA4"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5D227451" w14:textId="2C3174AB" w:rsidTr="006E2B8E">
        <w:tc>
          <w:tcPr>
            <w:tcW w:w="727" w:type="pct"/>
          </w:tcPr>
          <w:p w14:paraId="09EAA352" w14:textId="77777777" w:rsidR="004934ED" w:rsidRPr="00313197" w:rsidRDefault="004934ED" w:rsidP="00400D36">
            <w:pPr>
              <w:pStyle w:val="BasicParagraph"/>
              <w:ind w:left="68"/>
              <w:jc w:val="left"/>
              <w:rPr>
                <w:rFonts w:asciiTheme="minorHAnsi" w:hAnsiTheme="minorHAnsi" w:cstheme="minorHAnsi"/>
                <w:sz w:val="18"/>
                <w:szCs w:val="18"/>
              </w:rPr>
            </w:pPr>
            <w:r w:rsidRPr="00313197">
              <w:rPr>
                <w:rFonts w:asciiTheme="minorHAnsi" w:hAnsiTheme="minorHAnsi" w:cstheme="minorHAnsi"/>
                <w:sz w:val="18"/>
                <w:szCs w:val="18"/>
              </w:rPr>
              <w:t>Spring</w:t>
            </w:r>
          </w:p>
        </w:tc>
        <w:tc>
          <w:tcPr>
            <w:tcW w:w="3675" w:type="pct"/>
          </w:tcPr>
          <w:p w14:paraId="098823C9" w14:textId="46C13B73" w:rsidR="004934ED" w:rsidRPr="0011430F"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Every spring capture should be equipped with a filter and a sand trap. Add a wall between the inflow and the outlet pipe to create chamber for settling out sand; build the wall with a notch (lowered section) for controlled flow. Sand must be cleaned out periodically (</w:t>
            </w:r>
            <w:r>
              <w:rPr>
                <w:rFonts w:asciiTheme="minorHAnsi" w:hAnsiTheme="minorHAnsi" w:cstheme="minorHAnsi"/>
                <w:sz w:val="18"/>
                <w:szCs w:val="18"/>
              </w:rPr>
              <w:t>operation and maintenance</w:t>
            </w:r>
            <w:r w:rsidRPr="0011430F">
              <w:rPr>
                <w:rFonts w:asciiTheme="minorHAnsi" w:hAnsiTheme="minorHAnsi" w:cstheme="minorHAnsi"/>
                <w:sz w:val="18"/>
                <w:szCs w:val="18"/>
              </w:rPr>
              <w:t>).</w:t>
            </w:r>
            <w:r w:rsidR="00661AE5">
              <w:rPr>
                <w:rFonts w:asciiTheme="minorHAnsi" w:hAnsiTheme="minorHAnsi" w:cstheme="minorHAnsi"/>
                <w:sz w:val="18"/>
                <w:szCs w:val="18"/>
              </w:rPr>
              <w:t xml:space="preserve"> (Implementation and post-implementation phases)</w:t>
            </w:r>
          </w:p>
          <w:p w14:paraId="46D182D4" w14:textId="287A665E" w:rsidR="004934ED" w:rsidRPr="0011430F"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Collection basin for spring capture needs to have a perforated PVC pipe (holes diameter 2mm) to be used as a screen for the water intake. Alternatively, a short pipe with wire mesh (screen) around the open end should be provided. </w:t>
            </w:r>
            <w:r w:rsidR="00661AE5">
              <w:rPr>
                <w:rFonts w:asciiTheme="minorHAnsi" w:hAnsiTheme="minorHAnsi" w:cstheme="minorHAnsi"/>
                <w:sz w:val="18"/>
                <w:szCs w:val="18"/>
              </w:rPr>
              <w:t>(Implementation phase)</w:t>
            </w:r>
          </w:p>
          <w:p w14:paraId="6E94CA51" w14:textId="720F11C1" w:rsidR="004934ED" w:rsidRPr="0011430F" w:rsidRDefault="004934ED">
            <w:pPr>
              <w:pStyle w:val="ListParagraph"/>
              <w:widowControl w:val="0"/>
              <w:numPr>
                <w:ilvl w:val="0"/>
                <w:numId w:val="20"/>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Collection basin needs to have a fence to protect the spring from public access and risk of contamination; and a roof/cover over the spring to prevent leaves or other debris from entering the basin.</w:t>
            </w:r>
            <w:r w:rsidR="00661AE5">
              <w:rPr>
                <w:rFonts w:asciiTheme="minorHAnsi" w:hAnsiTheme="minorHAnsi" w:cstheme="minorHAnsi"/>
                <w:sz w:val="18"/>
                <w:szCs w:val="18"/>
              </w:rPr>
              <w:t xml:space="preserve"> (Implementation phase)</w:t>
            </w:r>
          </w:p>
        </w:tc>
        <w:tc>
          <w:tcPr>
            <w:tcW w:w="598" w:type="pct"/>
          </w:tcPr>
          <w:p w14:paraId="00557F8B"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1BA98A58" w14:textId="6B0AAC8B" w:rsidTr="006E2B8E">
        <w:tc>
          <w:tcPr>
            <w:tcW w:w="727" w:type="pct"/>
          </w:tcPr>
          <w:p w14:paraId="0DD5410A" w14:textId="77777777" w:rsidR="004934ED" w:rsidRPr="00313197" w:rsidRDefault="004934ED" w:rsidP="00400D36">
            <w:pPr>
              <w:pStyle w:val="BasicParagraph"/>
              <w:ind w:left="68"/>
              <w:jc w:val="left"/>
              <w:rPr>
                <w:rFonts w:asciiTheme="minorHAnsi" w:hAnsiTheme="minorHAnsi" w:cstheme="minorHAnsi"/>
                <w:sz w:val="18"/>
                <w:szCs w:val="18"/>
              </w:rPr>
            </w:pPr>
            <w:r w:rsidRPr="00313197">
              <w:rPr>
                <w:rFonts w:asciiTheme="minorHAnsi" w:hAnsiTheme="minorHAnsi" w:cstheme="minorHAnsi"/>
                <w:sz w:val="18"/>
                <w:szCs w:val="18"/>
              </w:rPr>
              <w:t>Rainwater harvesting</w:t>
            </w:r>
          </w:p>
        </w:tc>
        <w:tc>
          <w:tcPr>
            <w:tcW w:w="3675" w:type="pct"/>
          </w:tcPr>
          <w:p w14:paraId="492CC88A" w14:textId="1C0FCAA2"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Rainwater storage reservoir should be intact, connected to roof gutter system, with all faucets and piping intact.</w:t>
            </w:r>
            <w:r w:rsidR="00661AE5">
              <w:rPr>
                <w:rFonts w:asciiTheme="minorHAnsi" w:hAnsiTheme="minorHAnsi" w:cstheme="minorHAnsi"/>
                <w:sz w:val="18"/>
                <w:szCs w:val="18"/>
              </w:rPr>
              <w:t xml:space="preserve"> (Implementation phase)</w:t>
            </w:r>
          </w:p>
          <w:p w14:paraId="561640E8" w14:textId="28B36F31"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If distribution pipes are attached into the storage reservoir, install the distribution pipes 10cm above the storage/tank bottom for better use of the storage capacity.</w:t>
            </w:r>
            <w:r w:rsidR="00661AE5">
              <w:rPr>
                <w:rFonts w:asciiTheme="minorHAnsi" w:hAnsiTheme="minorHAnsi" w:cstheme="minorHAnsi"/>
                <w:sz w:val="18"/>
                <w:szCs w:val="18"/>
              </w:rPr>
              <w:t xml:space="preserve"> (Implementation phase)</w:t>
            </w:r>
          </w:p>
          <w:p w14:paraId="2EC4D7E7" w14:textId="45390FE9"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Cover must be fitted tightly onto the top of the storage reservoir to avoid overheating and growth of algae (from direct sunlight), and to prevent insects, solid debris and leaves from entering the storage tank.</w:t>
            </w:r>
            <w:r w:rsidR="00661AE5">
              <w:rPr>
                <w:rFonts w:asciiTheme="minorHAnsi" w:hAnsiTheme="minorHAnsi" w:cstheme="minorHAnsi"/>
                <w:sz w:val="18"/>
                <w:szCs w:val="18"/>
              </w:rPr>
              <w:t xml:space="preserve"> (Implementation phase)</w:t>
            </w:r>
          </w:p>
          <w:p w14:paraId="509B87AB" w14:textId="239128E2"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A ventilation pipe with fly screen should be placed in the cover to help aerate the tank/reservoir which is necessary for good water quality.</w:t>
            </w:r>
            <w:r w:rsidR="00661AE5">
              <w:rPr>
                <w:rFonts w:asciiTheme="minorHAnsi" w:hAnsiTheme="minorHAnsi" w:cstheme="minorHAnsi"/>
                <w:sz w:val="18"/>
                <w:szCs w:val="18"/>
              </w:rPr>
              <w:t xml:space="preserve"> (Implementation phase)</w:t>
            </w:r>
          </w:p>
          <w:p w14:paraId="79B08149" w14:textId="256C021A"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Roof gutters need to be cleared regularly, as bird and animal feces and leaf litter on roofs or guttering can pose a health risk if they are washed into the reservoir tank.</w:t>
            </w:r>
            <w:r w:rsidR="00661AE5">
              <w:rPr>
                <w:rFonts w:asciiTheme="minorHAnsi" w:hAnsiTheme="minorHAnsi" w:cstheme="minorHAnsi"/>
                <w:sz w:val="18"/>
                <w:szCs w:val="18"/>
              </w:rPr>
              <w:t xml:space="preserve"> (Post-implementation phase)</w:t>
            </w:r>
          </w:p>
          <w:p w14:paraId="035CC961" w14:textId="40020C18" w:rsidR="004934ED" w:rsidRPr="0011430F" w:rsidRDefault="004934ED">
            <w:pPr>
              <w:pStyle w:val="ListParagraph"/>
              <w:widowControl w:val="0"/>
              <w:numPr>
                <w:ilvl w:val="0"/>
                <w:numId w:val="21"/>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Reservoir tanks need an overflow so that in time of really heavy rain, the excess water can drain away. The overflow should be designed to prevent backflow and stop vermin/rodents/insects entering the system. A good design will allow the main storage tank to overflow at least twice a year to remove built up of floating sediment on the top of the stored water and maintain good water quality.</w:t>
            </w:r>
            <w:r w:rsidR="00661AE5">
              <w:rPr>
                <w:rFonts w:asciiTheme="minorHAnsi" w:hAnsiTheme="minorHAnsi" w:cstheme="minorHAnsi"/>
                <w:sz w:val="18"/>
                <w:szCs w:val="18"/>
              </w:rPr>
              <w:t xml:space="preserve"> (Planning and implementation phases)</w:t>
            </w:r>
          </w:p>
          <w:p w14:paraId="19A64B75" w14:textId="77777777" w:rsidR="004934ED" w:rsidRPr="0011430F" w:rsidRDefault="004934ED" w:rsidP="00400D36">
            <w:pPr>
              <w:ind w:left="426" w:hanging="354"/>
              <w:rPr>
                <w:rFonts w:asciiTheme="minorHAnsi" w:hAnsiTheme="minorHAnsi" w:cstheme="minorHAnsi"/>
                <w:sz w:val="18"/>
                <w:szCs w:val="18"/>
              </w:rPr>
            </w:pPr>
          </w:p>
        </w:tc>
        <w:tc>
          <w:tcPr>
            <w:tcW w:w="598" w:type="pct"/>
          </w:tcPr>
          <w:p w14:paraId="138A416B"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1C61BF81" w14:textId="39FC5D8B" w:rsidTr="006E2B8E">
        <w:tc>
          <w:tcPr>
            <w:tcW w:w="727" w:type="pct"/>
          </w:tcPr>
          <w:p w14:paraId="522D0658" w14:textId="77777777" w:rsidR="004934ED" w:rsidRPr="00313197" w:rsidRDefault="004934ED" w:rsidP="00400D36">
            <w:pPr>
              <w:pStyle w:val="BasicParagraph"/>
              <w:ind w:left="68"/>
              <w:jc w:val="left"/>
              <w:rPr>
                <w:rFonts w:asciiTheme="minorHAnsi" w:hAnsiTheme="minorHAnsi" w:cstheme="minorHAnsi"/>
                <w:sz w:val="18"/>
                <w:szCs w:val="18"/>
              </w:rPr>
            </w:pPr>
            <w:r w:rsidRPr="00313197">
              <w:rPr>
                <w:rFonts w:asciiTheme="minorHAnsi" w:hAnsiTheme="minorHAnsi" w:cstheme="minorHAnsi"/>
                <w:sz w:val="18"/>
                <w:szCs w:val="18"/>
              </w:rPr>
              <w:t xml:space="preserve">Installation / Rehabilitation of pipelines </w:t>
            </w:r>
          </w:p>
        </w:tc>
        <w:tc>
          <w:tcPr>
            <w:tcW w:w="3675" w:type="pct"/>
          </w:tcPr>
          <w:p w14:paraId="24593689" w14:textId="77777777" w:rsidR="004934ED" w:rsidRPr="0011430F" w:rsidRDefault="004934ED" w:rsidP="00400D36">
            <w:pPr>
              <w:ind w:left="426" w:hanging="354"/>
              <w:rPr>
                <w:rFonts w:asciiTheme="minorHAnsi" w:hAnsiTheme="minorHAnsi" w:cstheme="minorHAnsi"/>
                <w:color w:val="000000"/>
                <w:sz w:val="18"/>
                <w:szCs w:val="18"/>
              </w:rPr>
            </w:pPr>
            <w:r w:rsidRPr="0011430F">
              <w:rPr>
                <w:rFonts w:asciiTheme="minorHAnsi" w:hAnsiTheme="minorHAnsi" w:cstheme="minorHAnsi"/>
                <w:color w:val="000000"/>
                <w:sz w:val="18"/>
                <w:szCs w:val="18"/>
              </w:rPr>
              <w:t>Preventing contamination at water sources:</w:t>
            </w:r>
          </w:p>
          <w:p w14:paraId="0D8DF413" w14:textId="3FA07D3D" w:rsidR="004934ED" w:rsidRPr="0011430F"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Build a structure with roof over the water source to prevent leaves or other debris from entering into the basin.</w:t>
            </w:r>
            <w:r w:rsidR="00661AE5">
              <w:rPr>
                <w:rFonts w:asciiTheme="minorHAnsi" w:hAnsiTheme="minorHAnsi" w:cstheme="minorHAnsi"/>
                <w:sz w:val="18"/>
                <w:szCs w:val="18"/>
              </w:rPr>
              <w:t xml:space="preserve"> (Implementation phase)</w:t>
            </w:r>
          </w:p>
          <w:p w14:paraId="19D92943" w14:textId="575D099F" w:rsidR="004934ED" w:rsidRPr="0011430F"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 fence is needed to protect the water sources (springs particularly) from public access and risk of contamination. </w:t>
            </w:r>
            <w:r w:rsidR="00661AE5">
              <w:rPr>
                <w:rFonts w:asciiTheme="minorHAnsi" w:hAnsiTheme="minorHAnsi" w:cstheme="minorHAnsi"/>
                <w:sz w:val="18"/>
                <w:szCs w:val="18"/>
              </w:rPr>
              <w:t>(Implementation phase)</w:t>
            </w:r>
          </w:p>
          <w:p w14:paraId="3B10B732" w14:textId="2B8B0654" w:rsidR="004934ED" w:rsidRPr="0011430F" w:rsidRDefault="004934ED">
            <w:pPr>
              <w:pStyle w:val="ListParagraph"/>
              <w:widowControl w:val="0"/>
              <w:numPr>
                <w:ilvl w:val="0"/>
                <w:numId w:val="22"/>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The sand/gravel filter traps sediment before the spring flow enters the collection chamber and has to be changed during periodical maintenance.</w:t>
            </w:r>
            <w:r w:rsidR="00661AE5">
              <w:rPr>
                <w:rFonts w:asciiTheme="minorHAnsi" w:hAnsiTheme="minorHAnsi" w:cstheme="minorHAnsi"/>
                <w:sz w:val="18"/>
                <w:szCs w:val="18"/>
              </w:rPr>
              <w:t xml:space="preserve"> (Implementation and post-implementation phases)</w:t>
            </w:r>
          </w:p>
          <w:p w14:paraId="0B50DA6D" w14:textId="77777777" w:rsidR="004934ED" w:rsidRPr="0011430F" w:rsidRDefault="004934ED" w:rsidP="00400D36">
            <w:pPr>
              <w:ind w:left="426" w:hanging="354"/>
              <w:rPr>
                <w:rFonts w:asciiTheme="minorHAnsi" w:hAnsiTheme="minorHAnsi" w:cstheme="minorHAnsi"/>
                <w:color w:val="000000"/>
                <w:sz w:val="18"/>
                <w:szCs w:val="18"/>
              </w:rPr>
            </w:pPr>
            <w:r w:rsidRPr="0011430F">
              <w:rPr>
                <w:rFonts w:asciiTheme="minorHAnsi" w:hAnsiTheme="minorHAnsi" w:cstheme="minorHAnsi"/>
                <w:color w:val="000000"/>
                <w:sz w:val="18"/>
                <w:szCs w:val="18"/>
              </w:rPr>
              <w:t>Pipe Laying:</w:t>
            </w:r>
          </w:p>
          <w:p w14:paraId="37D8323C" w14:textId="465BD405" w:rsidR="004934ED" w:rsidRPr="0011430F"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PVC water transmission and distribution piping need to be buried underground (coverage 50cm minimum) to prevent pipe against external damage (e.g. passing vehicles, solar UV radiation, etc.). Exposing PVC pipe to UV radiation causes the </w:t>
            </w:r>
            <w:proofErr w:type="spellStart"/>
            <w:r w:rsidRPr="0011430F">
              <w:rPr>
                <w:rFonts w:asciiTheme="minorHAnsi" w:hAnsiTheme="minorHAnsi" w:cstheme="minorHAnsi"/>
                <w:sz w:val="18"/>
                <w:szCs w:val="18"/>
              </w:rPr>
              <w:t>plasticiser</w:t>
            </w:r>
            <w:proofErr w:type="spellEnd"/>
            <w:r w:rsidRPr="0011430F">
              <w:rPr>
                <w:rFonts w:asciiTheme="minorHAnsi" w:hAnsiTheme="minorHAnsi" w:cstheme="minorHAnsi"/>
                <w:sz w:val="18"/>
                <w:szCs w:val="18"/>
              </w:rPr>
              <w:t xml:space="preserve"> in the PVC pipe to evaporate causing loss of integrity and brittleness.</w:t>
            </w:r>
            <w:r w:rsidR="00661AE5">
              <w:rPr>
                <w:rFonts w:asciiTheme="minorHAnsi" w:hAnsiTheme="minorHAnsi" w:cstheme="minorHAnsi"/>
                <w:sz w:val="18"/>
                <w:szCs w:val="18"/>
              </w:rPr>
              <w:t xml:space="preserve"> (Implementation phase)</w:t>
            </w:r>
          </w:p>
          <w:p w14:paraId="7C0BE8D5" w14:textId="29963259" w:rsidR="004934ED" w:rsidRPr="0011430F"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Pipe shall be laid in a straight line, over a constantly falling slope.</w:t>
            </w:r>
            <w:r w:rsidR="00661AE5">
              <w:rPr>
                <w:rFonts w:asciiTheme="minorHAnsi" w:hAnsiTheme="minorHAnsi" w:cstheme="minorHAnsi"/>
                <w:sz w:val="18"/>
                <w:szCs w:val="18"/>
              </w:rPr>
              <w:t xml:space="preserve"> (Implementation phase)</w:t>
            </w:r>
          </w:p>
          <w:p w14:paraId="6FF026B1" w14:textId="7B8C42FD" w:rsidR="004934ED" w:rsidRPr="0011430F"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When conditions do not allow piping to be buried (i.e. pipe is used above ground), then metal pipe must be used, and supported/braced as excessive movement may lead to leaks and breaks. </w:t>
            </w:r>
            <w:r w:rsidR="00661AE5">
              <w:rPr>
                <w:rFonts w:asciiTheme="minorHAnsi" w:hAnsiTheme="minorHAnsi" w:cstheme="minorHAnsi"/>
                <w:sz w:val="18"/>
                <w:szCs w:val="18"/>
              </w:rPr>
              <w:t>(Implementation phase)</w:t>
            </w:r>
          </w:p>
          <w:p w14:paraId="6B09431E" w14:textId="4C4AAF8C" w:rsidR="004934ED" w:rsidRPr="0011430F"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Outlet pipes and fittings from water storage/basin shall not be PVC pipe due to exposure to solar UV/sunlight. Metal piping and fittings are preferred.</w:t>
            </w:r>
            <w:r w:rsidR="00661AE5">
              <w:rPr>
                <w:rFonts w:asciiTheme="minorHAnsi" w:hAnsiTheme="minorHAnsi" w:cstheme="minorHAnsi"/>
                <w:sz w:val="18"/>
                <w:szCs w:val="18"/>
              </w:rPr>
              <w:t xml:space="preserve"> (Implementation phase)</w:t>
            </w:r>
          </w:p>
          <w:p w14:paraId="5D60C89D" w14:textId="373631A0" w:rsidR="004934ED" w:rsidRPr="0011430F" w:rsidRDefault="004934ED">
            <w:pPr>
              <w:pStyle w:val="ListParagraph"/>
              <w:widowControl w:val="0"/>
              <w:numPr>
                <w:ilvl w:val="0"/>
                <w:numId w:val="23"/>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When the distribution pipes are laying via forest area, the following considerations are needed</w:t>
            </w:r>
            <w:r w:rsidR="00661AE5">
              <w:rPr>
                <w:rFonts w:asciiTheme="minorHAnsi" w:hAnsiTheme="minorHAnsi" w:cstheme="minorHAnsi"/>
                <w:sz w:val="18"/>
                <w:szCs w:val="18"/>
              </w:rPr>
              <w:t xml:space="preserve"> (Planning and implementation phases)</w:t>
            </w:r>
            <w:r w:rsidRPr="0011430F">
              <w:rPr>
                <w:rFonts w:asciiTheme="minorHAnsi" w:hAnsiTheme="minorHAnsi" w:cstheme="minorHAnsi"/>
                <w:sz w:val="18"/>
                <w:szCs w:val="18"/>
              </w:rPr>
              <w:t>:</w:t>
            </w:r>
          </w:p>
          <w:p w14:paraId="64FD0C78" w14:textId="77777777" w:rsidR="004934ED" w:rsidRPr="0011430F"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The route must be considered with minimum effects of changing the existing situations of the forest as well as the least habitats area of the animals</w:t>
            </w:r>
          </w:p>
          <w:p w14:paraId="5AD444D6" w14:textId="77777777" w:rsidR="004934ED" w:rsidRPr="0011430F" w:rsidRDefault="004934ED">
            <w:pPr>
              <w:pStyle w:val="ListParagraph"/>
              <w:widowControl w:val="0"/>
              <w:numPr>
                <w:ilvl w:val="0"/>
                <w:numId w:val="28"/>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Setbacks distances from important natural features (e.g. mineral licks, wildlife features such as nest, leks, dens, staging areas, lambing areas, calving areas) to conserve wildlife values should be kept, if necessary.</w:t>
            </w:r>
          </w:p>
        </w:tc>
        <w:tc>
          <w:tcPr>
            <w:tcW w:w="598" w:type="pct"/>
          </w:tcPr>
          <w:p w14:paraId="219D75C4" w14:textId="77777777" w:rsidR="004934ED" w:rsidRPr="0011430F" w:rsidRDefault="004934ED" w:rsidP="00400D36">
            <w:pPr>
              <w:ind w:left="426" w:hanging="354"/>
              <w:rPr>
                <w:rFonts w:asciiTheme="minorHAnsi" w:hAnsiTheme="minorHAnsi" w:cstheme="minorHAnsi"/>
                <w:color w:val="000000"/>
                <w:sz w:val="18"/>
                <w:szCs w:val="18"/>
              </w:rPr>
            </w:pPr>
          </w:p>
        </w:tc>
      </w:tr>
      <w:tr w:rsidR="004934ED" w:rsidRPr="00313197" w14:paraId="2BA30F49" w14:textId="30BB92A2" w:rsidTr="004934ED">
        <w:tc>
          <w:tcPr>
            <w:tcW w:w="5000" w:type="pct"/>
            <w:gridSpan w:val="3"/>
            <w:shd w:val="clear" w:color="auto" w:fill="DEEAF6" w:themeFill="accent5" w:themeFillTint="33"/>
          </w:tcPr>
          <w:p w14:paraId="26F50DB2" w14:textId="70C4E672" w:rsidR="004934ED" w:rsidRPr="0011430F" w:rsidRDefault="004934ED" w:rsidP="00400D36">
            <w:pPr>
              <w:ind w:left="426" w:hanging="354"/>
              <w:rPr>
                <w:rFonts w:asciiTheme="minorHAnsi" w:hAnsiTheme="minorHAnsi" w:cstheme="minorHAnsi"/>
                <w:b/>
                <w:i/>
                <w:sz w:val="18"/>
                <w:szCs w:val="18"/>
              </w:rPr>
            </w:pPr>
            <w:r w:rsidRPr="0011430F">
              <w:rPr>
                <w:rFonts w:asciiTheme="minorHAnsi" w:hAnsiTheme="minorHAnsi" w:cstheme="minorHAnsi"/>
                <w:b/>
                <w:i/>
                <w:sz w:val="18"/>
                <w:szCs w:val="18"/>
              </w:rPr>
              <w:t>Electrification</w:t>
            </w:r>
          </w:p>
        </w:tc>
      </w:tr>
      <w:tr w:rsidR="004934ED" w:rsidRPr="00313197" w14:paraId="6467D83D" w14:textId="221B2C06" w:rsidTr="006E2B8E">
        <w:tc>
          <w:tcPr>
            <w:tcW w:w="727" w:type="pct"/>
          </w:tcPr>
          <w:p w14:paraId="298E37F7" w14:textId="77777777" w:rsidR="004934ED" w:rsidRPr="00313197" w:rsidRDefault="004934ED" w:rsidP="00400D36">
            <w:pPr>
              <w:pStyle w:val="BasicParagraph"/>
              <w:ind w:left="68"/>
              <w:jc w:val="left"/>
              <w:rPr>
                <w:rFonts w:asciiTheme="minorHAnsi" w:hAnsiTheme="minorHAnsi" w:cstheme="minorHAnsi"/>
                <w:sz w:val="18"/>
                <w:szCs w:val="18"/>
              </w:rPr>
            </w:pPr>
            <w:r w:rsidRPr="00313197">
              <w:rPr>
                <w:rFonts w:asciiTheme="minorHAnsi" w:hAnsiTheme="minorHAnsi" w:cstheme="minorHAnsi"/>
                <w:sz w:val="18"/>
                <w:szCs w:val="18"/>
              </w:rPr>
              <w:t xml:space="preserve">Solar </w:t>
            </w:r>
            <w:r>
              <w:rPr>
                <w:rFonts w:asciiTheme="minorHAnsi" w:hAnsiTheme="minorHAnsi" w:cstheme="minorHAnsi"/>
                <w:sz w:val="18"/>
                <w:szCs w:val="18"/>
              </w:rPr>
              <w:t>power supply</w:t>
            </w:r>
          </w:p>
        </w:tc>
        <w:tc>
          <w:tcPr>
            <w:tcW w:w="3675" w:type="pct"/>
          </w:tcPr>
          <w:p w14:paraId="5005CD68" w14:textId="0B50BC60" w:rsidR="004934ED" w:rsidRPr="0011430F"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Tidy wiring for easy maintenance and reduces the risk of accidents. </w:t>
            </w:r>
            <w:r w:rsidR="00661AE5">
              <w:rPr>
                <w:rFonts w:asciiTheme="minorHAnsi" w:hAnsiTheme="minorHAnsi" w:cstheme="minorHAnsi"/>
                <w:sz w:val="18"/>
                <w:szCs w:val="18"/>
              </w:rPr>
              <w:t>(Implementation phase)</w:t>
            </w:r>
          </w:p>
          <w:p w14:paraId="09A5DDFC" w14:textId="1F91539C" w:rsidR="004934ED" w:rsidRPr="0011430F"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Need to raise community awareness on electrical hazards and health and safety concerns, as well as proper maintenance of solar panels </w:t>
            </w:r>
            <w:r w:rsidR="00661AE5">
              <w:rPr>
                <w:rFonts w:asciiTheme="minorHAnsi" w:hAnsiTheme="minorHAnsi" w:cstheme="minorHAnsi"/>
                <w:sz w:val="18"/>
                <w:szCs w:val="18"/>
              </w:rPr>
              <w:t>(Implementation and post-implementation phases)</w:t>
            </w:r>
          </w:p>
          <w:p w14:paraId="3B41BFCC" w14:textId="7E9960BF" w:rsidR="004934ED" w:rsidRPr="0011430F" w:rsidRDefault="004934ED">
            <w:pPr>
              <w:pStyle w:val="ListParagraph"/>
              <w:widowControl w:val="0"/>
              <w:numPr>
                <w:ilvl w:val="0"/>
                <w:numId w:val="24"/>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Need to raise community awareness on proper disposal of solar panels, specifically avoiding disposal of panels near water bodies </w:t>
            </w:r>
            <w:r w:rsidR="00661AE5">
              <w:rPr>
                <w:rFonts w:asciiTheme="minorHAnsi" w:hAnsiTheme="minorHAnsi" w:cstheme="minorHAnsi"/>
                <w:sz w:val="18"/>
                <w:szCs w:val="18"/>
              </w:rPr>
              <w:t>(Post-implementation phase)</w:t>
            </w:r>
          </w:p>
        </w:tc>
        <w:tc>
          <w:tcPr>
            <w:tcW w:w="598" w:type="pct"/>
          </w:tcPr>
          <w:p w14:paraId="0774AB2A"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5F87BB1C" w14:textId="21D71A97" w:rsidTr="004934ED">
        <w:tc>
          <w:tcPr>
            <w:tcW w:w="5000" w:type="pct"/>
            <w:gridSpan w:val="3"/>
            <w:shd w:val="clear" w:color="auto" w:fill="DEEAF6" w:themeFill="accent5" w:themeFillTint="33"/>
          </w:tcPr>
          <w:p w14:paraId="5423CC66" w14:textId="2512E587" w:rsidR="004934ED" w:rsidRPr="0011430F" w:rsidRDefault="004934ED" w:rsidP="00400D36">
            <w:pPr>
              <w:ind w:left="426" w:hanging="354"/>
              <w:rPr>
                <w:rFonts w:asciiTheme="minorHAnsi" w:hAnsiTheme="minorHAnsi" w:cstheme="minorHAnsi"/>
                <w:b/>
                <w:i/>
                <w:sz w:val="18"/>
                <w:szCs w:val="18"/>
              </w:rPr>
            </w:pPr>
            <w:r w:rsidRPr="0011430F">
              <w:rPr>
                <w:rFonts w:asciiTheme="minorHAnsi" w:hAnsiTheme="minorHAnsi" w:cstheme="minorHAnsi"/>
                <w:b/>
                <w:i/>
                <w:sz w:val="18"/>
                <w:szCs w:val="18"/>
              </w:rPr>
              <w:t xml:space="preserve">Access to Sanitation </w:t>
            </w:r>
          </w:p>
        </w:tc>
      </w:tr>
      <w:tr w:rsidR="004934ED" w:rsidRPr="00313197" w14:paraId="1ED18517" w14:textId="7C655212" w:rsidTr="006E2B8E">
        <w:tc>
          <w:tcPr>
            <w:tcW w:w="727" w:type="pct"/>
          </w:tcPr>
          <w:p w14:paraId="7521F790" w14:textId="77777777" w:rsidR="004934ED" w:rsidRPr="00313197" w:rsidRDefault="004934ED" w:rsidP="00400D36">
            <w:pPr>
              <w:pStyle w:val="BasicParagraph"/>
              <w:ind w:left="68"/>
              <w:jc w:val="left"/>
              <w:rPr>
                <w:rFonts w:asciiTheme="minorHAnsi" w:hAnsiTheme="minorHAnsi" w:cstheme="minorHAnsi"/>
                <w:sz w:val="18"/>
                <w:szCs w:val="18"/>
              </w:rPr>
            </w:pPr>
            <w:r w:rsidRPr="00313197">
              <w:rPr>
                <w:rFonts w:asciiTheme="minorHAnsi" w:hAnsiTheme="minorHAnsi" w:cstheme="minorHAnsi"/>
                <w:sz w:val="18"/>
                <w:szCs w:val="18"/>
              </w:rPr>
              <w:t>Public latrines/toilets</w:t>
            </w:r>
          </w:p>
        </w:tc>
        <w:tc>
          <w:tcPr>
            <w:tcW w:w="3675" w:type="pct"/>
          </w:tcPr>
          <w:p w14:paraId="332339B6" w14:textId="19B57132" w:rsidR="004934ED" w:rsidRPr="0011430F"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All toilets must have a septic tank made from non-permeable material such as concrete, plastic or fiberglass to provide primary treatment of fecal waste. </w:t>
            </w:r>
            <w:r w:rsidR="00661AE5">
              <w:rPr>
                <w:rFonts w:asciiTheme="minorHAnsi" w:hAnsiTheme="minorHAnsi" w:cstheme="minorHAnsi"/>
                <w:sz w:val="18"/>
                <w:szCs w:val="18"/>
              </w:rPr>
              <w:t>(Implementation phase)</w:t>
            </w:r>
          </w:p>
          <w:p w14:paraId="6969D242" w14:textId="78CD4888" w:rsidR="004934ED" w:rsidRPr="0011430F"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PVC pipe used to connect pour-flush toilet to a septic tank must be buried underground or covered over (with cement) for protection and to prevent exposure to sunlight.</w:t>
            </w:r>
            <w:r w:rsidR="00661AE5">
              <w:rPr>
                <w:rFonts w:asciiTheme="minorHAnsi" w:hAnsiTheme="minorHAnsi" w:cstheme="minorHAnsi"/>
                <w:sz w:val="18"/>
                <w:szCs w:val="18"/>
              </w:rPr>
              <w:t xml:space="preserve"> (Implementation phase)</w:t>
            </w:r>
          </w:p>
          <w:p w14:paraId="1BB41156" w14:textId="1F406051" w:rsidR="004934ED" w:rsidRPr="0011430F"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Metal pipe is a preferred choice to be used as the gas vent pipe on septic tanks. Never use PVC pipe as it is unable to withstand long-term exposure to sunlight.</w:t>
            </w:r>
            <w:r w:rsidR="00661AE5">
              <w:rPr>
                <w:rFonts w:asciiTheme="minorHAnsi" w:hAnsiTheme="minorHAnsi" w:cstheme="minorHAnsi"/>
                <w:sz w:val="18"/>
                <w:szCs w:val="18"/>
              </w:rPr>
              <w:t xml:space="preserve"> (Implementation phase)</w:t>
            </w:r>
          </w:p>
          <w:p w14:paraId="6609BE2C" w14:textId="27545225" w:rsidR="004934ED" w:rsidRPr="0011430F" w:rsidRDefault="004934ED">
            <w:pPr>
              <w:pStyle w:val="ListParagraph"/>
              <w:widowControl w:val="0"/>
              <w:numPr>
                <w:ilvl w:val="0"/>
                <w:numId w:val="25"/>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 toilet should be at least 20 meters from water sources (well, spring, river). </w:t>
            </w:r>
            <w:r w:rsidR="00661AE5">
              <w:rPr>
                <w:rFonts w:asciiTheme="minorHAnsi" w:hAnsiTheme="minorHAnsi" w:cstheme="minorHAnsi"/>
                <w:sz w:val="18"/>
                <w:szCs w:val="18"/>
              </w:rPr>
              <w:t>(Planning and implementation phases)</w:t>
            </w:r>
          </w:p>
        </w:tc>
        <w:tc>
          <w:tcPr>
            <w:tcW w:w="598" w:type="pct"/>
          </w:tcPr>
          <w:p w14:paraId="560A87C1"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71DE9F30" w14:textId="6D06E3D5" w:rsidTr="004934ED">
        <w:tc>
          <w:tcPr>
            <w:tcW w:w="5000" w:type="pct"/>
            <w:gridSpan w:val="3"/>
            <w:shd w:val="clear" w:color="auto" w:fill="DEEAF6" w:themeFill="accent5" w:themeFillTint="33"/>
          </w:tcPr>
          <w:p w14:paraId="3C5F51B9" w14:textId="7884CB79" w:rsidR="004934ED" w:rsidRPr="0011430F" w:rsidRDefault="004934ED" w:rsidP="00400D36">
            <w:pPr>
              <w:ind w:left="426" w:hanging="354"/>
              <w:rPr>
                <w:rFonts w:asciiTheme="minorHAnsi" w:hAnsiTheme="minorHAnsi" w:cstheme="minorHAnsi"/>
                <w:b/>
                <w:bCs/>
                <w:i/>
                <w:iCs/>
                <w:color w:val="000000"/>
                <w:sz w:val="18"/>
                <w:szCs w:val="18"/>
              </w:rPr>
            </w:pPr>
            <w:r w:rsidRPr="0011430F">
              <w:rPr>
                <w:rFonts w:asciiTheme="minorHAnsi" w:hAnsiTheme="minorHAnsi" w:cstheme="minorHAnsi"/>
                <w:b/>
                <w:bCs/>
                <w:i/>
                <w:iCs/>
                <w:color w:val="000000"/>
                <w:sz w:val="18"/>
                <w:szCs w:val="18"/>
              </w:rPr>
              <w:t xml:space="preserve">Wastewater Systems </w:t>
            </w:r>
          </w:p>
        </w:tc>
      </w:tr>
      <w:tr w:rsidR="004934ED" w:rsidRPr="00313197" w14:paraId="2117E1B6" w14:textId="2FCEFD0D" w:rsidTr="006E2B8E">
        <w:tc>
          <w:tcPr>
            <w:tcW w:w="727" w:type="pct"/>
          </w:tcPr>
          <w:p w14:paraId="048DDE9D" w14:textId="77777777" w:rsidR="004934ED" w:rsidRPr="00313197" w:rsidRDefault="004934ED" w:rsidP="00400D36">
            <w:pPr>
              <w:pStyle w:val="BasicParagraph"/>
              <w:ind w:left="68"/>
              <w:jc w:val="left"/>
              <w:rPr>
                <w:rFonts w:asciiTheme="minorHAnsi" w:hAnsiTheme="minorHAnsi" w:cstheme="minorHAnsi"/>
                <w:sz w:val="18"/>
                <w:szCs w:val="18"/>
              </w:rPr>
            </w:pPr>
            <w:r>
              <w:rPr>
                <w:rFonts w:asciiTheme="minorHAnsi" w:hAnsiTheme="minorHAnsi" w:cstheme="minorHAnsi"/>
                <w:sz w:val="18"/>
                <w:szCs w:val="18"/>
              </w:rPr>
              <w:t>Wastewater sewerage and treatment</w:t>
            </w:r>
          </w:p>
        </w:tc>
        <w:tc>
          <w:tcPr>
            <w:tcW w:w="3675" w:type="pct"/>
          </w:tcPr>
          <w:p w14:paraId="51A1EF59" w14:textId="335F7CCC" w:rsidR="004934ED" w:rsidRPr="0011430F"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trike/>
                <w:sz w:val="18"/>
                <w:szCs w:val="18"/>
              </w:rPr>
            </w:pPr>
            <w:r w:rsidRPr="0011430F">
              <w:rPr>
                <w:rFonts w:asciiTheme="minorHAnsi" w:hAnsiTheme="minorHAnsi" w:cstheme="minorHAnsi"/>
                <w:sz w:val="18"/>
                <w:szCs w:val="18"/>
              </w:rPr>
              <w:t xml:space="preserve">Septic tanks must have a vent pipe to prevent the build-up of gas inside the chamber and shall have a ‘manhole’ that provides access inside the tank if needed. </w:t>
            </w:r>
            <w:r w:rsidR="00661AE5">
              <w:rPr>
                <w:rFonts w:asciiTheme="minorHAnsi" w:hAnsiTheme="minorHAnsi" w:cstheme="minorHAnsi"/>
                <w:sz w:val="18"/>
                <w:szCs w:val="18"/>
              </w:rPr>
              <w:t>(Implementation phase)</w:t>
            </w:r>
          </w:p>
          <w:p w14:paraId="4C67F9A8" w14:textId="14263CAB" w:rsidR="004934ED" w:rsidRPr="0011430F"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Ensure that the septic tanks have two chambers: first chamber is for settling of sludge, and the second chamber is for aerobic treatment. These chambers will generally treat wastewater better. Partially treated septic tank effluent can pollute groundwater and surface water.</w:t>
            </w:r>
            <w:r w:rsidR="00661AE5">
              <w:rPr>
                <w:rFonts w:asciiTheme="minorHAnsi" w:hAnsiTheme="minorHAnsi" w:cstheme="minorHAnsi"/>
                <w:sz w:val="18"/>
                <w:szCs w:val="18"/>
              </w:rPr>
              <w:t xml:space="preserve"> (Implementation phase)</w:t>
            </w:r>
          </w:p>
          <w:p w14:paraId="4BE17115" w14:textId="5A2F946D" w:rsidR="004934ED" w:rsidRPr="0011430F"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Do not discharge septic tank effluent to an open drain or other surface water. The effluents need to be treated before final disposal. This may be achieved through: (i) an underground leach field, (ii) a vegetated leach field, or (iii) a pit for soaking away.</w:t>
            </w:r>
            <w:r w:rsidR="00661AE5">
              <w:rPr>
                <w:rFonts w:asciiTheme="minorHAnsi" w:hAnsiTheme="minorHAnsi" w:cstheme="minorHAnsi"/>
                <w:sz w:val="18"/>
                <w:szCs w:val="18"/>
              </w:rPr>
              <w:t xml:space="preserve"> (Implementation phase)</w:t>
            </w:r>
          </w:p>
          <w:p w14:paraId="22BBFE4F" w14:textId="766939B9" w:rsidR="004934ED" w:rsidRPr="0011430F" w:rsidRDefault="004934ED">
            <w:pPr>
              <w:pStyle w:val="ListParagraph"/>
              <w:widowControl w:val="0"/>
              <w:numPr>
                <w:ilvl w:val="0"/>
                <w:numId w:val="26"/>
              </w:numPr>
              <w:autoSpaceDE w:val="0"/>
              <w:autoSpaceDN w:val="0"/>
              <w:adjustRightInd w:val="0"/>
              <w:ind w:left="426" w:hanging="354"/>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Community awareness should be raised so that the community inspects the septic tanks periodically and ensures that the septic tanks are emptied every few years for the tank to continue to function properly. </w:t>
            </w:r>
            <w:r w:rsidR="00661AE5">
              <w:rPr>
                <w:rFonts w:asciiTheme="minorHAnsi" w:hAnsiTheme="minorHAnsi" w:cstheme="minorHAnsi"/>
                <w:sz w:val="18"/>
                <w:szCs w:val="18"/>
              </w:rPr>
              <w:t>(Implementation and post-implementation phases)</w:t>
            </w:r>
          </w:p>
        </w:tc>
        <w:tc>
          <w:tcPr>
            <w:tcW w:w="598" w:type="pct"/>
          </w:tcPr>
          <w:p w14:paraId="32CEA335" w14:textId="77777777" w:rsidR="004934ED" w:rsidRPr="0011430F" w:rsidRDefault="004934ED"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4934ED" w:rsidRPr="00313197" w14:paraId="1CAC3AC9" w14:textId="3C57E6AB" w:rsidTr="006E2B8E">
        <w:tc>
          <w:tcPr>
            <w:tcW w:w="727" w:type="pct"/>
          </w:tcPr>
          <w:p w14:paraId="2C3AC1C2" w14:textId="77777777" w:rsidR="004934ED" w:rsidRDefault="004934ED" w:rsidP="00400D36">
            <w:pPr>
              <w:pStyle w:val="BasicParagraph"/>
              <w:ind w:left="68"/>
              <w:jc w:val="left"/>
              <w:rPr>
                <w:rFonts w:asciiTheme="minorHAnsi" w:hAnsiTheme="minorHAnsi" w:cstheme="minorHAnsi"/>
                <w:sz w:val="18"/>
                <w:szCs w:val="18"/>
              </w:rPr>
            </w:pPr>
            <w:r>
              <w:rPr>
                <w:rFonts w:asciiTheme="minorHAnsi" w:hAnsiTheme="minorHAnsi" w:cstheme="minorHAnsi"/>
                <w:sz w:val="18"/>
                <w:szCs w:val="18"/>
              </w:rPr>
              <w:t>Solid Waste Management</w:t>
            </w:r>
          </w:p>
        </w:tc>
        <w:tc>
          <w:tcPr>
            <w:tcW w:w="3675" w:type="pct"/>
          </w:tcPr>
          <w:p w14:paraId="6528039E" w14:textId="7166C5B6" w:rsidR="004934ED" w:rsidRPr="0011430F"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11430F">
              <w:rPr>
                <w:rFonts w:asciiTheme="minorHAnsi" w:hAnsiTheme="minorHAnsi" w:cstheme="minorHAnsi"/>
                <w:sz w:val="18"/>
                <w:szCs w:val="18"/>
              </w:rPr>
              <w:t>Solid waste depots/disposal need to be located on hard-standing areas that prevent waste entering surface or groundwater.</w:t>
            </w:r>
            <w:r w:rsidR="00661AE5">
              <w:rPr>
                <w:rFonts w:asciiTheme="minorHAnsi" w:hAnsiTheme="minorHAnsi" w:cstheme="minorHAnsi"/>
                <w:sz w:val="18"/>
                <w:szCs w:val="18"/>
              </w:rPr>
              <w:t xml:space="preserve"> (Implementation phase)</w:t>
            </w:r>
          </w:p>
          <w:p w14:paraId="4B1FC3ED" w14:textId="11687852" w:rsidR="004934ED" w:rsidRPr="0011430F" w:rsidRDefault="004934ED">
            <w:pPr>
              <w:pStyle w:val="ListParagraph"/>
              <w:widowControl w:val="0"/>
              <w:numPr>
                <w:ilvl w:val="0"/>
                <w:numId w:val="39"/>
              </w:numPr>
              <w:autoSpaceDE w:val="0"/>
              <w:autoSpaceDN w:val="0"/>
              <w:adjustRightInd w:val="0"/>
              <w:jc w:val="both"/>
              <w:rPr>
                <w:rFonts w:asciiTheme="minorHAnsi" w:hAnsiTheme="minorHAnsi" w:cstheme="minorHAnsi"/>
                <w:sz w:val="18"/>
                <w:szCs w:val="18"/>
              </w:rPr>
            </w:pPr>
            <w:r w:rsidRPr="0011430F">
              <w:rPr>
                <w:rFonts w:asciiTheme="minorHAnsi" w:hAnsiTheme="minorHAnsi" w:cstheme="minorHAnsi"/>
                <w:sz w:val="18"/>
                <w:szCs w:val="18"/>
              </w:rPr>
              <w:t>Waste depots/storage/disposal should be contained, sealed and/or roofed/covered to prevent storm water contamination. Wastes need to be emptied regularly.</w:t>
            </w:r>
            <w:r w:rsidR="00661AE5">
              <w:rPr>
                <w:rFonts w:asciiTheme="minorHAnsi" w:hAnsiTheme="minorHAnsi" w:cstheme="minorHAnsi"/>
                <w:sz w:val="18"/>
                <w:szCs w:val="18"/>
              </w:rPr>
              <w:t xml:space="preserve"> (Implementation phase)</w:t>
            </w:r>
          </w:p>
        </w:tc>
        <w:tc>
          <w:tcPr>
            <w:tcW w:w="598" w:type="pct"/>
          </w:tcPr>
          <w:p w14:paraId="133913BA" w14:textId="77777777" w:rsidR="004934ED" w:rsidRPr="0011430F" w:rsidRDefault="004934ED" w:rsidP="006E2B8E">
            <w:pPr>
              <w:pStyle w:val="ListParagraph"/>
              <w:widowControl w:val="0"/>
              <w:autoSpaceDE w:val="0"/>
              <w:autoSpaceDN w:val="0"/>
              <w:adjustRightInd w:val="0"/>
              <w:jc w:val="both"/>
              <w:rPr>
                <w:rFonts w:asciiTheme="minorHAnsi" w:hAnsiTheme="minorHAnsi" w:cstheme="minorHAnsi"/>
                <w:sz w:val="18"/>
                <w:szCs w:val="18"/>
              </w:rPr>
            </w:pPr>
          </w:p>
        </w:tc>
      </w:tr>
    </w:tbl>
    <w:p w14:paraId="1657E2C6" w14:textId="77777777" w:rsidR="00B36B40" w:rsidRDefault="00B36B40" w:rsidP="00B36B40">
      <w:pPr>
        <w:rPr>
          <w:rStyle w:val="IntenseEmphasis"/>
        </w:rPr>
      </w:pPr>
    </w:p>
    <w:p w14:paraId="44A390C8" w14:textId="77777777" w:rsidR="00B36B40" w:rsidRPr="0011430F" w:rsidRDefault="00B36B40" w:rsidP="00B36B40">
      <w:pPr>
        <w:rPr>
          <w:rStyle w:val="IntenseEmphasis"/>
          <w:rFonts w:asciiTheme="minorHAnsi" w:hAnsiTheme="minorHAnsi" w:cstheme="minorHAnsi"/>
          <w:sz w:val="22"/>
          <w:szCs w:val="22"/>
        </w:rPr>
      </w:pPr>
    </w:p>
    <w:p w14:paraId="51F6341A" w14:textId="13AF0A3D" w:rsidR="00B36B40" w:rsidRPr="0011430F" w:rsidRDefault="00FD45AC">
      <w:pPr>
        <w:pStyle w:val="ListParagraph"/>
        <w:numPr>
          <w:ilvl w:val="0"/>
          <w:numId w:val="38"/>
        </w:numPr>
        <w:rPr>
          <w:rStyle w:val="IntenseEmphasis"/>
          <w:rFonts w:asciiTheme="minorHAnsi" w:hAnsiTheme="minorHAnsi" w:cstheme="minorHAnsi"/>
          <w:sz w:val="22"/>
          <w:szCs w:val="22"/>
        </w:rPr>
      </w:pPr>
      <w:r>
        <w:rPr>
          <w:rStyle w:val="IntenseEmphasis"/>
          <w:rFonts w:asciiTheme="minorHAnsi" w:hAnsiTheme="minorHAnsi" w:cstheme="minorHAnsi"/>
          <w:sz w:val="22"/>
          <w:szCs w:val="22"/>
        </w:rPr>
        <w:t>ESCOP</w:t>
      </w:r>
      <w:r w:rsidR="00B36B40" w:rsidRPr="0011430F">
        <w:rPr>
          <w:rStyle w:val="IntenseEmphasis"/>
          <w:rFonts w:asciiTheme="minorHAnsi" w:hAnsiTheme="minorHAnsi" w:cstheme="minorHAnsi"/>
          <w:sz w:val="22"/>
          <w:szCs w:val="22"/>
        </w:rPr>
        <w:t xml:space="preserve">s for Livelihood Support Subprojects </w:t>
      </w:r>
    </w:p>
    <w:p w14:paraId="6D39B56A" w14:textId="77777777" w:rsidR="00B36B40" w:rsidRPr="0011430F" w:rsidRDefault="00B36B40" w:rsidP="00B36B40">
      <w:pPr>
        <w:rPr>
          <w:rFonts w:asciiTheme="minorHAnsi" w:hAnsiTheme="minorHAnsi" w:cstheme="minorHAnsi"/>
          <w:sz w:val="22"/>
          <w:szCs w:val="22"/>
        </w:rPr>
      </w:pPr>
    </w:p>
    <w:p w14:paraId="59F199E5" w14:textId="3D286EFF" w:rsidR="00B36B40" w:rsidRPr="00550808" w:rsidRDefault="00FD45AC" w:rsidP="00B36B40">
      <w:pPr>
        <w:rPr>
          <w:rFonts w:asciiTheme="minorHAnsi" w:hAnsiTheme="minorHAnsi" w:cstheme="minorHAnsi"/>
          <w:iCs/>
          <w:sz w:val="18"/>
          <w:szCs w:val="18"/>
        </w:rPr>
      </w:pPr>
      <w:r>
        <w:rPr>
          <w:rFonts w:asciiTheme="minorHAnsi" w:hAnsiTheme="minorHAnsi" w:cstheme="minorHAnsi"/>
          <w:b/>
          <w:iCs/>
          <w:sz w:val="18"/>
          <w:szCs w:val="18"/>
        </w:rPr>
        <w:t>ESCOP</w:t>
      </w:r>
      <w:r w:rsidR="00B36B40" w:rsidRPr="00550808">
        <w:rPr>
          <w:rFonts w:asciiTheme="minorHAnsi" w:hAnsiTheme="minorHAnsi" w:cstheme="minorHAnsi"/>
          <w:b/>
          <w:iCs/>
          <w:sz w:val="18"/>
          <w:szCs w:val="18"/>
        </w:rPr>
        <w:t>s for Livelihood Support Subprojects</w:t>
      </w:r>
    </w:p>
    <w:tbl>
      <w:tblPr>
        <w:tblStyle w:val="TableGrid"/>
        <w:tblW w:w="5000" w:type="pct"/>
        <w:tblLook w:val="04A0" w:firstRow="1" w:lastRow="0" w:firstColumn="1" w:lastColumn="0" w:noHBand="0" w:noVBand="1"/>
      </w:tblPr>
      <w:tblGrid>
        <w:gridCol w:w="1214"/>
        <w:gridCol w:w="6971"/>
        <w:gridCol w:w="1165"/>
      </w:tblGrid>
      <w:tr w:rsidR="0020630B" w:rsidRPr="00E94114" w14:paraId="26C09398" w14:textId="565DA3B4" w:rsidTr="006E2B8E">
        <w:tc>
          <w:tcPr>
            <w:tcW w:w="649" w:type="pct"/>
            <w:shd w:val="clear" w:color="auto" w:fill="5B9BD5" w:themeFill="accent5"/>
          </w:tcPr>
          <w:p w14:paraId="24A9BFBC" w14:textId="77777777" w:rsidR="0020630B" w:rsidRPr="00313197" w:rsidRDefault="0020630B" w:rsidP="00400D36">
            <w:pPr>
              <w:pStyle w:val="BasicParagraph"/>
              <w:rPr>
                <w:rFonts w:asciiTheme="minorHAnsi" w:hAnsiTheme="minorHAnsi" w:cstheme="minorHAnsi"/>
                <w:b/>
                <w:iCs/>
                <w:color w:val="FFFFFF" w:themeColor="background1"/>
                <w:sz w:val="18"/>
                <w:szCs w:val="18"/>
              </w:rPr>
            </w:pPr>
            <w:r w:rsidRPr="00313197">
              <w:rPr>
                <w:rFonts w:asciiTheme="minorHAnsi" w:hAnsiTheme="minorHAnsi" w:cstheme="minorHAnsi"/>
                <w:b/>
                <w:iCs/>
                <w:color w:val="FFFFFF" w:themeColor="background1"/>
                <w:sz w:val="18"/>
                <w:szCs w:val="18"/>
              </w:rPr>
              <w:t>Risk/Concern</w:t>
            </w:r>
          </w:p>
        </w:tc>
        <w:tc>
          <w:tcPr>
            <w:tcW w:w="3728" w:type="pct"/>
            <w:shd w:val="clear" w:color="auto" w:fill="5B9BD5" w:themeFill="accent5"/>
          </w:tcPr>
          <w:p w14:paraId="1F2D4519" w14:textId="77777777" w:rsidR="0020630B" w:rsidRPr="00313197" w:rsidRDefault="0020630B" w:rsidP="00400D36">
            <w:pPr>
              <w:pStyle w:val="BasicParagraph"/>
              <w:rPr>
                <w:rFonts w:asciiTheme="minorHAnsi" w:hAnsiTheme="minorHAnsi" w:cstheme="minorHAnsi"/>
                <w:b/>
                <w:iCs/>
                <w:color w:val="FFFFFF" w:themeColor="background1"/>
                <w:sz w:val="18"/>
                <w:szCs w:val="18"/>
              </w:rPr>
            </w:pPr>
            <w:r w:rsidRPr="00313197">
              <w:rPr>
                <w:rFonts w:asciiTheme="minorHAnsi" w:hAnsiTheme="minorHAnsi" w:cstheme="minorHAnsi"/>
                <w:b/>
                <w:bCs/>
                <w:iCs/>
                <w:color w:val="FFFFFF" w:themeColor="background1"/>
                <w:sz w:val="18"/>
                <w:szCs w:val="18"/>
              </w:rPr>
              <w:t>Environmental Prevention/Mitigation Measures</w:t>
            </w:r>
          </w:p>
        </w:tc>
        <w:tc>
          <w:tcPr>
            <w:tcW w:w="623" w:type="pct"/>
            <w:shd w:val="clear" w:color="auto" w:fill="5B9BD5" w:themeFill="accent5"/>
          </w:tcPr>
          <w:p w14:paraId="615E22CE" w14:textId="3D6F196F" w:rsidR="0020630B" w:rsidRPr="00313197" w:rsidRDefault="0020630B" w:rsidP="00400D36">
            <w:pPr>
              <w:pStyle w:val="BasicParagraph"/>
              <w:rPr>
                <w:rFonts w:asciiTheme="minorHAnsi" w:hAnsiTheme="minorHAnsi" w:cstheme="minorHAnsi"/>
                <w:b/>
                <w:bCs/>
                <w:iCs/>
                <w:color w:val="FFFFFF" w:themeColor="background1"/>
                <w:sz w:val="18"/>
                <w:szCs w:val="18"/>
              </w:rPr>
            </w:pPr>
            <w:r>
              <w:rPr>
                <w:rFonts w:asciiTheme="minorHAnsi" w:hAnsiTheme="minorHAnsi" w:cstheme="minorHAnsi"/>
                <w:b/>
                <w:bCs/>
                <w:color w:val="FFFFFF" w:themeColor="background1"/>
                <w:sz w:val="18"/>
                <w:szCs w:val="18"/>
              </w:rPr>
              <w:t>Responsible Party</w:t>
            </w:r>
          </w:p>
        </w:tc>
      </w:tr>
      <w:tr w:rsidR="0020630B" w:rsidRPr="00E94114" w14:paraId="05A9EFC2" w14:textId="736A20AF" w:rsidTr="0020630B">
        <w:tc>
          <w:tcPr>
            <w:tcW w:w="5000" w:type="pct"/>
            <w:gridSpan w:val="3"/>
            <w:shd w:val="clear" w:color="auto" w:fill="DEEAF6" w:themeFill="accent5" w:themeFillTint="33"/>
          </w:tcPr>
          <w:p w14:paraId="4974D056" w14:textId="7DEA1A24" w:rsidR="0020630B" w:rsidRPr="00313197" w:rsidRDefault="0020630B" w:rsidP="00400D36">
            <w:pPr>
              <w:pStyle w:val="BasicParagraph"/>
              <w:spacing w:line="240" w:lineRule="auto"/>
              <w:rPr>
                <w:rFonts w:asciiTheme="minorHAnsi" w:hAnsiTheme="minorHAnsi" w:cstheme="minorHAnsi"/>
                <w:b/>
                <w:bCs/>
                <w:sz w:val="18"/>
                <w:szCs w:val="18"/>
              </w:rPr>
            </w:pPr>
            <w:r w:rsidRPr="00313197">
              <w:rPr>
                <w:rFonts w:asciiTheme="minorHAnsi" w:hAnsiTheme="minorHAnsi" w:cstheme="minorHAnsi"/>
                <w:b/>
                <w:bCs/>
                <w:sz w:val="18"/>
                <w:szCs w:val="18"/>
              </w:rPr>
              <w:t>General</w:t>
            </w:r>
          </w:p>
        </w:tc>
      </w:tr>
      <w:tr w:rsidR="0020630B" w:rsidRPr="00E94114" w14:paraId="0B5D673E" w14:textId="21694956" w:rsidTr="006E2B8E">
        <w:tc>
          <w:tcPr>
            <w:tcW w:w="649" w:type="pct"/>
          </w:tcPr>
          <w:p w14:paraId="635F90C9"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 xml:space="preserve">To minimize water pollution </w:t>
            </w:r>
            <w:r w:rsidRPr="00313197">
              <w:rPr>
                <w:rFonts w:asciiTheme="minorHAnsi" w:hAnsiTheme="minorHAnsi" w:cstheme="minorHAnsi"/>
                <w:sz w:val="18"/>
                <w:szCs w:val="18"/>
              </w:rPr>
              <w:tab/>
            </w:r>
          </w:p>
        </w:tc>
        <w:tc>
          <w:tcPr>
            <w:tcW w:w="3728" w:type="pct"/>
          </w:tcPr>
          <w:p w14:paraId="64424868" w14:textId="13192BEF" w:rsidR="0020630B" w:rsidRPr="0011430F" w:rsidRDefault="0020630B">
            <w:pPr>
              <w:pStyle w:val="BasicParagraph"/>
              <w:numPr>
                <w:ilvl w:val="0"/>
                <w:numId w:val="31"/>
              </w:numPr>
              <w:spacing w:line="240" w:lineRule="auto"/>
              <w:ind w:left="432"/>
              <w:rPr>
                <w:rFonts w:asciiTheme="minorHAnsi" w:hAnsiTheme="minorHAnsi" w:cstheme="minorHAnsi"/>
                <w:sz w:val="18"/>
                <w:szCs w:val="18"/>
              </w:rPr>
            </w:pPr>
            <w:r w:rsidRPr="0011430F">
              <w:rPr>
                <w:rFonts w:asciiTheme="minorHAnsi" w:hAnsiTheme="minorHAnsi" w:cstheme="minorHAnsi"/>
                <w:sz w:val="18"/>
                <w:szCs w:val="18"/>
              </w:rPr>
              <w:t>Avoid any activity causing excessive erosion and turbidity.</w:t>
            </w:r>
            <w:r w:rsidR="00661AE5">
              <w:rPr>
                <w:rFonts w:asciiTheme="minorHAnsi" w:hAnsiTheme="minorHAnsi" w:cstheme="minorHAnsi"/>
                <w:sz w:val="18"/>
                <w:szCs w:val="18"/>
              </w:rPr>
              <w:t xml:space="preserve"> (Planning phase)</w:t>
            </w:r>
          </w:p>
          <w:p w14:paraId="5DE0B25E" w14:textId="090A6141" w:rsidR="0020630B" w:rsidRPr="0011430F" w:rsidRDefault="0020630B">
            <w:pPr>
              <w:pStyle w:val="BasicParagraph"/>
              <w:numPr>
                <w:ilvl w:val="0"/>
                <w:numId w:val="31"/>
              </w:numPr>
              <w:spacing w:line="240" w:lineRule="auto"/>
              <w:ind w:left="432"/>
              <w:rPr>
                <w:rFonts w:asciiTheme="minorHAnsi" w:hAnsiTheme="minorHAnsi" w:cstheme="minorHAnsi"/>
                <w:sz w:val="18"/>
                <w:szCs w:val="18"/>
              </w:rPr>
            </w:pPr>
            <w:r w:rsidRPr="0011430F">
              <w:rPr>
                <w:rFonts w:asciiTheme="minorHAnsi" w:hAnsiTheme="minorHAnsi" w:cstheme="minorHAnsi"/>
                <w:sz w:val="18"/>
                <w:szCs w:val="18"/>
              </w:rPr>
              <w:t xml:space="preserve">Keep waste and hazardous materials away from surface water bodies, drinking water sources and do not dispose of waste in creeks or rivers. </w:t>
            </w:r>
            <w:r w:rsidR="00661AE5">
              <w:rPr>
                <w:rFonts w:asciiTheme="minorHAnsi" w:hAnsiTheme="minorHAnsi" w:cstheme="minorHAnsi"/>
                <w:sz w:val="18"/>
                <w:szCs w:val="18"/>
              </w:rPr>
              <w:t>(Implementation phase)</w:t>
            </w:r>
          </w:p>
          <w:p w14:paraId="1027B244" w14:textId="7EA1BAB1" w:rsidR="0020630B" w:rsidRPr="0011430F" w:rsidRDefault="0020630B">
            <w:pPr>
              <w:pStyle w:val="BasicParagraph"/>
              <w:numPr>
                <w:ilvl w:val="0"/>
                <w:numId w:val="31"/>
              </w:numPr>
              <w:spacing w:line="240" w:lineRule="auto"/>
              <w:ind w:left="432"/>
              <w:rPr>
                <w:rFonts w:asciiTheme="minorHAnsi" w:hAnsiTheme="minorHAnsi" w:cstheme="minorHAnsi"/>
                <w:sz w:val="18"/>
                <w:szCs w:val="18"/>
              </w:rPr>
            </w:pPr>
            <w:r w:rsidRPr="0011430F">
              <w:rPr>
                <w:rFonts w:asciiTheme="minorHAnsi" w:hAnsiTheme="minorHAnsi" w:cstheme="minorHAnsi"/>
                <w:sz w:val="18"/>
                <w:szCs w:val="18"/>
              </w:rPr>
              <w:t>Properly dispose contaminated wastewater and hazardous materials, if any, passing through conventional treatment process such as screening, settling, oil-water separation, etc.</w:t>
            </w:r>
            <w:r w:rsidR="00661AE5">
              <w:rPr>
                <w:rFonts w:asciiTheme="minorHAnsi" w:hAnsiTheme="minorHAnsi" w:cstheme="minorHAnsi"/>
                <w:sz w:val="18"/>
                <w:szCs w:val="18"/>
              </w:rPr>
              <w:t xml:space="preserve"> (Implementation phase)</w:t>
            </w:r>
          </w:p>
          <w:p w14:paraId="5DEEA6AE" w14:textId="46C0B057" w:rsidR="0020630B" w:rsidRPr="0011430F" w:rsidRDefault="0020630B">
            <w:pPr>
              <w:pStyle w:val="BasicParagraph"/>
              <w:numPr>
                <w:ilvl w:val="0"/>
                <w:numId w:val="31"/>
              </w:numPr>
              <w:spacing w:line="240" w:lineRule="auto"/>
              <w:ind w:left="432"/>
              <w:rPr>
                <w:rFonts w:asciiTheme="minorHAnsi" w:hAnsiTheme="minorHAnsi" w:cstheme="minorHAnsi"/>
                <w:sz w:val="18"/>
                <w:szCs w:val="18"/>
              </w:rPr>
            </w:pPr>
            <w:r w:rsidRPr="0011430F">
              <w:rPr>
                <w:rFonts w:asciiTheme="minorHAnsi" w:hAnsiTheme="minorHAnsi" w:cstheme="minorHAnsi"/>
                <w:sz w:val="18"/>
                <w:szCs w:val="18"/>
              </w:rPr>
              <w:t xml:space="preserve">Avoid contamination of drinking water source (e.g. well) from inflow of waste materials and pollutants. </w:t>
            </w:r>
            <w:r w:rsidRPr="0011430F">
              <w:rPr>
                <w:rFonts w:asciiTheme="minorHAnsi" w:hAnsiTheme="minorHAnsi" w:cstheme="minorHAnsi"/>
                <w:strike/>
                <w:sz w:val="18"/>
                <w:szCs w:val="18"/>
                <w:lang w:val="en-US"/>
              </w:rPr>
              <w:t xml:space="preserve"> </w:t>
            </w:r>
            <w:r w:rsidR="00661AE5">
              <w:rPr>
                <w:rFonts w:asciiTheme="minorHAnsi" w:hAnsiTheme="minorHAnsi" w:cstheme="minorHAnsi"/>
                <w:sz w:val="18"/>
                <w:szCs w:val="18"/>
              </w:rPr>
              <w:t>(Implementation phase)</w:t>
            </w:r>
          </w:p>
          <w:p w14:paraId="277D4218" w14:textId="30975D2F" w:rsidR="0020630B" w:rsidRPr="0011430F" w:rsidRDefault="0020630B">
            <w:pPr>
              <w:pStyle w:val="BasicParagraph"/>
              <w:numPr>
                <w:ilvl w:val="0"/>
                <w:numId w:val="31"/>
              </w:numPr>
              <w:spacing w:line="240" w:lineRule="auto"/>
              <w:ind w:left="432"/>
              <w:rPr>
                <w:rFonts w:asciiTheme="minorHAnsi" w:hAnsiTheme="minorHAnsi" w:cstheme="minorHAnsi"/>
                <w:sz w:val="18"/>
                <w:szCs w:val="18"/>
              </w:rPr>
            </w:pPr>
            <w:r w:rsidRPr="0011430F">
              <w:rPr>
                <w:rFonts w:asciiTheme="minorHAnsi" w:hAnsiTheme="minorHAnsi" w:cstheme="minorHAnsi"/>
                <w:sz w:val="18"/>
                <w:szCs w:val="18"/>
              </w:rPr>
              <w:t>Avoid</w:t>
            </w:r>
            <w:r w:rsidRPr="0011430F">
              <w:rPr>
                <w:rFonts w:asciiTheme="minorHAnsi" w:hAnsiTheme="minorHAnsi" w:cstheme="minorHAnsi"/>
                <w:strike/>
                <w:sz w:val="18"/>
                <w:szCs w:val="18"/>
              </w:rPr>
              <w:t xml:space="preserve"> </w:t>
            </w:r>
            <w:r w:rsidRPr="0011430F">
              <w:rPr>
                <w:rFonts w:asciiTheme="minorHAnsi" w:hAnsiTheme="minorHAnsi" w:cstheme="minorHAnsi"/>
                <w:sz w:val="18"/>
                <w:szCs w:val="18"/>
              </w:rPr>
              <w:t xml:space="preserve">large-scale animal farming and aquaculture activities in water catchment area. </w:t>
            </w:r>
            <w:r w:rsidR="00770CEF">
              <w:rPr>
                <w:rFonts w:asciiTheme="minorHAnsi" w:hAnsiTheme="minorHAnsi" w:cstheme="minorHAnsi"/>
                <w:sz w:val="18"/>
                <w:szCs w:val="18"/>
              </w:rPr>
              <w:t>(Planning and implementation phases)</w:t>
            </w:r>
          </w:p>
        </w:tc>
        <w:tc>
          <w:tcPr>
            <w:tcW w:w="623" w:type="pct"/>
          </w:tcPr>
          <w:p w14:paraId="5F2F36C4" w14:textId="77777777" w:rsidR="0020630B" w:rsidRPr="0011430F" w:rsidRDefault="0020630B" w:rsidP="006E2B8E">
            <w:pPr>
              <w:pStyle w:val="BasicParagraph"/>
              <w:spacing w:line="240" w:lineRule="auto"/>
              <w:ind w:left="432"/>
              <w:rPr>
                <w:rFonts w:asciiTheme="minorHAnsi" w:hAnsiTheme="minorHAnsi" w:cstheme="minorHAnsi"/>
                <w:sz w:val="18"/>
                <w:szCs w:val="18"/>
              </w:rPr>
            </w:pPr>
          </w:p>
        </w:tc>
      </w:tr>
      <w:tr w:rsidR="0020630B" w:rsidRPr="00E94114" w14:paraId="026ACAE9" w14:textId="3154E4D5" w:rsidTr="006E2B8E">
        <w:tc>
          <w:tcPr>
            <w:tcW w:w="649" w:type="pct"/>
          </w:tcPr>
          <w:p w14:paraId="194E64CE"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minimize air pollution</w:t>
            </w:r>
          </w:p>
        </w:tc>
        <w:tc>
          <w:tcPr>
            <w:tcW w:w="3728" w:type="pct"/>
          </w:tcPr>
          <w:p w14:paraId="6F7DFDE9" w14:textId="53370640" w:rsidR="0020630B" w:rsidRPr="0011430F"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Limit burning post-harvest waste material in close proximity to village</w:t>
            </w:r>
            <w:r>
              <w:rPr>
                <w:rFonts w:asciiTheme="minorHAnsi" w:hAnsiTheme="minorHAnsi" w:cstheme="minorHAnsi"/>
                <w:sz w:val="18"/>
                <w:szCs w:val="18"/>
              </w:rPr>
              <w:t>; choose days with limited wind for burning; limit number and size of areas for burning per day; do not burn non-agricultural waste such as garbage, plastics or animal waste. Rather than burning post-harvest waste, consider alternative good practices such as composting to produce organic fertilizer or utilization as fuel for bioenergy production.</w:t>
            </w:r>
            <w:r w:rsidR="00770CEF">
              <w:rPr>
                <w:rFonts w:asciiTheme="minorHAnsi" w:hAnsiTheme="minorHAnsi" w:cstheme="minorHAnsi"/>
                <w:sz w:val="18"/>
                <w:szCs w:val="18"/>
              </w:rPr>
              <w:t xml:space="preserve"> (Planning and implementation phases)</w:t>
            </w:r>
          </w:p>
          <w:p w14:paraId="4F82D3FF" w14:textId="54E59C8E" w:rsidR="0020630B" w:rsidRPr="0011430F"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Reduce dust generation through application of water where practical.</w:t>
            </w:r>
            <w:r w:rsidR="00770CEF">
              <w:rPr>
                <w:rFonts w:asciiTheme="minorHAnsi" w:hAnsiTheme="minorHAnsi" w:cstheme="minorHAnsi"/>
                <w:sz w:val="18"/>
                <w:szCs w:val="18"/>
              </w:rPr>
              <w:t xml:space="preserve"> (Implementation phase)</w:t>
            </w:r>
          </w:p>
          <w:p w14:paraId="690BBD51" w14:textId="56ECA319" w:rsidR="0020630B" w:rsidRPr="0011430F" w:rsidRDefault="0020630B">
            <w:pPr>
              <w:pStyle w:val="ListParagraph"/>
              <w:widowControl w:val="0"/>
              <w:numPr>
                <w:ilvl w:val="0"/>
                <w:numId w:val="30"/>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Limit idling of vehicles, machineries equipment. </w:t>
            </w:r>
            <w:r w:rsidR="00770CEF">
              <w:rPr>
                <w:rFonts w:asciiTheme="minorHAnsi" w:hAnsiTheme="minorHAnsi" w:cstheme="minorHAnsi"/>
                <w:sz w:val="18"/>
                <w:szCs w:val="18"/>
              </w:rPr>
              <w:t>(Implementation phase)</w:t>
            </w:r>
          </w:p>
        </w:tc>
        <w:tc>
          <w:tcPr>
            <w:tcW w:w="623" w:type="pct"/>
          </w:tcPr>
          <w:p w14:paraId="20DB7AE0" w14:textId="77777777" w:rsidR="0020630B" w:rsidRPr="0011430F"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E94114" w14:paraId="797943F2" w14:textId="1F059F65" w:rsidTr="006E2B8E">
        <w:tc>
          <w:tcPr>
            <w:tcW w:w="649" w:type="pct"/>
          </w:tcPr>
          <w:p w14:paraId="55F6F122"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minimize noise disturbance</w:t>
            </w:r>
          </w:p>
        </w:tc>
        <w:tc>
          <w:tcPr>
            <w:tcW w:w="3728" w:type="pct"/>
          </w:tcPr>
          <w:p w14:paraId="7D8D90CC" w14:textId="4C6E533D" w:rsidR="0020630B" w:rsidRPr="0011430F"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Repair and maintain machineries for safe and quiet operation. </w:t>
            </w:r>
            <w:r w:rsidR="00770CEF">
              <w:rPr>
                <w:rFonts w:asciiTheme="minorHAnsi" w:hAnsiTheme="minorHAnsi" w:cstheme="minorHAnsi"/>
                <w:sz w:val="18"/>
                <w:szCs w:val="18"/>
              </w:rPr>
              <w:t>(Implementation phase)</w:t>
            </w:r>
          </w:p>
          <w:p w14:paraId="3AF8E516" w14:textId="2CDEB10D" w:rsidR="0020630B" w:rsidRPr="0011430F" w:rsidRDefault="0020630B">
            <w:pPr>
              <w:pStyle w:val="ListParagraph"/>
              <w:widowControl w:val="0"/>
              <w:numPr>
                <w:ilvl w:val="0"/>
                <w:numId w:val="33"/>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Avoid emission of continuous/noisy sounds during working.</w:t>
            </w:r>
            <w:r w:rsidR="00770CEF">
              <w:rPr>
                <w:rFonts w:asciiTheme="minorHAnsi" w:hAnsiTheme="minorHAnsi" w:cstheme="minorHAnsi"/>
                <w:sz w:val="18"/>
                <w:szCs w:val="18"/>
              </w:rPr>
              <w:t xml:space="preserve"> (Implementation phase)</w:t>
            </w:r>
          </w:p>
        </w:tc>
        <w:tc>
          <w:tcPr>
            <w:tcW w:w="623" w:type="pct"/>
          </w:tcPr>
          <w:p w14:paraId="35C0AC20" w14:textId="77777777" w:rsidR="0020630B" w:rsidRPr="0011430F"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E94114" w14:paraId="4A2A882E" w14:textId="3B981793" w:rsidTr="006E2B8E">
        <w:trPr>
          <w:trHeight w:val="1808"/>
        </w:trPr>
        <w:tc>
          <w:tcPr>
            <w:tcW w:w="649" w:type="pct"/>
          </w:tcPr>
          <w:p w14:paraId="3C309BA4"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minimize soil pollution</w:t>
            </w:r>
          </w:p>
        </w:tc>
        <w:tc>
          <w:tcPr>
            <w:tcW w:w="3728" w:type="pct"/>
          </w:tcPr>
          <w:p w14:paraId="2FCFBED1" w14:textId="6E4EC8CC" w:rsidR="0020630B" w:rsidRPr="0011430F"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11430F">
              <w:rPr>
                <w:rFonts w:asciiTheme="minorHAnsi" w:hAnsiTheme="minorHAnsi" w:cstheme="minorHAnsi"/>
                <w:sz w:val="18"/>
                <w:szCs w:val="18"/>
              </w:rPr>
              <w:t>Store petrol / diesel on impermeable floor (e.g. compacted clay, concrete floor) and surrounded by an embankment or berm.</w:t>
            </w:r>
            <w:r w:rsidR="00770CEF">
              <w:rPr>
                <w:rFonts w:asciiTheme="minorHAnsi" w:hAnsiTheme="minorHAnsi" w:cstheme="minorHAnsi"/>
                <w:sz w:val="18"/>
                <w:szCs w:val="18"/>
              </w:rPr>
              <w:t xml:space="preserve"> (Implementation phase)</w:t>
            </w:r>
          </w:p>
          <w:p w14:paraId="4FD82267" w14:textId="72D42DED" w:rsidR="0020630B" w:rsidRPr="0011430F"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11430F">
              <w:rPr>
                <w:rFonts w:asciiTheme="minorHAnsi" w:hAnsiTheme="minorHAnsi" w:cstheme="minorHAnsi"/>
                <w:sz w:val="18"/>
                <w:szCs w:val="18"/>
              </w:rPr>
              <w:t>Storage for hazardous materials including petroleum should be above ground and isolated.</w:t>
            </w:r>
            <w:r w:rsidR="00770CEF">
              <w:rPr>
                <w:rFonts w:asciiTheme="minorHAnsi" w:hAnsiTheme="minorHAnsi" w:cstheme="minorHAnsi"/>
                <w:sz w:val="18"/>
                <w:szCs w:val="18"/>
              </w:rPr>
              <w:t xml:space="preserve"> (Implementation phase)</w:t>
            </w:r>
          </w:p>
          <w:p w14:paraId="7B84ADD2" w14:textId="35E6A12E" w:rsidR="0020630B"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sidRPr="0011430F">
              <w:rPr>
                <w:rFonts w:asciiTheme="minorHAnsi" w:hAnsiTheme="minorHAnsi" w:cstheme="minorHAnsi"/>
                <w:sz w:val="18"/>
                <w:szCs w:val="18"/>
              </w:rPr>
              <w:t>Establishing an appropriate disposal area for hazardous materials and waste where prevents hazardous material from leaching into the soil and surface water.</w:t>
            </w:r>
            <w:r w:rsidR="00770CEF">
              <w:rPr>
                <w:rFonts w:asciiTheme="minorHAnsi" w:hAnsiTheme="minorHAnsi" w:cstheme="minorHAnsi"/>
                <w:sz w:val="18"/>
                <w:szCs w:val="18"/>
              </w:rPr>
              <w:t xml:space="preserve"> (Implementation phase)</w:t>
            </w:r>
          </w:p>
          <w:p w14:paraId="31ACB863" w14:textId="26AE3FC0" w:rsidR="0020630B" w:rsidRPr="0011430F" w:rsidRDefault="0020630B">
            <w:pPr>
              <w:pStyle w:val="ListParagraph"/>
              <w:widowControl w:val="0"/>
              <w:numPr>
                <w:ilvl w:val="0"/>
                <w:numId w:val="36"/>
              </w:numPr>
              <w:autoSpaceDE w:val="0"/>
              <w:autoSpaceDN w:val="0"/>
              <w:adjustRightInd w:val="0"/>
              <w:ind w:left="434"/>
              <w:contextualSpacing w:val="0"/>
              <w:jc w:val="both"/>
              <w:rPr>
                <w:rFonts w:asciiTheme="minorHAnsi" w:hAnsiTheme="minorHAnsi" w:cstheme="minorHAnsi"/>
                <w:sz w:val="18"/>
                <w:szCs w:val="18"/>
              </w:rPr>
            </w:pPr>
            <w:r>
              <w:rPr>
                <w:rFonts w:asciiTheme="minorHAnsi" w:hAnsiTheme="minorHAnsi" w:cstheme="minorHAnsi"/>
                <w:sz w:val="18"/>
                <w:szCs w:val="18"/>
              </w:rPr>
              <w:t>Do not dispose hazardous wastes anywhere except in areas designated by pollution control agencies.</w:t>
            </w:r>
            <w:r w:rsidR="00770CEF">
              <w:rPr>
                <w:rFonts w:asciiTheme="minorHAnsi" w:hAnsiTheme="minorHAnsi" w:cstheme="minorHAnsi"/>
                <w:sz w:val="18"/>
                <w:szCs w:val="18"/>
              </w:rPr>
              <w:t xml:space="preserve"> (Implementation phase)</w:t>
            </w:r>
          </w:p>
        </w:tc>
        <w:tc>
          <w:tcPr>
            <w:tcW w:w="623" w:type="pct"/>
          </w:tcPr>
          <w:p w14:paraId="54CD34F9" w14:textId="77777777" w:rsidR="0020630B" w:rsidRPr="0011430F" w:rsidRDefault="0020630B" w:rsidP="006E2B8E">
            <w:pPr>
              <w:pStyle w:val="ListParagraph"/>
              <w:widowControl w:val="0"/>
              <w:autoSpaceDE w:val="0"/>
              <w:autoSpaceDN w:val="0"/>
              <w:adjustRightInd w:val="0"/>
              <w:ind w:left="434"/>
              <w:contextualSpacing w:val="0"/>
              <w:jc w:val="both"/>
              <w:rPr>
                <w:rFonts w:asciiTheme="minorHAnsi" w:hAnsiTheme="minorHAnsi" w:cstheme="minorHAnsi"/>
                <w:sz w:val="18"/>
                <w:szCs w:val="18"/>
              </w:rPr>
            </w:pPr>
          </w:p>
        </w:tc>
      </w:tr>
      <w:tr w:rsidR="0020630B" w:rsidRPr="00E94114" w14:paraId="487D251E" w14:textId="5F7614BD" w:rsidTr="006E2B8E">
        <w:tc>
          <w:tcPr>
            <w:tcW w:w="649" w:type="pct"/>
          </w:tcPr>
          <w:p w14:paraId="5CB71ADC"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minimize impact from non-agricultural waste generation</w:t>
            </w:r>
            <w:r w:rsidRPr="00313197">
              <w:rPr>
                <w:rFonts w:asciiTheme="minorHAnsi" w:hAnsiTheme="minorHAnsi" w:cstheme="minorHAnsi"/>
                <w:sz w:val="18"/>
                <w:szCs w:val="18"/>
              </w:rPr>
              <w:tab/>
            </w:r>
          </w:p>
        </w:tc>
        <w:tc>
          <w:tcPr>
            <w:tcW w:w="3728" w:type="pct"/>
          </w:tcPr>
          <w:p w14:paraId="778E5511" w14:textId="40A7A66F" w:rsidR="0020630B" w:rsidRPr="0011430F"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Collect waste systematically, store and dispose at appropriately designated dump sites, far away from households. </w:t>
            </w:r>
            <w:r w:rsidR="00770CEF">
              <w:rPr>
                <w:rFonts w:asciiTheme="minorHAnsi" w:hAnsiTheme="minorHAnsi" w:cstheme="minorHAnsi"/>
                <w:sz w:val="18"/>
                <w:szCs w:val="18"/>
              </w:rPr>
              <w:t>(Implementation phase)</w:t>
            </w:r>
          </w:p>
          <w:p w14:paraId="2A6263A4" w14:textId="7E101CE0" w:rsidR="0020630B" w:rsidRPr="0011430F"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bCs/>
                <w:sz w:val="18"/>
                <w:szCs w:val="18"/>
              </w:rPr>
              <w:t>Reuse and recycle appropriate and viable materials.</w:t>
            </w:r>
            <w:r w:rsidR="00770CEF">
              <w:rPr>
                <w:rFonts w:asciiTheme="minorHAnsi" w:hAnsiTheme="minorHAnsi" w:cstheme="minorHAnsi"/>
                <w:sz w:val="18"/>
                <w:szCs w:val="18"/>
              </w:rPr>
              <w:t xml:space="preserve"> (Implementation phase)</w:t>
            </w:r>
          </w:p>
          <w:p w14:paraId="1B9544CD" w14:textId="0EF7F654" w:rsidR="0020630B" w:rsidRPr="0011430F" w:rsidRDefault="0020630B">
            <w:pPr>
              <w:pStyle w:val="ListParagraph"/>
              <w:widowControl w:val="0"/>
              <w:numPr>
                <w:ilvl w:val="0"/>
                <w:numId w:val="32"/>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Segregate hazardous and non-hazardous wastes. </w:t>
            </w:r>
            <w:r w:rsidR="00770CEF">
              <w:rPr>
                <w:rFonts w:asciiTheme="minorHAnsi" w:hAnsiTheme="minorHAnsi" w:cstheme="minorHAnsi"/>
                <w:sz w:val="18"/>
                <w:szCs w:val="18"/>
              </w:rPr>
              <w:t>(Implementation phase)</w:t>
            </w:r>
          </w:p>
        </w:tc>
        <w:tc>
          <w:tcPr>
            <w:tcW w:w="623" w:type="pct"/>
          </w:tcPr>
          <w:p w14:paraId="50068029" w14:textId="77777777" w:rsidR="0020630B" w:rsidRPr="0011430F"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E94114" w14:paraId="2F90359F" w14:textId="246F7525" w:rsidTr="006E2B8E">
        <w:tc>
          <w:tcPr>
            <w:tcW w:w="649" w:type="pct"/>
          </w:tcPr>
          <w:p w14:paraId="0405D608"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minimize emergency risks</w:t>
            </w:r>
          </w:p>
        </w:tc>
        <w:tc>
          <w:tcPr>
            <w:tcW w:w="3728" w:type="pct"/>
          </w:tcPr>
          <w:p w14:paraId="6EF0941F" w14:textId="6B7295A4" w:rsidR="0020630B" w:rsidRPr="0011430F"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Build appropriately designed infrastructure safe from natural hazards.</w:t>
            </w:r>
            <w:r w:rsidR="00770CEF">
              <w:rPr>
                <w:rFonts w:asciiTheme="minorHAnsi" w:hAnsiTheme="minorHAnsi" w:cstheme="minorHAnsi"/>
                <w:sz w:val="18"/>
                <w:szCs w:val="18"/>
              </w:rPr>
              <w:t xml:space="preserve"> (Planning and implementation phases)</w:t>
            </w:r>
          </w:p>
          <w:p w14:paraId="1E6F5157" w14:textId="71F3D13D" w:rsidR="0020630B" w:rsidRPr="0011430F" w:rsidRDefault="0020630B">
            <w:pPr>
              <w:pStyle w:val="ListParagraph"/>
              <w:widowControl w:val="0"/>
              <w:numPr>
                <w:ilvl w:val="0"/>
                <w:numId w:val="34"/>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Avoid areas prone to natural hazard events (flooding, spring tides, etc.), steep slopes and vulnerable to erosion and landslides, etc. </w:t>
            </w:r>
            <w:r w:rsidR="00770CEF">
              <w:rPr>
                <w:rFonts w:asciiTheme="minorHAnsi" w:hAnsiTheme="minorHAnsi" w:cstheme="minorHAnsi"/>
                <w:sz w:val="18"/>
                <w:szCs w:val="18"/>
              </w:rPr>
              <w:t>(Planning and implementation phases)</w:t>
            </w:r>
          </w:p>
        </w:tc>
        <w:tc>
          <w:tcPr>
            <w:tcW w:w="623" w:type="pct"/>
          </w:tcPr>
          <w:p w14:paraId="62EDD485" w14:textId="77777777" w:rsidR="0020630B" w:rsidRPr="0011430F"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E94114" w14:paraId="4184960A" w14:textId="58FEE87A" w:rsidTr="006E2B8E">
        <w:tc>
          <w:tcPr>
            <w:tcW w:w="649" w:type="pct"/>
          </w:tcPr>
          <w:p w14:paraId="4A65E562" w14:textId="77777777" w:rsidR="0020630B" w:rsidRPr="00313197" w:rsidRDefault="0020630B" w:rsidP="00400D36">
            <w:pPr>
              <w:pStyle w:val="BasicParagraph"/>
              <w:jc w:val="left"/>
              <w:rPr>
                <w:rFonts w:asciiTheme="minorHAnsi" w:hAnsiTheme="minorHAnsi" w:cstheme="minorHAnsi"/>
                <w:sz w:val="18"/>
                <w:szCs w:val="18"/>
              </w:rPr>
            </w:pPr>
            <w:r w:rsidRPr="00313197">
              <w:rPr>
                <w:rFonts w:asciiTheme="minorHAnsi" w:hAnsiTheme="minorHAnsi" w:cstheme="minorHAnsi"/>
                <w:sz w:val="18"/>
                <w:szCs w:val="18"/>
              </w:rPr>
              <w:t>To secure the safety</w:t>
            </w:r>
          </w:p>
        </w:tc>
        <w:tc>
          <w:tcPr>
            <w:tcW w:w="3728" w:type="pct"/>
          </w:tcPr>
          <w:p w14:paraId="421DCB86" w14:textId="60FE6B62" w:rsidR="0020630B" w:rsidRPr="0011430F"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Proper use and management of hazardous materials and waste.</w:t>
            </w:r>
            <w:r w:rsidR="00770CEF">
              <w:rPr>
                <w:rFonts w:asciiTheme="minorHAnsi" w:hAnsiTheme="minorHAnsi" w:cstheme="minorHAnsi"/>
                <w:sz w:val="18"/>
                <w:szCs w:val="18"/>
              </w:rPr>
              <w:t xml:space="preserve"> (Implementation phase)</w:t>
            </w:r>
          </w:p>
          <w:p w14:paraId="0C15B53D" w14:textId="49EFD886" w:rsidR="0020630B" w:rsidRPr="0011430F"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Awareness of dangers on working area, occupation, health and safety equipment through signage where applicable. </w:t>
            </w:r>
            <w:r w:rsidR="00770CEF">
              <w:rPr>
                <w:rFonts w:asciiTheme="minorHAnsi" w:hAnsiTheme="minorHAnsi" w:cstheme="minorHAnsi"/>
                <w:sz w:val="18"/>
                <w:szCs w:val="18"/>
              </w:rPr>
              <w:t>(Implementation phase)</w:t>
            </w:r>
          </w:p>
          <w:p w14:paraId="37D6ABAB" w14:textId="73430D25" w:rsidR="0020630B" w:rsidRPr="0011430F" w:rsidRDefault="0020630B">
            <w:pPr>
              <w:pStyle w:val="ListParagraph"/>
              <w:widowControl w:val="0"/>
              <w:numPr>
                <w:ilvl w:val="0"/>
                <w:numId w:val="35"/>
              </w:numPr>
              <w:autoSpaceDE w:val="0"/>
              <w:autoSpaceDN w:val="0"/>
              <w:adjustRightInd w:val="0"/>
              <w:ind w:left="426"/>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Lock storage of fuels, paints, and chemicals. </w:t>
            </w:r>
            <w:r w:rsidR="00770CEF">
              <w:rPr>
                <w:rFonts w:asciiTheme="minorHAnsi" w:hAnsiTheme="minorHAnsi" w:cstheme="minorHAnsi"/>
                <w:sz w:val="18"/>
                <w:szCs w:val="18"/>
              </w:rPr>
              <w:t>(Implementation phase)</w:t>
            </w:r>
          </w:p>
        </w:tc>
        <w:tc>
          <w:tcPr>
            <w:tcW w:w="623" w:type="pct"/>
          </w:tcPr>
          <w:p w14:paraId="46297B51" w14:textId="77777777" w:rsidR="0020630B" w:rsidRPr="0011430F" w:rsidRDefault="0020630B" w:rsidP="006E2B8E">
            <w:pPr>
              <w:pStyle w:val="ListParagraph"/>
              <w:widowControl w:val="0"/>
              <w:autoSpaceDE w:val="0"/>
              <w:autoSpaceDN w:val="0"/>
              <w:adjustRightInd w:val="0"/>
              <w:ind w:left="426"/>
              <w:contextualSpacing w:val="0"/>
              <w:jc w:val="both"/>
              <w:rPr>
                <w:rFonts w:asciiTheme="minorHAnsi" w:hAnsiTheme="minorHAnsi" w:cstheme="minorHAnsi"/>
                <w:sz w:val="18"/>
                <w:szCs w:val="18"/>
              </w:rPr>
            </w:pPr>
          </w:p>
        </w:tc>
      </w:tr>
      <w:tr w:rsidR="0020630B" w:rsidRPr="00E94114" w14:paraId="4CAE2249" w14:textId="406CBAF3" w:rsidTr="0020630B">
        <w:tc>
          <w:tcPr>
            <w:tcW w:w="5000" w:type="pct"/>
            <w:gridSpan w:val="3"/>
            <w:shd w:val="clear" w:color="auto" w:fill="DEEAF6" w:themeFill="accent5" w:themeFillTint="33"/>
          </w:tcPr>
          <w:p w14:paraId="264CE507" w14:textId="329439D6" w:rsidR="0020630B" w:rsidRPr="0011430F" w:rsidRDefault="0020630B" w:rsidP="00400D36">
            <w:pPr>
              <w:widowControl w:val="0"/>
              <w:autoSpaceDE w:val="0"/>
              <w:autoSpaceDN w:val="0"/>
              <w:adjustRightInd w:val="0"/>
              <w:jc w:val="both"/>
              <w:rPr>
                <w:rFonts w:asciiTheme="minorHAnsi" w:hAnsiTheme="minorHAnsi" w:cstheme="minorHAnsi"/>
                <w:b/>
                <w:bCs/>
                <w:sz w:val="18"/>
                <w:szCs w:val="18"/>
              </w:rPr>
            </w:pPr>
            <w:r w:rsidRPr="0011430F">
              <w:rPr>
                <w:rFonts w:asciiTheme="minorHAnsi" w:hAnsiTheme="minorHAnsi" w:cstheme="minorHAnsi"/>
                <w:b/>
                <w:bCs/>
                <w:sz w:val="18"/>
                <w:szCs w:val="18"/>
              </w:rPr>
              <w:t>Agriculture Support to Farmers</w:t>
            </w:r>
          </w:p>
        </w:tc>
      </w:tr>
      <w:tr w:rsidR="0020630B" w:rsidRPr="00313197" w14:paraId="1AA02615" w14:textId="6EFB14D5" w:rsidTr="006E2B8E">
        <w:tc>
          <w:tcPr>
            <w:tcW w:w="649" w:type="pct"/>
          </w:tcPr>
          <w:p w14:paraId="4F66307F" w14:textId="77777777" w:rsidR="0020630B" w:rsidRPr="00313197" w:rsidRDefault="0020630B" w:rsidP="00400D36">
            <w:pPr>
              <w:pStyle w:val="BasicParagraph"/>
              <w:jc w:val="left"/>
              <w:rPr>
                <w:rFonts w:asciiTheme="minorHAnsi" w:hAnsiTheme="minorHAnsi" w:cstheme="minorHAnsi"/>
                <w:sz w:val="18"/>
                <w:szCs w:val="18"/>
              </w:rPr>
            </w:pPr>
          </w:p>
        </w:tc>
        <w:tc>
          <w:tcPr>
            <w:tcW w:w="3728" w:type="pct"/>
          </w:tcPr>
          <w:p w14:paraId="4B120765" w14:textId="00F7A862" w:rsidR="0020630B" w:rsidRPr="00770CEF" w:rsidRDefault="0020630B" w:rsidP="006E2B8E">
            <w:pPr>
              <w:pStyle w:val="BasicParagraph"/>
              <w:numPr>
                <w:ilvl w:val="0"/>
                <w:numId w:val="37"/>
              </w:numPr>
              <w:spacing w:line="240" w:lineRule="auto"/>
              <w:ind w:left="606"/>
              <w:textAlignment w:val="auto"/>
              <w:rPr>
                <w:rFonts w:asciiTheme="minorHAnsi" w:hAnsiTheme="minorHAnsi" w:cstheme="minorHAnsi"/>
                <w:sz w:val="18"/>
                <w:szCs w:val="18"/>
              </w:rPr>
            </w:pPr>
            <w:r w:rsidRPr="00770CEF">
              <w:rPr>
                <w:rFonts w:asciiTheme="minorHAnsi" w:hAnsiTheme="minorHAnsi" w:cstheme="minorHAnsi"/>
                <w:sz w:val="18"/>
                <w:szCs w:val="18"/>
              </w:rPr>
              <w:t>Use sustainable agricultural practices / approaches / technologies.</w:t>
            </w:r>
            <w:r w:rsidR="00770CEF" w:rsidRPr="00770CEF">
              <w:rPr>
                <w:rFonts w:asciiTheme="minorHAnsi" w:hAnsiTheme="minorHAnsi" w:cstheme="minorHAnsi"/>
                <w:sz w:val="18"/>
                <w:szCs w:val="18"/>
              </w:rPr>
              <w:t xml:space="preserve"> </w:t>
            </w:r>
            <w:r w:rsidRPr="00770CEF">
              <w:rPr>
                <w:rFonts w:asciiTheme="minorHAnsi" w:hAnsiTheme="minorHAnsi" w:cstheme="minorHAnsi"/>
                <w:sz w:val="18"/>
                <w:szCs w:val="18"/>
              </w:rPr>
              <w:t xml:space="preserve">(e.g., Agroforestry Practices, Polycultures and Crop rotation, Integrated Pest Management (encouraging the predators of crop-eating pest insects such as birds and bats), etc.) </w:t>
            </w:r>
            <w:r w:rsidR="00770CEF">
              <w:rPr>
                <w:rFonts w:asciiTheme="minorHAnsi" w:hAnsiTheme="minorHAnsi" w:cstheme="minorHAnsi"/>
                <w:sz w:val="18"/>
                <w:szCs w:val="18"/>
              </w:rPr>
              <w:t>(Planning and implementation phases)</w:t>
            </w:r>
          </w:p>
          <w:p w14:paraId="0DB29240" w14:textId="77777777" w:rsidR="0020630B" w:rsidRPr="0011430F"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11430F">
              <w:rPr>
                <w:rFonts w:asciiTheme="minorHAnsi" w:hAnsiTheme="minorHAnsi" w:cstheme="minorHAnsi"/>
                <w:sz w:val="18"/>
                <w:szCs w:val="18"/>
              </w:rPr>
              <w:t>Reduce top-soil losses from erosion and the reduction in soil fertility.</w:t>
            </w:r>
          </w:p>
          <w:p w14:paraId="16A14B96" w14:textId="73BF87F0" w:rsidR="0020630B" w:rsidRPr="0011430F" w:rsidRDefault="0020630B" w:rsidP="00400D36">
            <w:pPr>
              <w:pStyle w:val="BasicParagraph"/>
              <w:spacing w:line="240" w:lineRule="auto"/>
              <w:ind w:left="606"/>
              <w:rPr>
                <w:rFonts w:asciiTheme="minorHAnsi" w:hAnsiTheme="minorHAnsi" w:cstheme="minorHAnsi"/>
                <w:sz w:val="18"/>
                <w:szCs w:val="18"/>
              </w:rPr>
            </w:pPr>
            <w:r w:rsidRPr="0011430F">
              <w:rPr>
                <w:rFonts w:asciiTheme="minorHAnsi" w:hAnsiTheme="minorHAnsi" w:cstheme="minorHAnsi"/>
                <w:sz w:val="18"/>
                <w:szCs w:val="18"/>
              </w:rPr>
              <w:t>(Cover Crops and Mulches (Establishing leguminous ground cover and applying plant residues), Grass Barriers (planting grass in strips along the contour lines), etc.)</w:t>
            </w:r>
            <w:r w:rsidR="00770CEF">
              <w:rPr>
                <w:rFonts w:asciiTheme="minorHAnsi" w:hAnsiTheme="minorHAnsi" w:cstheme="minorHAnsi"/>
                <w:sz w:val="18"/>
                <w:szCs w:val="18"/>
              </w:rPr>
              <w:t xml:space="preserve"> (Implementation phase)</w:t>
            </w:r>
          </w:p>
          <w:p w14:paraId="44DD8505" w14:textId="00F9C8C2" w:rsidR="0020630B" w:rsidRPr="0011430F"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11430F">
              <w:rPr>
                <w:rFonts w:asciiTheme="minorHAnsi" w:hAnsiTheme="minorHAnsi" w:cstheme="minorHAnsi"/>
                <w:sz w:val="18"/>
                <w:szCs w:val="18"/>
              </w:rPr>
              <w:t xml:space="preserve">Induce conservation and efficient use of water. </w:t>
            </w:r>
            <w:r w:rsidR="00770CEF">
              <w:rPr>
                <w:rFonts w:asciiTheme="minorHAnsi" w:hAnsiTheme="minorHAnsi" w:cstheme="minorHAnsi"/>
                <w:sz w:val="18"/>
                <w:szCs w:val="18"/>
              </w:rPr>
              <w:t>(Planning and implementation phases)</w:t>
            </w:r>
          </w:p>
          <w:p w14:paraId="0144EE42" w14:textId="16B2422A" w:rsidR="0020630B" w:rsidRPr="0011430F"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11430F">
              <w:rPr>
                <w:rFonts w:asciiTheme="minorHAnsi" w:hAnsiTheme="minorHAnsi" w:cstheme="minorHAnsi"/>
                <w:sz w:val="18"/>
                <w:szCs w:val="18"/>
              </w:rPr>
              <w:t xml:space="preserve">Reduce misuse of agrochemicals, contributing to a reduction of toxic substances in soil and water. </w:t>
            </w:r>
            <w:r w:rsidR="00770CEF">
              <w:rPr>
                <w:rFonts w:asciiTheme="minorHAnsi" w:hAnsiTheme="minorHAnsi" w:cstheme="minorHAnsi"/>
                <w:sz w:val="18"/>
                <w:szCs w:val="18"/>
              </w:rPr>
              <w:t>(Planning and implementation phases)</w:t>
            </w:r>
          </w:p>
          <w:p w14:paraId="4C74FA7F" w14:textId="408FA1BD" w:rsidR="0020630B" w:rsidRPr="00770CEF" w:rsidRDefault="0020630B" w:rsidP="00770CEF">
            <w:pPr>
              <w:pStyle w:val="BasicParagraph"/>
              <w:numPr>
                <w:ilvl w:val="0"/>
                <w:numId w:val="37"/>
              </w:numPr>
              <w:spacing w:line="240" w:lineRule="auto"/>
              <w:ind w:left="606"/>
              <w:textAlignment w:val="auto"/>
              <w:rPr>
                <w:rFonts w:asciiTheme="minorHAnsi" w:hAnsiTheme="minorHAnsi" w:cstheme="minorHAnsi"/>
                <w:sz w:val="18"/>
                <w:szCs w:val="18"/>
              </w:rPr>
            </w:pPr>
            <w:r w:rsidRPr="0011430F">
              <w:rPr>
                <w:rFonts w:asciiTheme="minorHAnsi" w:hAnsiTheme="minorHAnsi" w:cstheme="minorHAnsi"/>
                <w:sz w:val="18"/>
                <w:szCs w:val="18"/>
              </w:rPr>
              <w:t>Reduce usage of pesticides and promote integrated pest management approaches recommended by DOA.</w:t>
            </w:r>
            <w:r w:rsidR="00770CEF">
              <w:rPr>
                <w:rFonts w:asciiTheme="minorHAnsi" w:hAnsiTheme="minorHAnsi" w:cstheme="minorHAnsi"/>
                <w:sz w:val="18"/>
                <w:szCs w:val="18"/>
              </w:rPr>
              <w:t xml:space="preserve"> (Planning and implementation phases)</w:t>
            </w:r>
          </w:p>
          <w:p w14:paraId="3EBAAD89" w14:textId="45784F4E" w:rsidR="0020630B" w:rsidRPr="0011430F" w:rsidRDefault="0020630B">
            <w:pPr>
              <w:pStyle w:val="BasicParagraph"/>
              <w:numPr>
                <w:ilvl w:val="0"/>
                <w:numId w:val="37"/>
              </w:numPr>
              <w:spacing w:line="240" w:lineRule="auto"/>
              <w:ind w:left="606"/>
              <w:textAlignment w:val="auto"/>
              <w:rPr>
                <w:rFonts w:asciiTheme="minorHAnsi" w:hAnsiTheme="minorHAnsi" w:cstheme="minorHAnsi"/>
                <w:sz w:val="18"/>
                <w:szCs w:val="18"/>
              </w:rPr>
            </w:pPr>
            <w:r w:rsidRPr="0011430F">
              <w:rPr>
                <w:rFonts w:asciiTheme="minorHAnsi" w:hAnsiTheme="minorHAnsi" w:cstheme="minorHAnsi"/>
                <w:sz w:val="18"/>
                <w:szCs w:val="18"/>
              </w:rPr>
              <w:t>Reduce, recycle and reuse the agricultural waste (natural, animal, plant waste</w:t>
            </w:r>
            <w:r>
              <w:rPr>
                <w:rFonts w:asciiTheme="minorHAnsi" w:hAnsiTheme="minorHAnsi" w:cstheme="minorHAnsi"/>
                <w:sz w:val="18"/>
                <w:szCs w:val="18"/>
              </w:rPr>
              <w:t>).</w:t>
            </w:r>
            <w:r w:rsidR="00770CEF">
              <w:rPr>
                <w:rFonts w:asciiTheme="minorHAnsi" w:hAnsiTheme="minorHAnsi" w:cstheme="minorHAnsi"/>
                <w:sz w:val="18"/>
                <w:szCs w:val="18"/>
              </w:rPr>
              <w:t xml:space="preserve"> (Implementation phase)</w:t>
            </w:r>
          </w:p>
        </w:tc>
        <w:tc>
          <w:tcPr>
            <w:tcW w:w="623" w:type="pct"/>
          </w:tcPr>
          <w:p w14:paraId="315B20AC" w14:textId="77777777" w:rsidR="0020630B" w:rsidRPr="0011430F" w:rsidRDefault="0020630B" w:rsidP="006E2B8E">
            <w:pPr>
              <w:pStyle w:val="BasicParagraph"/>
              <w:spacing w:line="240" w:lineRule="auto"/>
              <w:ind w:left="606"/>
              <w:textAlignment w:val="auto"/>
              <w:rPr>
                <w:rFonts w:asciiTheme="minorHAnsi" w:hAnsiTheme="minorHAnsi" w:cstheme="minorHAnsi"/>
                <w:sz w:val="18"/>
                <w:szCs w:val="18"/>
              </w:rPr>
            </w:pPr>
          </w:p>
        </w:tc>
      </w:tr>
    </w:tbl>
    <w:p w14:paraId="0CE1A7C8" w14:textId="77777777" w:rsidR="00B36B40" w:rsidRDefault="00B36B40" w:rsidP="00B36B40"/>
    <w:p w14:paraId="47EE6751" w14:textId="380376FE" w:rsidR="00B36B40" w:rsidRPr="0011430F" w:rsidRDefault="00FD45AC">
      <w:pPr>
        <w:pStyle w:val="ListParagraph"/>
        <w:numPr>
          <w:ilvl w:val="0"/>
          <w:numId w:val="38"/>
        </w:numPr>
        <w:rPr>
          <w:rStyle w:val="IntenseEmphasis"/>
          <w:rFonts w:asciiTheme="minorHAnsi" w:hAnsiTheme="minorHAnsi" w:cstheme="minorHAnsi"/>
        </w:rPr>
      </w:pPr>
      <w:r>
        <w:rPr>
          <w:rStyle w:val="IntenseEmphasis"/>
          <w:rFonts w:asciiTheme="minorHAnsi" w:hAnsiTheme="minorHAnsi" w:cstheme="minorHAnsi"/>
        </w:rPr>
        <w:t>ESCOP</w:t>
      </w:r>
      <w:r w:rsidR="00B36B40" w:rsidRPr="0011430F">
        <w:rPr>
          <w:rStyle w:val="IntenseEmphasis"/>
          <w:rFonts w:asciiTheme="minorHAnsi" w:hAnsiTheme="minorHAnsi" w:cstheme="minorHAnsi"/>
        </w:rPr>
        <w:t xml:space="preserve">s for Delivery of Food and Non-food Items </w:t>
      </w:r>
    </w:p>
    <w:p w14:paraId="1FFE6917" w14:textId="77777777" w:rsidR="00B36B40" w:rsidRPr="0011430F" w:rsidRDefault="00B36B40" w:rsidP="00B36B40">
      <w:pPr>
        <w:rPr>
          <w:rStyle w:val="IntenseEmphasis"/>
          <w:rFonts w:asciiTheme="minorHAnsi" w:hAnsiTheme="minorHAnsi" w:cstheme="minorHAnsi"/>
        </w:rPr>
      </w:pPr>
    </w:p>
    <w:p w14:paraId="7E1268F3" w14:textId="77F8BB5F" w:rsidR="00B36B40" w:rsidRPr="00EC608F" w:rsidRDefault="00FD45AC" w:rsidP="00B36B40">
      <w:pPr>
        <w:rPr>
          <w:rStyle w:val="IntenseEmphasis"/>
          <w:rFonts w:asciiTheme="minorHAnsi" w:hAnsiTheme="minorHAnsi" w:cstheme="minorHAnsi"/>
          <w:i w:val="0"/>
          <w:sz w:val="18"/>
          <w:szCs w:val="18"/>
        </w:rPr>
      </w:pPr>
      <w:r>
        <w:rPr>
          <w:rFonts w:asciiTheme="minorHAnsi" w:hAnsiTheme="minorHAnsi" w:cstheme="minorHAnsi"/>
          <w:b/>
          <w:iCs/>
          <w:sz w:val="18"/>
          <w:szCs w:val="18"/>
        </w:rPr>
        <w:t>ESCOP</w:t>
      </w:r>
      <w:r w:rsidR="00B36B40" w:rsidRPr="00EC608F">
        <w:rPr>
          <w:rFonts w:asciiTheme="minorHAnsi" w:hAnsiTheme="minorHAnsi" w:cstheme="minorHAnsi"/>
          <w:b/>
          <w:iCs/>
          <w:sz w:val="18"/>
          <w:szCs w:val="18"/>
        </w:rPr>
        <w:t>s for Delivery of Food and Non-food Items</w:t>
      </w:r>
    </w:p>
    <w:tbl>
      <w:tblPr>
        <w:tblStyle w:val="TableGrid"/>
        <w:tblW w:w="5000" w:type="pct"/>
        <w:tblLook w:val="04A0" w:firstRow="1" w:lastRow="0" w:firstColumn="1" w:lastColumn="0" w:noHBand="0" w:noVBand="1"/>
      </w:tblPr>
      <w:tblGrid>
        <w:gridCol w:w="1214"/>
        <w:gridCol w:w="6971"/>
        <w:gridCol w:w="1165"/>
      </w:tblGrid>
      <w:tr w:rsidR="0020630B" w:rsidRPr="00313197" w14:paraId="6E640B45" w14:textId="47BD9596" w:rsidTr="006E2B8E">
        <w:tc>
          <w:tcPr>
            <w:tcW w:w="649" w:type="pct"/>
            <w:shd w:val="clear" w:color="auto" w:fill="5B9BD5" w:themeFill="accent5"/>
          </w:tcPr>
          <w:p w14:paraId="23512B10" w14:textId="77777777" w:rsidR="0020630B" w:rsidRPr="00313197" w:rsidRDefault="0020630B" w:rsidP="00400D36">
            <w:pPr>
              <w:pStyle w:val="BasicParagraph"/>
              <w:rPr>
                <w:rFonts w:asciiTheme="minorHAnsi" w:hAnsiTheme="minorHAnsi" w:cstheme="minorHAnsi"/>
                <w:b/>
                <w:iCs/>
                <w:color w:val="FFFFFF" w:themeColor="background1"/>
                <w:sz w:val="18"/>
                <w:szCs w:val="18"/>
              </w:rPr>
            </w:pPr>
            <w:r w:rsidRPr="00313197">
              <w:rPr>
                <w:rFonts w:asciiTheme="minorHAnsi" w:hAnsiTheme="minorHAnsi" w:cstheme="minorHAnsi"/>
                <w:b/>
                <w:iCs/>
                <w:color w:val="FFFFFF" w:themeColor="background1"/>
                <w:sz w:val="18"/>
                <w:szCs w:val="18"/>
              </w:rPr>
              <w:t>Risk/Concern</w:t>
            </w:r>
          </w:p>
        </w:tc>
        <w:tc>
          <w:tcPr>
            <w:tcW w:w="3728" w:type="pct"/>
            <w:shd w:val="clear" w:color="auto" w:fill="5B9BD5" w:themeFill="accent5"/>
          </w:tcPr>
          <w:p w14:paraId="7BEDD728" w14:textId="77777777" w:rsidR="0020630B" w:rsidRPr="0011430F" w:rsidRDefault="0020630B" w:rsidP="00400D36">
            <w:pPr>
              <w:pStyle w:val="BasicParagraph"/>
              <w:rPr>
                <w:rFonts w:asciiTheme="minorHAnsi" w:hAnsiTheme="minorHAnsi" w:cstheme="minorHAnsi"/>
                <w:b/>
                <w:iCs/>
                <w:color w:val="FFFFFF" w:themeColor="background1"/>
                <w:sz w:val="18"/>
                <w:szCs w:val="18"/>
              </w:rPr>
            </w:pPr>
            <w:r w:rsidRPr="0011430F">
              <w:rPr>
                <w:rFonts w:asciiTheme="minorHAnsi" w:hAnsiTheme="minorHAnsi" w:cstheme="minorHAnsi"/>
                <w:b/>
                <w:bCs/>
                <w:iCs/>
                <w:color w:val="FFFFFF" w:themeColor="background1"/>
                <w:sz w:val="18"/>
                <w:szCs w:val="18"/>
              </w:rPr>
              <w:t>Environmental Prevention/Mitigation Measures</w:t>
            </w:r>
          </w:p>
        </w:tc>
        <w:tc>
          <w:tcPr>
            <w:tcW w:w="623" w:type="pct"/>
            <w:shd w:val="clear" w:color="auto" w:fill="5B9BD5" w:themeFill="accent5"/>
          </w:tcPr>
          <w:p w14:paraId="4F2068F8" w14:textId="19E84100" w:rsidR="0020630B" w:rsidRPr="0011430F" w:rsidRDefault="0020630B" w:rsidP="00400D36">
            <w:pPr>
              <w:pStyle w:val="BasicParagraph"/>
              <w:rPr>
                <w:rFonts w:asciiTheme="minorHAnsi" w:hAnsiTheme="minorHAnsi" w:cstheme="minorHAnsi"/>
                <w:b/>
                <w:bCs/>
                <w:iCs/>
                <w:color w:val="FFFFFF" w:themeColor="background1"/>
                <w:sz w:val="18"/>
                <w:szCs w:val="18"/>
              </w:rPr>
            </w:pPr>
            <w:r>
              <w:rPr>
                <w:rFonts w:asciiTheme="minorHAnsi" w:hAnsiTheme="minorHAnsi" w:cstheme="minorHAnsi"/>
                <w:b/>
                <w:bCs/>
                <w:color w:val="FFFFFF" w:themeColor="background1"/>
                <w:sz w:val="18"/>
                <w:szCs w:val="18"/>
              </w:rPr>
              <w:t>Responsible Party</w:t>
            </w:r>
          </w:p>
        </w:tc>
      </w:tr>
      <w:tr w:rsidR="0020630B" w:rsidRPr="00313197" w14:paraId="26209162" w14:textId="2967C4E4" w:rsidTr="006E2B8E">
        <w:tc>
          <w:tcPr>
            <w:tcW w:w="649" w:type="pct"/>
            <w:shd w:val="clear" w:color="auto" w:fill="auto"/>
          </w:tcPr>
          <w:p w14:paraId="0F114C15" w14:textId="77777777" w:rsidR="0020630B" w:rsidRPr="00687792" w:rsidRDefault="0020630B" w:rsidP="00400D36">
            <w:pPr>
              <w:pStyle w:val="BasicParagraph"/>
              <w:rPr>
                <w:rFonts w:asciiTheme="minorHAnsi" w:hAnsiTheme="minorHAnsi" w:cstheme="minorHAnsi"/>
                <w:color w:val="000000" w:themeColor="text1"/>
                <w:sz w:val="18"/>
                <w:szCs w:val="18"/>
              </w:rPr>
            </w:pPr>
            <w:r w:rsidRPr="00687792">
              <w:rPr>
                <w:rFonts w:asciiTheme="minorHAnsi" w:hAnsiTheme="minorHAnsi" w:cstheme="minorHAnsi"/>
                <w:bCs/>
                <w:iCs/>
                <w:color w:val="000000" w:themeColor="text1"/>
                <w:sz w:val="18"/>
                <w:szCs w:val="18"/>
              </w:rPr>
              <w:t xml:space="preserve">Food Safety </w:t>
            </w:r>
          </w:p>
        </w:tc>
        <w:tc>
          <w:tcPr>
            <w:tcW w:w="3728" w:type="pct"/>
            <w:shd w:val="clear" w:color="auto" w:fill="auto"/>
          </w:tcPr>
          <w:p w14:paraId="25A07867" w14:textId="5C92E370"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xml:space="preserve">- Conduct due diligence during the procurement process and the vendor selection that the food commodities to be received will be delivered in good condition and quality control is performed during intake. </w:t>
            </w:r>
            <w:r w:rsidR="00661AE5">
              <w:rPr>
                <w:rFonts w:asciiTheme="minorHAnsi" w:hAnsiTheme="minorHAnsi" w:cstheme="minorHAnsi"/>
                <w:sz w:val="18"/>
                <w:szCs w:val="18"/>
              </w:rPr>
              <w:t>(Planning phase)</w:t>
            </w:r>
          </w:p>
          <w:p w14:paraId="1837D8CB" w14:textId="77777777" w:rsidR="0020630B" w:rsidRPr="0011430F" w:rsidRDefault="0020630B" w:rsidP="00400D36">
            <w:pPr>
              <w:jc w:val="both"/>
              <w:rPr>
                <w:rFonts w:asciiTheme="minorHAnsi" w:hAnsiTheme="minorHAnsi" w:cstheme="minorHAnsi"/>
                <w:sz w:val="18"/>
                <w:szCs w:val="18"/>
              </w:rPr>
            </w:pPr>
          </w:p>
          <w:p w14:paraId="3184A143" w14:textId="39A89D2D"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For storage, select storage facilities and locations based on surveying the relevant characteristics, considering factors such as quality of construction, state of repairs, road access, and sustainability. Regularly inspect these warehouse storage facilities for perimeter fencing, cleanliness, ventilation, lighting and fire prevention.</w:t>
            </w:r>
            <w:r w:rsidR="00661AE5">
              <w:rPr>
                <w:rFonts w:asciiTheme="minorHAnsi" w:hAnsiTheme="minorHAnsi" w:cstheme="minorHAnsi"/>
                <w:sz w:val="18"/>
                <w:szCs w:val="18"/>
              </w:rPr>
              <w:t xml:space="preserve"> (Implementation phase)</w:t>
            </w:r>
          </w:p>
          <w:p w14:paraId="482B660D" w14:textId="77777777" w:rsidR="0020630B" w:rsidRPr="0011430F" w:rsidRDefault="0020630B" w:rsidP="00400D36">
            <w:pPr>
              <w:jc w:val="both"/>
              <w:rPr>
                <w:rFonts w:asciiTheme="minorHAnsi" w:hAnsiTheme="minorHAnsi" w:cstheme="minorHAnsi"/>
                <w:sz w:val="18"/>
                <w:szCs w:val="18"/>
              </w:rPr>
            </w:pPr>
          </w:p>
          <w:p w14:paraId="43F6CAFA" w14:textId="5E189309"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xml:space="preserve">- Assess the effects of moisture, humidity and temperature in food storage warehouses and for transportation, and take appropriate mitigation and management measures to ensure that food quality and safety are not impacted by these factors. Regularly monitor warehouse storage facilities for temperature, moisture and humidity given the particular inventory of food items stored and regularly inspect warehouses for food quality. Similar minimum measures for food safety should be included in the contracts of transportation services providers and inspected regularly. </w:t>
            </w:r>
            <w:r w:rsidR="00661AE5">
              <w:rPr>
                <w:rFonts w:asciiTheme="minorHAnsi" w:hAnsiTheme="minorHAnsi" w:cstheme="minorHAnsi"/>
                <w:sz w:val="18"/>
                <w:szCs w:val="18"/>
              </w:rPr>
              <w:t>(Implementation phase)</w:t>
            </w:r>
          </w:p>
          <w:p w14:paraId="6DD5B2E2" w14:textId="77777777" w:rsidR="0020630B" w:rsidRPr="0011430F" w:rsidRDefault="0020630B" w:rsidP="00400D36">
            <w:pPr>
              <w:jc w:val="both"/>
              <w:rPr>
                <w:rFonts w:asciiTheme="minorHAnsi" w:hAnsiTheme="minorHAnsi" w:cstheme="minorHAnsi"/>
                <w:sz w:val="18"/>
                <w:szCs w:val="18"/>
              </w:rPr>
            </w:pPr>
          </w:p>
          <w:p w14:paraId="3A3C6EAE" w14:textId="4702E5E8"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For pest management, for each warehouse, conduct a site-specific pest (insect and rodent) assessment, prepare a pest control plan, procure and utilize relevant insect and rodent control equipment, as well as procure and apply relevant pest management measures. Regular food storage warehouse inspections should include inspection of the implementation of the pest control regime.</w:t>
            </w:r>
            <w:r w:rsidR="00661AE5">
              <w:rPr>
                <w:rFonts w:asciiTheme="minorHAnsi" w:hAnsiTheme="minorHAnsi" w:cstheme="minorHAnsi"/>
                <w:sz w:val="18"/>
                <w:szCs w:val="18"/>
              </w:rPr>
              <w:t xml:space="preserve"> (Implementation phase)</w:t>
            </w:r>
          </w:p>
          <w:p w14:paraId="3B6ED650" w14:textId="77777777" w:rsidR="0020630B" w:rsidRPr="0011430F" w:rsidRDefault="0020630B" w:rsidP="00400D36">
            <w:pPr>
              <w:pStyle w:val="BasicParagraph"/>
              <w:rPr>
                <w:rFonts w:asciiTheme="minorHAnsi" w:hAnsiTheme="minorHAnsi" w:cstheme="minorHAnsi"/>
                <w:b/>
                <w:bCs/>
                <w:iCs/>
                <w:color w:val="FFFFFF" w:themeColor="background1"/>
                <w:sz w:val="18"/>
                <w:szCs w:val="18"/>
              </w:rPr>
            </w:pPr>
          </w:p>
        </w:tc>
        <w:tc>
          <w:tcPr>
            <w:tcW w:w="623" w:type="pct"/>
          </w:tcPr>
          <w:p w14:paraId="0CF92DA8" w14:textId="77777777" w:rsidR="0020630B" w:rsidRPr="0011430F" w:rsidRDefault="0020630B" w:rsidP="00400D36">
            <w:pPr>
              <w:jc w:val="both"/>
              <w:rPr>
                <w:rFonts w:asciiTheme="minorHAnsi" w:hAnsiTheme="minorHAnsi" w:cstheme="minorHAnsi"/>
                <w:sz w:val="18"/>
                <w:szCs w:val="18"/>
              </w:rPr>
            </w:pPr>
          </w:p>
        </w:tc>
      </w:tr>
      <w:tr w:rsidR="0020630B" w:rsidRPr="00313197" w14:paraId="2A6C2135" w14:textId="4E593CCE" w:rsidTr="006E2B8E">
        <w:tc>
          <w:tcPr>
            <w:tcW w:w="649" w:type="pct"/>
          </w:tcPr>
          <w:p w14:paraId="4A7619AB" w14:textId="77777777" w:rsidR="0020630B" w:rsidRPr="00222919" w:rsidRDefault="0020630B" w:rsidP="00400D36">
            <w:pPr>
              <w:pStyle w:val="BasicParagraph"/>
              <w:jc w:val="left"/>
              <w:rPr>
                <w:rFonts w:asciiTheme="minorHAnsi" w:hAnsiTheme="minorHAnsi" w:cstheme="minorHAnsi"/>
                <w:sz w:val="18"/>
                <w:szCs w:val="18"/>
              </w:rPr>
            </w:pPr>
            <w:r w:rsidRPr="007E7B46">
              <w:rPr>
                <w:rFonts w:asciiTheme="minorHAnsi" w:hAnsiTheme="minorHAnsi" w:cstheme="minorHAnsi"/>
                <w:sz w:val="18"/>
                <w:szCs w:val="18"/>
              </w:rPr>
              <w:t>Solid waste management</w:t>
            </w:r>
          </w:p>
        </w:tc>
        <w:tc>
          <w:tcPr>
            <w:tcW w:w="3728" w:type="pct"/>
          </w:tcPr>
          <w:p w14:paraId="2FC39063" w14:textId="1E343B03" w:rsidR="0020630B" w:rsidRPr="0011430F" w:rsidRDefault="0020630B" w:rsidP="00400D36">
            <w:pPr>
              <w:jc w:val="both"/>
              <w:rPr>
                <w:rFonts w:asciiTheme="minorHAnsi" w:hAnsiTheme="minorHAnsi" w:cstheme="minorHAnsi"/>
                <w:sz w:val="18"/>
                <w:szCs w:val="18"/>
              </w:rPr>
            </w:pPr>
            <w:r w:rsidRPr="00313197">
              <w:rPr>
                <w:rFonts w:cstheme="minorHAnsi"/>
                <w:sz w:val="18"/>
                <w:szCs w:val="18"/>
              </w:rPr>
              <w:t xml:space="preserve"> </w:t>
            </w:r>
            <w:r>
              <w:rPr>
                <w:sz w:val="18"/>
                <w:szCs w:val="18"/>
              </w:rPr>
              <w:t xml:space="preserve">- </w:t>
            </w:r>
            <w:r w:rsidRPr="0011430F">
              <w:rPr>
                <w:rFonts w:asciiTheme="minorHAnsi" w:hAnsiTheme="minorHAnsi" w:cstheme="minorHAnsi"/>
                <w:sz w:val="18"/>
                <w:szCs w:val="18"/>
              </w:rPr>
              <w:t>Procure food aid commodities with an aim to minimize packaging; minimize the potential for unmanaged waste; and minimize the type of packaging materials that may have adverse impacts on the environment, and on community health and safety, to the extent technically and financially feasible.</w:t>
            </w:r>
            <w:r w:rsidR="00661AE5">
              <w:rPr>
                <w:rFonts w:asciiTheme="minorHAnsi" w:hAnsiTheme="minorHAnsi" w:cstheme="minorHAnsi"/>
                <w:sz w:val="18"/>
                <w:szCs w:val="18"/>
              </w:rPr>
              <w:t xml:space="preserve"> (Planning phase)</w:t>
            </w:r>
          </w:p>
          <w:p w14:paraId="7C86E294" w14:textId="77777777" w:rsidR="0020630B" w:rsidRPr="0011430F" w:rsidRDefault="0020630B" w:rsidP="00400D36">
            <w:pPr>
              <w:jc w:val="both"/>
              <w:rPr>
                <w:rFonts w:asciiTheme="minorHAnsi" w:hAnsiTheme="minorHAnsi" w:cstheme="minorHAnsi"/>
                <w:sz w:val="18"/>
                <w:szCs w:val="18"/>
              </w:rPr>
            </w:pPr>
          </w:p>
          <w:p w14:paraId="5DAF45F2" w14:textId="515794CD"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xml:space="preserve">- During transportation, storage and distribution processes, collect all solid waste generated, establish a short term covered storage area on site, and store all solid waste, including food packaging, at these storage area sites. Upon completion of distribution in communities and with relevant frequency in storage warehouses, remove waste from the storage area sites and dispose of waste in relevant off-site facilities designated by local township authorities. </w:t>
            </w:r>
            <w:r w:rsidR="00661AE5">
              <w:rPr>
                <w:rFonts w:asciiTheme="minorHAnsi" w:hAnsiTheme="minorHAnsi" w:cstheme="minorHAnsi"/>
                <w:sz w:val="18"/>
                <w:szCs w:val="18"/>
              </w:rPr>
              <w:t>(Implementation phase)</w:t>
            </w:r>
          </w:p>
          <w:p w14:paraId="281B2A42" w14:textId="77777777" w:rsidR="0020630B" w:rsidRPr="0011430F" w:rsidRDefault="0020630B" w:rsidP="00400D36">
            <w:pPr>
              <w:jc w:val="both"/>
              <w:rPr>
                <w:rFonts w:asciiTheme="minorHAnsi" w:hAnsiTheme="minorHAnsi" w:cstheme="minorHAnsi"/>
                <w:sz w:val="18"/>
                <w:szCs w:val="18"/>
              </w:rPr>
            </w:pPr>
          </w:p>
          <w:p w14:paraId="3530FB8C" w14:textId="1C3933A9" w:rsidR="0020630B" w:rsidRPr="0011430F" w:rsidRDefault="0020630B" w:rsidP="00400D36">
            <w:pPr>
              <w:jc w:val="both"/>
              <w:rPr>
                <w:rFonts w:asciiTheme="minorHAnsi" w:hAnsiTheme="minorHAnsi" w:cstheme="minorHAnsi"/>
                <w:sz w:val="18"/>
                <w:szCs w:val="18"/>
              </w:rPr>
            </w:pPr>
            <w:r w:rsidRPr="0011430F">
              <w:rPr>
                <w:rFonts w:asciiTheme="minorHAnsi" w:hAnsiTheme="minorHAnsi" w:cstheme="minorHAnsi"/>
                <w:sz w:val="18"/>
                <w:szCs w:val="18"/>
              </w:rPr>
              <w:t xml:space="preserve">- For possible solid waste generated after distribution (food packaging that will be discarded later), raise community awareness on where and how to dispose of such packaging, in designated covered storage areas in communities or in IDP camps. </w:t>
            </w:r>
            <w:r w:rsidR="00661AE5">
              <w:rPr>
                <w:rFonts w:asciiTheme="minorHAnsi" w:hAnsiTheme="minorHAnsi" w:cstheme="minorHAnsi"/>
                <w:sz w:val="18"/>
                <w:szCs w:val="18"/>
              </w:rPr>
              <w:t>(Implementation and post-implementation phases)</w:t>
            </w:r>
          </w:p>
          <w:p w14:paraId="332EEDF8" w14:textId="77777777" w:rsidR="0020630B" w:rsidRPr="00313197" w:rsidRDefault="0020630B" w:rsidP="00400D36">
            <w:pPr>
              <w:pStyle w:val="BasicParagraph"/>
              <w:spacing w:line="240" w:lineRule="auto"/>
              <w:rPr>
                <w:rFonts w:asciiTheme="minorHAnsi" w:hAnsiTheme="minorHAnsi" w:cstheme="minorHAnsi"/>
                <w:sz w:val="18"/>
                <w:szCs w:val="18"/>
              </w:rPr>
            </w:pPr>
          </w:p>
        </w:tc>
        <w:tc>
          <w:tcPr>
            <w:tcW w:w="623" w:type="pct"/>
          </w:tcPr>
          <w:p w14:paraId="507E7C35" w14:textId="77777777" w:rsidR="0020630B" w:rsidRPr="00313197" w:rsidRDefault="0020630B" w:rsidP="00400D36">
            <w:pPr>
              <w:jc w:val="both"/>
              <w:rPr>
                <w:rFonts w:cstheme="minorHAnsi"/>
                <w:sz w:val="18"/>
                <w:szCs w:val="18"/>
              </w:rPr>
            </w:pPr>
          </w:p>
        </w:tc>
      </w:tr>
    </w:tbl>
    <w:p w14:paraId="1142A721" w14:textId="77777777" w:rsidR="00B36B40" w:rsidRDefault="00B36B40" w:rsidP="00B36B40"/>
    <w:p w14:paraId="45124B4B" w14:textId="77777777" w:rsidR="00B36B40" w:rsidRDefault="00B36B40" w:rsidP="00B36B40"/>
    <w:p w14:paraId="69DF5FD3" w14:textId="77777777" w:rsidR="00B36B40" w:rsidRDefault="00B36B40" w:rsidP="00B36B40"/>
    <w:p w14:paraId="396C0ADA" w14:textId="77777777" w:rsidR="00B36B40" w:rsidRDefault="00B36B40" w:rsidP="00B36B40"/>
    <w:p w14:paraId="00E927F0" w14:textId="77777777" w:rsidR="00B36B40" w:rsidRDefault="00B36B40" w:rsidP="00B36B40"/>
    <w:p w14:paraId="0BADD465" w14:textId="77777777" w:rsidR="00B36B40" w:rsidRDefault="00B36B40" w:rsidP="00B36B40"/>
    <w:p w14:paraId="26B9CEA2" w14:textId="77777777" w:rsidR="00B36B40" w:rsidRDefault="00B36B40" w:rsidP="00B36B40"/>
    <w:p w14:paraId="4138D4B6" w14:textId="77777777" w:rsidR="00B36B40" w:rsidRDefault="00B36B40" w:rsidP="00B36B40"/>
    <w:p w14:paraId="3C45209F" w14:textId="77777777" w:rsidR="00B36B40" w:rsidRDefault="00B36B40" w:rsidP="00B36B40"/>
    <w:p w14:paraId="43015578" w14:textId="77777777" w:rsidR="00B36B40" w:rsidRDefault="00B36B40" w:rsidP="00B36B40"/>
    <w:p w14:paraId="2538B10A" w14:textId="77777777" w:rsidR="00B36B40" w:rsidRDefault="00B36B40" w:rsidP="00B36B40"/>
    <w:p w14:paraId="0AEC9B50" w14:textId="77777777" w:rsidR="00B36B40" w:rsidRDefault="00B36B40" w:rsidP="00B36B40"/>
    <w:p w14:paraId="320EF4E6" w14:textId="77777777" w:rsidR="00B36B40" w:rsidRDefault="00B36B40" w:rsidP="00B36B40"/>
    <w:p w14:paraId="02D5F52C" w14:textId="77777777" w:rsidR="00B36B40" w:rsidRDefault="00B36B40" w:rsidP="00B36B40"/>
    <w:p w14:paraId="652B55C0" w14:textId="77777777" w:rsidR="00B36B40" w:rsidRDefault="00B36B40" w:rsidP="00B36B40"/>
    <w:p w14:paraId="4A858C81" w14:textId="77777777" w:rsidR="00B36B40" w:rsidRDefault="00B36B40" w:rsidP="00B36B40"/>
    <w:p w14:paraId="43185993" w14:textId="77777777" w:rsidR="00B36B40" w:rsidRDefault="00B36B40" w:rsidP="00B36B40">
      <w:pPr>
        <w:pStyle w:val="Heading1"/>
      </w:pPr>
      <w:bookmarkStart w:id="7" w:name="_Toc112314504"/>
      <w:bookmarkStart w:id="8" w:name="_Toc114475870"/>
      <w:r>
        <w:t>Annex 3. Environmental and Social Management Plan (ESMP) Template</w:t>
      </w:r>
      <w:bookmarkEnd w:id="7"/>
      <w:bookmarkEnd w:id="8"/>
      <w:r>
        <w:t xml:space="preserve"> </w:t>
      </w:r>
    </w:p>
    <w:p w14:paraId="183147ED" w14:textId="77777777" w:rsidR="00B36B40" w:rsidRDefault="00B36B40" w:rsidP="00B36B40">
      <w:pPr>
        <w:jc w:val="both"/>
        <w:rPr>
          <w:rFonts w:ascii="Calibri" w:hAnsi="Calibri" w:cs="Calibri"/>
          <w:sz w:val="22"/>
          <w:szCs w:val="22"/>
        </w:rPr>
      </w:pPr>
    </w:p>
    <w:p w14:paraId="01B46D06" w14:textId="597F8F84" w:rsidR="0087749A" w:rsidRPr="00D12D86" w:rsidRDefault="00B36B40" w:rsidP="00B36B40">
      <w:pPr>
        <w:jc w:val="both"/>
        <w:rPr>
          <w:rFonts w:ascii="Calibri" w:hAnsi="Calibri" w:cs="Calibri"/>
          <w:color w:val="C00000"/>
          <w:sz w:val="22"/>
          <w:szCs w:val="22"/>
        </w:rPr>
      </w:pPr>
      <w:r w:rsidRPr="00D12D86">
        <w:rPr>
          <w:rFonts w:ascii="Calibri" w:hAnsi="Calibri" w:cs="Calibri"/>
          <w:color w:val="C00000"/>
          <w:sz w:val="22"/>
          <w:szCs w:val="22"/>
        </w:rPr>
        <w:t>This is an example template for an ESMP, if relevant for your Project activities.</w:t>
      </w:r>
      <w:r w:rsidR="0087749A" w:rsidRPr="00D12D86">
        <w:rPr>
          <w:rFonts w:ascii="Calibri" w:hAnsi="Calibri" w:cs="Calibri"/>
          <w:color w:val="C00000"/>
          <w:sz w:val="22"/>
          <w:szCs w:val="22"/>
        </w:rPr>
        <w:t xml:space="preserve"> </w:t>
      </w:r>
    </w:p>
    <w:p w14:paraId="585C832C" w14:textId="77777777" w:rsidR="006E2B8E" w:rsidRDefault="006E2B8E" w:rsidP="00B36B40">
      <w:pPr>
        <w:jc w:val="both"/>
        <w:rPr>
          <w:rFonts w:ascii="Calibri" w:hAnsi="Calibri" w:cs="Calibri"/>
          <w:color w:val="FF0000"/>
          <w:sz w:val="22"/>
          <w:szCs w:val="22"/>
        </w:rPr>
      </w:pPr>
    </w:p>
    <w:p w14:paraId="35A11BAD" w14:textId="7526AD8E" w:rsidR="00B36B40" w:rsidRPr="006E2B8E" w:rsidRDefault="0087749A" w:rsidP="00B36B40">
      <w:pPr>
        <w:jc w:val="both"/>
        <w:rPr>
          <w:rFonts w:ascii="Calibri" w:hAnsi="Calibri" w:cs="Calibri"/>
          <w:color w:val="000000" w:themeColor="text1"/>
          <w:sz w:val="22"/>
          <w:szCs w:val="22"/>
        </w:rPr>
      </w:pPr>
      <w:r w:rsidRPr="006E2B8E">
        <w:rPr>
          <w:rFonts w:ascii="Calibri" w:hAnsi="Calibri" w:cs="Calibri"/>
          <w:color w:val="000000" w:themeColor="text1"/>
          <w:sz w:val="22"/>
          <w:szCs w:val="22"/>
        </w:rPr>
        <w:t>Environmental and social risks and impacts are strongly linked to subproject location and scope of activities</w:t>
      </w:r>
      <w:r w:rsidR="00B36B40" w:rsidRPr="006E2B8E">
        <w:rPr>
          <w:rFonts w:ascii="Calibri" w:hAnsi="Calibri" w:cs="Calibri"/>
          <w:color w:val="000000" w:themeColor="text1"/>
          <w:sz w:val="22"/>
          <w:szCs w:val="22"/>
        </w:rPr>
        <w:t>.</w:t>
      </w:r>
      <w:r w:rsidRPr="006E2B8E">
        <w:rPr>
          <w:rFonts w:ascii="Calibri" w:hAnsi="Calibri" w:cs="Calibri"/>
          <w:color w:val="000000" w:themeColor="text1"/>
          <w:sz w:val="22"/>
          <w:szCs w:val="22"/>
        </w:rPr>
        <w:t xml:space="preserve"> This ESMP should be customized for each specific subproject location and activities.</w:t>
      </w:r>
    </w:p>
    <w:p w14:paraId="00AF87C1" w14:textId="77777777" w:rsidR="00B36B40" w:rsidRPr="007A1539" w:rsidRDefault="00B36B40" w:rsidP="00B36B40">
      <w:pPr>
        <w:jc w:val="both"/>
        <w:rPr>
          <w:rFonts w:ascii="Calibri" w:hAnsi="Calibri" w:cs="Calibri"/>
          <w:sz w:val="22"/>
          <w:szCs w:val="22"/>
        </w:rPr>
      </w:pPr>
    </w:p>
    <w:p w14:paraId="68F7AAA9" w14:textId="77777777" w:rsidR="00B36B40" w:rsidRPr="00313197" w:rsidRDefault="00B36B40" w:rsidP="00B36B40">
      <w:pPr>
        <w:jc w:val="both"/>
        <w:rPr>
          <w:rFonts w:ascii="Calibri" w:hAnsi="Calibri" w:cs="Calibri"/>
          <w:b/>
          <w:sz w:val="22"/>
          <w:szCs w:val="22"/>
        </w:rPr>
      </w:pPr>
      <w:r>
        <w:rPr>
          <w:rFonts w:ascii="Calibri" w:hAnsi="Calibri" w:cs="Calibri"/>
          <w:b/>
          <w:sz w:val="22"/>
          <w:szCs w:val="22"/>
        </w:rPr>
        <w:t xml:space="preserve">1. </w:t>
      </w:r>
      <w:r w:rsidRPr="00313197">
        <w:rPr>
          <w:rFonts w:ascii="Calibri" w:hAnsi="Calibri" w:cs="Calibri"/>
          <w:b/>
          <w:sz w:val="22"/>
          <w:szCs w:val="22"/>
        </w:rPr>
        <w:t>Subproject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B36B40" w:rsidRPr="007A1539" w14:paraId="13C2A4F8" w14:textId="77777777" w:rsidTr="00EA722D">
        <w:tc>
          <w:tcPr>
            <w:tcW w:w="1489" w:type="pct"/>
            <w:shd w:val="clear" w:color="auto" w:fill="9CC2E5" w:themeFill="accent5" w:themeFillTint="99"/>
          </w:tcPr>
          <w:p w14:paraId="005B1467" w14:textId="595167E9" w:rsidR="00B36B40" w:rsidRPr="007A1539" w:rsidRDefault="00B36B40" w:rsidP="00400D36">
            <w:pPr>
              <w:spacing w:line="240" w:lineRule="atLeast"/>
              <w:rPr>
                <w:rFonts w:ascii="Calibri" w:hAnsi="Calibri" w:cs="Calibri"/>
                <w:b/>
                <w:snapToGrid w:val="0"/>
                <w:sz w:val="18"/>
                <w:szCs w:val="18"/>
              </w:rPr>
            </w:pPr>
            <w:r>
              <w:rPr>
                <w:rFonts w:ascii="Calibri" w:hAnsi="Calibri" w:cs="Calibri"/>
                <w:b/>
                <w:snapToGrid w:val="0"/>
                <w:color w:val="000000"/>
                <w:sz w:val="18"/>
                <w:szCs w:val="18"/>
              </w:rPr>
              <w:t>Subproject Title</w:t>
            </w:r>
            <w:r w:rsidR="00EA722D">
              <w:rPr>
                <w:rFonts w:ascii="Calibri" w:hAnsi="Calibri" w:cs="Calibri"/>
                <w:b/>
                <w:snapToGrid w:val="0"/>
                <w:color w:val="000000"/>
                <w:sz w:val="18"/>
                <w:szCs w:val="18"/>
              </w:rPr>
              <w:t>:</w:t>
            </w:r>
          </w:p>
        </w:tc>
        <w:tc>
          <w:tcPr>
            <w:tcW w:w="3511" w:type="pct"/>
          </w:tcPr>
          <w:p w14:paraId="412A6DCA"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4631766B" w14:textId="77777777" w:rsidTr="00EA722D">
        <w:tc>
          <w:tcPr>
            <w:tcW w:w="1489" w:type="pct"/>
            <w:shd w:val="clear" w:color="auto" w:fill="9CC2E5" w:themeFill="accent5" w:themeFillTint="99"/>
          </w:tcPr>
          <w:p w14:paraId="4562B5B4" w14:textId="230C351B" w:rsidR="00B36B40" w:rsidRPr="007A1539" w:rsidRDefault="00B36B40" w:rsidP="00400D36">
            <w:pPr>
              <w:spacing w:line="240" w:lineRule="atLeast"/>
              <w:rPr>
                <w:rFonts w:ascii="Calibri" w:hAnsi="Calibri" w:cs="Calibri"/>
                <w:b/>
                <w:snapToGrid w:val="0"/>
                <w:sz w:val="18"/>
                <w:szCs w:val="18"/>
              </w:rPr>
            </w:pPr>
            <w:r w:rsidRPr="007A1539">
              <w:rPr>
                <w:rFonts w:ascii="Calibri" w:hAnsi="Calibri" w:cs="Calibri"/>
                <w:b/>
                <w:snapToGrid w:val="0"/>
                <w:sz w:val="18"/>
                <w:szCs w:val="18"/>
              </w:rPr>
              <w:t xml:space="preserve">Estimated </w:t>
            </w:r>
            <w:r>
              <w:rPr>
                <w:rFonts w:ascii="Calibri" w:hAnsi="Calibri" w:cs="Calibri"/>
                <w:b/>
                <w:snapToGrid w:val="0"/>
                <w:sz w:val="18"/>
                <w:szCs w:val="18"/>
              </w:rPr>
              <w:t>Cost</w:t>
            </w:r>
            <w:r w:rsidR="00EA722D">
              <w:rPr>
                <w:rFonts w:ascii="Calibri" w:hAnsi="Calibri" w:cs="Calibri"/>
                <w:b/>
                <w:snapToGrid w:val="0"/>
                <w:sz w:val="18"/>
                <w:szCs w:val="18"/>
              </w:rPr>
              <w:t>:</w:t>
            </w:r>
          </w:p>
        </w:tc>
        <w:tc>
          <w:tcPr>
            <w:tcW w:w="3511" w:type="pct"/>
          </w:tcPr>
          <w:p w14:paraId="76E18ED5" w14:textId="77777777" w:rsidR="00B36B40" w:rsidRPr="007A1539" w:rsidRDefault="00B36B40" w:rsidP="00400D36">
            <w:pPr>
              <w:spacing w:line="240" w:lineRule="atLeast"/>
              <w:rPr>
                <w:rFonts w:ascii="Calibri" w:hAnsi="Calibri" w:cs="Calibri"/>
                <w:snapToGrid w:val="0"/>
                <w:sz w:val="18"/>
                <w:szCs w:val="18"/>
              </w:rPr>
            </w:pPr>
          </w:p>
        </w:tc>
      </w:tr>
      <w:tr w:rsidR="00B36B40" w:rsidRPr="007A1539" w14:paraId="1D52513B" w14:textId="77777777" w:rsidTr="00EA722D">
        <w:tc>
          <w:tcPr>
            <w:tcW w:w="1489" w:type="pct"/>
            <w:shd w:val="clear" w:color="auto" w:fill="9CC2E5" w:themeFill="accent5" w:themeFillTint="99"/>
          </w:tcPr>
          <w:p w14:paraId="7298B638" w14:textId="3AC0A053" w:rsidR="00B36B40" w:rsidRPr="007A1539" w:rsidRDefault="00B36B40" w:rsidP="00400D36">
            <w:pPr>
              <w:spacing w:line="240" w:lineRule="atLeast"/>
              <w:rPr>
                <w:rFonts w:ascii="Calibri" w:hAnsi="Calibri" w:cs="Calibri"/>
                <w:b/>
                <w:snapToGrid w:val="0"/>
                <w:sz w:val="18"/>
                <w:szCs w:val="18"/>
              </w:rPr>
            </w:pPr>
            <w:r w:rsidRPr="007A1539">
              <w:rPr>
                <w:rFonts w:ascii="Calibri" w:hAnsi="Calibri" w:cs="Calibri"/>
                <w:b/>
                <w:snapToGrid w:val="0"/>
                <w:sz w:val="18"/>
                <w:szCs w:val="18"/>
              </w:rPr>
              <w:t>Start/Completion Date</w:t>
            </w:r>
            <w:r w:rsidR="00EA722D">
              <w:rPr>
                <w:rFonts w:ascii="Calibri" w:hAnsi="Calibri" w:cs="Calibri"/>
                <w:b/>
                <w:snapToGrid w:val="0"/>
                <w:sz w:val="18"/>
                <w:szCs w:val="18"/>
              </w:rPr>
              <w:t>:</w:t>
            </w:r>
            <w:r w:rsidRPr="007A1539">
              <w:rPr>
                <w:rFonts w:ascii="Calibri" w:hAnsi="Calibri" w:cs="Calibri"/>
                <w:b/>
                <w:snapToGrid w:val="0"/>
                <w:sz w:val="18"/>
                <w:szCs w:val="18"/>
              </w:rPr>
              <w:t xml:space="preserve"> </w:t>
            </w:r>
          </w:p>
        </w:tc>
        <w:tc>
          <w:tcPr>
            <w:tcW w:w="3511" w:type="pct"/>
          </w:tcPr>
          <w:p w14:paraId="679369E4" w14:textId="77777777" w:rsidR="00B36B40" w:rsidRPr="007A1539" w:rsidRDefault="00B36B40" w:rsidP="00400D36">
            <w:pPr>
              <w:spacing w:line="240" w:lineRule="atLeast"/>
              <w:rPr>
                <w:rFonts w:ascii="Calibri" w:hAnsi="Calibri" w:cs="Calibri"/>
                <w:snapToGrid w:val="0"/>
                <w:sz w:val="18"/>
                <w:szCs w:val="18"/>
              </w:rPr>
            </w:pPr>
          </w:p>
        </w:tc>
      </w:tr>
    </w:tbl>
    <w:p w14:paraId="7A031281" w14:textId="77777777" w:rsidR="00B36B40" w:rsidRPr="007A1539" w:rsidRDefault="00B36B40" w:rsidP="00B36B40">
      <w:pPr>
        <w:jc w:val="both"/>
        <w:rPr>
          <w:rFonts w:ascii="Calibri" w:hAnsi="Calibri" w:cs="Calibri"/>
          <w:sz w:val="22"/>
          <w:szCs w:val="22"/>
        </w:rPr>
      </w:pPr>
    </w:p>
    <w:p w14:paraId="62E9E967" w14:textId="77777777" w:rsidR="00B36B40" w:rsidRPr="000764C6" w:rsidRDefault="00B36B40" w:rsidP="00B36B40">
      <w:pPr>
        <w:jc w:val="both"/>
        <w:rPr>
          <w:rFonts w:ascii="Calibri" w:hAnsi="Calibri" w:cs="Calibri"/>
          <w:b/>
          <w:sz w:val="22"/>
          <w:szCs w:val="22"/>
        </w:rPr>
      </w:pPr>
      <w:r w:rsidRPr="000764C6">
        <w:rPr>
          <w:rFonts w:ascii="Calibri" w:hAnsi="Calibri" w:cs="Calibri"/>
          <w:b/>
          <w:sz w:val="22"/>
          <w:szCs w:val="22"/>
        </w:rPr>
        <w:t>2. Site/Location Description</w:t>
      </w:r>
    </w:p>
    <w:tbl>
      <w:tblPr>
        <w:tblStyle w:val="TableGrid"/>
        <w:tblW w:w="9355" w:type="dxa"/>
        <w:tblLook w:val="04A0" w:firstRow="1" w:lastRow="0" w:firstColumn="1" w:lastColumn="0" w:noHBand="0" w:noVBand="1"/>
      </w:tblPr>
      <w:tblGrid>
        <w:gridCol w:w="9355"/>
      </w:tblGrid>
      <w:tr w:rsidR="00B36B40" w:rsidRPr="007A1539" w14:paraId="5DCB3301" w14:textId="77777777" w:rsidTr="00400D36">
        <w:tc>
          <w:tcPr>
            <w:tcW w:w="9355" w:type="dxa"/>
          </w:tcPr>
          <w:p w14:paraId="42AC0F13" w14:textId="5CAAC393" w:rsidR="00B36B40" w:rsidRPr="0011430F" w:rsidRDefault="00B36B40" w:rsidP="00400D36">
            <w:pPr>
              <w:autoSpaceDE w:val="0"/>
              <w:autoSpaceDN w:val="0"/>
              <w:adjustRightInd w:val="0"/>
              <w:jc w:val="both"/>
              <w:rPr>
                <w:rFonts w:ascii="Calibri" w:hAnsi="Calibri" w:cs="Calibri"/>
                <w:bCs/>
                <w:i/>
                <w:sz w:val="20"/>
                <w:szCs w:val="20"/>
              </w:rPr>
            </w:pPr>
            <w:r w:rsidRPr="00D12D86">
              <w:rPr>
                <w:rFonts w:ascii="Calibri" w:hAnsi="Calibri" w:cs="Calibri"/>
                <w:bCs/>
                <w:i/>
                <w:color w:val="C00000"/>
                <w:sz w:val="20"/>
                <w:szCs w:val="20"/>
              </w:rPr>
              <w:t xml:space="preserve">This section concisely describes the proposed location and its geographic, ecological, social and temporal context including any offsite investments that may be required (e.g., access roads, water supply, etc.). </w:t>
            </w:r>
            <w:r w:rsidR="000350DE" w:rsidRPr="00D12D86">
              <w:rPr>
                <w:rFonts w:ascii="Calibri" w:hAnsi="Calibri" w:cs="Calibri"/>
                <w:bCs/>
                <w:i/>
                <w:color w:val="C00000"/>
                <w:sz w:val="20"/>
                <w:szCs w:val="20"/>
              </w:rPr>
              <w:t>Please attach a map of the location to the ESMP.</w:t>
            </w:r>
          </w:p>
        </w:tc>
      </w:tr>
    </w:tbl>
    <w:p w14:paraId="577084CE" w14:textId="77777777" w:rsidR="00B36B40" w:rsidRDefault="00B36B40" w:rsidP="00B36B40">
      <w:pPr>
        <w:jc w:val="both"/>
        <w:rPr>
          <w:rFonts w:ascii="Calibri" w:hAnsi="Calibri" w:cs="Calibri"/>
          <w:sz w:val="22"/>
          <w:szCs w:val="22"/>
        </w:rPr>
      </w:pPr>
    </w:p>
    <w:p w14:paraId="6F8BCD22" w14:textId="18FC5B64" w:rsidR="005A4AD1" w:rsidRPr="000764C6" w:rsidRDefault="005A4AD1" w:rsidP="005A4AD1">
      <w:pPr>
        <w:jc w:val="both"/>
        <w:rPr>
          <w:rFonts w:ascii="Calibri" w:hAnsi="Calibri" w:cs="Calibri"/>
          <w:b/>
          <w:sz w:val="22"/>
          <w:szCs w:val="22"/>
        </w:rPr>
      </w:pPr>
      <w:r>
        <w:rPr>
          <w:rFonts w:ascii="Calibri" w:hAnsi="Calibri" w:cs="Calibri"/>
          <w:b/>
          <w:sz w:val="22"/>
          <w:szCs w:val="22"/>
        </w:rPr>
        <w:t>3</w:t>
      </w:r>
      <w:r w:rsidRPr="000764C6">
        <w:rPr>
          <w:rFonts w:ascii="Calibri" w:hAnsi="Calibri" w:cs="Calibri"/>
          <w:b/>
          <w:sz w:val="22"/>
          <w:szCs w:val="22"/>
        </w:rPr>
        <w:t>. S</w:t>
      </w:r>
      <w:r>
        <w:rPr>
          <w:rFonts w:ascii="Calibri" w:hAnsi="Calibri" w:cs="Calibri"/>
          <w:b/>
          <w:sz w:val="22"/>
          <w:szCs w:val="22"/>
        </w:rPr>
        <w:t>ubproject</w:t>
      </w:r>
      <w:r w:rsidRPr="000764C6">
        <w:rPr>
          <w:rFonts w:ascii="Calibri" w:hAnsi="Calibri" w:cs="Calibri"/>
          <w:b/>
          <w:sz w:val="22"/>
          <w:szCs w:val="22"/>
        </w:rPr>
        <w:t xml:space="preserve"> Description</w:t>
      </w:r>
      <w:r>
        <w:rPr>
          <w:rFonts w:ascii="Calibri" w:hAnsi="Calibri" w:cs="Calibri"/>
          <w:b/>
          <w:sz w:val="22"/>
          <w:szCs w:val="22"/>
        </w:rPr>
        <w:t xml:space="preserve"> and Activities</w:t>
      </w:r>
    </w:p>
    <w:tbl>
      <w:tblPr>
        <w:tblStyle w:val="TableGrid"/>
        <w:tblW w:w="9355" w:type="dxa"/>
        <w:tblLook w:val="04A0" w:firstRow="1" w:lastRow="0" w:firstColumn="1" w:lastColumn="0" w:noHBand="0" w:noVBand="1"/>
      </w:tblPr>
      <w:tblGrid>
        <w:gridCol w:w="9355"/>
      </w:tblGrid>
      <w:tr w:rsidR="00D12D86" w:rsidRPr="00D12D86" w14:paraId="5C483E71" w14:textId="77777777" w:rsidTr="004E700E">
        <w:tc>
          <w:tcPr>
            <w:tcW w:w="9355" w:type="dxa"/>
          </w:tcPr>
          <w:p w14:paraId="6149838A" w14:textId="1DDEC1D2" w:rsidR="005A4AD1" w:rsidRPr="00D12D86" w:rsidRDefault="005A4AD1" w:rsidP="004E700E">
            <w:pPr>
              <w:autoSpaceDE w:val="0"/>
              <w:autoSpaceDN w:val="0"/>
              <w:adjustRightInd w:val="0"/>
              <w:jc w:val="both"/>
              <w:rPr>
                <w:rFonts w:ascii="Calibri" w:hAnsi="Calibri" w:cs="Calibri"/>
                <w:bCs/>
                <w:i/>
                <w:color w:val="C00000"/>
                <w:sz w:val="20"/>
                <w:szCs w:val="20"/>
              </w:rPr>
            </w:pPr>
            <w:r w:rsidRPr="00D12D86">
              <w:rPr>
                <w:rFonts w:ascii="Calibri" w:hAnsi="Calibri" w:cs="Calibri"/>
                <w:bCs/>
                <w:i/>
                <w:color w:val="C00000"/>
                <w:sz w:val="20"/>
                <w:szCs w:val="20"/>
              </w:rPr>
              <w:t>This section lists all the activities that will take place under the subproject, including any associated activities (such as building of access roads or transmission lines, or communication campaigns that accompany service provision).</w:t>
            </w:r>
          </w:p>
        </w:tc>
      </w:tr>
    </w:tbl>
    <w:p w14:paraId="006E7B7E" w14:textId="77777777" w:rsidR="005A4AD1" w:rsidRPr="007A1539" w:rsidRDefault="005A4AD1" w:rsidP="00B36B40">
      <w:pPr>
        <w:jc w:val="both"/>
        <w:rPr>
          <w:rFonts w:ascii="Calibri" w:hAnsi="Calibri" w:cs="Calibri"/>
          <w:sz w:val="22"/>
          <w:szCs w:val="22"/>
        </w:rPr>
      </w:pPr>
    </w:p>
    <w:p w14:paraId="12A3ABB4" w14:textId="67DD1D6A" w:rsidR="00B36B40" w:rsidRPr="0011430F" w:rsidRDefault="005A4AD1" w:rsidP="00B36B40">
      <w:pPr>
        <w:jc w:val="both"/>
        <w:rPr>
          <w:rFonts w:ascii="Calibri" w:hAnsi="Calibri" w:cs="Calibri"/>
          <w:b/>
          <w:sz w:val="22"/>
          <w:szCs w:val="22"/>
        </w:rPr>
      </w:pPr>
      <w:r>
        <w:rPr>
          <w:rFonts w:ascii="Calibri" w:hAnsi="Calibri" w:cs="Calibri"/>
          <w:b/>
          <w:sz w:val="22"/>
          <w:szCs w:val="22"/>
        </w:rPr>
        <w:t>4</w:t>
      </w:r>
      <w:r w:rsidR="00B36B40">
        <w:rPr>
          <w:rFonts w:ascii="Calibri" w:hAnsi="Calibri" w:cs="Calibri"/>
          <w:b/>
          <w:sz w:val="22"/>
          <w:szCs w:val="22"/>
        </w:rPr>
        <w:t xml:space="preserve">. </w:t>
      </w:r>
      <w:r w:rsidR="00B36B40" w:rsidRPr="0011430F">
        <w:rPr>
          <w:rFonts w:ascii="Calibri" w:hAnsi="Calibri" w:cs="Calibri"/>
          <w:b/>
          <w:sz w:val="22"/>
          <w:szCs w:val="22"/>
        </w:rPr>
        <w:t>ESMP Matrix: Risk and Impacts, Mitigation, Monitoring</w:t>
      </w:r>
    </w:p>
    <w:tbl>
      <w:tblPr>
        <w:tblStyle w:val="TableGrid"/>
        <w:tblW w:w="9355" w:type="dxa"/>
        <w:tblLook w:val="04A0" w:firstRow="1" w:lastRow="0" w:firstColumn="1" w:lastColumn="0" w:noHBand="0" w:noVBand="1"/>
      </w:tblPr>
      <w:tblGrid>
        <w:gridCol w:w="9355"/>
      </w:tblGrid>
      <w:tr w:rsidR="00B36B40" w:rsidRPr="007A1539" w14:paraId="6B527920" w14:textId="77777777" w:rsidTr="00400D36">
        <w:tc>
          <w:tcPr>
            <w:tcW w:w="9355" w:type="dxa"/>
          </w:tcPr>
          <w:p w14:paraId="2BFEDC34" w14:textId="5B986B5C" w:rsidR="00B36B40" w:rsidRPr="00687792" w:rsidRDefault="00B36B40" w:rsidP="00400D36">
            <w:pPr>
              <w:autoSpaceDE w:val="0"/>
              <w:autoSpaceDN w:val="0"/>
              <w:adjustRightInd w:val="0"/>
              <w:jc w:val="both"/>
              <w:rPr>
                <w:rFonts w:ascii="Calibri" w:hAnsi="Calibri" w:cs="Calibri"/>
                <w:bCs/>
                <w:i/>
                <w:sz w:val="20"/>
                <w:szCs w:val="20"/>
              </w:rPr>
            </w:pPr>
            <w:r w:rsidRPr="00D12D86">
              <w:rPr>
                <w:rFonts w:ascii="Calibri" w:hAnsi="Calibri" w:cs="Calibri"/>
                <w:bCs/>
                <w:i/>
                <w:color w:val="C00000"/>
                <w:sz w:val="20"/>
                <w:szCs w:val="20"/>
              </w:rPr>
              <w:t>This section should identify anticipated site-specific adverse environmental and social risks and impacts; describe mitigation measures to address these risks and impact; and list the monitoring measures necessary to ensure effective implementation of the mitigation measures.</w:t>
            </w:r>
            <w:r w:rsidR="005A4AD1" w:rsidRPr="00D12D86">
              <w:rPr>
                <w:rFonts w:ascii="Calibri" w:hAnsi="Calibri" w:cs="Calibri"/>
                <w:bCs/>
                <w:i/>
                <w:color w:val="C00000"/>
                <w:sz w:val="20"/>
                <w:szCs w:val="20"/>
              </w:rPr>
              <w:t xml:space="preserve"> It may draw from the ESMF’s pre-identification of potential risks/impacts and mitigation measures, as applicable, and drill down further to ensure relevance and comprehensiveness at the site-specific level. For subprojects involving construction, two sets of tables may be needed, for the construction phase and the operation phase. </w:t>
            </w:r>
          </w:p>
        </w:tc>
      </w:tr>
    </w:tbl>
    <w:p w14:paraId="2A3D3504" w14:textId="24A1A8C4" w:rsidR="005A4AD1" w:rsidRDefault="005A4AD1" w:rsidP="00B36B40"/>
    <w:tbl>
      <w:tblPr>
        <w:tblStyle w:val="TableGrid"/>
        <w:tblW w:w="5000" w:type="pct"/>
        <w:tblLook w:val="04A0" w:firstRow="1" w:lastRow="0" w:firstColumn="1" w:lastColumn="0" w:noHBand="0" w:noVBand="1"/>
      </w:tblPr>
      <w:tblGrid>
        <w:gridCol w:w="987"/>
        <w:gridCol w:w="1109"/>
        <w:gridCol w:w="2062"/>
        <w:gridCol w:w="1418"/>
        <w:gridCol w:w="1473"/>
        <w:gridCol w:w="1154"/>
        <w:gridCol w:w="1147"/>
      </w:tblGrid>
      <w:tr w:rsidR="005A4AD1" w:rsidRPr="00D77970" w14:paraId="0A670701" w14:textId="77777777" w:rsidTr="00EA722D">
        <w:trPr>
          <w:trHeight w:val="438"/>
        </w:trPr>
        <w:tc>
          <w:tcPr>
            <w:tcW w:w="579" w:type="pct"/>
            <w:vMerge w:val="restart"/>
            <w:shd w:val="clear" w:color="auto" w:fill="9CC2E5" w:themeFill="accent5" w:themeFillTint="99"/>
          </w:tcPr>
          <w:p w14:paraId="0062F338" w14:textId="551E3AA0"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Anticipated E&amp;S Risks and Impacts</w:t>
            </w:r>
          </w:p>
        </w:tc>
        <w:tc>
          <w:tcPr>
            <w:tcW w:w="534" w:type="pct"/>
            <w:vMerge w:val="restart"/>
            <w:shd w:val="clear" w:color="auto" w:fill="9CC2E5" w:themeFill="accent5" w:themeFillTint="99"/>
          </w:tcPr>
          <w:p w14:paraId="6F195740" w14:textId="28BE5D07"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Risk Mitigation</w:t>
            </w:r>
            <w:r w:rsidR="005A4AD1" w:rsidRPr="006E2B8E">
              <w:rPr>
                <w:rFonts w:ascii="Calibri" w:hAnsi="Calibri" w:cs="Calibri"/>
                <w:b/>
                <w:bCs/>
                <w:sz w:val="16"/>
                <w:szCs w:val="16"/>
              </w:rPr>
              <w:t xml:space="preserve"> and Managemen</w:t>
            </w:r>
            <w:r w:rsidR="005A4AD1">
              <w:rPr>
                <w:rFonts w:ascii="Calibri" w:hAnsi="Calibri" w:cs="Calibri"/>
                <w:b/>
                <w:bCs/>
                <w:sz w:val="16"/>
                <w:szCs w:val="16"/>
              </w:rPr>
              <w:t>t</w:t>
            </w:r>
            <w:r w:rsidRPr="006E2B8E">
              <w:rPr>
                <w:rFonts w:ascii="Calibri" w:hAnsi="Calibri" w:cs="Calibri"/>
                <w:b/>
                <w:bCs/>
                <w:sz w:val="16"/>
                <w:szCs w:val="16"/>
              </w:rPr>
              <w:t xml:space="preserve"> Measures</w:t>
            </w:r>
          </w:p>
        </w:tc>
        <w:tc>
          <w:tcPr>
            <w:tcW w:w="1772" w:type="pct"/>
            <w:gridSpan w:val="2"/>
            <w:tcBorders>
              <w:bottom w:val="single" w:sz="4" w:space="0" w:color="auto"/>
            </w:tcBorders>
            <w:shd w:val="clear" w:color="auto" w:fill="9CC2E5" w:themeFill="accent5" w:themeFillTint="99"/>
          </w:tcPr>
          <w:p w14:paraId="5646E66E" w14:textId="35641FBB"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Impact Mitigation</w:t>
            </w:r>
          </w:p>
        </w:tc>
        <w:tc>
          <w:tcPr>
            <w:tcW w:w="2115" w:type="pct"/>
            <w:gridSpan w:val="3"/>
            <w:tcBorders>
              <w:bottom w:val="single" w:sz="4" w:space="0" w:color="auto"/>
            </w:tcBorders>
            <w:shd w:val="clear" w:color="auto" w:fill="9CC2E5" w:themeFill="accent5" w:themeFillTint="99"/>
          </w:tcPr>
          <w:p w14:paraId="07E54844" w14:textId="5A0F77A2" w:rsidR="00EA722D" w:rsidRPr="006E2B8E" w:rsidRDefault="00EA722D" w:rsidP="00EA722D">
            <w:pPr>
              <w:jc w:val="center"/>
              <w:rPr>
                <w:rFonts w:ascii="Calibri" w:hAnsi="Calibri" w:cs="Calibri"/>
                <w:b/>
                <w:bCs/>
                <w:sz w:val="16"/>
                <w:szCs w:val="16"/>
              </w:rPr>
            </w:pPr>
            <w:r w:rsidRPr="006E2B8E">
              <w:rPr>
                <w:rFonts w:ascii="Calibri" w:hAnsi="Calibri" w:cs="Calibri"/>
                <w:b/>
                <w:bCs/>
                <w:sz w:val="16"/>
                <w:szCs w:val="16"/>
              </w:rPr>
              <w:t>Impact/Mitigation Monitoring</w:t>
            </w:r>
          </w:p>
          <w:p w14:paraId="021212C7" w14:textId="77777777" w:rsidR="00EA722D" w:rsidRPr="006E2B8E" w:rsidRDefault="00EA722D" w:rsidP="00400D36">
            <w:pPr>
              <w:jc w:val="center"/>
              <w:rPr>
                <w:rFonts w:ascii="Calibri" w:hAnsi="Calibri" w:cs="Calibri"/>
                <w:b/>
                <w:bCs/>
                <w:sz w:val="16"/>
                <w:szCs w:val="16"/>
              </w:rPr>
            </w:pPr>
          </w:p>
        </w:tc>
      </w:tr>
      <w:tr w:rsidR="005A4AD1" w:rsidRPr="00D77970" w14:paraId="6FA7F27F" w14:textId="77777777" w:rsidTr="00EA722D">
        <w:trPr>
          <w:trHeight w:val="438"/>
        </w:trPr>
        <w:tc>
          <w:tcPr>
            <w:tcW w:w="579" w:type="pct"/>
            <w:vMerge/>
            <w:shd w:val="clear" w:color="auto" w:fill="9CC2E5" w:themeFill="accent5" w:themeFillTint="99"/>
          </w:tcPr>
          <w:p w14:paraId="2D847960" w14:textId="77777777" w:rsidR="00EA722D" w:rsidRPr="006E2B8E" w:rsidRDefault="00EA722D" w:rsidP="00400D36">
            <w:pPr>
              <w:jc w:val="center"/>
              <w:rPr>
                <w:rFonts w:ascii="Calibri" w:hAnsi="Calibri" w:cs="Calibri"/>
                <w:b/>
                <w:bCs/>
                <w:sz w:val="16"/>
                <w:szCs w:val="16"/>
              </w:rPr>
            </w:pPr>
          </w:p>
        </w:tc>
        <w:tc>
          <w:tcPr>
            <w:tcW w:w="534" w:type="pct"/>
            <w:vMerge/>
            <w:shd w:val="clear" w:color="auto" w:fill="9CC2E5" w:themeFill="accent5" w:themeFillTint="99"/>
          </w:tcPr>
          <w:p w14:paraId="4E311156" w14:textId="77777777" w:rsidR="00EA722D" w:rsidRPr="006E2B8E" w:rsidRDefault="00EA722D" w:rsidP="00400D36">
            <w:pPr>
              <w:jc w:val="center"/>
              <w:rPr>
                <w:rFonts w:ascii="Calibri" w:hAnsi="Calibri" w:cs="Calibri"/>
                <w:b/>
                <w:bCs/>
                <w:sz w:val="16"/>
                <w:szCs w:val="16"/>
              </w:rPr>
            </w:pPr>
          </w:p>
        </w:tc>
        <w:tc>
          <w:tcPr>
            <w:tcW w:w="844" w:type="pct"/>
            <w:shd w:val="clear" w:color="auto" w:fill="9CC2E5" w:themeFill="accent5" w:themeFillTint="99"/>
          </w:tcPr>
          <w:p w14:paraId="4B72E70C" w14:textId="0FC23F83" w:rsidR="00EA722D" w:rsidRPr="006E2B8E" w:rsidRDefault="005A4AD1" w:rsidP="00400D36">
            <w:pPr>
              <w:jc w:val="center"/>
              <w:rPr>
                <w:rFonts w:ascii="Calibri" w:hAnsi="Calibri" w:cs="Calibri"/>
                <w:b/>
                <w:bCs/>
                <w:sz w:val="16"/>
                <w:szCs w:val="16"/>
              </w:rPr>
            </w:pPr>
            <w:r w:rsidRPr="006E2B8E">
              <w:rPr>
                <w:rFonts w:ascii="Calibri" w:hAnsi="Calibri" w:cs="Calibri"/>
                <w:b/>
                <w:bCs/>
                <w:sz w:val="16"/>
                <w:szCs w:val="16"/>
              </w:rPr>
              <w:t>Location/</w:t>
            </w:r>
            <w:r w:rsidR="00EA722D" w:rsidRPr="006E2B8E">
              <w:rPr>
                <w:rFonts w:ascii="Calibri" w:hAnsi="Calibri" w:cs="Calibri"/>
                <w:b/>
                <w:bCs/>
                <w:sz w:val="16"/>
                <w:szCs w:val="16"/>
              </w:rPr>
              <w:t>Timing/Frequency</w:t>
            </w:r>
          </w:p>
        </w:tc>
        <w:tc>
          <w:tcPr>
            <w:tcW w:w="928" w:type="pct"/>
            <w:shd w:val="clear" w:color="auto" w:fill="9CC2E5" w:themeFill="accent5" w:themeFillTint="99"/>
          </w:tcPr>
          <w:p w14:paraId="7F3A7D85" w14:textId="13875713"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Responsibility</w:t>
            </w:r>
          </w:p>
        </w:tc>
        <w:tc>
          <w:tcPr>
            <w:tcW w:w="907" w:type="pct"/>
            <w:shd w:val="clear" w:color="auto" w:fill="9CC2E5" w:themeFill="accent5" w:themeFillTint="99"/>
          </w:tcPr>
          <w:p w14:paraId="12168E94" w14:textId="7902E5E5"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Parameter to be monitored</w:t>
            </w:r>
          </w:p>
        </w:tc>
        <w:tc>
          <w:tcPr>
            <w:tcW w:w="532" w:type="pct"/>
            <w:shd w:val="clear" w:color="auto" w:fill="9CC2E5" w:themeFill="accent5" w:themeFillTint="99"/>
          </w:tcPr>
          <w:p w14:paraId="066887BB" w14:textId="266147F5" w:rsidR="00EA722D" w:rsidRPr="006E2B8E" w:rsidRDefault="005A4AD1" w:rsidP="00400D36">
            <w:pPr>
              <w:jc w:val="center"/>
              <w:rPr>
                <w:rFonts w:ascii="Calibri" w:hAnsi="Calibri" w:cs="Calibri"/>
                <w:b/>
                <w:bCs/>
                <w:sz w:val="16"/>
                <w:szCs w:val="16"/>
              </w:rPr>
            </w:pPr>
            <w:r w:rsidRPr="006E2B8E">
              <w:rPr>
                <w:rFonts w:ascii="Calibri" w:hAnsi="Calibri" w:cs="Calibri"/>
                <w:b/>
                <w:bCs/>
                <w:sz w:val="16"/>
                <w:szCs w:val="16"/>
              </w:rPr>
              <w:t xml:space="preserve">Methodology, including Location and </w:t>
            </w:r>
            <w:r w:rsidR="00EA722D" w:rsidRPr="006E2B8E">
              <w:rPr>
                <w:rFonts w:ascii="Calibri" w:hAnsi="Calibri" w:cs="Calibri"/>
                <w:b/>
                <w:bCs/>
                <w:sz w:val="16"/>
                <w:szCs w:val="16"/>
              </w:rPr>
              <w:t>Frequency</w:t>
            </w:r>
          </w:p>
        </w:tc>
        <w:tc>
          <w:tcPr>
            <w:tcW w:w="675" w:type="pct"/>
            <w:shd w:val="clear" w:color="auto" w:fill="9CC2E5" w:themeFill="accent5" w:themeFillTint="99"/>
          </w:tcPr>
          <w:p w14:paraId="732BBABE" w14:textId="77777777" w:rsidR="00EA722D" w:rsidRPr="006E2B8E" w:rsidRDefault="00EA722D" w:rsidP="00400D36">
            <w:pPr>
              <w:jc w:val="center"/>
              <w:rPr>
                <w:rFonts w:ascii="Calibri" w:hAnsi="Calibri" w:cs="Calibri"/>
                <w:b/>
                <w:bCs/>
                <w:sz w:val="16"/>
                <w:szCs w:val="16"/>
              </w:rPr>
            </w:pPr>
            <w:r w:rsidRPr="006E2B8E">
              <w:rPr>
                <w:rFonts w:ascii="Calibri" w:hAnsi="Calibri" w:cs="Calibri"/>
                <w:b/>
                <w:bCs/>
                <w:sz w:val="16"/>
                <w:szCs w:val="16"/>
              </w:rPr>
              <w:t>Responsibility</w:t>
            </w:r>
          </w:p>
        </w:tc>
      </w:tr>
      <w:tr w:rsidR="005A4AD1" w:rsidRPr="00D77970" w14:paraId="34BC837E" w14:textId="77777777" w:rsidTr="00EA722D">
        <w:trPr>
          <w:trHeight w:val="213"/>
        </w:trPr>
        <w:tc>
          <w:tcPr>
            <w:tcW w:w="579" w:type="pct"/>
          </w:tcPr>
          <w:p w14:paraId="190EEC7F" w14:textId="77777777" w:rsidR="00EA722D" w:rsidRPr="00D77970" w:rsidRDefault="00EA722D" w:rsidP="00400D36">
            <w:pPr>
              <w:jc w:val="center"/>
              <w:rPr>
                <w:rFonts w:ascii="Calibri" w:hAnsi="Calibri" w:cs="Calibri"/>
                <w:b/>
                <w:bCs/>
                <w:sz w:val="18"/>
                <w:szCs w:val="18"/>
              </w:rPr>
            </w:pPr>
          </w:p>
        </w:tc>
        <w:tc>
          <w:tcPr>
            <w:tcW w:w="534" w:type="pct"/>
          </w:tcPr>
          <w:p w14:paraId="6C938F70" w14:textId="77777777" w:rsidR="00EA722D" w:rsidRPr="00D77970" w:rsidRDefault="00EA722D" w:rsidP="00400D36">
            <w:pPr>
              <w:jc w:val="center"/>
              <w:rPr>
                <w:rFonts w:ascii="Calibri" w:hAnsi="Calibri" w:cs="Calibri"/>
                <w:b/>
                <w:bCs/>
                <w:sz w:val="18"/>
                <w:szCs w:val="18"/>
              </w:rPr>
            </w:pPr>
          </w:p>
        </w:tc>
        <w:tc>
          <w:tcPr>
            <w:tcW w:w="844" w:type="pct"/>
          </w:tcPr>
          <w:p w14:paraId="73F2AA94" w14:textId="77777777" w:rsidR="00EA722D" w:rsidRPr="00D77970" w:rsidRDefault="00EA722D" w:rsidP="00400D36">
            <w:pPr>
              <w:jc w:val="center"/>
              <w:rPr>
                <w:rFonts w:ascii="Calibri" w:hAnsi="Calibri" w:cs="Calibri"/>
                <w:b/>
                <w:bCs/>
                <w:sz w:val="18"/>
                <w:szCs w:val="18"/>
              </w:rPr>
            </w:pPr>
          </w:p>
        </w:tc>
        <w:tc>
          <w:tcPr>
            <w:tcW w:w="928" w:type="pct"/>
          </w:tcPr>
          <w:p w14:paraId="2F895C19" w14:textId="77777777" w:rsidR="00EA722D" w:rsidRPr="00D77970" w:rsidRDefault="00EA722D" w:rsidP="00400D36">
            <w:pPr>
              <w:jc w:val="center"/>
              <w:rPr>
                <w:rFonts w:ascii="Calibri" w:hAnsi="Calibri" w:cs="Calibri"/>
                <w:b/>
                <w:bCs/>
                <w:sz w:val="18"/>
                <w:szCs w:val="18"/>
              </w:rPr>
            </w:pPr>
          </w:p>
        </w:tc>
        <w:tc>
          <w:tcPr>
            <w:tcW w:w="907" w:type="pct"/>
          </w:tcPr>
          <w:p w14:paraId="3F86E960" w14:textId="01EE56EC" w:rsidR="00EA722D" w:rsidRPr="00D77970" w:rsidRDefault="00EA722D" w:rsidP="00400D36">
            <w:pPr>
              <w:jc w:val="center"/>
              <w:rPr>
                <w:rFonts w:ascii="Calibri" w:hAnsi="Calibri" w:cs="Calibri"/>
                <w:b/>
                <w:bCs/>
                <w:sz w:val="18"/>
                <w:szCs w:val="18"/>
              </w:rPr>
            </w:pPr>
          </w:p>
        </w:tc>
        <w:tc>
          <w:tcPr>
            <w:tcW w:w="532" w:type="pct"/>
          </w:tcPr>
          <w:p w14:paraId="35B3DA39" w14:textId="77777777" w:rsidR="00EA722D" w:rsidRPr="00D77970" w:rsidRDefault="00EA722D" w:rsidP="00400D36">
            <w:pPr>
              <w:jc w:val="center"/>
              <w:rPr>
                <w:rFonts w:ascii="Calibri" w:hAnsi="Calibri" w:cs="Calibri"/>
                <w:b/>
                <w:bCs/>
                <w:sz w:val="18"/>
                <w:szCs w:val="18"/>
              </w:rPr>
            </w:pPr>
          </w:p>
        </w:tc>
        <w:tc>
          <w:tcPr>
            <w:tcW w:w="675" w:type="pct"/>
          </w:tcPr>
          <w:p w14:paraId="4FC78816" w14:textId="77777777" w:rsidR="00EA722D" w:rsidRPr="00D77970" w:rsidRDefault="00EA722D" w:rsidP="00400D36">
            <w:pPr>
              <w:jc w:val="center"/>
              <w:rPr>
                <w:rFonts w:ascii="Calibri" w:hAnsi="Calibri" w:cs="Calibri"/>
                <w:b/>
                <w:bCs/>
                <w:sz w:val="18"/>
                <w:szCs w:val="18"/>
              </w:rPr>
            </w:pPr>
          </w:p>
        </w:tc>
      </w:tr>
      <w:tr w:rsidR="005A4AD1" w:rsidRPr="00D77970" w14:paraId="74D1F3E5" w14:textId="77777777" w:rsidTr="00EA722D">
        <w:trPr>
          <w:trHeight w:val="213"/>
        </w:trPr>
        <w:tc>
          <w:tcPr>
            <w:tcW w:w="579" w:type="pct"/>
          </w:tcPr>
          <w:p w14:paraId="3F0D47E6" w14:textId="77777777" w:rsidR="00EA722D" w:rsidRPr="00D77970" w:rsidRDefault="00EA722D" w:rsidP="00400D36">
            <w:pPr>
              <w:rPr>
                <w:rFonts w:ascii="Calibri" w:hAnsi="Calibri" w:cs="Calibri"/>
                <w:sz w:val="18"/>
                <w:szCs w:val="18"/>
              </w:rPr>
            </w:pPr>
          </w:p>
        </w:tc>
        <w:tc>
          <w:tcPr>
            <w:tcW w:w="534" w:type="pct"/>
          </w:tcPr>
          <w:p w14:paraId="7B8C1533" w14:textId="77777777" w:rsidR="00EA722D" w:rsidRPr="00D77970" w:rsidRDefault="00EA722D" w:rsidP="00400D36">
            <w:pPr>
              <w:rPr>
                <w:rFonts w:ascii="Calibri" w:hAnsi="Calibri" w:cs="Calibri"/>
                <w:sz w:val="18"/>
                <w:szCs w:val="18"/>
              </w:rPr>
            </w:pPr>
          </w:p>
        </w:tc>
        <w:tc>
          <w:tcPr>
            <w:tcW w:w="844" w:type="pct"/>
          </w:tcPr>
          <w:p w14:paraId="48162CC7" w14:textId="77777777" w:rsidR="00EA722D" w:rsidRPr="00D77970" w:rsidRDefault="00EA722D" w:rsidP="00400D36">
            <w:pPr>
              <w:rPr>
                <w:rFonts w:ascii="Calibri" w:hAnsi="Calibri" w:cs="Calibri"/>
                <w:sz w:val="18"/>
                <w:szCs w:val="18"/>
              </w:rPr>
            </w:pPr>
          </w:p>
        </w:tc>
        <w:tc>
          <w:tcPr>
            <w:tcW w:w="928" w:type="pct"/>
          </w:tcPr>
          <w:p w14:paraId="46B7D878" w14:textId="77777777" w:rsidR="00EA722D" w:rsidRPr="00D77970" w:rsidRDefault="00EA722D" w:rsidP="00400D36">
            <w:pPr>
              <w:rPr>
                <w:rFonts w:ascii="Calibri" w:hAnsi="Calibri" w:cs="Calibri"/>
                <w:sz w:val="18"/>
                <w:szCs w:val="18"/>
              </w:rPr>
            </w:pPr>
          </w:p>
        </w:tc>
        <w:tc>
          <w:tcPr>
            <w:tcW w:w="907" w:type="pct"/>
          </w:tcPr>
          <w:p w14:paraId="15C0B3D3" w14:textId="439F060C" w:rsidR="00EA722D" w:rsidRPr="00D77970" w:rsidRDefault="00EA722D" w:rsidP="00400D36">
            <w:pPr>
              <w:rPr>
                <w:rFonts w:ascii="Calibri" w:hAnsi="Calibri" w:cs="Calibri"/>
                <w:sz w:val="18"/>
                <w:szCs w:val="18"/>
              </w:rPr>
            </w:pPr>
          </w:p>
        </w:tc>
        <w:tc>
          <w:tcPr>
            <w:tcW w:w="532" w:type="pct"/>
          </w:tcPr>
          <w:p w14:paraId="1CBF5DDA" w14:textId="77777777" w:rsidR="00EA722D" w:rsidRPr="00D77970" w:rsidRDefault="00EA722D" w:rsidP="00400D36">
            <w:pPr>
              <w:rPr>
                <w:rFonts w:ascii="Calibri" w:hAnsi="Calibri" w:cs="Calibri"/>
                <w:sz w:val="18"/>
                <w:szCs w:val="18"/>
              </w:rPr>
            </w:pPr>
          </w:p>
        </w:tc>
        <w:tc>
          <w:tcPr>
            <w:tcW w:w="675" w:type="pct"/>
          </w:tcPr>
          <w:p w14:paraId="74803082" w14:textId="77777777" w:rsidR="00EA722D" w:rsidRPr="00D77970" w:rsidRDefault="00EA722D" w:rsidP="00400D36">
            <w:pPr>
              <w:rPr>
                <w:rFonts w:ascii="Calibri" w:hAnsi="Calibri" w:cs="Calibri"/>
                <w:sz w:val="18"/>
                <w:szCs w:val="18"/>
              </w:rPr>
            </w:pPr>
          </w:p>
        </w:tc>
      </w:tr>
      <w:tr w:rsidR="005A4AD1" w:rsidRPr="00D77970" w14:paraId="762106A5" w14:textId="77777777" w:rsidTr="00EA722D">
        <w:trPr>
          <w:trHeight w:val="213"/>
        </w:trPr>
        <w:tc>
          <w:tcPr>
            <w:tcW w:w="579" w:type="pct"/>
          </w:tcPr>
          <w:p w14:paraId="35867E05" w14:textId="77777777" w:rsidR="00EA722D" w:rsidRPr="00D77970" w:rsidRDefault="00EA722D" w:rsidP="00400D36">
            <w:pPr>
              <w:rPr>
                <w:rFonts w:ascii="Calibri" w:hAnsi="Calibri" w:cs="Calibri"/>
                <w:sz w:val="18"/>
                <w:szCs w:val="18"/>
              </w:rPr>
            </w:pPr>
          </w:p>
        </w:tc>
        <w:tc>
          <w:tcPr>
            <w:tcW w:w="534" w:type="pct"/>
          </w:tcPr>
          <w:p w14:paraId="039D59F7" w14:textId="77777777" w:rsidR="00EA722D" w:rsidRPr="00D77970" w:rsidRDefault="00EA722D" w:rsidP="00400D36">
            <w:pPr>
              <w:rPr>
                <w:rFonts w:ascii="Calibri" w:hAnsi="Calibri" w:cs="Calibri"/>
                <w:sz w:val="18"/>
                <w:szCs w:val="18"/>
              </w:rPr>
            </w:pPr>
          </w:p>
        </w:tc>
        <w:tc>
          <w:tcPr>
            <w:tcW w:w="844" w:type="pct"/>
          </w:tcPr>
          <w:p w14:paraId="46910B88" w14:textId="77777777" w:rsidR="00EA722D" w:rsidRPr="00D77970" w:rsidRDefault="00EA722D" w:rsidP="00400D36">
            <w:pPr>
              <w:rPr>
                <w:rFonts w:ascii="Calibri" w:hAnsi="Calibri" w:cs="Calibri"/>
                <w:sz w:val="18"/>
                <w:szCs w:val="18"/>
              </w:rPr>
            </w:pPr>
          </w:p>
        </w:tc>
        <w:tc>
          <w:tcPr>
            <w:tcW w:w="928" w:type="pct"/>
          </w:tcPr>
          <w:p w14:paraId="728E63AF" w14:textId="77777777" w:rsidR="00EA722D" w:rsidRPr="00D77970" w:rsidRDefault="00EA722D" w:rsidP="00400D36">
            <w:pPr>
              <w:rPr>
                <w:rFonts w:ascii="Calibri" w:hAnsi="Calibri" w:cs="Calibri"/>
                <w:sz w:val="18"/>
                <w:szCs w:val="18"/>
              </w:rPr>
            </w:pPr>
          </w:p>
        </w:tc>
        <w:tc>
          <w:tcPr>
            <w:tcW w:w="907" w:type="pct"/>
          </w:tcPr>
          <w:p w14:paraId="45744017" w14:textId="15F852D5" w:rsidR="00EA722D" w:rsidRPr="00D77970" w:rsidRDefault="00EA722D" w:rsidP="00400D36">
            <w:pPr>
              <w:rPr>
                <w:rFonts w:ascii="Calibri" w:hAnsi="Calibri" w:cs="Calibri"/>
                <w:sz w:val="18"/>
                <w:szCs w:val="18"/>
              </w:rPr>
            </w:pPr>
          </w:p>
        </w:tc>
        <w:tc>
          <w:tcPr>
            <w:tcW w:w="532" w:type="pct"/>
          </w:tcPr>
          <w:p w14:paraId="17CB8A79" w14:textId="77777777" w:rsidR="00EA722D" w:rsidRPr="00D77970" w:rsidRDefault="00EA722D" w:rsidP="00400D36">
            <w:pPr>
              <w:rPr>
                <w:rFonts w:ascii="Calibri" w:hAnsi="Calibri" w:cs="Calibri"/>
                <w:sz w:val="18"/>
                <w:szCs w:val="18"/>
              </w:rPr>
            </w:pPr>
          </w:p>
        </w:tc>
        <w:tc>
          <w:tcPr>
            <w:tcW w:w="675" w:type="pct"/>
          </w:tcPr>
          <w:p w14:paraId="768C0ECF" w14:textId="77777777" w:rsidR="00EA722D" w:rsidRPr="00D77970" w:rsidRDefault="00EA722D" w:rsidP="00400D36">
            <w:pPr>
              <w:rPr>
                <w:rFonts w:ascii="Calibri" w:hAnsi="Calibri" w:cs="Calibri"/>
                <w:sz w:val="18"/>
                <w:szCs w:val="18"/>
              </w:rPr>
            </w:pPr>
          </w:p>
        </w:tc>
      </w:tr>
      <w:tr w:rsidR="005A4AD1" w:rsidRPr="00D77970" w14:paraId="01D994B1" w14:textId="77777777" w:rsidTr="00EA722D">
        <w:trPr>
          <w:trHeight w:val="213"/>
        </w:trPr>
        <w:tc>
          <w:tcPr>
            <w:tcW w:w="579" w:type="pct"/>
          </w:tcPr>
          <w:p w14:paraId="6C08D410" w14:textId="77777777" w:rsidR="00EA722D" w:rsidRPr="00D77970" w:rsidRDefault="00EA722D" w:rsidP="00400D36">
            <w:pPr>
              <w:rPr>
                <w:rFonts w:ascii="Calibri" w:hAnsi="Calibri" w:cs="Calibri"/>
                <w:sz w:val="18"/>
                <w:szCs w:val="18"/>
              </w:rPr>
            </w:pPr>
          </w:p>
        </w:tc>
        <w:tc>
          <w:tcPr>
            <w:tcW w:w="534" w:type="pct"/>
          </w:tcPr>
          <w:p w14:paraId="29BC47D9" w14:textId="77777777" w:rsidR="00EA722D" w:rsidRPr="00D77970" w:rsidRDefault="00EA722D" w:rsidP="00400D36">
            <w:pPr>
              <w:rPr>
                <w:rFonts w:ascii="Calibri" w:hAnsi="Calibri" w:cs="Calibri"/>
                <w:sz w:val="18"/>
                <w:szCs w:val="18"/>
              </w:rPr>
            </w:pPr>
          </w:p>
        </w:tc>
        <w:tc>
          <w:tcPr>
            <w:tcW w:w="844" w:type="pct"/>
          </w:tcPr>
          <w:p w14:paraId="371D282C" w14:textId="77777777" w:rsidR="00EA722D" w:rsidRPr="00D77970" w:rsidRDefault="00EA722D" w:rsidP="00400D36">
            <w:pPr>
              <w:rPr>
                <w:rFonts w:ascii="Calibri" w:hAnsi="Calibri" w:cs="Calibri"/>
                <w:sz w:val="18"/>
                <w:szCs w:val="18"/>
              </w:rPr>
            </w:pPr>
          </w:p>
        </w:tc>
        <w:tc>
          <w:tcPr>
            <w:tcW w:w="928" w:type="pct"/>
          </w:tcPr>
          <w:p w14:paraId="34790571" w14:textId="77777777" w:rsidR="00EA722D" w:rsidRPr="00D77970" w:rsidRDefault="00EA722D" w:rsidP="00400D36">
            <w:pPr>
              <w:rPr>
                <w:rFonts w:ascii="Calibri" w:hAnsi="Calibri" w:cs="Calibri"/>
                <w:sz w:val="18"/>
                <w:szCs w:val="18"/>
              </w:rPr>
            </w:pPr>
          </w:p>
        </w:tc>
        <w:tc>
          <w:tcPr>
            <w:tcW w:w="907" w:type="pct"/>
          </w:tcPr>
          <w:p w14:paraId="749AFFBD" w14:textId="5B931427" w:rsidR="00EA722D" w:rsidRPr="00D77970" w:rsidRDefault="00EA722D" w:rsidP="00400D36">
            <w:pPr>
              <w:rPr>
                <w:rFonts w:ascii="Calibri" w:hAnsi="Calibri" w:cs="Calibri"/>
                <w:sz w:val="18"/>
                <w:szCs w:val="18"/>
              </w:rPr>
            </w:pPr>
          </w:p>
        </w:tc>
        <w:tc>
          <w:tcPr>
            <w:tcW w:w="532" w:type="pct"/>
          </w:tcPr>
          <w:p w14:paraId="7951FB1B" w14:textId="77777777" w:rsidR="00EA722D" w:rsidRPr="00D77970" w:rsidRDefault="00EA722D" w:rsidP="00400D36">
            <w:pPr>
              <w:rPr>
                <w:rFonts w:ascii="Calibri" w:hAnsi="Calibri" w:cs="Calibri"/>
                <w:sz w:val="18"/>
                <w:szCs w:val="18"/>
              </w:rPr>
            </w:pPr>
          </w:p>
        </w:tc>
        <w:tc>
          <w:tcPr>
            <w:tcW w:w="675" w:type="pct"/>
          </w:tcPr>
          <w:p w14:paraId="591B27FA" w14:textId="77777777" w:rsidR="00EA722D" w:rsidRPr="00D77970" w:rsidRDefault="00EA722D" w:rsidP="00400D36">
            <w:pPr>
              <w:rPr>
                <w:rFonts w:ascii="Calibri" w:hAnsi="Calibri" w:cs="Calibri"/>
                <w:sz w:val="18"/>
                <w:szCs w:val="18"/>
              </w:rPr>
            </w:pPr>
          </w:p>
        </w:tc>
      </w:tr>
    </w:tbl>
    <w:p w14:paraId="1329E8E0" w14:textId="77777777" w:rsidR="00B36B40" w:rsidRDefault="00B36B40" w:rsidP="00B36B40"/>
    <w:p w14:paraId="49D7910C" w14:textId="2A039023" w:rsidR="00B36B40" w:rsidRPr="0011430F" w:rsidRDefault="005A4AD1" w:rsidP="00B36B40">
      <w:pPr>
        <w:rPr>
          <w:rFonts w:asciiTheme="minorHAnsi" w:hAnsiTheme="minorHAnsi" w:cstheme="minorHAnsi"/>
          <w:b/>
          <w:bCs/>
          <w:sz w:val="22"/>
          <w:szCs w:val="22"/>
        </w:rPr>
      </w:pPr>
      <w:r>
        <w:rPr>
          <w:rFonts w:asciiTheme="minorHAnsi" w:hAnsiTheme="minorHAnsi" w:cstheme="minorHAnsi"/>
          <w:b/>
          <w:bCs/>
          <w:sz w:val="22"/>
          <w:szCs w:val="22"/>
        </w:rPr>
        <w:t>5</w:t>
      </w:r>
      <w:r w:rsidR="00B36B40" w:rsidRPr="0011430F">
        <w:rPr>
          <w:rFonts w:asciiTheme="minorHAnsi" w:hAnsiTheme="minorHAnsi" w:cstheme="minorHAnsi"/>
          <w:b/>
          <w:bCs/>
          <w:sz w:val="22"/>
          <w:szCs w:val="22"/>
        </w:rPr>
        <w:t>. Capacity Development</w:t>
      </w:r>
      <w:r w:rsidR="00EA722D">
        <w:rPr>
          <w:rFonts w:asciiTheme="minorHAnsi" w:hAnsiTheme="minorHAnsi" w:cstheme="minorHAnsi"/>
          <w:b/>
          <w:bCs/>
          <w:sz w:val="22"/>
          <w:szCs w:val="22"/>
        </w:rPr>
        <w:t xml:space="preserve"> &amp; Training</w:t>
      </w:r>
    </w:p>
    <w:tbl>
      <w:tblPr>
        <w:tblStyle w:val="TableGrid"/>
        <w:tblW w:w="9355" w:type="dxa"/>
        <w:tblLook w:val="04A0" w:firstRow="1" w:lastRow="0" w:firstColumn="1" w:lastColumn="0" w:noHBand="0" w:noVBand="1"/>
      </w:tblPr>
      <w:tblGrid>
        <w:gridCol w:w="9355"/>
      </w:tblGrid>
      <w:tr w:rsidR="00B36B40" w:rsidRPr="007A1539" w14:paraId="6E8EB836" w14:textId="77777777" w:rsidTr="00400D36">
        <w:tc>
          <w:tcPr>
            <w:tcW w:w="9355" w:type="dxa"/>
          </w:tcPr>
          <w:p w14:paraId="6DE468A0" w14:textId="747F4F09" w:rsidR="00B36B40" w:rsidRPr="00687792" w:rsidRDefault="00B36B40" w:rsidP="00400D36">
            <w:pPr>
              <w:autoSpaceDE w:val="0"/>
              <w:autoSpaceDN w:val="0"/>
              <w:adjustRightInd w:val="0"/>
              <w:jc w:val="both"/>
              <w:rPr>
                <w:rFonts w:ascii="Calibri" w:hAnsi="Calibri" w:cs="Calibri"/>
                <w:bCs/>
                <w:i/>
                <w:sz w:val="20"/>
                <w:szCs w:val="20"/>
              </w:rPr>
            </w:pPr>
            <w:r w:rsidRPr="00D12D86">
              <w:rPr>
                <w:rFonts w:ascii="Calibri" w:hAnsi="Calibri" w:cs="Calibri"/>
                <w:bCs/>
                <w:i/>
                <w:color w:val="C00000"/>
                <w:sz w:val="20"/>
                <w:szCs w:val="20"/>
              </w:rPr>
              <w:t>Based on the implementation arrangements and responsible parties proposed above, this section outlines any capacity building</w:t>
            </w:r>
            <w:r w:rsidR="00EA722D" w:rsidRPr="00D12D86">
              <w:rPr>
                <w:rFonts w:ascii="Calibri" w:hAnsi="Calibri" w:cs="Calibri"/>
                <w:bCs/>
                <w:i/>
                <w:color w:val="C00000"/>
                <w:sz w:val="20"/>
                <w:szCs w:val="20"/>
              </w:rPr>
              <w:t>, training or new staffing</w:t>
            </w:r>
            <w:r w:rsidRPr="00D12D86">
              <w:rPr>
                <w:rFonts w:ascii="Calibri" w:hAnsi="Calibri" w:cs="Calibri"/>
                <w:bCs/>
                <w:i/>
                <w:color w:val="C00000"/>
                <w:sz w:val="20"/>
                <w:szCs w:val="20"/>
              </w:rPr>
              <w:t xml:space="preserve"> that may be necessary for effective implementation. </w:t>
            </w:r>
          </w:p>
        </w:tc>
      </w:tr>
    </w:tbl>
    <w:p w14:paraId="743DD3A5" w14:textId="77777777" w:rsidR="00B36B40" w:rsidRPr="001C2F10" w:rsidRDefault="00B36B40" w:rsidP="00B36B40">
      <w:pPr>
        <w:rPr>
          <w:sz w:val="22"/>
          <w:szCs w:val="22"/>
        </w:rPr>
      </w:pPr>
    </w:p>
    <w:p w14:paraId="02ED4DAB" w14:textId="65BD6A33" w:rsidR="00B36B40" w:rsidRPr="0011430F" w:rsidRDefault="005A4AD1" w:rsidP="00B36B40">
      <w:pPr>
        <w:rPr>
          <w:rFonts w:asciiTheme="minorHAnsi" w:hAnsiTheme="minorHAnsi" w:cstheme="minorHAnsi"/>
          <w:b/>
          <w:bCs/>
          <w:sz w:val="22"/>
          <w:szCs w:val="22"/>
        </w:rPr>
      </w:pPr>
      <w:r>
        <w:rPr>
          <w:rFonts w:asciiTheme="minorHAnsi" w:hAnsiTheme="minorHAnsi" w:cstheme="minorHAnsi"/>
          <w:b/>
          <w:bCs/>
          <w:sz w:val="22"/>
          <w:szCs w:val="22"/>
        </w:rPr>
        <w:t>6</w:t>
      </w:r>
      <w:r w:rsidR="00B36B40">
        <w:rPr>
          <w:rFonts w:asciiTheme="minorHAnsi" w:hAnsiTheme="minorHAnsi" w:cstheme="minorHAnsi"/>
          <w:b/>
          <w:bCs/>
          <w:sz w:val="22"/>
          <w:szCs w:val="22"/>
        </w:rPr>
        <w:t xml:space="preserve">. </w:t>
      </w:r>
      <w:r w:rsidR="00B36B40" w:rsidRPr="0011430F">
        <w:rPr>
          <w:rFonts w:asciiTheme="minorHAnsi" w:hAnsiTheme="minorHAnsi" w:cstheme="minorHAnsi"/>
          <w:b/>
          <w:bCs/>
          <w:sz w:val="22"/>
          <w:szCs w:val="22"/>
        </w:rPr>
        <w:t xml:space="preserve">Implementation </w:t>
      </w:r>
      <w:r w:rsidR="00EA722D">
        <w:rPr>
          <w:rFonts w:asciiTheme="minorHAnsi" w:hAnsiTheme="minorHAnsi" w:cstheme="minorHAnsi"/>
          <w:b/>
          <w:bCs/>
          <w:sz w:val="22"/>
          <w:szCs w:val="22"/>
        </w:rPr>
        <w:t>Schedule</w:t>
      </w:r>
      <w:r w:rsidR="00B36B40" w:rsidRPr="0011430F">
        <w:rPr>
          <w:rFonts w:asciiTheme="minorHAnsi" w:hAnsiTheme="minorHAnsi" w:cstheme="minorHAnsi"/>
          <w:b/>
          <w:bCs/>
          <w:sz w:val="22"/>
          <w:szCs w:val="22"/>
        </w:rPr>
        <w:t xml:space="preserve"> and Cost Estimates </w:t>
      </w:r>
    </w:p>
    <w:tbl>
      <w:tblPr>
        <w:tblStyle w:val="TableGrid"/>
        <w:tblW w:w="9355" w:type="dxa"/>
        <w:tblLook w:val="04A0" w:firstRow="1" w:lastRow="0" w:firstColumn="1" w:lastColumn="0" w:noHBand="0" w:noVBand="1"/>
      </w:tblPr>
      <w:tblGrid>
        <w:gridCol w:w="9355"/>
      </w:tblGrid>
      <w:tr w:rsidR="00B36B40" w:rsidRPr="007A1539" w14:paraId="1708783A" w14:textId="77777777" w:rsidTr="00400D36">
        <w:tc>
          <w:tcPr>
            <w:tcW w:w="9355" w:type="dxa"/>
          </w:tcPr>
          <w:p w14:paraId="64C93BD0" w14:textId="2EA01E6A" w:rsidR="00B36B40" w:rsidRPr="00687792" w:rsidRDefault="00B36B40" w:rsidP="00400D36">
            <w:pPr>
              <w:autoSpaceDE w:val="0"/>
              <w:autoSpaceDN w:val="0"/>
              <w:adjustRightInd w:val="0"/>
              <w:jc w:val="both"/>
              <w:rPr>
                <w:rFonts w:ascii="Calibri" w:hAnsi="Calibri" w:cs="Calibri"/>
                <w:bCs/>
                <w:i/>
                <w:sz w:val="20"/>
                <w:szCs w:val="20"/>
              </w:rPr>
            </w:pPr>
            <w:r w:rsidRPr="00D12D86">
              <w:rPr>
                <w:rFonts w:ascii="Calibri" w:hAnsi="Calibri" w:cs="Calibri"/>
                <w:bCs/>
                <w:i/>
                <w:color w:val="C00000"/>
                <w:sz w:val="20"/>
                <w:szCs w:val="20"/>
              </w:rPr>
              <w:t xml:space="preserve">This section states the implementation timeline for the mitigation measures and capacity development measures described above, as well as a cost estimate for the implementation. </w:t>
            </w:r>
            <w:r w:rsidR="0049570C" w:rsidRPr="00D12D86">
              <w:rPr>
                <w:rFonts w:ascii="Calibri" w:hAnsi="Calibri" w:cs="Calibri"/>
                <w:bCs/>
                <w:i/>
                <w:color w:val="C00000"/>
                <w:sz w:val="20"/>
                <w:szCs w:val="20"/>
              </w:rPr>
              <w:t xml:space="preserve">The cost estimate can focus on the line items that will be covered by the project implementing agency, with costs of mitigation measures to be implemented by the contractor left to the contractor to calculate. </w:t>
            </w:r>
          </w:p>
        </w:tc>
      </w:tr>
    </w:tbl>
    <w:p w14:paraId="3AF9157F" w14:textId="77777777" w:rsidR="00B36B40" w:rsidRDefault="00B36B40" w:rsidP="00B36B40">
      <w:pPr>
        <w:rPr>
          <w:sz w:val="22"/>
          <w:szCs w:val="22"/>
        </w:rPr>
      </w:pPr>
    </w:p>
    <w:p w14:paraId="479FBB70" w14:textId="77777777" w:rsidR="006E2B8E" w:rsidRPr="001C2F10" w:rsidRDefault="006E2B8E" w:rsidP="00B36B40">
      <w:pPr>
        <w:rPr>
          <w:sz w:val="22"/>
          <w:szCs w:val="22"/>
        </w:rPr>
      </w:pPr>
    </w:p>
    <w:p w14:paraId="00BA8D78" w14:textId="4FBB93F6" w:rsidR="00B36B40" w:rsidRPr="0011430F" w:rsidRDefault="005A4AD1" w:rsidP="00B36B40">
      <w:pPr>
        <w:rPr>
          <w:sz w:val="22"/>
          <w:szCs w:val="22"/>
        </w:rPr>
      </w:pPr>
      <w:r>
        <w:rPr>
          <w:rFonts w:ascii="Calibri" w:hAnsi="Calibri" w:cs="Calibri"/>
          <w:b/>
          <w:sz w:val="22"/>
          <w:szCs w:val="22"/>
        </w:rPr>
        <w:t>7</w:t>
      </w:r>
      <w:r w:rsidR="00B36B40">
        <w:rPr>
          <w:rFonts w:ascii="Calibri" w:hAnsi="Calibri" w:cs="Calibri"/>
          <w:b/>
          <w:sz w:val="22"/>
          <w:szCs w:val="22"/>
        </w:rPr>
        <w:t xml:space="preserve">. </w:t>
      </w:r>
      <w:r w:rsidR="00B36B40" w:rsidRPr="0011430F">
        <w:rPr>
          <w:rFonts w:ascii="Calibri" w:hAnsi="Calibri" w:cs="Calibri"/>
          <w:b/>
          <w:sz w:val="22"/>
          <w:szCs w:val="22"/>
        </w:rPr>
        <w:t>Attachments</w:t>
      </w:r>
    </w:p>
    <w:p w14:paraId="0FD1F064" w14:textId="6A281AD5" w:rsidR="00B36B40" w:rsidRPr="000764C6" w:rsidRDefault="00FD45AC" w:rsidP="00B36B40">
      <w:pPr>
        <w:rPr>
          <w:rFonts w:ascii="Calibri" w:hAnsi="Calibri" w:cs="Calibri"/>
          <w:b/>
          <w:sz w:val="22"/>
          <w:szCs w:val="22"/>
        </w:rPr>
      </w:pPr>
      <w:r>
        <w:rPr>
          <w:rFonts w:ascii="Calibri" w:hAnsi="Calibri" w:cs="Calibri"/>
          <w:sz w:val="22"/>
          <w:szCs w:val="22"/>
        </w:rPr>
        <w:t>ESCOP</w:t>
      </w:r>
      <w:r w:rsidR="00B36B40" w:rsidRPr="000764C6">
        <w:rPr>
          <w:rFonts w:ascii="Calibri" w:hAnsi="Calibri" w:cs="Calibri"/>
          <w:sz w:val="22"/>
          <w:szCs w:val="22"/>
        </w:rPr>
        <w:t>s</w:t>
      </w:r>
      <w:r w:rsidR="00B36B40">
        <w:rPr>
          <w:rFonts w:ascii="Calibri" w:hAnsi="Calibri" w:cs="Calibri"/>
          <w:sz w:val="22"/>
          <w:szCs w:val="22"/>
        </w:rPr>
        <w:t>, site specific SEP etc.</w:t>
      </w:r>
    </w:p>
    <w:p w14:paraId="03FFDDDC" w14:textId="77777777" w:rsidR="00B36B40" w:rsidRPr="000764C6" w:rsidRDefault="00B36B40" w:rsidP="00B36B40">
      <w:pPr>
        <w:rPr>
          <w:rFonts w:ascii="Calibri" w:hAnsi="Calibri" w:cs="Calibri"/>
          <w:b/>
          <w:sz w:val="22"/>
          <w:szCs w:val="22"/>
        </w:rPr>
      </w:pPr>
    </w:p>
    <w:p w14:paraId="09EF0260" w14:textId="77777777" w:rsidR="00B36B40" w:rsidRPr="000764C6" w:rsidRDefault="00B36B40" w:rsidP="00B36B40">
      <w:pPr>
        <w:rPr>
          <w:rFonts w:ascii="Calibri" w:hAnsi="Calibri" w:cs="Calibri"/>
          <w:b/>
          <w:sz w:val="22"/>
          <w:szCs w:val="22"/>
        </w:rPr>
      </w:pPr>
      <w:r w:rsidRPr="000764C6">
        <w:rPr>
          <w:rFonts w:ascii="Calibri" w:hAnsi="Calibri" w:cs="Calibri"/>
          <w:b/>
          <w:sz w:val="22"/>
          <w:szCs w:val="22"/>
        </w:rPr>
        <w:t>IV. Review &amp; Approval</w:t>
      </w:r>
    </w:p>
    <w:tbl>
      <w:tblPr>
        <w:tblStyle w:val="TableGrid"/>
        <w:tblW w:w="9355" w:type="dxa"/>
        <w:tblLook w:val="04A0" w:firstRow="1" w:lastRow="0" w:firstColumn="1" w:lastColumn="0" w:noHBand="0" w:noVBand="1"/>
      </w:tblPr>
      <w:tblGrid>
        <w:gridCol w:w="4505"/>
        <w:gridCol w:w="4850"/>
      </w:tblGrid>
      <w:tr w:rsidR="00B36B40" w:rsidRPr="007A1539" w14:paraId="04ABC655" w14:textId="77777777" w:rsidTr="00400D36">
        <w:tc>
          <w:tcPr>
            <w:tcW w:w="9355" w:type="dxa"/>
            <w:gridSpan w:val="2"/>
            <w:vAlign w:val="center"/>
          </w:tcPr>
          <w:p w14:paraId="313AD69C" w14:textId="77777777" w:rsidR="00B36B40" w:rsidRPr="007A1539" w:rsidRDefault="00B36B40" w:rsidP="00400D36">
            <w:pPr>
              <w:spacing w:before="120" w:after="120"/>
              <w:jc w:val="center"/>
              <w:rPr>
                <w:rFonts w:ascii="Calibri" w:hAnsi="Calibri" w:cs="Calibri"/>
                <w:b/>
                <w:bCs/>
                <w:sz w:val="18"/>
                <w:szCs w:val="18"/>
                <w:lang w:bidi="th-TH"/>
              </w:rPr>
            </w:pPr>
          </w:p>
          <w:p w14:paraId="3947E392" w14:textId="77777777" w:rsidR="00B36B40" w:rsidRPr="007A1539" w:rsidRDefault="00B36B40" w:rsidP="00400D36">
            <w:pPr>
              <w:spacing w:before="120" w:after="120"/>
              <w:jc w:val="center"/>
              <w:rPr>
                <w:rFonts w:ascii="Calibri" w:hAnsi="Calibri" w:cs="Calibri"/>
                <w:b/>
                <w:bCs/>
                <w:sz w:val="18"/>
                <w:szCs w:val="18"/>
                <w:lang w:bidi="th-TH"/>
              </w:rPr>
            </w:pPr>
            <w:r w:rsidRPr="007A1539">
              <w:rPr>
                <w:rFonts w:ascii="Calibri" w:hAnsi="Calibri" w:cs="Calibri"/>
                <w:b/>
                <w:bCs/>
                <w:sz w:val="18"/>
                <w:szCs w:val="18"/>
                <w:lang w:bidi="th-TH"/>
              </w:rPr>
              <w:t>Prepared By</w:t>
            </w:r>
            <w:r w:rsidRPr="007A1539">
              <w:rPr>
                <w:rFonts w:ascii="Calibri" w:hAnsi="Calibri" w:cs="Calibri"/>
                <w:sz w:val="18"/>
                <w:szCs w:val="18"/>
                <w:lang w:bidi="th-TH"/>
              </w:rPr>
              <w:t>: ……………………………(Signature)</w:t>
            </w:r>
          </w:p>
          <w:p w14:paraId="15F21F69" w14:textId="77777777" w:rsidR="00B36B40" w:rsidRPr="007A1539" w:rsidRDefault="00B36B40" w:rsidP="00400D36">
            <w:pPr>
              <w:spacing w:before="120" w:after="120"/>
              <w:jc w:val="center"/>
              <w:rPr>
                <w:sz w:val="18"/>
                <w:szCs w:val="18"/>
              </w:rPr>
            </w:pPr>
            <w:r w:rsidRPr="007A1539">
              <w:rPr>
                <w:rFonts w:ascii="Calibri" w:hAnsi="Calibri" w:cs="Calibri"/>
                <w:bCs/>
                <w:sz w:val="18"/>
                <w:szCs w:val="18"/>
                <w:lang w:bidi="th-TH"/>
              </w:rPr>
              <w:t>Position:</w:t>
            </w:r>
            <w:r w:rsidRPr="007A1539">
              <w:rPr>
                <w:rFonts w:ascii="Calibri" w:hAnsi="Calibri" w:cs="Calibri"/>
                <w:sz w:val="18"/>
                <w:szCs w:val="18"/>
                <w:lang w:bidi="th-TH"/>
              </w:rPr>
              <w:t xml:space="preserve"> ……………………… </w:t>
            </w:r>
            <w:r w:rsidRPr="007A1539">
              <w:rPr>
                <w:rFonts w:ascii="Calibri" w:hAnsi="Calibri" w:cs="Calibri"/>
                <w:bCs/>
                <w:sz w:val="18"/>
                <w:szCs w:val="18"/>
                <w:lang w:bidi="th-TH"/>
              </w:rPr>
              <w:t>Date</w:t>
            </w:r>
            <w:r w:rsidRPr="007A1539">
              <w:rPr>
                <w:rFonts w:ascii="Calibri" w:hAnsi="Calibri" w:cs="Calibri"/>
                <w:sz w:val="18"/>
                <w:szCs w:val="18"/>
                <w:lang w:bidi="th-TH"/>
              </w:rPr>
              <w:t xml:space="preserve"> ……………………</w:t>
            </w:r>
          </w:p>
        </w:tc>
      </w:tr>
      <w:tr w:rsidR="00B36B40" w:rsidRPr="007A1539" w14:paraId="1F0BDC81" w14:textId="77777777" w:rsidTr="00400D36">
        <w:tc>
          <w:tcPr>
            <w:tcW w:w="4505" w:type="dxa"/>
          </w:tcPr>
          <w:p w14:paraId="4CE44D6C" w14:textId="77777777" w:rsidR="00B36B40" w:rsidRPr="007A1539" w:rsidRDefault="00B36B40" w:rsidP="00400D36">
            <w:pPr>
              <w:spacing w:before="120" w:after="120"/>
              <w:rPr>
                <w:rFonts w:ascii="Calibri" w:hAnsi="Calibri" w:cs="Calibri"/>
                <w:b/>
                <w:bCs/>
                <w:sz w:val="18"/>
                <w:szCs w:val="18"/>
                <w:lang w:bidi="th-TH"/>
              </w:rPr>
            </w:pPr>
          </w:p>
          <w:p w14:paraId="6D7AF7F5" w14:textId="77777777" w:rsidR="00B36B40" w:rsidRPr="007A1539" w:rsidRDefault="00B36B40" w:rsidP="00400D36">
            <w:pPr>
              <w:spacing w:before="120" w:after="120"/>
              <w:rPr>
                <w:rFonts w:ascii="Calibri" w:hAnsi="Calibri" w:cs="Calibri"/>
                <w:b/>
                <w:bCs/>
                <w:sz w:val="18"/>
                <w:szCs w:val="18"/>
                <w:lang w:bidi="th-TH"/>
              </w:rPr>
            </w:pPr>
            <w:r w:rsidRPr="007A1539">
              <w:rPr>
                <w:rFonts w:ascii="Calibri" w:hAnsi="Calibri" w:cs="Calibri"/>
                <w:b/>
                <w:bCs/>
                <w:sz w:val="18"/>
                <w:szCs w:val="18"/>
                <w:lang w:bidi="th-TH"/>
              </w:rPr>
              <w:t>Reviewed By</w:t>
            </w:r>
            <w:r w:rsidRPr="007A1539">
              <w:rPr>
                <w:rFonts w:ascii="Calibri" w:hAnsi="Calibri" w:cs="Calibri"/>
                <w:sz w:val="18"/>
                <w:szCs w:val="18"/>
                <w:lang w:bidi="th-TH"/>
              </w:rPr>
              <w:t xml:space="preserve">: ………………………(Signature) </w:t>
            </w:r>
          </w:p>
          <w:p w14:paraId="21875609" w14:textId="77777777" w:rsidR="00B36B40" w:rsidRPr="007A1539" w:rsidRDefault="00B36B40" w:rsidP="00400D36">
            <w:pPr>
              <w:spacing w:before="120" w:after="120"/>
              <w:rPr>
                <w:rFonts w:ascii="Calibri" w:hAnsi="Calibri" w:cs="Calibri"/>
                <w:sz w:val="18"/>
                <w:szCs w:val="18"/>
                <w:lang w:bidi="th-TH"/>
              </w:rPr>
            </w:pPr>
            <w:r w:rsidRPr="007A1539">
              <w:rPr>
                <w:rFonts w:ascii="Calibri" w:hAnsi="Calibri" w:cs="Calibri"/>
                <w:bCs/>
                <w:sz w:val="18"/>
                <w:szCs w:val="18"/>
                <w:lang w:bidi="th-TH"/>
              </w:rPr>
              <w:t>Position:</w:t>
            </w:r>
            <w:r w:rsidRPr="007A1539">
              <w:rPr>
                <w:rFonts w:ascii="Calibri" w:hAnsi="Calibri" w:cs="Calibri"/>
                <w:sz w:val="18"/>
                <w:szCs w:val="18"/>
                <w:lang w:bidi="th-TH"/>
              </w:rPr>
              <w:t xml:space="preserve"> ………………………</w:t>
            </w:r>
            <w:r w:rsidRPr="007A1539">
              <w:rPr>
                <w:rFonts w:ascii="Calibri" w:hAnsi="Calibri" w:cs="Calibri"/>
                <w:bCs/>
                <w:sz w:val="18"/>
                <w:szCs w:val="18"/>
                <w:lang w:bidi="th-TH"/>
              </w:rPr>
              <w:t>Date</w:t>
            </w:r>
            <w:r w:rsidRPr="007A1539">
              <w:rPr>
                <w:rFonts w:ascii="Calibri" w:hAnsi="Calibri" w:cs="Calibri"/>
                <w:sz w:val="18"/>
                <w:szCs w:val="18"/>
                <w:lang w:bidi="th-TH"/>
              </w:rPr>
              <w:t xml:space="preserve"> ……………………</w:t>
            </w:r>
          </w:p>
        </w:tc>
        <w:tc>
          <w:tcPr>
            <w:tcW w:w="4850" w:type="dxa"/>
          </w:tcPr>
          <w:p w14:paraId="5FFC5DA0" w14:textId="77777777" w:rsidR="00B36B40" w:rsidRPr="007A1539" w:rsidRDefault="00B36B40" w:rsidP="00400D36">
            <w:pPr>
              <w:spacing w:before="120" w:after="120"/>
              <w:rPr>
                <w:rFonts w:ascii="Calibri" w:hAnsi="Calibri" w:cs="Calibri"/>
                <w:b/>
                <w:bCs/>
                <w:sz w:val="18"/>
                <w:szCs w:val="18"/>
                <w:lang w:bidi="th-TH"/>
              </w:rPr>
            </w:pPr>
          </w:p>
          <w:p w14:paraId="6FA0B277" w14:textId="77777777" w:rsidR="00B36B40" w:rsidRPr="007A1539" w:rsidRDefault="00B36B40" w:rsidP="00400D36">
            <w:pPr>
              <w:spacing w:before="120" w:after="120"/>
              <w:rPr>
                <w:rFonts w:ascii="Calibri" w:hAnsi="Calibri" w:cs="Calibri"/>
                <w:b/>
                <w:bCs/>
                <w:sz w:val="18"/>
                <w:szCs w:val="18"/>
                <w:lang w:bidi="th-TH"/>
              </w:rPr>
            </w:pPr>
            <w:r w:rsidRPr="007A1539">
              <w:rPr>
                <w:rFonts w:ascii="Calibri" w:hAnsi="Calibri" w:cs="Calibri"/>
                <w:b/>
                <w:bCs/>
                <w:sz w:val="18"/>
                <w:szCs w:val="18"/>
                <w:lang w:bidi="th-TH"/>
              </w:rPr>
              <w:t>Approved By</w:t>
            </w:r>
            <w:r w:rsidRPr="007A1539">
              <w:rPr>
                <w:rFonts w:ascii="Calibri" w:hAnsi="Calibri" w:cs="Calibri"/>
                <w:sz w:val="18"/>
                <w:szCs w:val="18"/>
                <w:lang w:bidi="th-TH"/>
              </w:rPr>
              <w:t>: ……………………………(Signature)</w:t>
            </w:r>
          </w:p>
          <w:p w14:paraId="02EB7C4A" w14:textId="77777777" w:rsidR="00B36B40" w:rsidRPr="007A1539" w:rsidRDefault="00B36B40" w:rsidP="00400D36">
            <w:pPr>
              <w:spacing w:before="120" w:after="120"/>
              <w:rPr>
                <w:sz w:val="18"/>
                <w:szCs w:val="18"/>
              </w:rPr>
            </w:pPr>
            <w:r w:rsidRPr="007A1539">
              <w:rPr>
                <w:rFonts w:ascii="Calibri" w:hAnsi="Calibri" w:cs="Calibri"/>
                <w:bCs/>
                <w:sz w:val="18"/>
                <w:szCs w:val="18"/>
                <w:lang w:bidi="th-TH"/>
              </w:rPr>
              <w:t>Position:</w:t>
            </w:r>
            <w:r w:rsidRPr="007A1539">
              <w:rPr>
                <w:rFonts w:ascii="Calibri" w:hAnsi="Calibri" w:cs="Calibri"/>
                <w:sz w:val="18"/>
                <w:szCs w:val="18"/>
                <w:lang w:bidi="th-TH"/>
              </w:rPr>
              <w:t xml:space="preserve"> ……………………… </w:t>
            </w:r>
            <w:r w:rsidRPr="007A1539">
              <w:rPr>
                <w:rFonts w:ascii="Calibri" w:hAnsi="Calibri" w:cs="Calibri"/>
                <w:bCs/>
                <w:sz w:val="18"/>
                <w:szCs w:val="18"/>
                <w:lang w:bidi="th-TH"/>
              </w:rPr>
              <w:t>Date</w:t>
            </w:r>
            <w:r w:rsidRPr="007A1539">
              <w:rPr>
                <w:rFonts w:ascii="Calibri" w:hAnsi="Calibri" w:cs="Calibri"/>
                <w:sz w:val="18"/>
                <w:szCs w:val="18"/>
                <w:lang w:bidi="th-TH"/>
              </w:rPr>
              <w:t xml:space="preserve"> …………………</w:t>
            </w:r>
          </w:p>
        </w:tc>
      </w:tr>
    </w:tbl>
    <w:p w14:paraId="0093C926" w14:textId="69D0AA0B" w:rsidR="00B36B40" w:rsidRPr="00EA722D" w:rsidRDefault="00B36B40" w:rsidP="00EA722D">
      <w:pPr>
        <w:pStyle w:val="Heading1"/>
        <w:rPr>
          <w:color w:val="auto"/>
        </w:rPr>
      </w:pPr>
      <w:r w:rsidRPr="007A1539">
        <w:br w:type="page"/>
      </w:r>
      <w:bookmarkStart w:id="9" w:name="_Toc112314505"/>
      <w:bookmarkStart w:id="10" w:name="_Toc114475871"/>
      <w:r>
        <w:t>Annex 4. Simplified Labor Management Procedures</w:t>
      </w:r>
      <w:bookmarkEnd w:id="9"/>
      <w:bookmarkEnd w:id="10"/>
      <w:r>
        <w:t xml:space="preserve"> </w:t>
      </w:r>
    </w:p>
    <w:p w14:paraId="40987452" w14:textId="77777777" w:rsidR="00B36B40" w:rsidRDefault="00B36B40" w:rsidP="00B36B40"/>
    <w:p w14:paraId="33B34C80" w14:textId="1F9A4EBF" w:rsidR="00B36B40" w:rsidRPr="00E117D2" w:rsidRDefault="00B36B40" w:rsidP="00B36B40">
      <w:pPr>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 xml:space="preserve">This is an example LMP. It will be required for </w:t>
      </w:r>
      <w:r w:rsidR="00542B4D" w:rsidRPr="00E117D2">
        <w:rPr>
          <w:rFonts w:asciiTheme="minorHAnsi" w:hAnsiTheme="minorHAnsi" w:cstheme="minorHAnsi"/>
          <w:color w:val="C00000"/>
          <w:sz w:val="22"/>
          <w:szCs w:val="22"/>
        </w:rPr>
        <w:t>most</w:t>
      </w:r>
      <w:r w:rsidRPr="00E117D2">
        <w:rPr>
          <w:rFonts w:asciiTheme="minorHAnsi" w:hAnsiTheme="minorHAnsi" w:cstheme="minorHAnsi"/>
          <w:color w:val="C00000"/>
          <w:sz w:val="22"/>
          <w:szCs w:val="22"/>
        </w:rPr>
        <w:t xml:space="preserve"> low and moderate risk projects, but certain sections may or may not be relevant depending on your Project activities. For example, if your project does not employ community workers, such sections should be taken out.</w:t>
      </w:r>
    </w:p>
    <w:p w14:paraId="008AA039" w14:textId="77777777" w:rsidR="00B36B40" w:rsidRDefault="00B36B40" w:rsidP="00B36B40"/>
    <w:p w14:paraId="61315663" w14:textId="77777777" w:rsidR="00B36B40" w:rsidRPr="0011430F"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 xml:space="preserve">In accordance with the requirements of World Bank’s Environmental and Social Standard 2 (ESS2) on Labor and Working Conditions, </w:t>
      </w:r>
      <w:r>
        <w:rPr>
          <w:rFonts w:asciiTheme="minorHAnsi" w:hAnsiTheme="minorHAnsi" w:cstheme="minorHAnsi"/>
          <w:sz w:val="22"/>
          <w:szCs w:val="22"/>
        </w:rPr>
        <w:t xml:space="preserve">a </w:t>
      </w:r>
      <w:r w:rsidRPr="0011430F">
        <w:rPr>
          <w:rFonts w:asciiTheme="minorHAnsi" w:hAnsiTheme="minorHAnsi" w:cstheme="minorHAnsi"/>
          <w:sz w:val="22"/>
          <w:szCs w:val="22"/>
        </w:rPr>
        <w:t>simplified LMP have been developed for the project. The LMP set</w:t>
      </w:r>
      <w:r>
        <w:rPr>
          <w:rFonts w:asciiTheme="minorHAnsi" w:hAnsiTheme="minorHAnsi" w:cstheme="minorHAnsi"/>
          <w:sz w:val="22"/>
          <w:szCs w:val="22"/>
        </w:rPr>
        <w:t>s</w:t>
      </w:r>
      <w:r w:rsidRPr="0011430F">
        <w:rPr>
          <w:rFonts w:asciiTheme="minorHAnsi" w:hAnsiTheme="minorHAnsi" w:cstheme="minorHAnsi"/>
          <w:sz w:val="22"/>
          <w:szCs w:val="22"/>
        </w:rPr>
        <w:t xml:space="preserve"> out the ways in </w:t>
      </w:r>
      <w:r w:rsidRPr="00461644">
        <w:rPr>
          <w:rFonts w:asciiTheme="minorHAnsi" w:hAnsiTheme="minorHAnsi" w:cstheme="minorHAnsi"/>
          <w:sz w:val="22"/>
          <w:szCs w:val="22"/>
        </w:rPr>
        <w:t xml:space="preserve">which [implementing agency] </w:t>
      </w:r>
      <w:r w:rsidRPr="0011430F">
        <w:rPr>
          <w:rFonts w:asciiTheme="minorHAnsi" w:hAnsiTheme="minorHAnsi" w:cstheme="minorHAnsi"/>
          <w:sz w:val="22"/>
          <w:szCs w:val="22"/>
        </w:rPr>
        <w:t xml:space="preserve">will manage all project workers in relation to the associated risks and impacts. The objectives of the LMP are to: Identify the different types of project workers that are likely to be involved in the project; identify, analyze and evaluate the labor-related risks and impacts for project activities; provide procedures to meet the requirements of ESS 2 on Labor and Working Conditions, ESS 4 on Community Health and Safety, and applicable </w:t>
      </w:r>
      <w:r>
        <w:rPr>
          <w:rFonts w:asciiTheme="minorHAnsi" w:hAnsiTheme="minorHAnsi" w:cstheme="minorHAnsi"/>
          <w:sz w:val="22"/>
          <w:szCs w:val="22"/>
        </w:rPr>
        <w:t>national</w:t>
      </w:r>
      <w:r w:rsidRPr="0011430F">
        <w:rPr>
          <w:rFonts w:asciiTheme="minorHAnsi" w:hAnsiTheme="minorHAnsi" w:cstheme="minorHAnsi"/>
          <w:sz w:val="22"/>
          <w:szCs w:val="22"/>
        </w:rPr>
        <w:t xml:space="preserve"> legislation.</w:t>
      </w:r>
    </w:p>
    <w:p w14:paraId="3CCC1033" w14:textId="77777777" w:rsidR="00B36B40" w:rsidRPr="006F3629" w:rsidRDefault="00B36B40" w:rsidP="00B36B40">
      <w:pPr>
        <w:spacing w:before="100" w:beforeAutospacing="1" w:after="100" w:afterAutospacing="1"/>
        <w:jc w:val="both"/>
        <w:rPr>
          <w:rFonts w:ascii="Calibri" w:hAnsi="Calibri" w:cs="Calibri"/>
          <w:sz w:val="22"/>
          <w:szCs w:val="22"/>
        </w:rPr>
      </w:pPr>
      <w:r w:rsidRPr="006F3629">
        <w:rPr>
          <w:rFonts w:ascii="Calibri" w:hAnsi="Calibri" w:cs="Calibri"/>
          <w:sz w:val="22"/>
          <w:szCs w:val="22"/>
        </w:rPr>
        <w:t>The Labor Management Procedures apply to all project workers, irrespective of contracts being full-time, part-time, temporary or casual. The types of workers that will be included in the project are listed below:</w:t>
      </w:r>
    </w:p>
    <w:p w14:paraId="7B96399C" w14:textId="77777777" w:rsidR="00B36B40" w:rsidRPr="00AF113E" w:rsidRDefault="00B36B40">
      <w:pPr>
        <w:pStyle w:val="NormalWeb"/>
        <w:numPr>
          <w:ilvl w:val="0"/>
          <w:numId w:val="42"/>
        </w:numPr>
        <w:jc w:val="both"/>
        <w:rPr>
          <w:rFonts w:ascii="SymbolMT" w:eastAsia="SymbolMT" w:hAnsi="SymbolMT" w:cs="SymbolMT"/>
          <w:sz w:val="22"/>
          <w:szCs w:val="22"/>
        </w:rPr>
      </w:pPr>
      <w:r w:rsidRPr="006F3629">
        <w:rPr>
          <w:rFonts w:ascii="Calibri" w:eastAsia="SymbolMT" w:hAnsi="Calibri" w:cs="Calibri"/>
          <w:b/>
          <w:bCs/>
          <w:sz w:val="22"/>
          <w:szCs w:val="22"/>
        </w:rPr>
        <w:t xml:space="preserve">Direct workers </w:t>
      </w:r>
      <w:r w:rsidRPr="00AF113E">
        <w:rPr>
          <w:rFonts w:ascii="Calibri" w:eastAsia="SymbolMT" w:hAnsi="Calibri" w:cs="Calibri"/>
          <w:sz w:val="22"/>
          <w:szCs w:val="22"/>
        </w:rPr>
        <w:t xml:space="preserve">– [based on the definition of direct workers in ESS2, list the types of direct workers expected to be employed by the Project]. </w:t>
      </w:r>
    </w:p>
    <w:p w14:paraId="4D2D01A5" w14:textId="77777777" w:rsidR="00B36B40" w:rsidRPr="00AF113E" w:rsidRDefault="00B36B40">
      <w:pPr>
        <w:pStyle w:val="NormalWeb"/>
        <w:numPr>
          <w:ilvl w:val="0"/>
          <w:numId w:val="42"/>
        </w:numPr>
        <w:jc w:val="both"/>
        <w:rPr>
          <w:rFonts w:ascii="SymbolMT" w:eastAsia="SymbolMT" w:hAnsi="SymbolMT" w:cs="SymbolMT"/>
          <w:sz w:val="22"/>
          <w:szCs w:val="22"/>
        </w:rPr>
      </w:pPr>
      <w:r w:rsidRPr="00AF113E">
        <w:rPr>
          <w:rFonts w:ascii="Calibri" w:eastAsia="SymbolMT" w:hAnsi="Calibri" w:cs="Calibri"/>
          <w:b/>
          <w:bCs/>
          <w:sz w:val="22"/>
          <w:szCs w:val="22"/>
        </w:rPr>
        <w:t xml:space="preserve">Contracted workers </w:t>
      </w:r>
      <w:r w:rsidRPr="00AF113E">
        <w:rPr>
          <w:rFonts w:ascii="Calibri" w:eastAsia="SymbolMT" w:hAnsi="Calibri" w:cs="Calibri"/>
          <w:sz w:val="22"/>
          <w:szCs w:val="22"/>
        </w:rPr>
        <w:t xml:space="preserve">– [based on the definition of contracted workers in ESS2, list the types of contracted workers expected to be employed by the Project]. </w:t>
      </w:r>
    </w:p>
    <w:p w14:paraId="52A4E70A" w14:textId="77777777" w:rsidR="00B36B40" w:rsidRPr="00AF113E" w:rsidRDefault="00B36B40">
      <w:pPr>
        <w:pStyle w:val="NormalWeb"/>
        <w:numPr>
          <w:ilvl w:val="0"/>
          <w:numId w:val="42"/>
        </w:numPr>
        <w:jc w:val="both"/>
        <w:rPr>
          <w:rFonts w:ascii="SymbolMT" w:eastAsia="SymbolMT" w:hAnsi="SymbolMT" w:cs="SymbolMT"/>
          <w:sz w:val="22"/>
          <w:szCs w:val="22"/>
        </w:rPr>
      </w:pPr>
      <w:r w:rsidRPr="00AF113E">
        <w:rPr>
          <w:rFonts w:ascii="Calibri" w:eastAsia="SymbolMT" w:hAnsi="Calibri" w:cs="Calibri"/>
          <w:b/>
          <w:bCs/>
          <w:sz w:val="22"/>
          <w:szCs w:val="22"/>
        </w:rPr>
        <w:t xml:space="preserve">Community workers </w:t>
      </w:r>
      <w:r w:rsidRPr="00AF113E">
        <w:rPr>
          <w:rFonts w:ascii="Calibri" w:eastAsia="SymbolMT" w:hAnsi="Calibri" w:cs="Calibri"/>
          <w:sz w:val="22"/>
          <w:szCs w:val="22"/>
        </w:rPr>
        <w:t>– [if relevant, based on the definition of community workers in ESS2, list the types of community workers expected to be employed by the Project or certain Project activities which may use the labor of community workers].</w:t>
      </w:r>
    </w:p>
    <w:p w14:paraId="1B404B25" w14:textId="77777777" w:rsidR="00B36B40" w:rsidRPr="00AF113E" w:rsidRDefault="00B36B40">
      <w:pPr>
        <w:pStyle w:val="NormalWeb"/>
        <w:numPr>
          <w:ilvl w:val="0"/>
          <w:numId w:val="42"/>
        </w:numPr>
        <w:jc w:val="both"/>
        <w:rPr>
          <w:rFonts w:ascii="SymbolMT" w:eastAsia="SymbolMT" w:hAnsi="SymbolMT" w:cs="SymbolMT"/>
          <w:sz w:val="22"/>
          <w:szCs w:val="22"/>
        </w:rPr>
      </w:pPr>
      <w:r w:rsidRPr="00AF113E">
        <w:rPr>
          <w:rFonts w:ascii="Calibri" w:eastAsia="SymbolMT" w:hAnsi="Calibri" w:cs="Calibri"/>
          <w:b/>
          <w:bCs/>
          <w:sz w:val="22"/>
          <w:szCs w:val="22"/>
        </w:rPr>
        <w:t xml:space="preserve">Primary supply workers </w:t>
      </w:r>
      <w:r w:rsidRPr="00AF113E">
        <w:rPr>
          <w:rFonts w:ascii="Calibri" w:eastAsia="SymbolMT" w:hAnsi="Calibri" w:cs="Calibri"/>
          <w:sz w:val="22"/>
          <w:szCs w:val="22"/>
        </w:rPr>
        <w:t>– [if relevant, based on the definition of primary supply workers in ESS2, list the types of primary supply workers connected to the Project or certain Project activities which may benefit from the labor of primary supply workers].</w:t>
      </w:r>
    </w:p>
    <w:p w14:paraId="0C8F7C1F" w14:textId="77777777" w:rsidR="00B36B40" w:rsidRPr="0011430F" w:rsidRDefault="00B36B40" w:rsidP="00B36B40">
      <w:pPr>
        <w:rPr>
          <w:rStyle w:val="IntenseEmphasis"/>
          <w:rFonts w:asciiTheme="minorHAnsi" w:hAnsiTheme="minorHAnsi" w:cstheme="minorHAnsi"/>
        </w:rPr>
      </w:pPr>
      <w:bookmarkStart w:id="11" w:name="_Toc54620376"/>
      <w:r w:rsidRPr="0011430F">
        <w:rPr>
          <w:rStyle w:val="IntenseEmphasis"/>
          <w:rFonts w:asciiTheme="minorHAnsi" w:hAnsiTheme="minorHAnsi" w:cstheme="minorHAnsi"/>
        </w:rPr>
        <w:t>Labor Risks</w:t>
      </w:r>
      <w:bookmarkEnd w:id="11"/>
      <w:r w:rsidRPr="0011430F">
        <w:rPr>
          <w:rStyle w:val="IntenseEmphasis"/>
          <w:rFonts w:asciiTheme="minorHAnsi" w:hAnsiTheme="minorHAnsi" w:cstheme="minorHAnsi"/>
        </w:rPr>
        <w:t xml:space="preserve"> </w:t>
      </w:r>
    </w:p>
    <w:p w14:paraId="77997525" w14:textId="77777777" w:rsidR="00B36B40" w:rsidRPr="00E117D2" w:rsidRDefault="00B36B40" w:rsidP="00B36B40">
      <w:pPr>
        <w:pStyle w:val="NormalWeb"/>
        <w:jc w:val="both"/>
        <w:rPr>
          <w:rFonts w:asciiTheme="minorHAnsi" w:hAnsiTheme="minorHAnsi" w:cstheme="minorHAnsi"/>
          <w:color w:val="C00000"/>
          <w:sz w:val="22"/>
          <w:szCs w:val="22"/>
        </w:rPr>
      </w:pPr>
      <w:r w:rsidRPr="006F3629">
        <w:rPr>
          <w:rFonts w:asciiTheme="minorHAnsi" w:hAnsiTheme="minorHAnsi" w:cstheme="minorHAnsi"/>
          <w:color w:val="000000"/>
          <w:sz w:val="22"/>
          <w:szCs w:val="22"/>
        </w:rPr>
        <w:t xml:space="preserve">The following potential labor risks are identified under the project: </w:t>
      </w:r>
      <w:r w:rsidRPr="00E117D2">
        <w:rPr>
          <w:rFonts w:asciiTheme="minorHAnsi" w:hAnsiTheme="minorHAnsi" w:cstheme="minorHAnsi"/>
          <w:color w:val="C00000"/>
          <w:sz w:val="22"/>
          <w:szCs w:val="22"/>
        </w:rPr>
        <w:t>The risks below are examples of potential key labor risks. Depending on your Project activities, you may want to remove and add to these.</w:t>
      </w:r>
    </w:p>
    <w:p w14:paraId="552FFC02"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 xml:space="preserve">Violation of worker’s rights: Terms and conditions of employment of workers may not be consistent with </w:t>
      </w:r>
      <w:r>
        <w:rPr>
          <w:rFonts w:asciiTheme="minorHAnsi" w:hAnsiTheme="minorHAnsi" w:cstheme="minorHAnsi"/>
          <w:color w:val="000000"/>
          <w:sz w:val="22"/>
          <w:szCs w:val="22"/>
        </w:rPr>
        <w:t>national</w:t>
      </w:r>
      <w:r w:rsidRPr="006F3629">
        <w:rPr>
          <w:rFonts w:asciiTheme="minorHAnsi" w:hAnsiTheme="minorHAnsi" w:cstheme="minorHAnsi"/>
          <w:color w:val="000000"/>
          <w:sz w:val="22"/>
          <w:szCs w:val="22"/>
        </w:rPr>
        <w:t xml:space="preserve"> legislation</w:t>
      </w:r>
      <w:r>
        <w:rPr>
          <w:rFonts w:asciiTheme="minorHAnsi" w:hAnsiTheme="minorHAnsi" w:cstheme="minorHAnsi"/>
          <w:color w:val="000000"/>
          <w:sz w:val="22"/>
          <w:szCs w:val="22"/>
        </w:rPr>
        <w:t xml:space="preserve"> </w:t>
      </w:r>
      <w:r w:rsidRPr="006F3629">
        <w:rPr>
          <w:rFonts w:asciiTheme="minorHAnsi" w:hAnsiTheme="minorHAnsi" w:cstheme="minorHAnsi"/>
          <w:color w:val="000000"/>
          <w:sz w:val="22"/>
          <w:szCs w:val="22"/>
        </w:rPr>
        <w:t>or World Bank standards</w:t>
      </w:r>
    </w:p>
    <w:p w14:paraId="2CE3C466"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 xml:space="preserve">Violation of worker’s rights: Non-discrimination and equal opportunity of workers may not be consistent with </w:t>
      </w:r>
      <w:r>
        <w:rPr>
          <w:rFonts w:asciiTheme="minorHAnsi" w:hAnsiTheme="minorHAnsi" w:cstheme="minorHAnsi"/>
          <w:color w:val="000000"/>
          <w:sz w:val="22"/>
          <w:szCs w:val="22"/>
        </w:rPr>
        <w:t>national legislation</w:t>
      </w:r>
      <w:r w:rsidRPr="006F3629">
        <w:rPr>
          <w:rFonts w:asciiTheme="minorHAnsi" w:hAnsiTheme="minorHAnsi" w:cstheme="minorHAnsi"/>
          <w:color w:val="000000"/>
          <w:sz w:val="22"/>
          <w:szCs w:val="22"/>
        </w:rPr>
        <w:t xml:space="preserve"> or World Bank standards</w:t>
      </w:r>
    </w:p>
    <w:p w14:paraId="38F25792"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Use of child labor or forced labor</w:t>
      </w:r>
    </w:p>
    <w:p w14:paraId="44163FB3"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Unsafe work environment and poor working conditions</w:t>
      </w:r>
    </w:p>
    <w:p w14:paraId="249690B1"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 xml:space="preserve">Workplace injuries and accidents, </w:t>
      </w:r>
      <w:r w:rsidRPr="006F3629">
        <w:rPr>
          <w:rFonts w:asciiTheme="minorHAnsi" w:eastAsia="SymbolMT" w:hAnsiTheme="minorHAnsi" w:cstheme="minorHAnsi"/>
          <w:sz w:val="22"/>
          <w:szCs w:val="22"/>
        </w:rPr>
        <w:t xml:space="preserve">particularly when operating construction equipment, when working at height on building construction, and when handling heavy equipment and materials </w:t>
      </w:r>
    </w:p>
    <w:p w14:paraId="3F39A7E6"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eastAsia="SymbolMT" w:hAnsiTheme="minorHAnsi" w:cstheme="minorHAnsi"/>
          <w:sz w:val="22"/>
          <w:szCs w:val="22"/>
        </w:rPr>
        <w:t xml:space="preserve">Risks from exposure to hazardous substances (dust, cement, chemicals used in construction etc.) </w:t>
      </w:r>
    </w:p>
    <w:p w14:paraId="21EAF4FA"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eastAsia="SymbolMT" w:hAnsiTheme="minorHAnsi" w:cstheme="minorHAnsi"/>
          <w:sz w:val="22"/>
          <w:szCs w:val="22"/>
        </w:rPr>
        <w:t>Sexual exploitation and abuse/sexual harassment (SEA/SH) risks for workers</w:t>
      </w:r>
    </w:p>
    <w:p w14:paraId="4DC4ED2A"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hAnsiTheme="minorHAnsi" w:cstheme="minorHAnsi"/>
          <w:color w:val="000000"/>
          <w:sz w:val="22"/>
          <w:szCs w:val="22"/>
        </w:rPr>
        <w:t xml:space="preserve">SEA/SH risks for community members, from workers from outside the project areas </w:t>
      </w:r>
    </w:p>
    <w:p w14:paraId="16CB5600" w14:textId="77777777" w:rsidR="00B36B40" w:rsidRPr="006F3629" w:rsidRDefault="00B36B40">
      <w:pPr>
        <w:pStyle w:val="NormalWeb"/>
        <w:numPr>
          <w:ilvl w:val="0"/>
          <w:numId w:val="42"/>
        </w:numPr>
        <w:jc w:val="both"/>
        <w:rPr>
          <w:rFonts w:asciiTheme="minorHAnsi" w:hAnsiTheme="minorHAnsi" w:cstheme="minorHAnsi"/>
          <w:color w:val="000000"/>
          <w:sz w:val="22"/>
          <w:szCs w:val="22"/>
        </w:rPr>
      </w:pPr>
      <w:r w:rsidRPr="006F3629">
        <w:rPr>
          <w:rFonts w:asciiTheme="minorHAnsi" w:eastAsia="SymbolMT" w:hAnsiTheme="minorHAnsi" w:cstheme="minorHAnsi"/>
          <w:sz w:val="22"/>
          <w:szCs w:val="22"/>
        </w:rPr>
        <w:t>Conflicts between workers and communities</w:t>
      </w:r>
    </w:p>
    <w:p w14:paraId="281B0E57" w14:textId="5D235BD4" w:rsidR="0049570C" w:rsidRPr="0049570C" w:rsidRDefault="00B36B40" w:rsidP="0049570C">
      <w:pPr>
        <w:pStyle w:val="NormalWeb"/>
        <w:numPr>
          <w:ilvl w:val="0"/>
          <w:numId w:val="42"/>
        </w:numPr>
        <w:jc w:val="both"/>
        <w:rPr>
          <w:rFonts w:asciiTheme="minorHAnsi" w:hAnsiTheme="minorHAnsi" w:cstheme="minorHAnsi"/>
          <w:color w:val="000000"/>
          <w:sz w:val="22"/>
          <w:szCs w:val="22"/>
        </w:rPr>
      </w:pPr>
      <w:r w:rsidRPr="006F3629">
        <w:rPr>
          <w:rFonts w:asciiTheme="minorHAnsi" w:eastAsia="SymbolMT" w:hAnsiTheme="minorHAnsi" w:cstheme="minorHAnsi"/>
          <w:sz w:val="22"/>
          <w:szCs w:val="22"/>
        </w:rPr>
        <w:t>Transmission of COVID-19 among workers or nearby communities, especially if workers are not hired locally and arrive to civil works locations from elsewhere</w:t>
      </w:r>
      <w:r w:rsidR="0049570C">
        <w:rPr>
          <w:rFonts w:asciiTheme="minorHAnsi" w:eastAsia="SymbolMT" w:hAnsiTheme="minorHAnsi" w:cstheme="minorHAnsi"/>
          <w:sz w:val="22"/>
          <w:szCs w:val="22"/>
        </w:rPr>
        <w:t xml:space="preserve"> or if </w:t>
      </w:r>
      <w:r w:rsidR="0049570C" w:rsidRPr="006F3629">
        <w:rPr>
          <w:rFonts w:asciiTheme="minorHAnsi" w:eastAsia="SymbolMT" w:hAnsiTheme="minorHAnsi" w:cstheme="minorHAnsi"/>
          <w:sz w:val="22"/>
          <w:szCs w:val="22"/>
        </w:rPr>
        <w:t>COVID-19 specific precautions are not in place at work sites and worker accommodation sites</w:t>
      </w:r>
    </w:p>
    <w:p w14:paraId="075BEAC6" w14:textId="77777777" w:rsidR="00B36B40" w:rsidRPr="0011430F" w:rsidRDefault="00B36B40" w:rsidP="00B36B40">
      <w:pPr>
        <w:rPr>
          <w:rStyle w:val="IntenseEmphasis"/>
          <w:rFonts w:asciiTheme="minorHAnsi" w:hAnsiTheme="minorHAnsi" w:cstheme="minorHAnsi"/>
        </w:rPr>
      </w:pPr>
      <w:bookmarkStart w:id="12" w:name="_Toc54620377"/>
      <w:r w:rsidRPr="0011430F">
        <w:rPr>
          <w:rStyle w:val="IntenseEmphasis"/>
          <w:rFonts w:asciiTheme="minorHAnsi" w:hAnsiTheme="minorHAnsi" w:cstheme="minorHAnsi"/>
        </w:rPr>
        <w:t>Relevant National Labor Legislation</w:t>
      </w:r>
      <w:bookmarkEnd w:id="12"/>
    </w:p>
    <w:p w14:paraId="6C4A6ED1"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[Briefly summarize the relevant and applicable legislation in the country. These can be the Constitution; Labor Law(s); Occupational Health and Safety Law(s); laws against child labor, forced labor, trafficking; laws on workers’ associations and unions; and labor disputes laws.]</w:t>
      </w:r>
    </w:p>
    <w:p w14:paraId="7E8A2D4D" w14:textId="77777777" w:rsidR="00B36B40" w:rsidRPr="0011430F" w:rsidRDefault="00B36B40" w:rsidP="00B36B40">
      <w:pPr>
        <w:rPr>
          <w:rStyle w:val="IntenseEmphasis"/>
          <w:rFonts w:asciiTheme="minorHAnsi" w:hAnsiTheme="minorHAnsi" w:cstheme="minorHAnsi"/>
          <w:sz w:val="22"/>
          <w:szCs w:val="22"/>
        </w:rPr>
      </w:pPr>
      <w:bookmarkStart w:id="13" w:name="_Toc54620378"/>
      <w:r w:rsidRPr="0011430F">
        <w:rPr>
          <w:rStyle w:val="IntenseEmphasis"/>
          <w:rFonts w:asciiTheme="minorHAnsi" w:hAnsiTheme="minorHAnsi" w:cstheme="minorHAnsi"/>
          <w:sz w:val="22"/>
          <w:szCs w:val="22"/>
        </w:rPr>
        <w:t>General Applicable Procedures</w:t>
      </w:r>
      <w:bookmarkEnd w:id="13"/>
      <w:r w:rsidRPr="0011430F">
        <w:rPr>
          <w:rStyle w:val="IntenseEmphasis"/>
          <w:rFonts w:asciiTheme="minorHAnsi" w:hAnsiTheme="minorHAnsi" w:cstheme="minorHAnsi"/>
          <w:sz w:val="22"/>
          <w:szCs w:val="22"/>
        </w:rPr>
        <w:t xml:space="preserve"> </w:t>
      </w:r>
    </w:p>
    <w:p w14:paraId="15F8DA09"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key labor risk management measures. Depending on your Project activities, you may want to remove and add to these.</w:t>
      </w:r>
    </w:p>
    <w:p w14:paraId="06D156E0" w14:textId="77777777" w:rsidR="00B36B40" w:rsidRPr="0011430F" w:rsidRDefault="00B36B40" w:rsidP="00B36B40">
      <w:pPr>
        <w:jc w:val="both"/>
        <w:rPr>
          <w:rFonts w:asciiTheme="minorHAnsi" w:hAnsiTheme="minorHAnsi" w:cstheme="minorHAnsi"/>
          <w:sz w:val="22"/>
          <w:szCs w:val="22"/>
        </w:rPr>
      </w:pPr>
      <w:r w:rsidRPr="001625DE">
        <w:rPr>
          <w:rFonts w:asciiTheme="minorHAnsi" w:hAnsiTheme="minorHAnsi" w:cstheme="minorHAnsi"/>
          <w:sz w:val="22"/>
          <w:szCs w:val="22"/>
        </w:rPr>
        <w:t xml:space="preserve">[Implementing agency] </w:t>
      </w:r>
      <w:r w:rsidRPr="0011430F">
        <w:rPr>
          <w:rFonts w:asciiTheme="minorHAnsi" w:hAnsiTheme="minorHAnsi" w:cstheme="minorHAnsi"/>
          <w:sz w:val="22"/>
          <w:szCs w:val="22"/>
        </w:rPr>
        <w:t xml:space="preserve">and contractors will apply the following guidelines when dealing with workers: </w:t>
      </w:r>
    </w:p>
    <w:p w14:paraId="27FE8D6B" w14:textId="77777777"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w:t>
      </w:r>
      <w:r>
        <w:rPr>
          <w:rFonts w:asciiTheme="minorHAnsi" w:hAnsiTheme="minorHAnsi" w:cstheme="minorHAnsi"/>
          <w:sz w:val="22"/>
          <w:szCs w:val="22"/>
        </w:rPr>
        <w:t>.</w:t>
      </w:r>
      <w:r w:rsidRPr="0011430F">
        <w:rPr>
          <w:rFonts w:asciiTheme="minorHAnsi" w:hAnsiTheme="minorHAnsi" w:cstheme="minorHAnsi"/>
          <w:sz w:val="22"/>
          <w:szCs w:val="22"/>
        </w:rPr>
        <w:t xml:space="preserve"> </w:t>
      </w:r>
    </w:p>
    <w:p w14:paraId="6B8404A1" w14:textId="77777777"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Harassment, intimidation and/or exploitation will be prevented or addressed appropriately</w:t>
      </w:r>
      <w:r>
        <w:rPr>
          <w:rFonts w:asciiTheme="minorHAnsi" w:hAnsiTheme="minorHAnsi" w:cstheme="minorHAnsi"/>
          <w:sz w:val="22"/>
          <w:szCs w:val="22"/>
        </w:rPr>
        <w:t>.</w:t>
      </w:r>
    </w:p>
    <w:p w14:paraId="42B28E9F" w14:textId="77777777"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Special measures of protection and assistance to remedy discrimination or selection for a particular job will not be deemed as discrimination. </w:t>
      </w:r>
    </w:p>
    <w:p w14:paraId="57164699" w14:textId="77777777" w:rsidR="00B36B40" w:rsidRPr="001625DE" w:rsidRDefault="00B36B40">
      <w:pPr>
        <w:pStyle w:val="ListParagraph"/>
        <w:numPr>
          <w:ilvl w:val="0"/>
          <w:numId w:val="40"/>
        </w:numPr>
        <w:jc w:val="both"/>
        <w:rPr>
          <w:rFonts w:asciiTheme="minorHAnsi" w:hAnsiTheme="minorHAnsi" w:cstheme="minorHAnsi"/>
          <w:sz w:val="22"/>
          <w:szCs w:val="22"/>
        </w:rPr>
      </w:pPr>
      <w:r w:rsidRPr="001625DE">
        <w:rPr>
          <w:rFonts w:asciiTheme="minorHAnsi" w:hAnsiTheme="minorHAnsi" w:cstheme="minorHAnsi"/>
          <w:sz w:val="22"/>
          <w:szCs w:val="22"/>
        </w:rPr>
        <w:t xml:space="preserve">Vulnerable project workers will be provided with special protection. </w:t>
      </w:r>
    </w:p>
    <w:p w14:paraId="0C9F3773" w14:textId="77777777"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bookmarkStart w:id="14" w:name="_Hlk52807164"/>
      <w:r w:rsidRPr="001625DE">
        <w:rPr>
          <w:rFonts w:asciiTheme="minorHAnsi" w:hAnsiTheme="minorHAnsi" w:cstheme="minorHAnsi"/>
          <w:sz w:val="22"/>
          <w:szCs w:val="22"/>
        </w:rPr>
        <w:t>[Implementing agency] and contractors will provide job / employment contracts with clear terms and conditions including rights related to hours of work, wages, overtime, compensation and benefits, annual holiday and sick leave, maternity leave and family leave. Code of Conduct included in this LMP will be applicable for all project workers.</w:t>
      </w:r>
    </w:p>
    <w:bookmarkEnd w:id="14"/>
    <w:p w14:paraId="531EDE6A" w14:textId="368178E0"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[Implementing agency] will ensure compliance with the Code of Conduct including providing briefings/awareness raising on the Code.</w:t>
      </w:r>
    </w:p>
    <w:p w14:paraId="624765B8" w14:textId="77777777"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 xml:space="preserve">[Implementing agency] and </w:t>
      </w:r>
      <w:r w:rsidRPr="0011430F">
        <w:rPr>
          <w:rFonts w:asciiTheme="minorHAnsi" w:hAnsiTheme="minorHAnsi" w:cstheme="minorHAnsi"/>
          <w:sz w:val="22"/>
          <w:szCs w:val="22"/>
        </w:rPr>
        <w:t xml:space="preserve">contractors will ensure compliance with occupational health and safety procedures and COVID-19 specific procedures (see below) including that the workers are </w:t>
      </w:r>
      <w:r w:rsidRPr="001625DE">
        <w:rPr>
          <w:rFonts w:asciiTheme="minorHAnsi" w:hAnsiTheme="minorHAnsi" w:cstheme="minorHAnsi"/>
          <w:sz w:val="22"/>
          <w:szCs w:val="22"/>
        </w:rPr>
        <w:t xml:space="preserve">properly trained in application of the standards that are relevant to the work. </w:t>
      </w:r>
    </w:p>
    <w:p w14:paraId="68161C2F" w14:textId="4E28DB14"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[Implementing agency] and retained contractors will ensure no person under the age of 18 shall be employed.</w:t>
      </w:r>
      <w:r w:rsidR="0049570C" w:rsidRPr="001625DE">
        <w:rPr>
          <w:rFonts w:asciiTheme="minorHAnsi" w:hAnsiTheme="minorHAnsi" w:cstheme="minorHAnsi"/>
          <w:sz w:val="22"/>
          <w:szCs w:val="22"/>
        </w:rPr>
        <w:t xml:space="preserve"> Age verification of all workers will be conducted by the contractors.</w:t>
      </w:r>
    </w:p>
    <w:p w14:paraId="334416D5" w14:textId="77777777"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[Implementing agency] will recruit contractors and labor locally to the extent that they are available.</w:t>
      </w:r>
    </w:p>
    <w:p w14:paraId="562CC876" w14:textId="77777777" w:rsidR="00B36B40" w:rsidRPr="001625DE"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Workers shall be recruited voluntarily, and no worker is forced or coerced into work.</w:t>
      </w:r>
    </w:p>
    <w:p w14:paraId="0F1343F7" w14:textId="77777777" w:rsidR="00B36B40" w:rsidRDefault="00B36B40">
      <w:pPr>
        <w:pStyle w:val="ListParagraph"/>
        <w:numPr>
          <w:ilvl w:val="0"/>
          <w:numId w:val="40"/>
        </w:numPr>
        <w:spacing w:before="120" w:after="120"/>
        <w:jc w:val="both"/>
        <w:rPr>
          <w:rFonts w:asciiTheme="minorHAnsi" w:hAnsiTheme="minorHAnsi" w:cstheme="minorHAnsi"/>
          <w:sz w:val="22"/>
          <w:szCs w:val="22"/>
        </w:rPr>
      </w:pPr>
      <w:r w:rsidRPr="001625DE">
        <w:rPr>
          <w:rFonts w:asciiTheme="minorHAnsi" w:hAnsiTheme="minorHAnsi" w:cstheme="minorHAnsi"/>
          <w:sz w:val="22"/>
          <w:szCs w:val="22"/>
        </w:rPr>
        <w:t xml:space="preserve">[Implementing agency] will </w:t>
      </w:r>
      <w:r w:rsidRPr="0011430F">
        <w:rPr>
          <w:rFonts w:asciiTheme="minorHAnsi" w:hAnsiTheme="minorHAnsi" w:cstheme="minorHAnsi"/>
          <w:sz w:val="22"/>
          <w:szCs w:val="22"/>
        </w:rPr>
        <w:t>supervise and monitor to ensure compliance with the above requirements.</w:t>
      </w:r>
    </w:p>
    <w:p w14:paraId="71232030" w14:textId="77777777" w:rsidR="00B36B40" w:rsidRDefault="00B36B40">
      <w:pPr>
        <w:pStyle w:val="ListParagraph"/>
        <w:numPr>
          <w:ilvl w:val="0"/>
          <w:numId w:val="40"/>
        </w:numPr>
        <w:spacing w:before="120" w:after="120"/>
        <w:jc w:val="both"/>
        <w:rPr>
          <w:rFonts w:asciiTheme="minorHAnsi" w:hAnsiTheme="minorHAnsi" w:cstheme="minorHAnsi"/>
          <w:sz w:val="22"/>
          <w:szCs w:val="22"/>
        </w:rPr>
      </w:pPr>
      <w:r w:rsidRPr="0011430F">
        <w:rPr>
          <w:rFonts w:asciiTheme="minorHAnsi" w:hAnsiTheme="minorHAnsi" w:cstheme="minorHAnsi"/>
          <w:sz w:val="22"/>
          <w:szCs w:val="22"/>
        </w:rPr>
        <w:t xml:space="preserve">All workers will be made aware of the </w:t>
      </w:r>
      <w:r>
        <w:rPr>
          <w:rFonts w:asciiTheme="minorHAnsi" w:hAnsiTheme="minorHAnsi" w:cstheme="minorHAnsi"/>
          <w:sz w:val="22"/>
          <w:szCs w:val="22"/>
        </w:rPr>
        <w:t xml:space="preserve">Worker’s Grievance Mechanism (see below) to raise </w:t>
      </w:r>
      <w:r w:rsidRPr="0011430F">
        <w:rPr>
          <w:rFonts w:asciiTheme="minorHAnsi" w:hAnsiTheme="minorHAnsi" w:cstheme="minorHAnsi"/>
          <w:sz w:val="22"/>
          <w:szCs w:val="22"/>
        </w:rPr>
        <w:t>work related grievanc</w:t>
      </w:r>
      <w:r>
        <w:rPr>
          <w:rFonts w:asciiTheme="minorHAnsi" w:hAnsiTheme="minorHAnsi" w:cstheme="minorHAnsi"/>
          <w:sz w:val="22"/>
          <w:szCs w:val="22"/>
        </w:rPr>
        <w:t>es, including a</w:t>
      </w:r>
      <w:r w:rsidRPr="0011430F">
        <w:rPr>
          <w:rFonts w:asciiTheme="minorHAnsi" w:hAnsiTheme="minorHAnsi" w:cstheme="minorHAnsi"/>
          <w:sz w:val="22"/>
          <w:szCs w:val="22"/>
        </w:rPr>
        <w:t xml:space="preserve">ny </w:t>
      </w:r>
      <w:r>
        <w:rPr>
          <w:rFonts w:asciiTheme="minorHAnsi" w:hAnsiTheme="minorHAnsi" w:cstheme="minorHAnsi"/>
          <w:sz w:val="22"/>
          <w:szCs w:val="22"/>
        </w:rPr>
        <w:t>sensitive and serious grievances on SEA/SH</w:t>
      </w:r>
      <w:r w:rsidRPr="0011430F">
        <w:rPr>
          <w:rFonts w:asciiTheme="minorHAnsi" w:hAnsiTheme="minorHAnsi" w:cstheme="minorHAnsi"/>
          <w:sz w:val="22"/>
          <w:szCs w:val="22"/>
        </w:rPr>
        <w:t xml:space="preserve">. </w:t>
      </w:r>
    </w:p>
    <w:p w14:paraId="6B96B9E3" w14:textId="77777777" w:rsidR="00B36B40" w:rsidRDefault="00B36B40" w:rsidP="00B36B40">
      <w:pPr>
        <w:pStyle w:val="ListParagraph"/>
        <w:spacing w:before="120" w:after="120"/>
        <w:jc w:val="both"/>
        <w:rPr>
          <w:rFonts w:asciiTheme="minorHAnsi" w:hAnsiTheme="minorHAnsi" w:cstheme="minorHAnsi"/>
          <w:sz w:val="22"/>
          <w:szCs w:val="22"/>
        </w:rPr>
      </w:pPr>
    </w:p>
    <w:p w14:paraId="10661B66" w14:textId="77777777" w:rsidR="00B36B40" w:rsidRDefault="00B36B40" w:rsidP="00B36B40">
      <w:pPr>
        <w:pStyle w:val="ListParagraph"/>
        <w:spacing w:before="120" w:after="120"/>
        <w:jc w:val="both"/>
        <w:rPr>
          <w:rFonts w:asciiTheme="minorHAnsi" w:hAnsiTheme="minorHAnsi" w:cstheme="minorHAnsi"/>
          <w:sz w:val="22"/>
          <w:szCs w:val="22"/>
        </w:rPr>
      </w:pPr>
    </w:p>
    <w:p w14:paraId="3835DB1E" w14:textId="77777777" w:rsidR="00B36B40" w:rsidRDefault="00B36B40" w:rsidP="00B36B40">
      <w:pPr>
        <w:pStyle w:val="ListParagraph"/>
        <w:spacing w:before="120" w:after="120"/>
        <w:jc w:val="both"/>
        <w:rPr>
          <w:rFonts w:asciiTheme="minorHAnsi" w:hAnsiTheme="minorHAnsi" w:cstheme="minorHAnsi"/>
          <w:sz w:val="22"/>
          <w:szCs w:val="22"/>
        </w:rPr>
      </w:pPr>
    </w:p>
    <w:p w14:paraId="0523D72F" w14:textId="77777777" w:rsidR="00B36B40" w:rsidRPr="0011430F" w:rsidRDefault="00B36B40" w:rsidP="00B36B40">
      <w:pPr>
        <w:pStyle w:val="ListParagraph"/>
        <w:spacing w:before="120" w:after="120"/>
        <w:jc w:val="both"/>
        <w:rPr>
          <w:rFonts w:asciiTheme="minorHAnsi" w:hAnsiTheme="minorHAnsi" w:cstheme="minorHAnsi"/>
          <w:sz w:val="22"/>
          <w:szCs w:val="22"/>
        </w:rPr>
      </w:pPr>
    </w:p>
    <w:p w14:paraId="4B02CBEA" w14:textId="77777777" w:rsidR="00B36B40" w:rsidRDefault="00B36B40" w:rsidP="00B36B40">
      <w:pPr>
        <w:rPr>
          <w:rStyle w:val="IntenseEmphasis"/>
        </w:rPr>
      </w:pPr>
    </w:p>
    <w:p w14:paraId="45559F6F"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Occupational Health and Safety (OHS) Procedures</w:t>
      </w:r>
    </w:p>
    <w:p w14:paraId="00D22D7C"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basic OHS management measures. Depending on your Project activities, you may want to remove and add to these.</w:t>
      </w:r>
    </w:p>
    <w:p w14:paraId="1A279E74" w14:textId="77777777" w:rsidR="00B36B40" w:rsidRPr="0011430F"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 xml:space="preserve">The objective of the procedure is to achieve and maintain a healthy and safe work environment for all project workers (contracted workers and community workers) and the host community. </w:t>
      </w:r>
    </w:p>
    <w:p w14:paraId="7CF688A7" w14:textId="77777777" w:rsidR="00B36B40" w:rsidRPr="0011430F" w:rsidRDefault="00B36B40" w:rsidP="00B36B40">
      <w:pPr>
        <w:jc w:val="both"/>
        <w:rPr>
          <w:rFonts w:asciiTheme="minorHAnsi" w:hAnsiTheme="minorHAnsi" w:cstheme="minorHAnsi"/>
          <w:sz w:val="22"/>
          <w:szCs w:val="22"/>
        </w:rPr>
      </w:pPr>
    </w:p>
    <w:p w14:paraId="18E56312" w14:textId="1EBDB308"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On procurement for contractors</w:t>
      </w:r>
      <w:r w:rsidRPr="007D6875">
        <w:rPr>
          <w:rFonts w:asciiTheme="minorHAnsi" w:hAnsiTheme="minorHAnsi" w:cstheme="minorHAnsi"/>
          <w:sz w:val="22"/>
          <w:szCs w:val="22"/>
        </w:rPr>
        <w:t xml:space="preserve">, [Implementing agency] </w:t>
      </w:r>
      <w:r w:rsidRPr="0011430F">
        <w:rPr>
          <w:rFonts w:asciiTheme="minorHAnsi" w:hAnsiTheme="minorHAnsi" w:cstheme="minorHAnsi"/>
          <w:sz w:val="22"/>
          <w:szCs w:val="22"/>
        </w:rPr>
        <w:t xml:space="preserve">will avail the ESMF to the aspiring contractors so that contractors include the budgetary requirements for OHS measures in their respective bids. </w:t>
      </w:r>
    </w:p>
    <w:p w14:paraId="33167717" w14:textId="2D45C69F"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The contractor will develop and maintain an OHS management system that is consistent with the scope of work, </w:t>
      </w:r>
      <w:r w:rsidR="007E67C2">
        <w:rPr>
          <w:rFonts w:asciiTheme="minorHAnsi" w:hAnsiTheme="minorHAnsi" w:cstheme="minorHAnsi"/>
          <w:sz w:val="22"/>
          <w:szCs w:val="22"/>
        </w:rPr>
        <w:t>which must include measures and procedures to address all the following topics listed below and in accordance with local legislation and GIIP (as defined by World Bank Group EHSGs). The management system must be consistent with the</w:t>
      </w:r>
      <w:r w:rsidR="007E67C2" w:rsidRPr="0011430F">
        <w:rPr>
          <w:rFonts w:asciiTheme="minorHAnsi" w:hAnsiTheme="minorHAnsi" w:cstheme="minorHAnsi"/>
          <w:sz w:val="22"/>
          <w:szCs w:val="22"/>
        </w:rPr>
        <w:t xml:space="preserve"> </w:t>
      </w:r>
      <w:r w:rsidRPr="0011430F">
        <w:rPr>
          <w:rFonts w:asciiTheme="minorHAnsi" w:hAnsiTheme="minorHAnsi" w:cstheme="minorHAnsi"/>
          <w:sz w:val="22"/>
          <w:szCs w:val="22"/>
        </w:rPr>
        <w:t>duration of contract and this LMP.</w:t>
      </w:r>
    </w:p>
    <w:p w14:paraId="7FE3871E" w14:textId="3F55B864"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will </w:t>
      </w:r>
      <w:r w:rsidR="007E67C2">
        <w:rPr>
          <w:rFonts w:asciiTheme="minorHAnsi" w:hAnsiTheme="minorHAnsi" w:cstheme="minorHAnsi"/>
          <w:sz w:val="22"/>
          <w:szCs w:val="22"/>
        </w:rPr>
        <w:t>conduct workplace hazards identification and</w:t>
      </w:r>
      <w:r w:rsidR="007E67C2" w:rsidRPr="0011430F">
        <w:rPr>
          <w:rFonts w:asciiTheme="minorHAnsi" w:hAnsiTheme="minorHAnsi" w:cstheme="minorHAnsi"/>
          <w:sz w:val="22"/>
          <w:szCs w:val="22"/>
        </w:rPr>
        <w:t xml:space="preserve"> </w:t>
      </w:r>
      <w:r w:rsidRPr="0011430F">
        <w:rPr>
          <w:rFonts w:asciiTheme="minorHAnsi" w:hAnsiTheme="minorHAnsi" w:cstheme="minorHAnsi"/>
          <w:sz w:val="22"/>
          <w:szCs w:val="22"/>
        </w:rPr>
        <w:t xml:space="preserve">adopt all </w:t>
      </w:r>
      <w:r w:rsidR="007E67C2">
        <w:rPr>
          <w:rFonts w:asciiTheme="minorHAnsi" w:hAnsiTheme="minorHAnsi" w:cstheme="minorHAnsi"/>
          <w:sz w:val="22"/>
          <w:szCs w:val="22"/>
        </w:rPr>
        <w:t xml:space="preserve">applicable </w:t>
      </w:r>
      <w:r w:rsidRPr="0011430F">
        <w:rPr>
          <w:rFonts w:asciiTheme="minorHAnsi" w:hAnsiTheme="minorHAnsi" w:cstheme="minorHAnsi"/>
          <w:sz w:val="22"/>
          <w:szCs w:val="22"/>
        </w:rPr>
        <w:t xml:space="preserve">E&amp;S risk mitigation measures </w:t>
      </w:r>
      <w:r w:rsidR="007E67C2">
        <w:rPr>
          <w:rFonts w:asciiTheme="minorHAnsi" w:hAnsiTheme="minorHAnsi" w:cstheme="minorHAnsi"/>
          <w:sz w:val="22"/>
          <w:szCs w:val="22"/>
        </w:rPr>
        <w:t>in accordance with local legislation requirements and WBG EHSGs</w:t>
      </w:r>
      <w:r w:rsidR="007E67C2" w:rsidRPr="0011430F">
        <w:rPr>
          <w:rFonts w:asciiTheme="minorHAnsi" w:hAnsiTheme="minorHAnsi" w:cstheme="minorHAnsi"/>
          <w:sz w:val="22"/>
          <w:szCs w:val="22"/>
        </w:rPr>
        <w:t xml:space="preserve">. </w:t>
      </w:r>
    </w:p>
    <w:p w14:paraId="56C37AF7" w14:textId="568FA82C" w:rsidR="00B36B40" w:rsidRDefault="00B36B40" w:rsidP="007E67C2">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Contractor designates a responsible person to oversee OHS related issues at the project site</w:t>
      </w:r>
      <w:r w:rsidR="007E67C2">
        <w:rPr>
          <w:rFonts w:asciiTheme="minorHAnsi" w:hAnsiTheme="minorHAnsi" w:cstheme="minorHAnsi"/>
          <w:sz w:val="22"/>
          <w:szCs w:val="22"/>
        </w:rPr>
        <w:t xml:space="preserve"> and define OHS roles and responsibilities for task leaders and contract managers.</w:t>
      </w:r>
    </w:p>
    <w:p w14:paraId="1C35706B" w14:textId="7D912A83" w:rsidR="007E67C2" w:rsidRPr="006E2B8E" w:rsidRDefault="007E67C2" w:rsidP="007E67C2">
      <w:pPr>
        <w:pStyle w:val="ListParagraph"/>
        <w:numPr>
          <w:ilvl w:val="0"/>
          <w:numId w:val="40"/>
        </w:numPr>
        <w:jc w:val="both"/>
        <w:rPr>
          <w:rFonts w:asciiTheme="minorHAnsi" w:hAnsiTheme="minorHAnsi" w:cstheme="minorHAnsi"/>
          <w:sz w:val="22"/>
          <w:szCs w:val="22"/>
        </w:rPr>
      </w:pPr>
      <w:r w:rsidRPr="00BA6DEA">
        <w:rPr>
          <w:rFonts w:asciiTheme="minorHAnsi" w:hAnsiTheme="minorHAnsi" w:cstheme="minorHAnsi"/>
          <w:sz w:val="22"/>
          <w:szCs w:val="22"/>
        </w:rPr>
        <w:t xml:space="preserve">Contractor should </w:t>
      </w:r>
      <w:r w:rsidRPr="009A0772">
        <w:rPr>
          <w:rFonts w:asciiTheme="minorHAnsi" w:hAnsiTheme="minorHAnsi" w:cstheme="minorHAnsi"/>
          <w:sz w:val="22"/>
          <w:szCs w:val="22"/>
        </w:rPr>
        <w:t>put in place processes</w:t>
      </w:r>
      <w:r>
        <w:rPr>
          <w:rFonts w:asciiTheme="minorHAnsi" w:hAnsiTheme="minorHAnsi" w:cstheme="minorHAnsi"/>
          <w:sz w:val="22"/>
          <w:szCs w:val="22"/>
        </w:rPr>
        <w:t xml:space="preserve"> for</w:t>
      </w:r>
      <w:r w:rsidRPr="009A0772">
        <w:rPr>
          <w:rFonts w:asciiTheme="minorHAnsi" w:hAnsiTheme="minorHAnsi" w:cstheme="minorHAnsi"/>
          <w:sz w:val="22"/>
          <w:szCs w:val="22"/>
        </w:rPr>
        <w:t xml:space="preserve"> workers to report work situations that they believe are not safe or healthy, a</w:t>
      </w:r>
      <w:r w:rsidRPr="00BA6DEA">
        <w:rPr>
          <w:rFonts w:asciiTheme="minorHAnsi" w:hAnsiTheme="minorHAnsi" w:cstheme="minorHAnsi"/>
          <w:sz w:val="22"/>
          <w:szCs w:val="22"/>
        </w:rPr>
        <w:t>nd to remove themselves from a work situation which they have</w:t>
      </w:r>
      <w:r>
        <w:rPr>
          <w:rFonts w:asciiTheme="minorHAnsi" w:hAnsiTheme="minorHAnsi" w:cstheme="minorHAnsi"/>
          <w:sz w:val="22"/>
          <w:szCs w:val="22"/>
        </w:rPr>
        <w:t xml:space="preserve"> </w:t>
      </w:r>
      <w:r w:rsidRPr="00BA6DEA">
        <w:rPr>
          <w:rFonts w:asciiTheme="minorHAnsi" w:hAnsiTheme="minorHAnsi" w:cstheme="minorHAnsi"/>
          <w:sz w:val="22"/>
          <w:szCs w:val="22"/>
        </w:rPr>
        <w:t>reasonable justification to believe presents an</w:t>
      </w:r>
      <w:r w:rsidRPr="009A0772">
        <w:rPr>
          <w:rFonts w:asciiTheme="minorHAnsi" w:hAnsiTheme="minorHAnsi" w:cstheme="minorHAnsi"/>
          <w:sz w:val="22"/>
          <w:szCs w:val="22"/>
        </w:rPr>
        <w:t xml:space="preserve"> imminent and serious danger to their life or health</w:t>
      </w:r>
      <w:r>
        <w:rPr>
          <w:rFonts w:asciiTheme="minorHAnsi" w:hAnsiTheme="minorHAnsi" w:cstheme="minorHAnsi"/>
          <w:sz w:val="22"/>
          <w:szCs w:val="22"/>
        </w:rPr>
        <w:t>, without fear of retaliation.</w:t>
      </w:r>
    </w:p>
    <w:p w14:paraId="24513351" w14:textId="409D2C8F" w:rsidR="00B36B40" w:rsidRDefault="00B36B40" w:rsidP="007E67C2">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provides preventive and protective measures, including modification, substitution, or elimination of hazardous conditions or substances informed by assessment and plan. </w:t>
      </w:r>
      <w:r w:rsidR="007E67C2" w:rsidRPr="00BA6DEA">
        <w:rPr>
          <w:rFonts w:asciiTheme="minorHAnsi" w:hAnsiTheme="minorHAnsi" w:cstheme="minorHAnsi"/>
          <w:sz w:val="22"/>
          <w:szCs w:val="22"/>
        </w:rPr>
        <w:t>Whenever PPEs are required for the work, it must be provided at no cost for the workers.</w:t>
      </w:r>
    </w:p>
    <w:p w14:paraId="533A6DFB" w14:textId="2AB38360" w:rsidR="007E67C2" w:rsidRDefault="007E67C2" w:rsidP="007E67C2">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Contractor should assess workers’ exposure to hazardous agents (noise, vibration, heat, cold, vapors, chemicals, airborne contaminants etc</w:t>
      </w:r>
      <w:r w:rsidR="007D6875">
        <w:rPr>
          <w:rFonts w:asciiTheme="minorHAnsi" w:hAnsiTheme="minorHAnsi" w:cstheme="minorHAnsi"/>
          <w:sz w:val="22"/>
          <w:szCs w:val="22"/>
        </w:rPr>
        <w:t>.</w:t>
      </w:r>
      <w:r>
        <w:rPr>
          <w:rFonts w:asciiTheme="minorHAnsi" w:hAnsiTheme="minorHAnsi" w:cstheme="minorHAnsi"/>
          <w:sz w:val="22"/>
          <w:szCs w:val="22"/>
        </w:rPr>
        <w:t xml:space="preserve">) and adopt adequate control measures in accordance with local regulations and WB EHSGs. </w:t>
      </w:r>
    </w:p>
    <w:p w14:paraId="34C3AEAB" w14:textId="4FFF5C5F" w:rsidR="007E67C2" w:rsidRPr="006E2B8E" w:rsidRDefault="007E67C2" w:rsidP="007E67C2">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Contractors provides</w:t>
      </w:r>
      <w:r w:rsidRPr="00BE248B">
        <w:rPr>
          <w:rFonts w:asciiTheme="minorHAnsi" w:hAnsiTheme="minorHAnsi" w:cstheme="minorHAnsi"/>
          <w:sz w:val="22"/>
          <w:szCs w:val="22"/>
        </w:rPr>
        <w:t xml:space="preserve"> facilities appropriate to the circumstances of the work,</w:t>
      </w:r>
      <w:r>
        <w:rPr>
          <w:rFonts w:asciiTheme="minorHAnsi" w:hAnsiTheme="minorHAnsi" w:cstheme="minorHAnsi"/>
          <w:sz w:val="22"/>
          <w:szCs w:val="22"/>
        </w:rPr>
        <w:t xml:space="preserve"> </w:t>
      </w:r>
      <w:r w:rsidRPr="00BE248B">
        <w:rPr>
          <w:rFonts w:asciiTheme="minorHAnsi" w:hAnsiTheme="minorHAnsi" w:cstheme="minorHAnsi"/>
          <w:sz w:val="22"/>
          <w:szCs w:val="22"/>
        </w:rPr>
        <w:t xml:space="preserve">including access to canteens, hygiene facilities, and appropriate areas for rest. Where accommodation </w:t>
      </w:r>
      <w:r w:rsidRPr="00A7650C">
        <w:rPr>
          <w:rFonts w:asciiTheme="minorHAnsi" w:hAnsiTheme="minorHAnsi" w:cstheme="minorHAnsi"/>
          <w:sz w:val="22"/>
          <w:szCs w:val="22"/>
        </w:rPr>
        <w:t>services are provided to project workers, policies</w:t>
      </w:r>
      <w:r w:rsidRPr="00BE248B">
        <w:rPr>
          <w:rFonts w:asciiTheme="minorHAnsi" w:hAnsiTheme="minorHAnsi" w:cstheme="minorHAnsi"/>
          <w:sz w:val="22"/>
          <w:szCs w:val="22"/>
        </w:rPr>
        <w:t xml:space="preserve"> will be put in place and implemented on the management and quality of accommodation to protect and promote the health, safety, and well-being of the project workers, and to provide access to or provision of services that accommodate their physical, social and cultural needs</w:t>
      </w:r>
      <w:r>
        <w:rPr>
          <w:rFonts w:asciiTheme="minorHAnsi" w:hAnsiTheme="minorHAnsi" w:cstheme="minorHAnsi"/>
          <w:sz w:val="22"/>
          <w:szCs w:val="22"/>
        </w:rPr>
        <w:t>.</w:t>
      </w:r>
      <w:r w:rsidRPr="00BE248B">
        <w:rPr>
          <w:rFonts w:asciiTheme="minorHAnsi" w:hAnsiTheme="minorHAnsi" w:cstheme="minorHAnsi"/>
          <w:sz w:val="22"/>
          <w:szCs w:val="22"/>
        </w:rPr>
        <w:t xml:space="preserve"> </w:t>
      </w:r>
    </w:p>
    <w:p w14:paraId="5A2A7F3E" w14:textId="77777777"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provides for appropriate training/induction of project workers and maintenance of training records on OHS subjects. </w:t>
      </w:r>
    </w:p>
    <w:p w14:paraId="2B605F0B" w14:textId="603383A3"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documents and reports on occupational </w:t>
      </w:r>
      <w:r w:rsidR="007E67C2">
        <w:rPr>
          <w:rFonts w:asciiTheme="minorHAnsi" w:hAnsiTheme="minorHAnsi" w:cstheme="minorHAnsi"/>
          <w:sz w:val="22"/>
          <w:szCs w:val="22"/>
        </w:rPr>
        <w:t>incidents</w:t>
      </w:r>
      <w:r w:rsidRPr="0011430F">
        <w:rPr>
          <w:rFonts w:asciiTheme="minorHAnsi" w:hAnsiTheme="minorHAnsi" w:cstheme="minorHAnsi"/>
          <w:sz w:val="22"/>
          <w:szCs w:val="22"/>
        </w:rPr>
        <w:t xml:space="preserve">, diseases and incidents as per ESMF guidance. </w:t>
      </w:r>
    </w:p>
    <w:p w14:paraId="414D2869" w14:textId="334DF462" w:rsidR="007E67C2"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provides emergency prevention and preparedness and response arrangements to emergency situations including and not limited to workplace accidents, workplace illnesses, flooding, fire outbreak, disease outbreak, labor unrest and security. </w:t>
      </w:r>
    </w:p>
    <w:p w14:paraId="6F5CC205" w14:textId="3A60707D" w:rsidR="007E67C2" w:rsidRPr="006E2B8E" w:rsidRDefault="007E67C2" w:rsidP="007E67C2">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 xml:space="preserve">Contractor provides </w:t>
      </w:r>
      <w:r w:rsidRPr="00BE248B">
        <w:rPr>
          <w:rFonts w:asciiTheme="minorHAnsi" w:hAnsiTheme="minorHAnsi" w:cstheme="minorHAnsi"/>
          <w:sz w:val="22"/>
          <w:szCs w:val="22"/>
        </w:rPr>
        <w:t>remedies for adverse impacts such as occupational injuries, deaths, disability</w:t>
      </w:r>
      <w:r>
        <w:rPr>
          <w:rFonts w:asciiTheme="minorHAnsi" w:hAnsiTheme="minorHAnsi" w:cstheme="minorHAnsi"/>
          <w:sz w:val="22"/>
          <w:szCs w:val="22"/>
        </w:rPr>
        <w:t xml:space="preserve"> </w:t>
      </w:r>
      <w:r w:rsidRPr="00BE248B">
        <w:rPr>
          <w:rFonts w:asciiTheme="minorHAnsi" w:hAnsiTheme="minorHAnsi" w:cstheme="minorHAnsi"/>
          <w:sz w:val="22"/>
          <w:szCs w:val="22"/>
        </w:rPr>
        <w:t>and disease</w:t>
      </w:r>
      <w:r>
        <w:rPr>
          <w:rFonts w:asciiTheme="minorHAnsi" w:hAnsiTheme="minorHAnsi" w:cstheme="minorHAnsi"/>
          <w:sz w:val="22"/>
          <w:szCs w:val="22"/>
        </w:rPr>
        <w:t xml:space="preserve"> in accordance with local regulatory requirements and Good International Industry Practices.</w:t>
      </w:r>
    </w:p>
    <w:p w14:paraId="2769F358" w14:textId="6B4FCC47" w:rsidR="00B36B40" w:rsidRPr="0011430F" w:rsidRDefault="00B36B40">
      <w:pPr>
        <w:pStyle w:val="ListParagraph"/>
        <w:numPr>
          <w:ilvl w:val="0"/>
          <w:numId w:val="40"/>
        </w:numPr>
        <w:jc w:val="both"/>
        <w:rPr>
          <w:rFonts w:asciiTheme="minorHAnsi" w:hAnsiTheme="minorHAnsi" w:cstheme="minorHAnsi"/>
          <w:sz w:val="22"/>
          <w:szCs w:val="22"/>
        </w:rPr>
      </w:pPr>
      <w:r w:rsidRPr="0011430F">
        <w:rPr>
          <w:rFonts w:asciiTheme="minorHAnsi" w:hAnsiTheme="minorHAnsi" w:cstheme="minorHAnsi"/>
          <w:sz w:val="22"/>
          <w:szCs w:val="22"/>
        </w:rPr>
        <w:t xml:space="preserve">Contractor shall maintain all such record for activities related to the safety health and environmental management for inspection </w:t>
      </w:r>
      <w:r w:rsidRPr="007D6875">
        <w:rPr>
          <w:rFonts w:asciiTheme="minorHAnsi" w:hAnsiTheme="minorHAnsi" w:cstheme="minorHAnsi"/>
          <w:sz w:val="22"/>
          <w:szCs w:val="22"/>
        </w:rPr>
        <w:t xml:space="preserve">by [implementing agency] or the </w:t>
      </w:r>
      <w:r w:rsidRPr="0011430F">
        <w:rPr>
          <w:rFonts w:asciiTheme="minorHAnsi" w:hAnsiTheme="minorHAnsi" w:cstheme="minorHAnsi"/>
          <w:sz w:val="22"/>
          <w:szCs w:val="22"/>
        </w:rPr>
        <w:t>World Bank.</w:t>
      </w:r>
    </w:p>
    <w:p w14:paraId="26A9487E" w14:textId="77777777" w:rsidR="00B36B40" w:rsidRPr="006F3629" w:rsidRDefault="00B36B40" w:rsidP="00B36B40">
      <w:pPr>
        <w:pStyle w:val="ListParagraph"/>
        <w:jc w:val="both"/>
        <w:rPr>
          <w:rFonts w:cstheme="minorHAnsi"/>
          <w:sz w:val="22"/>
          <w:szCs w:val="22"/>
        </w:rPr>
      </w:pPr>
    </w:p>
    <w:p w14:paraId="474ED53A" w14:textId="77777777" w:rsidR="00B36B40" w:rsidRDefault="00B36B40" w:rsidP="00B36B40">
      <w:pPr>
        <w:rPr>
          <w:rStyle w:val="IntenseEmphasis"/>
          <w:rFonts w:asciiTheme="minorHAnsi" w:hAnsiTheme="minorHAnsi" w:cstheme="minorHAnsi"/>
          <w:sz w:val="22"/>
          <w:szCs w:val="22"/>
        </w:rPr>
      </w:pPr>
      <w:bookmarkStart w:id="15" w:name="_Toc54620379"/>
      <w:r w:rsidRPr="0011430F">
        <w:rPr>
          <w:rStyle w:val="IntenseEmphasis"/>
          <w:rFonts w:asciiTheme="minorHAnsi" w:hAnsiTheme="minorHAnsi" w:cstheme="minorHAnsi"/>
          <w:sz w:val="22"/>
          <w:szCs w:val="22"/>
        </w:rPr>
        <w:t>COVID-19 Procedures</w:t>
      </w:r>
      <w:bookmarkEnd w:id="15"/>
    </w:p>
    <w:p w14:paraId="3656E88A"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basic COVID-19 risk management measures. Depending on your Project activities and country COVID protocols, you may want to remove or add to these.</w:t>
      </w:r>
    </w:p>
    <w:p w14:paraId="3F23C123" w14:textId="50A52A38" w:rsidR="00B36B40" w:rsidRPr="0011430F" w:rsidRDefault="00B36B40">
      <w:pPr>
        <w:pStyle w:val="ListParagraph"/>
        <w:numPr>
          <w:ilvl w:val="0"/>
          <w:numId w:val="41"/>
        </w:numPr>
        <w:spacing w:before="120" w:after="120"/>
        <w:jc w:val="both"/>
        <w:rPr>
          <w:rFonts w:asciiTheme="minorHAnsi" w:hAnsiTheme="minorHAnsi" w:cstheme="minorHAnsi"/>
          <w:sz w:val="22"/>
          <w:szCs w:val="22"/>
        </w:rPr>
      </w:pPr>
      <w:r w:rsidRPr="0011430F">
        <w:rPr>
          <w:rFonts w:asciiTheme="minorHAnsi" w:hAnsiTheme="minorHAnsi" w:cstheme="minorHAnsi"/>
          <w:sz w:val="22"/>
          <w:szCs w:val="22"/>
        </w:rPr>
        <w:t>Contractors should ensure that workers are hired locally to the extent possible.</w:t>
      </w:r>
    </w:p>
    <w:p w14:paraId="59B52EBC" w14:textId="308CDE4D" w:rsidR="00B36B40" w:rsidRPr="0011430F" w:rsidRDefault="00B36B40">
      <w:pPr>
        <w:pStyle w:val="ListParagraph"/>
        <w:numPr>
          <w:ilvl w:val="0"/>
          <w:numId w:val="41"/>
        </w:numPr>
        <w:spacing w:before="120" w:after="120"/>
        <w:jc w:val="both"/>
        <w:rPr>
          <w:rFonts w:asciiTheme="minorHAnsi" w:eastAsia="MS Mincho" w:hAnsiTheme="minorHAnsi" w:cstheme="minorHAnsi"/>
          <w:sz w:val="22"/>
          <w:szCs w:val="22"/>
        </w:rPr>
      </w:pPr>
      <w:r w:rsidRPr="0011430F">
        <w:rPr>
          <w:rFonts w:asciiTheme="minorHAnsi" w:hAnsiTheme="minorHAnsi" w:cstheme="minorHAnsi"/>
          <w:sz w:val="22"/>
          <w:szCs w:val="22"/>
        </w:rPr>
        <w:t xml:space="preserve">Contractors should provide training to all workers on </w:t>
      </w:r>
      <w:r w:rsidRPr="0011430F">
        <w:rPr>
          <w:rFonts w:asciiTheme="minorHAnsi" w:eastAsia="SymbolMT" w:hAnsiTheme="minorHAnsi" w:cstheme="minorHAnsi"/>
          <w:sz w:val="22"/>
          <w:szCs w:val="22"/>
        </w:rPr>
        <w:t>signs and symptoms of COVID-19, how it is spread, how to protect themselves (including regular handwashing and social distancing) and what to do if they or other people have symptoms</w:t>
      </w:r>
      <w:r w:rsidRPr="0011430F">
        <w:rPr>
          <w:rFonts w:asciiTheme="minorHAnsi" w:hAnsiTheme="minorHAnsi" w:cstheme="minorHAnsi"/>
          <w:sz w:val="22"/>
          <w:szCs w:val="22"/>
        </w:rPr>
        <w:t xml:space="preserve">, as well as policies and procedures listed here. </w:t>
      </w:r>
      <w:r w:rsidRPr="0011430F">
        <w:rPr>
          <w:rFonts w:asciiTheme="minorHAnsi" w:eastAsia="SymbolMT" w:hAnsiTheme="minorHAnsi" w:cstheme="minorHAnsi"/>
          <w:sz w:val="22"/>
          <w:szCs w:val="22"/>
        </w:rPr>
        <w:t>Training of workers should be conducted regularly, providing workers with a clear understanding of how they are expected to behave and carry out their work duties. Training should address issues of discrimination or prejudice if a worker becomes ill and provide an understanding of the trajectory of the virus, where workers return to work</w:t>
      </w:r>
      <w:r w:rsidR="0049570C">
        <w:rPr>
          <w:rFonts w:asciiTheme="minorHAnsi" w:eastAsia="SymbolMT" w:hAnsiTheme="minorHAnsi" w:cstheme="minorHAnsi"/>
          <w:sz w:val="22"/>
          <w:szCs w:val="22"/>
        </w:rPr>
        <w:t xml:space="preserve"> following infection</w:t>
      </w:r>
      <w:r w:rsidRPr="0011430F">
        <w:rPr>
          <w:rFonts w:asciiTheme="minorHAnsi" w:eastAsia="SymbolMT" w:hAnsiTheme="minorHAnsi" w:cstheme="minorHAnsi"/>
          <w:sz w:val="22"/>
          <w:szCs w:val="22"/>
        </w:rPr>
        <w:t xml:space="preserve">. </w:t>
      </w:r>
    </w:p>
    <w:p w14:paraId="16CEC607" w14:textId="77777777" w:rsidR="00B36B40" w:rsidRPr="0011430F" w:rsidRDefault="00B36B40">
      <w:pPr>
        <w:pStyle w:val="ListParagraph"/>
        <w:numPr>
          <w:ilvl w:val="0"/>
          <w:numId w:val="41"/>
        </w:numPr>
        <w:spacing w:before="120" w:after="120"/>
        <w:jc w:val="both"/>
        <w:rPr>
          <w:rFonts w:asciiTheme="minorHAnsi" w:hAnsiTheme="minorHAnsi" w:cstheme="minorHAnsi"/>
          <w:sz w:val="22"/>
          <w:szCs w:val="22"/>
        </w:rPr>
      </w:pPr>
      <w:r w:rsidRPr="0011430F">
        <w:rPr>
          <w:rFonts w:asciiTheme="minorHAnsi" w:hAnsiTheme="minorHAnsi" w:cstheme="minorHAnsi"/>
          <w:sz w:val="22"/>
          <w:szCs w:val="22"/>
        </w:rPr>
        <w:t xml:space="preserve">A summary of basic guidelines and COVID-19 symptoms should be displayed at all civil works sites, </w:t>
      </w:r>
      <w:r w:rsidRPr="0011430F">
        <w:rPr>
          <w:rFonts w:asciiTheme="minorHAnsi" w:eastAsia="SymbolMT" w:hAnsiTheme="minorHAnsi" w:cstheme="minorHAnsi"/>
          <w:sz w:val="22"/>
          <w:szCs w:val="22"/>
        </w:rPr>
        <w:t xml:space="preserve">with images and text in </w:t>
      </w:r>
      <w:r>
        <w:rPr>
          <w:rFonts w:asciiTheme="minorHAnsi" w:eastAsia="SymbolMT" w:hAnsiTheme="minorHAnsi" w:cstheme="minorHAnsi"/>
          <w:sz w:val="22"/>
          <w:szCs w:val="22"/>
        </w:rPr>
        <w:t xml:space="preserve">relevant </w:t>
      </w:r>
      <w:r w:rsidRPr="0011430F">
        <w:rPr>
          <w:rFonts w:asciiTheme="minorHAnsi" w:eastAsia="SymbolMT" w:hAnsiTheme="minorHAnsi" w:cstheme="minorHAnsi"/>
          <w:sz w:val="22"/>
          <w:szCs w:val="22"/>
        </w:rPr>
        <w:t>ethnic languages.</w:t>
      </w:r>
    </w:p>
    <w:p w14:paraId="158FCB52" w14:textId="77777777" w:rsidR="00B36B40" w:rsidRPr="0011430F" w:rsidRDefault="00B36B40">
      <w:pPr>
        <w:pStyle w:val="ListParagraph"/>
        <w:numPr>
          <w:ilvl w:val="0"/>
          <w:numId w:val="41"/>
        </w:numPr>
        <w:spacing w:before="120" w:after="120"/>
        <w:jc w:val="both"/>
        <w:rPr>
          <w:rFonts w:asciiTheme="minorHAnsi" w:hAnsiTheme="minorHAnsi" w:cstheme="minorHAnsi"/>
          <w:color w:val="000000" w:themeColor="text1"/>
          <w:sz w:val="22"/>
          <w:szCs w:val="22"/>
        </w:rPr>
      </w:pPr>
      <w:r w:rsidRPr="0011430F">
        <w:rPr>
          <w:rFonts w:asciiTheme="minorHAnsi" w:hAnsiTheme="minorHAnsi" w:cstheme="minorHAnsi"/>
          <w:sz w:val="22"/>
          <w:szCs w:val="22"/>
        </w:rPr>
        <w:t xml:space="preserve">Workers who are sick or showing possible symptoms </w:t>
      </w:r>
      <w:r w:rsidRPr="0011430F">
        <w:rPr>
          <w:rFonts w:asciiTheme="minorHAnsi" w:hAnsiTheme="minorHAnsi" w:cstheme="minorHAnsi"/>
          <w:color w:val="000000" w:themeColor="text1"/>
          <w:sz w:val="22"/>
          <w:szCs w:val="22"/>
        </w:rPr>
        <w:t>should not be allowed on work site, should be isolated and referred to local medical facilities immediately.</w:t>
      </w:r>
    </w:p>
    <w:p w14:paraId="4877B4EC" w14:textId="77777777" w:rsidR="00B36B40" w:rsidRPr="0011430F" w:rsidRDefault="00B36B40">
      <w:pPr>
        <w:pStyle w:val="ListParagraph"/>
        <w:numPr>
          <w:ilvl w:val="0"/>
          <w:numId w:val="41"/>
        </w:numPr>
        <w:spacing w:line="276" w:lineRule="auto"/>
        <w:jc w:val="both"/>
        <w:rPr>
          <w:rFonts w:asciiTheme="minorHAnsi" w:hAnsiTheme="minorHAnsi" w:cstheme="minorHAnsi"/>
          <w:color w:val="000000" w:themeColor="text1"/>
          <w:sz w:val="22"/>
          <w:szCs w:val="22"/>
        </w:rPr>
      </w:pPr>
      <w:r w:rsidRPr="0011430F">
        <w:rPr>
          <w:rFonts w:asciiTheme="minorHAnsi" w:hAnsiTheme="minorHAnsi" w:cstheme="minorHAnsi"/>
          <w:color w:val="000000" w:themeColor="text1"/>
          <w:sz w:val="22"/>
          <w:szCs w:val="22"/>
        </w:rPr>
        <w:t>Contractors should review worker accommodation arrangements to see if they are adequate and designed to reduce contact with the community.</w:t>
      </w:r>
    </w:p>
    <w:p w14:paraId="33649B0D" w14:textId="77777777" w:rsidR="00B36B40" w:rsidRPr="0011430F" w:rsidRDefault="00B36B40">
      <w:pPr>
        <w:pStyle w:val="ListParagraph"/>
        <w:numPr>
          <w:ilvl w:val="0"/>
          <w:numId w:val="41"/>
        </w:numPr>
        <w:spacing w:before="120" w:after="120"/>
        <w:jc w:val="both"/>
        <w:rPr>
          <w:rFonts w:asciiTheme="minorHAnsi" w:hAnsiTheme="minorHAnsi" w:cstheme="minorHAnsi"/>
          <w:sz w:val="22"/>
          <w:szCs w:val="22"/>
        </w:rPr>
      </w:pPr>
      <w:r w:rsidRPr="0011430F">
        <w:rPr>
          <w:rFonts w:asciiTheme="minorHAnsi" w:hAnsiTheme="minorHAnsi" w:cstheme="minorHAnsi"/>
          <w:sz w:val="22"/>
          <w:szCs w:val="22"/>
        </w:rPr>
        <w:t xml:space="preserve">Contractors should review work arrangements, tasks and hours to allow social distancing. </w:t>
      </w:r>
    </w:p>
    <w:p w14:paraId="359D08FB" w14:textId="77777777" w:rsidR="00B36B40" w:rsidRPr="0011430F" w:rsidRDefault="00B36B40">
      <w:pPr>
        <w:pStyle w:val="ListParagraph"/>
        <w:numPr>
          <w:ilvl w:val="0"/>
          <w:numId w:val="41"/>
        </w:numPr>
        <w:spacing w:before="120" w:after="120"/>
        <w:jc w:val="both"/>
        <w:rPr>
          <w:rFonts w:asciiTheme="minorHAnsi" w:hAnsiTheme="minorHAnsi" w:cstheme="minorHAnsi"/>
          <w:sz w:val="22"/>
          <w:szCs w:val="22"/>
        </w:rPr>
      </w:pPr>
      <w:r w:rsidRPr="0011430F">
        <w:rPr>
          <w:rFonts w:asciiTheme="minorHAnsi" w:hAnsiTheme="minorHAnsi" w:cstheme="minorHAnsi"/>
          <w:sz w:val="22"/>
          <w:szCs w:val="22"/>
        </w:rPr>
        <w:t>Contractors should provide workers with appropriate forms of personal protective equipment.</w:t>
      </w:r>
    </w:p>
    <w:p w14:paraId="646E550E" w14:textId="77777777" w:rsidR="00B36B40" w:rsidRPr="007D6875" w:rsidRDefault="00B36B40">
      <w:pPr>
        <w:pStyle w:val="ListParagraph"/>
        <w:numPr>
          <w:ilvl w:val="0"/>
          <w:numId w:val="41"/>
        </w:numPr>
        <w:spacing w:before="120" w:after="120"/>
        <w:jc w:val="both"/>
        <w:rPr>
          <w:rFonts w:asciiTheme="minorHAnsi" w:eastAsia="MS Mincho" w:hAnsiTheme="minorHAnsi" w:cstheme="minorHAnsi"/>
          <w:sz w:val="22"/>
          <w:szCs w:val="22"/>
        </w:rPr>
      </w:pPr>
      <w:r w:rsidRPr="0011430F">
        <w:rPr>
          <w:rFonts w:asciiTheme="minorHAnsi" w:hAnsiTheme="minorHAnsi" w:cstheme="minorHAnsi"/>
          <w:sz w:val="22"/>
          <w:szCs w:val="22"/>
        </w:rPr>
        <w:t xml:space="preserve">Contractors should ensure </w:t>
      </w:r>
      <w:r w:rsidRPr="0011430F">
        <w:rPr>
          <w:rFonts w:asciiTheme="minorHAnsi" w:eastAsia="SymbolMT" w:hAnsiTheme="minorHAnsi" w:cstheme="minorHAnsi"/>
          <w:sz w:val="22"/>
          <w:szCs w:val="22"/>
        </w:rPr>
        <w:t xml:space="preserve">handwashing facilities supplied with soap, disposable paper towels and </w:t>
      </w:r>
      <w:r w:rsidRPr="007D6875">
        <w:rPr>
          <w:rFonts w:asciiTheme="minorHAnsi" w:eastAsia="SymbolMT" w:hAnsiTheme="minorHAnsi" w:cstheme="minorHAnsi"/>
          <w:sz w:val="22"/>
          <w:szCs w:val="22"/>
        </w:rPr>
        <w:t>closed waste bins exist at key places at the work site.</w:t>
      </w:r>
    </w:p>
    <w:p w14:paraId="77C1EC0C" w14:textId="77777777" w:rsidR="00B36B40" w:rsidRPr="0011430F" w:rsidRDefault="00B36B40">
      <w:pPr>
        <w:pStyle w:val="ListParagraph"/>
        <w:numPr>
          <w:ilvl w:val="0"/>
          <w:numId w:val="41"/>
        </w:numPr>
        <w:spacing w:before="120" w:after="120"/>
        <w:jc w:val="both"/>
        <w:rPr>
          <w:rFonts w:asciiTheme="minorHAnsi" w:hAnsiTheme="minorHAnsi" w:cstheme="minorHAnsi"/>
          <w:sz w:val="22"/>
          <w:szCs w:val="22"/>
        </w:rPr>
      </w:pPr>
      <w:r w:rsidRPr="007D6875">
        <w:rPr>
          <w:rFonts w:asciiTheme="minorHAnsi" w:hAnsiTheme="minorHAnsi" w:cstheme="minorHAnsi"/>
          <w:sz w:val="22"/>
          <w:szCs w:val="22"/>
        </w:rPr>
        <w:t xml:space="preserve">[Implementing agency] </w:t>
      </w:r>
      <w:r w:rsidRPr="007D6875">
        <w:rPr>
          <w:rFonts w:asciiTheme="minorHAnsi" w:eastAsia="SymbolMT" w:hAnsiTheme="minorHAnsi" w:cstheme="minorHAnsi"/>
          <w:sz w:val="22"/>
          <w:szCs w:val="22"/>
        </w:rPr>
        <w:t xml:space="preserve">and </w:t>
      </w:r>
      <w:r w:rsidRPr="0011430F">
        <w:rPr>
          <w:rFonts w:asciiTheme="minorHAnsi" w:eastAsia="SymbolMT" w:hAnsiTheme="minorHAnsi" w:cstheme="minorHAnsi"/>
          <w:color w:val="000000" w:themeColor="text1"/>
          <w:sz w:val="22"/>
          <w:szCs w:val="22"/>
        </w:rPr>
        <w:t xml:space="preserve">contractors should together </w:t>
      </w:r>
      <w:r w:rsidRPr="0011430F">
        <w:rPr>
          <w:rFonts w:asciiTheme="minorHAnsi" w:hAnsiTheme="minorHAnsi" w:cstheme="minorHAnsi"/>
          <w:color w:val="000000" w:themeColor="text1"/>
          <w:sz w:val="22"/>
          <w:szCs w:val="22"/>
        </w:rPr>
        <w:t xml:space="preserve">implement a communication strategy with the community in relation to COVID-19 issues on the site. </w:t>
      </w:r>
    </w:p>
    <w:p w14:paraId="65899320" w14:textId="77777777" w:rsidR="00B36B40" w:rsidRDefault="00B36B40" w:rsidP="00B36B40">
      <w:pPr>
        <w:rPr>
          <w:rStyle w:val="IntenseEmphasis"/>
        </w:rPr>
      </w:pPr>
    </w:p>
    <w:p w14:paraId="69DE1BBF"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 xml:space="preserve">Contractor Management Procedures </w:t>
      </w:r>
    </w:p>
    <w:p w14:paraId="08DB6886"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basic contractor management procedures. Depending on your Project activities, you may want to remove and add to these.</w:t>
      </w:r>
    </w:p>
    <w:p w14:paraId="64459300" w14:textId="77777777" w:rsidR="00B36B40" w:rsidRPr="007D6875"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 xml:space="preserve">The objective of this procedure is to ensure that </w:t>
      </w:r>
      <w:r w:rsidRPr="007D6875">
        <w:rPr>
          <w:rFonts w:asciiTheme="minorHAnsi" w:hAnsiTheme="minorHAnsi" w:cstheme="minorHAnsi"/>
          <w:sz w:val="22"/>
          <w:szCs w:val="22"/>
        </w:rPr>
        <w:t xml:space="preserve">[implementing agency] has contractual power to administer oversight and action against contractors for non-compliance with the LMP. </w:t>
      </w:r>
    </w:p>
    <w:p w14:paraId="5C255B4A" w14:textId="77777777" w:rsidR="00B36B40" w:rsidRPr="007D6875" w:rsidRDefault="00B36B40" w:rsidP="00B36B40">
      <w:pPr>
        <w:jc w:val="both"/>
        <w:rPr>
          <w:rFonts w:asciiTheme="minorHAnsi" w:hAnsiTheme="minorHAnsi" w:cstheme="minorHAnsi"/>
          <w:sz w:val="22"/>
          <w:szCs w:val="22"/>
        </w:rPr>
      </w:pPr>
    </w:p>
    <w:p w14:paraId="202BFC21" w14:textId="77777777" w:rsidR="00B36B40" w:rsidRPr="007D6875" w:rsidRDefault="00B36B40">
      <w:pPr>
        <w:pStyle w:val="ListParagraph"/>
        <w:numPr>
          <w:ilvl w:val="0"/>
          <w:numId w:val="41"/>
        </w:numPr>
        <w:jc w:val="both"/>
        <w:rPr>
          <w:rFonts w:asciiTheme="minorHAnsi" w:hAnsiTheme="minorHAnsi" w:cstheme="minorHAnsi"/>
          <w:sz w:val="22"/>
          <w:szCs w:val="22"/>
        </w:rPr>
      </w:pPr>
      <w:r w:rsidRPr="007D6875">
        <w:rPr>
          <w:rFonts w:asciiTheme="minorHAnsi" w:hAnsiTheme="minorHAnsi" w:cstheme="minorHAnsi"/>
          <w:sz w:val="22"/>
          <w:szCs w:val="22"/>
        </w:rPr>
        <w:t xml:space="preserve">[Implementing agency] will make available relevant documentation to inform the contractor about requirements for effective implementation of the LMP. </w:t>
      </w:r>
    </w:p>
    <w:p w14:paraId="328BBBB2" w14:textId="7A2728F3" w:rsidR="00770CEF" w:rsidRPr="007D6875" w:rsidRDefault="00770CEF">
      <w:pPr>
        <w:pStyle w:val="ListParagraph"/>
        <w:numPr>
          <w:ilvl w:val="0"/>
          <w:numId w:val="41"/>
        </w:numPr>
        <w:jc w:val="both"/>
        <w:rPr>
          <w:rFonts w:asciiTheme="minorHAnsi" w:hAnsiTheme="minorHAnsi" w:cstheme="minorHAnsi"/>
          <w:sz w:val="22"/>
          <w:szCs w:val="22"/>
        </w:rPr>
      </w:pPr>
      <w:r w:rsidRPr="007D6875">
        <w:rPr>
          <w:rFonts w:asciiTheme="minorHAnsi" w:hAnsiTheme="minorHAnsi" w:cstheme="minorHAnsi"/>
          <w:sz w:val="22"/>
          <w:szCs w:val="22"/>
        </w:rPr>
        <w:t>[Implementing agency] will include the provisions of the ESMF, LMP and other relevant documents into the specification section of the bidding documents. The contractors will be required to comply with these specifications.</w:t>
      </w:r>
    </w:p>
    <w:p w14:paraId="4EFF0F60" w14:textId="77777777" w:rsidR="00B36B40" w:rsidRPr="007D6875" w:rsidRDefault="00B36B40">
      <w:pPr>
        <w:pStyle w:val="ListParagraph"/>
        <w:numPr>
          <w:ilvl w:val="0"/>
          <w:numId w:val="41"/>
        </w:numPr>
        <w:jc w:val="both"/>
        <w:rPr>
          <w:rFonts w:asciiTheme="minorHAnsi" w:hAnsiTheme="minorHAnsi" w:cstheme="minorHAnsi"/>
          <w:sz w:val="22"/>
          <w:szCs w:val="22"/>
        </w:rPr>
      </w:pPr>
      <w:r w:rsidRPr="007D6875">
        <w:rPr>
          <w:rFonts w:asciiTheme="minorHAnsi" w:hAnsiTheme="minorHAnsi" w:cstheme="minorHAnsi"/>
          <w:sz w:val="22"/>
          <w:szCs w:val="22"/>
        </w:rPr>
        <w:t>Contractor will raise worker awareness on the Code and Conduct.</w:t>
      </w:r>
    </w:p>
    <w:p w14:paraId="29FDB87B" w14:textId="77777777" w:rsidR="00B36B40" w:rsidRPr="007D6875" w:rsidRDefault="00B36B40">
      <w:pPr>
        <w:pStyle w:val="ListParagraph"/>
        <w:numPr>
          <w:ilvl w:val="0"/>
          <w:numId w:val="41"/>
        </w:numPr>
        <w:jc w:val="both"/>
        <w:rPr>
          <w:rFonts w:asciiTheme="minorHAnsi" w:hAnsiTheme="minorHAnsi" w:cstheme="minorHAnsi"/>
          <w:sz w:val="22"/>
          <w:szCs w:val="22"/>
        </w:rPr>
      </w:pPr>
      <w:r w:rsidRPr="007D6875">
        <w:rPr>
          <w:rFonts w:asciiTheme="minorHAnsi" w:hAnsiTheme="minorHAnsi" w:cstheme="minorHAnsi"/>
          <w:sz w:val="22"/>
          <w:szCs w:val="22"/>
        </w:rPr>
        <w:t>Contractor will show evidence of OHS and Emergency Preparedness procedures.</w:t>
      </w:r>
    </w:p>
    <w:p w14:paraId="059B2206" w14:textId="1AD3996D" w:rsidR="00B36B40" w:rsidRPr="007D6875" w:rsidRDefault="00B36B40">
      <w:pPr>
        <w:pStyle w:val="ListParagraph"/>
        <w:numPr>
          <w:ilvl w:val="0"/>
          <w:numId w:val="41"/>
        </w:numPr>
        <w:jc w:val="both"/>
        <w:rPr>
          <w:rFonts w:asciiTheme="minorHAnsi" w:hAnsiTheme="minorHAnsi" w:cstheme="minorHAnsi"/>
          <w:sz w:val="22"/>
          <w:szCs w:val="22"/>
        </w:rPr>
      </w:pPr>
      <w:r w:rsidRPr="007D6875">
        <w:rPr>
          <w:rFonts w:asciiTheme="minorHAnsi" w:hAnsiTheme="minorHAnsi" w:cstheme="minorHAnsi"/>
          <w:sz w:val="22"/>
          <w:szCs w:val="22"/>
        </w:rPr>
        <w:t>[Implementing agency] will monitor contract’s E&amp;</w:t>
      </w:r>
      <w:r w:rsidRPr="0011430F">
        <w:rPr>
          <w:rFonts w:asciiTheme="minorHAnsi" w:hAnsiTheme="minorHAnsi" w:cstheme="minorHAnsi"/>
          <w:sz w:val="22"/>
          <w:szCs w:val="22"/>
        </w:rPr>
        <w:t xml:space="preserve">S performance during its regular site visits utilizing contactor reporting </w:t>
      </w:r>
      <w:r w:rsidR="0049570C">
        <w:rPr>
          <w:rFonts w:asciiTheme="minorHAnsi" w:hAnsiTheme="minorHAnsi" w:cstheme="minorHAnsi"/>
          <w:sz w:val="22"/>
          <w:szCs w:val="22"/>
        </w:rPr>
        <w:t xml:space="preserve">or external monitoring/supervision consultants </w:t>
      </w:r>
      <w:r w:rsidRPr="0011430F">
        <w:rPr>
          <w:rFonts w:asciiTheme="minorHAnsi" w:hAnsiTheme="minorHAnsi" w:cstheme="minorHAnsi"/>
          <w:sz w:val="22"/>
          <w:szCs w:val="22"/>
        </w:rPr>
        <w:t xml:space="preserve">where available. </w:t>
      </w:r>
      <w:r w:rsidRPr="007D6875">
        <w:rPr>
          <w:rFonts w:asciiTheme="minorHAnsi" w:hAnsiTheme="minorHAnsi" w:cstheme="minorHAnsi"/>
          <w:sz w:val="22"/>
          <w:szCs w:val="22"/>
        </w:rPr>
        <w:t xml:space="preserve">Where appropriate, [implementing agency] may withhold contractor’s payment </w:t>
      </w:r>
      <w:r w:rsidR="0049570C" w:rsidRPr="007D6875">
        <w:rPr>
          <w:rFonts w:asciiTheme="minorHAnsi" w:hAnsiTheme="minorHAnsi" w:cstheme="minorHAnsi"/>
          <w:sz w:val="22"/>
          <w:szCs w:val="22"/>
        </w:rPr>
        <w:t xml:space="preserve">or apply other contractual remedies as appropriate </w:t>
      </w:r>
      <w:r w:rsidRPr="007D6875">
        <w:rPr>
          <w:rFonts w:asciiTheme="minorHAnsi" w:hAnsiTheme="minorHAnsi" w:cstheme="minorHAnsi"/>
          <w:sz w:val="22"/>
          <w:szCs w:val="22"/>
        </w:rPr>
        <w:t xml:space="preserve">until corrective action(s) is/are implemented on significant non-compliance with the LMP, such as failure to notify [implementing agency] of incidents and accidents. </w:t>
      </w:r>
    </w:p>
    <w:p w14:paraId="2B7503C4" w14:textId="77777777" w:rsidR="00B36B40" w:rsidRPr="006F3629" w:rsidRDefault="00B36B40" w:rsidP="00B36B40">
      <w:pPr>
        <w:pStyle w:val="ListParagraph"/>
        <w:jc w:val="both"/>
        <w:rPr>
          <w:rFonts w:cstheme="minorHAnsi"/>
          <w:sz w:val="22"/>
          <w:szCs w:val="22"/>
        </w:rPr>
      </w:pPr>
    </w:p>
    <w:p w14:paraId="431E49E6"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Procedures for Primary Suppliers</w:t>
      </w:r>
    </w:p>
    <w:p w14:paraId="7C05D245"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basic primary supplier risk management procedures. Depending on your Project activities, you may want to remove and add to these.</w:t>
      </w:r>
    </w:p>
    <w:p w14:paraId="0660997B" w14:textId="77777777" w:rsidR="00B36B40" w:rsidRPr="00F5278C"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 xml:space="preserve">The objective of the procedure is to ensure that labor-related risks, especially child and forced labor as well as serious safety issues to the project from primary supply </w:t>
      </w:r>
      <w:r w:rsidRPr="00F5278C">
        <w:rPr>
          <w:rFonts w:asciiTheme="minorHAnsi" w:hAnsiTheme="minorHAnsi" w:cstheme="minorHAnsi"/>
          <w:sz w:val="22"/>
          <w:szCs w:val="22"/>
        </w:rPr>
        <w:t xml:space="preserve">workers are managed. [Implementing agency] and all contractors will undertake the following measures: </w:t>
      </w:r>
    </w:p>
    <w:p w14:paraId="42ECB343" w14:textId="77777777" w:rsidR="00B36B40" w:rsidRPr="0011430F" w:rsidRDefault="00B36B40" w:rsidP="00B36B40">
      <w:pPr>
        <w:jc w:val="both"/>
        <w:rPr>
          <w:rFonts w:asciiTheme="minorHAnsi" w:hAnsiTheme="minorHAnsi" w:cstheme="minorHAnsi"/>
          <w:sz w:val="22"/>
          <w:szCs w:val="22"/>
        </w:rPr>
      </w:pPr>
    </w:p>
    <w:p w14:paraId="0DA5F84B" w14:textId="77777777" w:rsidR="00B36B40" w:rsidRPr="0011430F" w:rsidRDefault="00B36B40">
      <w:pPr>
        <w:pStyle w:val="ListParagraph"/>
        <w:numPr>
          <w:ilvl w:val="0"/>
          <w:numId w:val="41"/>
        </w:numPr>
        <w:jc w:val="both"/>
        <w:rPr>
          <w:rFonts w:asciiTheme="minorHAnsi" w:hAnsiTheme="minorHAnsi" w:cstheme="minorHAnsi"/>
          <w:sz w:val="22"/>
          <w:szCs w:val="22"/>
        </w:rPr>
      </w:pPr>
      <w:r w:rsidRPr="0011430F">
        <w:rPr>
          <w:rFonts w:asciiTheme="minorHAnsi" w:hAnsiTheme="minorHAnsi" w:cstheme="minorHAnsi"/>
          <w:sz w:val="22"/>
          <w:szCs w:val="22"/>
        </w:rPr>
        <w:t xml:space="preserve">Procure supplies from legally constituted suppliers. </w:t>
      </w:r>
    </w:p>
    <w:p w14:paraId="33331EC0" w14:textId="77777777" w:rsidR="00B36B40" w:rsidRPr="0011430F" w:rsidRDefault="00B36B40">
      <w:pPr>
        <w:pStyle w:val="ListParagraph"/>
        <w:numPr>
          <w:ilvl w:val="0"/>
          <w:numId w:val="41"/>
        </w:numPr>
        <w:jc w:val="both"/>
        <w:rPr>
          <w:rFonts w:asciiTheme="minorHAnsi" w:hAnsiTheme="minorHAnsi" w:cstheme="minorHAnsi"/>
          <w:sz w:val="22"/>
          <w:szCs w:val="22"/>
        </w:rPr>
      </w:pPr>
      <w:r w:rsidRPr="0011430F">
        <w:rPr>
          <w:rFonts w:asciiTheme="minorHAnsi" w:hAnsiTheme="minorHAnsi" w:cstheme="minorHAnsi"/>
          <w:sz w:val="22"/>
          <w:szCs w:val="22"/>
        </w:rPr>
        <w:t xml:space="preserve">To the extent feasible, conduct due diligence to ensure that primary suppliers conduct age verifications, employ workers without any force or coercion, and maintain basic OHS systems. </w:t>
      </w:r>
    </w:p>
    <w:p w14:paraId="4B2F8CDB" w14:textId="77777777" w:rsidR="00B36B40" w:rsidRPr="006F3629" w:rsidRDefault="00B36B40" w:rsidP="00B36B40">
      <w:pPr>
        <w:rPr>
          <w:rFonts w:cstheme="minorHAnsi"/>
          <w:sz w:val="22"/>
          <w:szCs w:val="22"/>
        </w:rPr>
      </w:pPr>
    </w:p>
    <w:p w14:paraId="7A3B96FB"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Procedures for Community Workers</w:t>
      </w:r>
    </w:p>
    <w:p w14:paraId="5DD8335E" w14:textId="77777777" w:rsidR="00B36B40" w:rsidRPr="00E117D2" w:rsidRDefault="00B36B40" w:rsidP="00B36B40">
      <w:pPr>
        <w:pStyle w:val="NormalWeb"/>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The measures below are examples of community worker risk management procedures. Depending on your Project activities, you may want to remove and add to these.</w:t>
      </w:r>
    </w:p>
    <w:p w14:paraId="4A377A82" w14:textId="77777777" w:rsidR="00B36B40" w:rsidRPr="00F5278C" w:rsidRDefault="00B36B40" w:rsidP="00B36B40">
      <w:pPr>
        <w:jc w:val="both"/>
        <w:rPr>
          <w:rFonts w:asciiTheme="minorHAnsi" w:hAnsiTheme="minorHAnsi" w:cstheme="minorHAnsi"/>
          <w:sz w:val="22"/>
          <w:szCs w:val="22"/>
        </w:rPr>
      </w:pPr>
      <w:r w:rsidRPr="0011430F">
        <w:rPr>
          <w:rFonts w:asciiTheme="minorHAnsi" w:hAnsiTheme="minorHAnsi" w:cstheme="minorHAnsi"/>
          <w:sz w:val="22"/>
          <w:szCs w:val="22"/>
        </w:rPr>
        <w:t xml:space="preserve">Community workers include </w:t>
      </w:r>
      <w:r w:rsidRPr="0011430F">
        <w:rPr>
          <w:rFonts w:asciiTheme="minorHAnsi" w:eastAsia="SymbolMT" w:hAnsiTheme="minorHAnsi" w:cstheme="minorHAnsi"/>
          <w:sz w:val="22"/>
          <w:szCs w:val="22"/>
        </w:rPr>
        <w:t>people</w:t>
      </w:r>
      <w:r>
        <w:rPr>
          <w:rFonts w:asciiTheme="minorHAnsi" w:eastAsia="SymbolMT" w:hAnsiTheme="minorHAnsi" w:cstheme="minorHAnsi"/>
          <w:sz w:val="22"/>
          <w:szCs w:val="22"/>
        </w:rPr>
        <w:t xml:space="preserve"> </w:t>
      </w:r>
      <w:r w:rsidRPr="00F5278C">
        <w:rPr>
          <w:rFonts w:asciiTheme="minorHAnsi" w:eastAsia="SymbolMT" w:hAnsiTheme="minorHAnsi" w:cstheme="minorHAnsi"/>
          <w:sz w:val="22"/>
          <w:szCs w:val="22"/>
        </w:rPr>
        <w:t xml:space="preserve">[provide a clear description of who community workers are/who these procedures will apply to]. </w:t>
      </w:r>
      <w:r w:rsidRPr="00F5278C">
        <w:rPr>
          <w:rFonts w:asciiTheme="minorHAnsi" w:hAnsiTheme="minorHAnsi" w:cstheme="minorHAnsi"/>
          <w:sz w:val="22"/>
          <w:szCs w:val="22"/>
        </w:rPr>
        <w:t xml:space="preserve">The objective of this procedure is to ensure the community workers offer their labor voluntarily and that they agree to the terms and conditions of employment. [Implementing agency] and contractors using community workers will apply the following guidelines when dealing with community workers: </w:t>
      </w:r>
    </w:p>
    <w:p w14:paraId="4D63B381" w14:textId="77777777" w:rsidR="00B36B40" w:rsidRPr="00F5278C" w:rsidRDefault="00B36B40" w:rsidP="00B36B40">
      <w:pPr>
        <w:jc w:val="both"/>
        <w:rPr>
          <w:rFonts w:asciiTheme="minorHAnsi" w:hAnsiTheme="minorHAnsi" w:cstheme="minorHAnsi"/>
          <w:sz w:val="22"/>
          <w:szCs w:val="22"/>
        </w:rPr>
      </w:pPr>
    </w:p>
    <w:p w14:paraId="04EA3362" w14:textId="77777777" w:rsidR="00B36B40" w:rsidRPr="00F5278C" w:rsidRDefault="00B36B40">
      <w:pPr>
        <w:pStyle w:val="ListParagraph"/>
        <w:numPr>
          <w:ilvl w:val="0"/>
          <w:numId w:val="41"/>
        </w:numPr>
        <w:jc w:val="both"/>
        <w:rPr>
          <w:rFonts w:asciiTheme="minorHAnsi" w:hAnsiTheme="minorHAnsi" w:cstheme="minorHAnsi"/>
          <w:sz w:val="22"/>
          <w:szCs w:val="22"/>
        </w:rPr>
      </w:pPr>
      <w:r w:rsidRPr="00F5278C">
        <w:rPr>
          <w:rFonts w:asciiTheme="minorHAnsi" w:hAnsiTheme="minorHAnsi" w:cstheme="minorHAnsi"/>
          <w:sz w:val="22"/>
          <w:szCs w:val="22"/>
        </w:rPr>
        <w:t xml:space="preserve">[Implementing agency] will develop standard working times, remuneration systems (depending on the type of work), methods of payment, timing of payment, and community worker Code of Conduct, which will apply to all project activities. </w:t>
      </w:r>
    </w:p>
    <w:p w14:paraId="27C1F013" w14:textId="77777777" w:rsidR="00B36B40" w:rsidRPr="00F5278C" w:rsidRDefault="00B36B40">
      <w:pPr>
        <w:pStyle w:val="ListParagraph"/>
        <w:numPr>
          <w:ilvl w:val="0"/>
          <w:numId w:val="41"/>
        </w:numPr>
        <w:jc w:val="both"/>
        <w:rPr>
          <w:rFonts w:asciiTheme="minorHAnsi" w:hAnsiTheme="minorHAnsi" w:cstheme="minorHAnsi"/>
          <w:sz w:val="22"/>
          <w:szCs w:val="22"/>
        </w:rPr>
      </w:pPr>
      <w:r w:rsidRPr="00F5278C">
        <w:rPr>
          <w:rFonts w:asciiTheme="minorHAnsi" w:hAnsiTheme="minorHAnsi" w:cstheme="minorHAnsi"/>
          <w:sz w:val="22"/>
          <w:szCs w:val="22"/>
        </w:rPr>
        <w:t>[Implementing agency] and contractors should consult communities and document their community meetings where members agree to conditions of community worker recruitment. The agreement should include details on nature of work, working times, age restrictions (18 and above), remuneration amount, method of payment, timing of payment, individual signatory or representative signatory of meeting resolution</w:t>
      </w:r>
    </w:p>
    <w:p w14:paraId="5623C897" w14:textId="77777777" w:rsidR="00B36B40" w:rsidRPr="00F5278C" w:rsidRDefault="00B36B40">
      <w:pPr>
        <w:pStyle w:val="ListParagraph"/>
        <w:numPr>
          <w:ilvl w:val="0"/>
          <w:numId w:val="41"/>
        </w:numPr>
        <w:jc w:val="both"/>
        <w:rPr>
          <w:rFonts w:asciiTheme="minorHAnsi" w:hAnsiTheme="minorHAnsi" w:cstheme="minorHAnsi"/>
          <w:sz w:val="22"/>
          <w:szCs w:val="22"/>
        </w:rPr>
      </w:pPr>
      <w:r w:rsidRPr="00F5278C">
        <w:rPr>
          <w:rFonts w:asciiTheme="minorHAnsi" w:hAnsiTheme="minorHAnsi" w:cstheme="minorHAnsi"/>
          <w:sz w:val="22"/>
          <w:szCs w:val="22"/>
        </w:rPr>
        <w:t xml:space="preserve">Contractors will have the terms and conditions discussed, explained, negotiated and documented through joint community meetings, with each community employee showing consent through signing the attendance register of the meeting which made the employment resolutions. </w:t>
      </w:r>
    </w:p>
    <w:p w14:paraId="35D331D5" w14:textId="77777777" w:rsidR="00B36B40" w:rsidRDefault="00B36B40">
      <w:pPr>
        <w:pStyle w:val="ListParagraph"/>
        <w:numPr>
          <w:ilvl w:val="0"/>
          <w:numId w:val="41"/>
        </w:numPr>
        <w:jc w:val="both"/>
        <w:rPr>
          <w:rFonts w:asciiTheme="minorHAnsi" w:hAnsiTheme="minorHAnsi" w:cstheme="minorHAnsi"/>
          <w:sz w:val="22"/>
          <w:szCs w:val="22"/>
        </w:rPr>
      </w:pPr>
      <w:r w:rsidRPr="00F5278C">
        <w:rPr>
          <w:rFonts w:asciiTheme="minorHAnsi" w:hAnsiTheme="minorHAnsi" w:cstheme="minorHAnsi"/>
          <w:sz w:val="22"/>
          <w:szCs w:val="22"/>
        </w:rPr>
        <w:t xml:space="preserve">[Implementing agency] and </w:t>
      </w:r>
      <w:r w:rsidRPr="0011430F">
        <w:rPr>
          <w:rFonts w:asciiTheme="minorHAnsi" w:hAnsiTheme="minorHAnsi" w:cstheme="minorHAnsi"/>
          <w:sz w:val="22"/>
          <w:szCs w:val="22"/>
        </w:rPr>
        <w:t>contractors train community workers on key LMP issues, including SEA/SH, OHS, COVID-19, safe use of equipment and lifting techniques, and the relevant grievance mechanisms.</w:t>
      </w:r>
    </w:p>
    <w:p w14:paraId="16D6F63A" w14:textId="77777777" w:rsidR="000350DE" w:rsidRDefault="000350DE" w:rsidP="000350DE">
      <w:pPr>
        <w:jc w:val="both"/>
        <w:rPr>
          <w:rFonts w:asciiTheme="minorHAnsi" w:hAnsiTheme="minorHAnsi" w:cstheme="minorHAnsi"/>
          <w:sz w:val="22"/>
          <w:szCs w:val="22"/>
        </w:rPr>
      </w:pPr>
    </w:p>
    <w:p w14:paraId="07E88B0C" w14:textId="77777777" w:rsidR="006E2B8E" w:rsidRDefault="006E2B8E" w:rsidP="000350DE">
      <w:pPr>
        <w:jc w:val="both"/>
        <w:rPr>
          <w:rFonts w:asciiTheme="minorHAnsi" w:hAnsiTheme="minorHAnsi" w:cstheme="minorHAnsi"/>
          <w:sz w:val="22"/>
          <w:szCs w:val="22"/>
        </w:rPr>
      </w:pPr>
    </w:p>
    <w:p w14:paraId="31B29011" w14:textId="77777777" w:rsidR="006E2B8E" w:rsidRDefault="006E2B8E" w:rsidP="000350DE">
      <w:pPr>
        <w:jc w:val="both"/>
        <w:rPr>
          <w:rFonts w:asciiTheme="minorHAnsi" w:hAnsiTheme="minorHAnsi" w:cstheme="minorHAnsi"/>
          <w:sz w:val="22"/>
          <w:szCs w:val="22"/>
        </w:rPr>
      </w:pPr>
    </w:p>
    <w:p w14:paraId="42D103D0" w14:textId="77777777" w:rsidR="00F5278C" w:rsidRDefault="00F5278C" w:rsidP="000350DE">
      <w:pPr>
        <w:jc w:val="both"/>
        <w:rPr>
          <w:rFonts w:asciiTheme="minorHAnsi" w:hAnsiTheme="minorHAnsi" w:cstheme="minorHAnsi"/>
          <w:sz w:val="22"/>
          <w:szCs w:val="22"/>
        </w:rPr>
      </w:pPr>
    </w:p>
    <w:p w14:paraId="6F2F3A55" w14:textId="3244907F" w:rsidR="000350DE" w:rsidRDefault="000350DE" w:rsidP="000350DE">
      <w:pPr>
        <w:jc w:val="both"/>
        <w:rPr>
          <w:rFonts w:asciiTheme="minorHAnsi" w:hAnsiTheme="minorHAnsi" w:cstheme="minorHAnsi"/>
          <w:sz w:val="22"/>
          <w:szCs w:val="22"/>
        </w:rPr>
      </w:pPr>
      <w:r>
        <w:rPr>
          <w:rStyle w:val="IntenseEmphasis"/>
          <w:rFonts w:asciiTheme="minorHAnsi" w:hAnsiTheme="minorHAnsi" w:cstheme="minorHAnsi"/>
          <w:sz w:val="22"/>
          <w:szCs w:val="22"/>
        </w:rPr>
        <w:t>Worker Accommodation</w:t>
      </w:r>
    </w:p>
    <w:p w14:paraId="3DB8D6F7" w14:textId="77777777" w:rsidR="000350DE" w:rsidRDefault="000350DE" w:rsidP="000350DE">
      <w:pPr>
        <w:spacing w:after="120"/>
        <w:jc w:val="both"/>
        <w:rPr>
          <w:rFonts w:asciiTheme="minorHAnsi" w:hAnsiTheme="minorHAnsi"/>
          <w:b/>
        </w:rPr>
      </w:pPr>
    </w:p>
    <w:p w14:paraId="0B159438" w14:textId="2AD8CCB7" w:rsidR="000350DE" w:rsidRPr="006E2B8E" w:rsidRDefault="000350DE" w:rsidP="006E2B8E">
      <w:pPr>
        <w:spacing w:after="120"/>
        <w:jc w:val="both"/>
        <w:rPr>
          <w:rFonts w:asciiTheme="minorHAnsi" w:hAnsiTheme="minorHAnsi"/>
          <w:sz w:val="22"/>
          <w:szCs w:val="22"/>
        </w:rPr>
      </w:pPr>
      <w:r w:rsidRPr="006E2B8E">
        <w:rPr>
          <w:rFonts w:asciiTheme="minorHAnsi" w:hAnsiTheme="minorHAnsi"/>
          <w:sz w:val="22"/>
          <w:szCs w:val="22"/>
        </w:rPr>
        <w:t xml:space="preserve">If accommodations are provided for workers, </w:t>
      </w:r>
      <w:r>
        <w:rPr>
          <w:rFonts w:asciiTheme="minorHAnsi" w:hAnsiTheme="minorHAnsi"/>
          <w:sz w:val="22"/>
          <w:szCs w:val="22"/>
        </w:rPr>
        <w:t>c</w:t>
      </w:r>
      <w:r w:rsidRPr="006E2B8E">
        <w:rPr>
          <w:rFonts w:asciiTheme="minorHAnsi" w:hAnsiTheme="minorHAnsi"/>
          <w:sz w:val="22"/>
          <w:szCs w:val="22"/>
        </w:rPr>
        <w:t xml:space="preserve">ontractors will ensure that they are provided in good hygiene standards, with fresh drinking water, clean beds, restrooms and showers, clean bedrooms, good illumination, lockers, proper ventilation, safe electrical installation, fire and lightening protection, separate cooking and eating areas. There will be separate facilities provided for men and women. The contractors will be liable to comply with "Workers’ Accommodation: </w:t>
      </w:r>
      <w:r w:rsidR="00861EE7">
        <w:rPr>
          <w:rFonts w:asciiTheme="minorHAnsi" w:hAnsiTheme="minorHAnsi"/>
          <w:sz w:val="22"/>
          <w:szCs w:val="22"/>
        </w:rPr>
        <w:t>P</w:t>
      </w:r>
      <w:r w:rsidRPr="006E2B8E">
        <w:rPr>
          <w:rFonts w:asciiTheme="minorHAnsi" w:hAnsiTheme="minorHAnsi"/>
          <w:sz w:val="22"/>
          <w:szCs w:val="22"/>
        </w:rPr>
        <w:t xml:space="preserve">rocesses and </w:t>
      </w:r>
      <w:r w:rsidR="00861EE7">
        <w:rPr>
          <w:rFonts w:asciiTheme="minorHAnsi" w:hAnsiTheme="minorHAnsi"/>
          <w:sz w:val="22"/>
          <w:szCs w:val="22"/>
        </w:rPr>
        <w:t>S</w:t>
      </w:r>
      <w:r w:rsidRPr="006E2B8E">
        <w:rPr>
          <w:rFonts w:asciiTheme="minorHAnsi" w:hAnsiTheme="minorHAnsi"/>
          <w:sz w:val="22"/>
          <w:szCs w:val="22"/>
        </w:rPr>
        <w:t>tandards</w:t>
      </w:r>
      <w:r w:rsidR="00861EE7">
        <w:rPr>
          <w:rFonts w:asciiTheme="minorHAnsi" w:hAnsiTheme="minorHAnsi"/>
          <w:sz w:val="22"/>
          <w:szCs w:val="22"/>
        </w:rPr>
        <w:t>:</w:t>
      </w:r>
      <w:r w:rsidRPr="006E2B8E">
        <w:rPr>
          <w:rFonts w:asciiTheme="minorHAnsi" w:hAnsiTheme="minorHAnsi"/>
          <w:sz w:val="22"/>
          <w:szCs w:val="22"/>
        </w:rPr>
        <w:t xml:space="preserve"> A guidance </w:t>
      </w:r>
      <w:r w:rsidR="00861EE7">
        <w:rPr>
          <w:rFonts w:asciiTheme="minorHAnsi" w:hAnsiTheme="minorHAnsi"/>
          <w:sz w:val="22"/>
          <w:szCs w:val="22"/>
        </w:rPr>
        <w:t>N</w:t>
      </w:r>
      <w:r w:rsidRPr="006E2B8E">
        <w:rPr>
          <w:rFonts w:asciiTheme="minorHAnsi" w:hAnsiTheme="minorHAnsi"/>
          <w:sz w:val="22"/>
          <w:szCs w:val="22"/>
        </w:rPr>
        <w:t>ote" by IFC and the EBRD.</w:t>
      </w:r>
    </w:p>
    <w:p w14:paraId="022B7E37" w14:textId="77777777" w:rsidR="00B36B40" w:rsidRPr="006F3629" w:rsidRDefault="00B36B40" w:rsidP="00B36B40">
      <w:pPr>
        <w:pStyle w:val="ListParagraph"/>
        <w:rPr>
          <w:rFonts w:cstheme="minorHAnsi"/>
          <w:sz w:val="22"/>
          <w:szCs w:val="22"/>
        </w:rPr>
      </w:pPr>
    </w:p>
    <w:p w14:paraId="5995C28B"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 xml:space="preserve">Institutional Arrangement for Implementation of the LMP </w:t>
      </w:r>
    </w:p>
    <w:p w14:paraId="61554209" w14:textId="77777777" w:rsidR="00B36B40" w:rsidRPr="0011430F" w:rsidRDefault="00B36B40" w:rsidP="00B36B40">
      <w:pPr>
        <w:rPr>
          <w:rFonts w:asciiTheme="minorHAnsi" w:hAnsiTheme="minorHAnsi" w:cstheme="minorHAnsi"/>
          <w:sz w:val="22"/>
          <w:szCs w:val="22"/>
        </w:rPr>
      </w:pPr>
    </w:p>
    <w:p w14:paraId="1ED34790" w14:textId="33A269B9" w:rsidR="00B36B40" w:rsidRPr="00CE2CF2" w:rsidRDefault="00B36B40" w:rsidP="00B36B40">
      <w:pPr>
        <w:jc w:val="both"/>
        <w:rPr>
          <w:rFonts w:asciiTheme="minorHAnsi" w:hAnsiTheme="minorHAnsi" w:cstheme="minorHAnsi"/>
          <w:sz w:val="22"/>
          <w:szCs w:val="22"/>
        </w:rPr>
      </w:pPr>
      <w:r w:rsidRPr="00CE2CF2">
        <w:rPr>
          <w:rFonts w:asciiTheme="minorHAnsi" w:hAnsiTheme="minorHAnsi" w:cstheme="minorHAnsi"/>
          <w:sz w:val="22"/>
          <w:szCs w:val="22"/>
        </w:rPr>
        <w:t xml:space="preserve">[Implementing agency] will carry the main responsibility for the implementation and monitoring of the LMP. [Responsible parties at the implementing agency] will identify subproject activities, prepare subproject designs and bidding documents, as well as procure contractors. [Responsible parties at the implementing agency] will be responsible for contractor and site supervision, technical quality assurance, certification, and payment of works. [Responsible parties at the implementing agency] will ensure that labor management procedures are integrated into the </w:t>
      </w:r>
      <w:r w:rsidR="00770CEF" w:rsidRPr="00CE2CF2">
        <w:rPr>
          <w:rFonts w:asciiTheme="minorHAnsi" w:hAnsiTheme="minorHAnsi" w:cstheme="minorHAnsi"/>
          <w:sz w:val="22"/>
          <w:szCs w:val="22"/>
        </w:rPr>
        <w:t xml:space="preserve">specification section of the bidding documents and the </w:t>
      </w:r>
      <w:r w:rsidRPr="00CE2CF2">
        <w:rPr>
          <w:rFonts w:asciiTheme="minorHAnsi" w:hAnsiTheme="minorHAnsi" w:cstheme="minorHAnsi"/>
          <w:sz w:val="22"/>
          <w:szCs w:val="22"/>
        </w:rPr>
        <w:t>procurement contracts.</w:t>
      </w:r>
    </w:p>
    <w:p w14:paraId="2A6D0F31" w14:textId="77777777" w:rsidR="00B36B40" w:rsidRDefault="00B36B40" w:rsidP="00B36B40">
      <w:r>
        <w:tab/>
      </w:r>
    </w:p>
    <w:p w14:paraId="34ECA743"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Grievance Mechanism</w:t>
      </w:r>
    </w:p>
    <w:p w14:paraId="75D994B8" w14:textId="77777777" w:rsidR="00B36B40" w:rsidRDefault="00B36B40" w:rsidP="00B36B40">
      <w:pPr>
        <w:rPr>
          <w:rFonts w:asciiTheme="minorHAnsi" w:hAnsiTheme="minorHAnsi" w:cstheme="minorHAnsi"/>
          <w:sz w:val="22"/>
          <w:szCs w:val="22"/>
        </w:rPr>
      </w:pPr>
    </w:p>
    <w:p w14:paraId="372B5FD0" w14:textId="77777777" w:rsidR="00B36B40" w:rsidRPr="00E117D2" w:rsidRDefault="00B36B40" w:rsidP="00B36B40">
      <w:pPr>
        <w:jc w:val="both"/>
        <w:rPr>
          <w:rFonts w:asciiTheme="minorHAnsi" w:hAnsiTheme="minorHAnsi" w:cstheme="minorHAnsi"/>
          <w:color w:val="C00000"/>
          <w:sz w:val="22"/>
          <w:szCs w:val="22"/>
        </w:rPr>
      </w:pPr>
      <w:bookmarkStart w:id="16" w:name="_Hlk52807356"/>
      <w:r w:rsidRPr="00E117D2">
        <w:rPr>
          <w:rFonts w:asciiTheme="minorHAnsi" w:hAnsiTheme="minorHAnsi" w:cstheme="minorHAnsi"/>
          <w:color w:val="C00000"/>
          <w:sz w:val="22"/>
          <w:szCs w:val="22"/>
        </w:rPr>
        <w:t>This section should describe how the Worker Grievance Mechanism for the Project will operate and will be specific to your Project. An example approach is provided below.</w:t>
      </w:r>
    </w:p>
    <w:p w14:paraId="160789E7" w14:textId="77777777" w:rsidR="00B36B40" w:rsidRPr="0011430F" w:rsidRDefault="00B36B40" w:rsidP="00B36B40">
      <w:pPr>
        <w:jc w:val="both"/>
        <w:rPr>
          <w:rFonts w:asciiTheme="minorHAnsi" w:hAnsiTheme="minorHAnsi" w:cstheme="minorHAnsi"/>
          <w:color w:val="FF0000"/>
          <w:sz w:val="22"/>
          <w:szCs w:val="22"/>
        </w:rPr>
      </w:pPr>
    </w:p>
    <w:p w14:paraId="3A422681" w14:textId="77777777" w:rsidR="00B36B40" w:rsidRDefault="00B36B40" w:rsidP="00B36B40">
      <w:pPr>
        <w:jc w:val="both"/>
        <w:rPr>
          <w:rFonts w:asciiTheme="minorHAnsi" w:hAnsiTheme="minorHAnsi" w:cstheme="minorHAnsi"/>
          <w:sz w:val="22"/>
          <w:szCs w:val="22"/>
          <w:lang w:val="en-GB"/>
        </w:rPr>
      </w:pPr>
      <w:r w:rsidRPr="0011430F">
        <w:rPr>
          <w:rFonts w:asciiTheme="minorHAnsi" w:hAnsiTheme="minorHAnsi" w:cstheme="minorHAnsi"/>
          <w:sz w:val="22"/>
          <w:szCs w:val="22"/>
        </w:rPr>
        <w:t xml:space="preserve">There will be a specific Workers Grievance Mechanism (Worker GM) for project workers as per the process outlined below. This considers culturally appropriate ways of handling the concerns of direct and contracted workers. Processes for documenting complaints and concerns have been specified, including time commitments to resolve issues. </w:t>
      </w:r>
      <w:r w:rsidRPr="0011430F">
        <w:rPr>
          <w:rFonts w:asciiTheme="minorHAnsi" w:hAnsiTheme="minorHAnsi" w:cstheme="minorHAnsi"/>
          <w:sz w:val="22"/>
          <w:szCs w:val="22"/>
          <w:lang w:val="en-GB"/>
        </w:rPr>
        <w:t>Workers will be informed about the relevant Worker GM upon their recruitment and their right to redress, confidentiality and protection against any reprisals from the employer will be stated in the contract.</w:t>
      </w:r>
    </w:p>
    <w:p w14:paraId="114CEF2C" w14:textId="77777777" w:rsidR="00B36B40" w:rsidRDefault="00B36B40" w:rsidP="00B36B40">
      <w:pPr>
        <w:pStyle w:val="Heading3"/>
        <w:rPr>
          <w:rFonts w:asciiTheme="minorHAnsi" w:hAnsiTheme="minorHAnsi" w:cstheme="minorHAnsi"/>
          <w:sz w:val="22"/>
          <w:szCs w:val="22"/>
          <w:lang w:val="en-GB"/>
        </w:rPr>
      </w:pPr>
      <w:bookmarkStart w:id="17" w:name="_Toc55295269"/>
      <w:bookmarkEnd w:id="16"/>
    </w:p>
    <w:p w14:paraId="4F801A7D" w14:textId="77777777" w:rsidR="00B36B40" w:rsidRPr="000C58DC" w:rsidRDefault="00B36B40" w:rsidP="00B36B40">
      <w:pPr>
        <w:rPr>
          <w:rFonts w:asciiTheme="minorHAnsi" w:hAnsiTheme="minorHAnsi" w:cstheme="minorHAnsi"/>
          <w:b/>
          <w:bCs/>
          <w:sz w:val="22"/>
          <w:szCs w:val="22"/>
          <w:lang w:val="en-GB"/>
        </w:rPr>
      </w:pPr>
      <w:r w:rsidRPr="000C58DC">
        <w:rPr>
          <w:rFonts w:asciiTheme="minorHAnsi" w:hAnsiTheme="minorHAnsi" w:cstheme="minorHAnsi"/>
          <w:b/>
          <w:bCs/>
          <w:sz w:val="22"/>
          <w:szCs w:val="22"/>
          <w:lang w:val="en-GB"/>
        </w:rPr>
        <w:t>Routine Grievances</w:t>
      </w:r>
      <w:bookmarkEnd w:id="17"/>
    </w:p>
    <w:p w14:paraId="00850D66" w14:textId="77777777" w:rsidR="00B36B40" w:rsidRPr="0011430F" w:rsidRDefault="00B36B40" w:rsidP="00B36B40">
      <w:pPr>
        <w:pStyle w:val="NormalWeb"/>
        <w:jc w:val="both"/>
        <w:rPr>
          <w:rFonts w:asciiTheme="minorHAnsi" w:hAnsiTheme="minorHAnsi" w:cstheme="minorHAnsi"/>
          <w:sz w:val="22"/>
          <w:szCs w:val="22"/>
        </w:rPr>
      </w:pPr>
      <w:r w:rsidRPr="0011430F">
        <w:rPr>
          <w:rFonts w:asciiTheme="minorHAnsi" w:hAnsiTheme="minorHAnsi" w:cstheme="minorHAnsi"/>
          <w:sz w:val="22"/>
          <w:szCs w:val="22"/>
        </w:rPr>
        <w:t xml:space="preserve">The process for the Worker GM is as follows: </w:t>
      </w:r>
    </w:p>
    <w:p w14:paraId="0B5FA952" w14:textId="77777777" w:rsidR="00B36B40" w:rsidRPr="00CE2CF2" w:rsidRDefault="00B36B40">
      <w:pPr>
        <w:pStyle w:val="NormalWeb"/>
        <w:numPr>
          <w:ilvl w:val="0"/>
          <w:numId w:val="43"/>
        </w:numPr>
        <w:jc w:val="both"/>
        <w:rPr>
          <w:rFonts w:asciiTheme="minorHAnsi" w:eastAsia="SymbolMT" w:hAnsiTheme="minorHAnsi" w:cstheme="minorHAnsi"/>
          <w:sz w:val="22"/>
          <w:szCs w:val="22"/>
        </w:rPr>
      </w:pPr>
      <w:r w:rsidRPr="0011430F">
        <w:rPr>
          <w:rFonts w:asciiTheme="minorHAnsi" w:eastAsia="SymbolMT" w:hAnsiTheme="minorHAnsi" w:cstheme="minorHAnsi"/>
          <w:sz w:val="22"/>
          <w:szCs w:val="22"/>
        </w:rPr>
        <w:t xml:space="preserve">Any worker may report their grievance in person, by phone, text message, mail or email (including anonymously if required) to the contractor as the initial focal point for information and raising grievances. For complaints that were satisfactorily resolved by the aggrieved worker or contractor within one week of receipt of complaint, the incident and resultant resolution will be logged and reported monthly to </w:t>
      </w:r>
      <w:r w:rsidRPr="00CE2CF2">
        <w:rPr>
          <w:rFonts w:asciiTheme="minorHAnsi" w:eastAsia="SymbolMT" w:hAnsiTheme="minorHAnsi" w:cstheme="minorHAnsi"/>
          <w:sz w:val="22"/>
          <w:szCs w:val="22"/>
        </w:rPr>
        <w:t xml:space="preserve">the [responsible parties at the implementing agency]. </w:t>
      </w:r>
    </w:p>
    <w:p w14:paraId="6FEF6928" w14:textId="77777777" w:rsidR="00B36B40" w:rsidRPr="00CE2CF2" w:rsidRDefault="00B36B40">
      <w:pPr>
        <w:pStyle w:val="NormalWeb"/>
        <w:numPr>
          <w:ilvl w:val="0"/>
          <w:numId w:val="43"/>
        </w:numPr>
        <w:jc w:val="both"/>
        <w:rPr>
          <w:rFonts w:asciiTheme="minorHAnsi" w:eastAsia="SymbolMT" w:hAnsiTheme="minorHAnsi" w:cstheme="minorHAnsi"/>
          <w:sz w:val="22"/>
          <w:szCs w:val="22"/>
        </w:rPr>
      </w:pPr>
      <w:r w:rsidRPr="00CE2CF2">
        <w:rPr>
          <w:rFonts w:asciiTheme="minorHAnsi" w:eastAsia="SymbolMT" w:hAnsiTheme="minorHAnsi" w:cstheme="minorHAnsi"/>
          <w:sz w:val="22"/>
          <w:szCs w:val="22"/>
        </w:rPr>
        <w:t xml:space="preserve">If the grievance is not resolved within one week, the contractor (or the complainant directly) will refer the issue to the [responsible parties at the implementing agency – this may be site level, local, regional]. The [responsible parties at the implementing agency – this may be site level, local, regional] will work to address and resolve the complaint and inform the worker as promptly as possible, in particular if the complaint is related to something urgent that may cause harm or exposure to the person, such as lack of PPE needed to prevent COVID-19 transmission. For non-urgent complaints, the [responsible parties at the implementing agency – this may be site level, local, regional] will aim to resolve complaints withing 2 weeks. For complaints that were satisfactorily resolved by the [responsible parties at the implementing agency – this may be site level, local, regional], the incident and resultant resolution will be logged by [responsible parties at the implementing agency – this may be site level, local, regional] and reported monthly to [national level responsible parties at the implementing agency] as part of regular reporting. Where the complaint has not been resolved, the [responsible parties at the implementing agency – this may be site level, local, regional] will refer to [national level responsible parties at the implementing agency]  for further action or resolution. </w:t>
      </w:r>
    </w:p>
    <w:p w14:paraId="4EA21BFA" w14:textId="77777777" w:rsidR="00B36B40" w:rsidRPr="0011430F" w:rsidRDefault="00B36B40" w:rsidP="00B36B40">
      <w:pPr>
        <w:pStyle w:val="NormalWeb"/>
        <w:ind w:left="720"/>
        <w:jc w:val="both"/>
        <w:rPr>
          <w:rFonts w:asciiTheme="minorHAnsi" w:eastAsia="SymbolMT" w:hAnsiTheme="minorHAnsi" w:cstheme="minorHAnsi"/>
          <w:sz w:val="22"/>
          <w:szCs w:val="22"/>
        </w:rPr>
      </w:pPr>
      <w:r w:rsidRPr="0011430F">
        <w:rPr>
          <w:rFonts w:asciiTheme="minorHAnsi" w:eastAsia="SymbolMT" w:hAnsiTheme="minorHAnsi" w:cstheme="minorHAnsi"/>
          <w:sz w:val="22"/>
          <w:szCs w:val="22"/>
        </w:rPr>
        <w:t xml:space="preserve">The workers will preserve all rights to refer matters to relevant judicial proceedings as provided under national labor law. </w:t>
      </w:r>
    </w:p>
    <w:p w14:paraId="3C183264" w14:textId="77777777" w:rsidR="00B36B40" w:rsidRPr="0011430F" w:rsidRDefault="00B36B40" w:rsidP="00B36B40">
      <w:pPr>
        <w:pStyle w:val="NormalWeb"/>
        <w:jc w:val="both"/>
        <w:rPr>
          <w:rFonts w:asciiTheme="minorHAnsi" w:eastAsia="SymbolMT" w:hAnsiTheme="minorHAnsi" w:cstheme="minorHAnsi"/>
          <w:sz w:val="22"/>
          <w:szCs w:val="22"/>
        </w:rPr>
      </w:pPr>
      <w:r w:rsidRPr="00CE2CF2">
        <w:rPr>
          <w:rFonts w:asciiTheme="minorHAnsi" w:eastAsia="SymbolMT" w:hAnsiTheme="minorHAnsi" w:cstheme="minorHAnsi"/>
          <w:sz w:val="22"/>
          <w:szCs w:val="22"/>
        </w:rPr>
        <w:t xml:space="preserve">At [national level responsible parties at the implementing agency] level, each grievance record should be allocated a unique number reflecting year, sequence and township of received complaint. Complaint records (letter, email, record of conversation) should be stored together, electronically or in hard copy. The [the implementing agency] will appoint a Worker GM Focal Person, who will be responsible for undertaking a monthly review of </w:t>
      </w:r>
      <w:r w:rsidRPr="0011430F">
        <w:rPr>
          <w:rFonts w:asciiTheme="minorHAnsi" w:eastAsia="SymbolMT" w:hAnsiTheme="minorHAnsi" w:cstheme="minorHAnsi"/>
          <w:sz w:val="22"/>
          <w:szCs w:val="22"/>
        </w:rPr>
        <w:t xml:space="preserve">all grievances to analyze and respond to any common issues arising. The Focal Person will also be responsible for oversight, monitoring and reporting on the Worker GM. </w:t>
      </w:r>
    </w:p>
    <w:p w14:paraId="075207BD" w14:textId="77777777" w:rsidR="00B36B40" w:rsidRPr="000C58DC" w:rsidRDefault="00B36B40" w:rsidP="00B36B40">
      <w:pPr>
        <w:rPr>
          <w:rFonts w:asciiTheme="minorHAnsi" w:hAnsiTheme="minorHAnsi" w:cstheme="minorHAnsi"/>
          <w:b/>
          <w:bCs/>
          <w:sz w:val="22"/>
          <w:szCs w:val="22"/>
          <w:lang w:val="en-GB"/>
        </w:rPr>
      </w:pPr>
      <w:bookmarkStart w:id="18" w:name="_Toc55295271"/>
      <w:r w:rsidRPr="000C58DC">
        <w:rPr>
          <w:rFonts w:asciiTheme="minorHAnsi" w:hAnsiTheme="minorHAnsi" w:cstheme="minorHAnsi"/>
          <w:b/>
          <w:bCs/>
          <w:sz w:val="22"/>
          <w:szCs w:val="22"/>
          <w:lang w:val="en-GB"/>
        </w:rPr>
        <w:t>Serious Grievances</w:t>
      </w:r>
      <w:bookmarkEnd w:id="18"/>
    </w:p>
    <w:p w14:paraId="70FF963A" w14:textId="77777777" w:rsidR="00B36B40" w:rsidRPr="0011430F" w:rsidRDefault="00B36B40" w:rsidP="00B36B40">
      <w:pPr>
        <w:jc w:val="both"/>
        <w:rPr>
          <w:rFonts w:asciiTheme="minorHAnsi" w:hAnsiTheme="minorHAnsi" w:cstheme="minorHAnsi"/>
          <w:b/>
          <w:bCs/>
          <w:sz w:val="22"/>
          <w:szCs w:val="22"/>
          <w:lang w:val="en-GB"/>
        </w:rPr>
      </w:pPr>
    </w:p>
    <w:p w14:paraId="18333498" w14:textId="77777777" w:rsidR="00B36B40" w:rsidRPr="00CE2CF2" w:rsidRDefault="00B36B40" w:rsidP="00B36B40">
      <w:pPr>
        <w:jc w:val="both"/>
        <w:rPr>
          <w:rFonts w:asciiTheme="minorHAnsi" w:hAnsiTheme="minorHAnsi" w:cstheme="minorHAnsi"/>
          <w:sz w:val="22"/>
          <w:szCs w:val="22"/>
          <w:lang w:val="en-GB"/>
        </w:rPr>
      </w:pPr>
      <w:r w:rsidRPr="0011430F">
        <w:rPr>
          <w:rFonts w:asciiTheme="minorHAnsi" w:hAnsiTheme="minorHAnsi" w:cstheme="minorHAnsi"/>
          <w:sz w:val="22"/>
          <w:szCs w:val="22"/>
          <w:lang w:val="en-GB"/>
        </w:rPr>
        <w:t xml:space="preserve">In case a worker experiences serious mistreatment such as harassment, intimidation, abuse, violence, discrimination or injustice at the workplace, the worker may raise the case, verbally or in writing directly to the contractor </w:t>
      </w:r>
      <w:r w:rsidRPr="00CE2CF2">
        <w:rPr>
          <w:rFonts w:asciiTheme="minorHAnsi" w:hAnsiTheme="minorHAnsi" w:cstheme="minorHAnsi"/>
          <w:sz w:val="22"/>
          <w:szCs w:val="22"/>
          <w:lang w:val="en-GB"/>
        </w:rPr>
        <w:t xml:space="preserve">or [implementing agency – at different levels]. The contractor will immediately refer the case to </w:t>
      </w:r>
      <w:r w:rsidRPr="00CE2CF2">
        <w:rPr>
          <w:rFonts w:asciiTheme="minorHAnsi" w:eastAsia="SymbolMT" w:hAnsiTheme="minorHAnsi" w:cstheme="minorHAnsi"/>
          <w:sz w:val="22"/>
          <w:szCs w:val="22"/>
        </w:rPr>
        <w:t>[implementing agency]</w:t>
      </w:r>
      <w:r w:rsidRPr="00CE2CF2">
        <w:rPr>
          <w:rFonts w:asciiTheme="minorHAnsi" w:hAnsiTheme="minorHAnsi" w:cstheme="minorHAnsi"/>
          <w:sz w:val="22"/>
          <w:szCs w:val="22"/>
          <w:lang w:val="en-GB"/>
        </w:rPr>
        <w:t xml:space="preserve">. The </w:t>
      </w:r>
      <w:r w:rsidRPr="00CE2CF2">
        <w:rPr>
          <w:rFonts w:asciiTheme="minorHAnsi" w:eastAsia="SymbolMT" w:hAnsiTheme="minorHAnsi" w:cstheme="minorHAnsi"/>
          <w:sz w:val="22"/>
          <w:szCs w:val="22"/>
        </w:rPr>
        <w:t xml:space="preserve">[implementing agency] </w:t>
      </w:r>
      <w:r w:rsidRPr="00CE2CF2">
        <w:rPr>
          <w:rFonts w:asciiTheme="minorHAnsi" w:hAnsiTheme="minorHAnsi" w:cstheme="minorHAnsi"/>
          <w:sz w:val="22"/>
          <w:szCs w:val="22"/>
          <w:lang w:val="en-GB"/>
        </w:rPr>
        <w:t xml:space="preserve">will immediately investigate the case respecting confidentiality and anonymity of the worker. </w:t>
      </w:r>
    </w:p>
    <w:p w14:paraId="7F757911" w14:textId="77777777" w:rsidR="00B36B40" w:rsidRPr="00CE2CF2" w:rsidRDefault="00B36B40" w:rsidP="00B36B40">
      <w:pPr>
        <w:jc w:val="both"/>
        <w:rPr>
          <w:rFonts w:asciiTheme="minorHAnsi" w:hAnsiTheme="minorHAnsi" w:cstheme="minorHAnsi"/>
          <w:sz w:val="22"/>
          <w:szCs w:val="22"/>
          <w:lang w:val="en-GB"/>
        </w:rPr>
      </w:pPr>
    </w:p>
    <w:p w14:paraId="58B276D0" w14:textId="77777777" w:rsidR="00B36B40" w:rsidRDefault="00B36B40" w:rsidP="00B36B40">
      <w:pPr>
        <w:jc w:val="both"/>
        <w:rPr>
          <w:rFonts w:asciiTheme="minorHAnsi" w:hAnsiTheme="minorHAnsi" w:cstheme="minorHAnsi"/>
          <w:sz w:val="22"/>
          <w:szCs w:val="22"/>
          <w:lang w:val="en-GB"/>
        </w:rPr>
      </w:pPr>
      <w:r w:rsidRPr="00CE2CF2">
        <w:rPr>
          <w:rFonts w:asciiTheme="minorHAnsi" w:hAnsiTheme="minorHAnsi" w:cstheme="minorHAnsi"/>
          <w:sz w:val="22"/>
          <w:szCs w:val="22"/>
          <w:lang w:val="en-GB"/>
        </w:rPr>
        <w:t xml:space="preserve">Upon project effectiveness, the </w:t>
      </w:r>
      <w:r w:rsidRPr="00CE2CF2">
        <w:rPr>
          <w:rFonts w:asciiTheme="minorHAnsi" w:eastAsia="SymbolMT" w:hAnsiTheme="minorHAnsi" w:cstheme="minorHAnsi"/>
          <w:sz w:val="22"/>
          <w:szCs w:val="22"/>
        </w:rPr>
        <w:t xml:space="preserve">[implementing agency] </w:t>
      </w:r>
      <w:r w:rsidRPr="00CE2CF2">
        <w:rPr>
          <w:rFonts w:asciiTheme="minorHAnsi" w:hAnsiTheme="minorHAnsi" w:cstheme="minorHAnsi"/>
          <w:sz w:val="22"/>
          <w:szCs w:val="22"/>
          <w:lang w:val="en-GB"/>
        </w:rPr>
        <w:t xml:space="preserve">will designate a Focal Person or Persons for Serious Grievances. These Focal Persons will receive training in investigating serious grievances, relevant laws and regulations, and World Bank standards including the rights of people who file a grievance. </w:t>
      </w:r>
      <w:r w:rsidRPr="00CE2CF2">
        <w:rPr>
          <w:rFonts w:asciiTheme="minorHAnsi" w:eastAsia="SymbolMT" w:hAnsiTheme="minorHAnsi" w:cstheme="minorHAnsi"/>
          <w:sz w:val="22"/>
          <w:szCs w:val="22"/>
        </w:rPr>
        <w:t>[Implementing agency]</w:t>
      </w:r>
      <w:r w:rsidRPr="00CE2CF2">
        <w:rPr>
          <w:rFonts w:asciiTheme="minorHAnsi" w:hAnsiTheme="minorHAnsi" w:cstheme="minorHAnsi"/>
          <w:sz w:val="22"/>
          <w:szCs w:val="22"/>
          <w:lang w:val="en-GB"/>
        </w:rPr>
        <w:t xml:space="preserve"> and the World Bank will </w:t>
      </w:r>
      <w:r w:rsidRPr="0011430F">
        <w:rPr>
          <w:rFonts w:asciiTheme="minorHAnsi" w:hAnsiTheme="minorHAnsi" w:cstheme="minorHAnsi"/>
          <w:sz w:val="22"/>
          <w:szCs w:val="22"/>
          <w:lang w:val="en-GB"/>
        </w:rPr>
        <w:t>jointly develop culturally-sensitive and locally-appropriate roles and responsibilities, and procedures.</w:t>
      </w:r>
    </w:p>
    <w:p w14:paraId="5184EA4B" w14:textId="77777777" w:rsidR="00B36B40" w:rsidRPr="0011430F" w:rsidRDefault="00B36B40" w:rsidP="00B36B40">
      <w:pPr>
        <w:jc w:val="both"/>
        <w:rPr>
          <w:rFonts w:asciiTheme="minorHAnsi" w:hAnsiTheme="minorHAnsi" w:cstheme="minorHAnsi"/>
          <w:sz w:val="22"/>
          <w:szCs w:val="22"/>
          <w:lang w:val="en-GB"/>
        </w:rPr>
      </w:pPr>
      <w:r w:rsidRPr="0011430F">
        <w:rPr>
          <w:rFonts w:asciiTheme="minorHAnsi" w:hAnsiTheme="minorHAnsi" w:cstheme="minorHAnsi"/>
          <w:sz w:val="22"/>
          <w:szCs w:val="22"/>
          <w:lang w:val="en-GB"/>
        </w:rPr>
        <w:t xml:space="preserve"> </w:t>
      </w:r>
    </w:p>
    <w:p w14:paraId="731D2C30" w14:textId="77777777" w:rsidR="00B36B40" w:rsidRDefault="00B36B40" w:rsidP="00B36B40">
      <w:pPr>
        <w:jc w:val="both"/>
        <w:rPr>
          <w:rFonts w:asciiTheme="minorHAnsi" w:hAnsiTheme="minorHAnsi" w:cstheme="minorHAnsi"/>
          <w:sz w:val="22"/>
          <w:szCs w:val="22"/>
          <w:lang w:val="en-GB"/>
        </w:rPr>
      </w:pPr>
      <w:r w:rsidRPr="0011430F">
        <w:rPr>
          <w:rFonts w:asciiTheme="minorHAnsi" w:hAnsiTheme="minorHAnsi" w:cstheme="minorHAnsi"/>
          <w:sz w:val="22"/>
          <w:szCs w:val="22"/>
          <w:lang w:val="en-GB"/>
        </w:rPr>
        <w:t xml:space="preserve">In case a direct worker or civil servant has a serious grievance, the staff may directly contact verbally or in writing the Focal Person for Serious Grievances. </w:t>
      </w:r>
    </w:p>
    <w:p w14:paraId="413531B0" w14:textId="77777777" w:rsidR="00B36B40" w:rsidRPr="0011430F" w:rsidRDefault="00B36B40" w:rsidP="00B36B40">
      <w:pPr>
        <w:jc w:val="both"/>
        <w:rPr>
          <w:rFonts w:asciiTheme="minorHAnsi" w:hAnsiTheme="minorHAnsi" w:cstheme="minorHAnsi"/>
          <w:sz w:val="22"/>
          <w:szCs w:val="22"/>
          <w:lang w:val="en-GB"/>
        </w:rPr>
      </w:pPr>
    </w:p>
    <w:p w14:paraId="30BFF758" w14:textId="77777777" w:rsidR="00B36B40" w:rsidRPr="0011430F" w:rsidRDefault="00B36B40" w:rsidP="00B36B40">
      <w:pPr>
        <w:spacing w:after="120"/>
        <w:jc w:val="both"/>
        <w:rPr>
          <w:rFonts w:asciiTheme="minorHAnsi" w:hAnsiTheme="minorHAnsi" w:cstheme="minorHAnsi"/>
          <w:sz w:val="22"/>
          <w:szCs w:val="22"/>
        </w:rPr>
      </w:pPr>
      <w:r w:rsidRPr="0011430F">
        <w:rPr>
          <w:rFonts w:asciiTheme="minorHAnsi" w:hAnsiTheme="minorHAnsi" w:cstheme="minorHAnsi"/>
          <w:sz w:val="22"/>
          <w:szCs w:val="22"/>
        </w:rPr>
        <w:t xml:space="preserve">All complaints received will be filed and kept confidential. For statistical purposes, cases will be anonymized and bundled to avoid identification of persons involved. </w:t>
      </w:r>
    </w:p>
    <w:p w14:paraId="4F80AC9B" w14:textId="77777777" w:rsidR="00B36B40" w:rsidRPr="0011430F" w:rsidRDefault="00B36B40" w:rsidP="00B36B40">
      <w:pPr>
        <w:rPr>
          <w:rFonts w:asciiTheme="minorHAnsi" w:hAnsiTheme="minorHAnsi" w:cstheme="minorHAnsi"/>
          <w:sz w:val="22"/>
          <w:szCs w:val="22"/>
        </w:rPr>
      </w:pPr>
    </w:p>
    <w:p w14:paraId="166A94A5" w14:textId="77777777" w:rsidR="00B36B40" w:rsidRPr="0011430F" w:rsidRDefault="00B36B40" w:rsidP="00B36B40">
      <w:pPr>
        <w:rPr>
          <w:rStyle w:val="IntenseEmphasis"/>
          <w:rFonts w:asciiTheme="minorHAnsi" w:hAnsiTheme="minorHAnsi" w:cstheme="minorHAnsi"/>
          <w:sz w:val="22"/>
          <w:szCs w:val="22"/>
        </w:rPr>
      </w:pPr>
      <w:r w:rsidRPr="0011430F">
        <w:rPr>
          <w:rStyle w:val="IntenseEmphasis"/>
          <w:rFonts w:asciiTheme="minorHAnsi" w:hAnsiTheme="minorHAnsi" w:cstheme="minorHAnsi"/>
          <w:sz w:val="22"/>
          <w:szCs w:val="22"/>
        </w:rPr>
        <w:t xml:space="preserve">Code of Conduct </w:t>
      </w:r>
    </w:p>
    <w:p w14:paraId="11D54BB8" w14:textId="77777777" w:rsidR="00B36B40" w:rsidRPr="0011430F" w:rsidRDefault="00B36B40" w:rsidP="00B36B40">
      <w:pPr>
        <w:rPr>
          <w:rFonts w:asciiTheme="minorHAnsi" w:hAnsiTheme="minorHAnsi" w:cstheme="minorHAnsi"/>
          <w:sz w:val="22"/>
          <w:szCs w:val="22"/>
        </w:rPr>
      </w:pPr>
    </w:p>
    <w:p w14:paraId="5BD139E4" w14:textId="77777777" w:rsidR="004A7B39" w:rsidRPr="00E117D2" w:rsidRDefault="00B36B40" w:rsidP="00B36B40">
      <w:pPr>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 xml:space="preserve">This section should include the Code of Conduct that will be used in the Project. </w:t>
      </w:r>
      <w:r w:rsidR="00770CEF" w:rsidRPr="00E117D2">
        <w:rPr>
          <w:rFonts w:asciiTheme="minorHAnsi" w:hAnsiTheme="minorHAnsi" w:cstheme="minorHAnsi"/>
          <w:color w:val="C00000"/>
          <w:sz w:val="22"/>
          <w:szCs w:val="22"/>
        </w:rPr>
        <w:t>If an international bidding process is being used with World Bank Standard Procurement Documents, a Code of Conduct is already included there and should be used as is. If a national bidding process is being used to procure contractors</w:t>
      </w:r>
      <w:r w:rsidR="004A7B39" w:rsidRPr="00E117D2">
        <w:rPr>
          <w:rFonts w:asciiTheme="minorHAnsi" w:hAnsiTheme="minorHAnsi" w:cstheme="minorHAnsi"/>
          <w:color w:val="C00000"/>
          <w:sz w:val="22"/>
          <w:szCs w:val="22"/>
        </w:rPr>
        <w:t>, a basic Code of Conduct should be included in the LMP and the bidding documents.</w:t>
      </w:r>
      <w:r w:rsidR="00770CEF" w:rsidRPr="00E117D2">
        <w:rPr>
          <w:rFonts w:asciiTheme="minorHAnsi" w:hAnsiTheme="minorHAnsi" w:cstheme="minorHAnsi"/>
          <w:color w:val="C00000"/>
          <w:sz w:val="22"/>
          <w:szCs w:val="22"/>
        </w:rPr>
        <w:t xml:space="preserve"> </w:t>
      </w:r>
    </w:p>
    <w:p w14:paraId="4DD63502" w14:textId="77777777" w:rsidR="004A7B39" w:rsidRDefault="004A7B39" w:rsidP="00B36B40">
      <w:pPr>
        <w:jc w:val="both"/>
        <w:rPr>
          <w:rFonts w:asciiTheme="minorHAnsi" w:hAnsiTheme="minorHAnsi" w:cstheme="minorHAnsi"/>
          <w:color w:val="FF0000"/>
          <w:sz w:val="22"/>
          <w:szCs w:val="22"/>
        </w:rPr>
      </w:pPr>
    </w:p>
    <w:p w14:paraId="3EC69A26" w14:textId="6999D6E6" w:rsidR="00B36B40" w:rsidRPr="00E117D2" w:rsidRDefault="00B36B40" w:rsidP="00B36B40">
      <w:pPr>
        <w:jc w:val="both"/>
        <w:rPr>
          <w:rFonts w:asciiTheme="minorHAnsi" w:hAnsiTheme="minorHAnsi" w:cstheme="minorHAnsi"/>
          <w:color w:val="C00000"/>
          <w:sz w:val="22"/>
          <w:szCs w:val="22"/>
        </w:rPr>
      </w:pPr>
      <w:r w:rsidRPr="00E117D2">
        <w:rPr>
          <w:rFonts w:asciiTheme="minorHAnsi" w:hAnsiTheme="minorHAnsi" w:cstheme="minorHAnsi"/>
          <w:color w:val="C00000"/>
          <w:sz w:val="22"/>
          <w:szCs w:val="22"/>
        </w:rPr>
        <w:t>An example approach is provided below, in its simplest form, such as one that can be translated to local languages for community workers and displayed on a contraction site. Depending on the project site and the audience, more detail, such as detailed definition of what constitutes sexual activity, can be included.</w:t>
      </w:r>
    </w:p>
    <w:p w14:paraId="64148882"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Treat women, children (persons under the age of 18), and men with respect regardless of ethnicity, language, religion, political or other opinion, national, social origin, citizenship status, property, disability, birth or other status.</w:t>
      </w:r>
    </w:p>
    <w:p w14:paraId="02C5C1DD"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Do not use language or behavior towards women, children or men that is inappropriate, harassing, abusive, sexually provocative, demeaning or culturally inappropriate.</w:t>
      </w:r>
    </w:p>
    <w:p w14:paraId="77AAFE91"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 xml:space="preserve">Do not participate in sexual activity with </w:t>
      </w:r>
      <w:r>
        <w:rPr>
          <w:rFonts w:asciiTheme="minorHAnsi" w:hAnsiTheme="minorHAnsi" w:cstheme="minorHAnsi"/>
          <w:sz w:val="22"/>
          <w:szCs w:val="22"/>
        </w:rPr>
        <w:t>community members</w:t>
      </w:r>
      <w:r w:rsidRPr="0011430F">
        <w:rPr>
          <w:rFonts w:asciiTheme="minorHAnsi" w:hAnsiTheme="minorHAnsi" w:cstheme="minorHAnsi"/>
          <w:sz w:val="22"/>
          <w:szCs w:val="22"/>
        </w:rPr>
        <w:t>.</w:t>
      </w:r>
    </w:p>
    <w:p w14:paraId="75F50539"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Do not engage in sexual favors or other forms of humiliating, degrading or exploitative behavior.</w:t>
      </w:r>
    </w:p>
    <w:p w14:paraId="53D658E9"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Do not engage in any activity that will constitute payment for sex with members of the communities surrounding the workplace.</w:t>
      </w:r>
    </w:p>
    <w:p w14:paraId="611DD090" w14:textId="77122715"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 xml:space="preserve">Report through the </w:t>
      </w:r>
      <w:r>
        <w:rPr>
          <w:rFonts w:asciiTheme="minorHAnsi" w:hAnsiTheme="minorHAnsi" w:cstheme="minorHAnsi"/>
          <w:sz w:val="22"/>
          <w:szCs w:val="22"/>
        </w:rPr>
        <w:t xml:space="preserve">Worker GM </w:t>
      </w:r>
      <w:r w:rsidRPr="0011430F">
        <w:rPr>
          <w:rFonts w:asciiTheme="minorHAnsi" w:hAnsiTheme="minorHAnsi" w:cstheme="minorHAnsi"/>
          <w:sz w:val="22"/>
          <w:szCs w:val="22"/>
        </w:rPr>
        <w:t xml:space="preserve">suspected or actual gender-based violence </w:t>
      </w:r>
      <w:r w:rsidR="00FA2674">
        <w:rPr>
          <w:rFonts w:asciiTheme="minorHAnsi" w:hAnsiTheme="minorHAnsi" w:cstheme="minorHAnsi"/>
          <w:sz w:val="22"/>
          <w:szCs w:val="22"/>
        </w:rPr>
        <w:t xml:space="preserve">against a person of any gender </w:t>
      </w:r>
      <w:r w:rsidRPr="0011430F">
        <w:rPr>
          <w:rFonts w:asciiTheme="minorHAnsi" w:hAnsiTheme="minorHAnsi" w:cstheme="minorHAnsi"/>
          <w:sz w:val="22"/>
          <w:szCs w:val="22"/>
        </w:rPr>
        <w:t>by a fellow worker or any breaches of this Code of Conduct.</w:t>
      </w:r>
    </w:p>
    <w:p w14:paraId="4FD7100F" w14:textId="78BE9CFE"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 xml:space="preserve">Use any computers, mobile phones, or video and digital cameras appropriately, and never to exploit or harass </w:t>
      </w:r>
      <w:r>
        <w:rPr>
          <w:rFonts w:asciiTheme="minorHAnsi" w:hAnsiTheme="minorHAnsi" w:cstheme="minorHAnsi"/>
          <w:sz w:val="22"/>
          <w:szCs w:val="22"/>
        </w:rPr>
        <w:t>women</w:t>
      </w:r>
      <w:r w:rsidR="00FA2674">
        <w:rPr>
          <w:rFonts w:asciiTheme="minorHAnsi" w:hAnsiTheme="minorHAnsi" w:cstheme="minorHAnsi"/>
          <w:sz w:val="22"/>
          <w:szCs w:val="22"/>
        </w:rPr>
        <w:t xml:space="preserve">, </w:t>
      </w:r>
      <w:r w:rsidRPr="0011430F">
        <w:rPr>
          <w:rFonts w:asciiTheme="minorHAnsi" w:hAnsiTheme="minorHAnsi" w:cstheme="minorHAnsi"/>
          <w:sz w:val="22"/>
          <w:szCs w:val="22"/>
        </w:rPr>
        <w:t>children</w:t>
      </w:r>
      <w:r w:rsidR="00FA2674">
        <w:rPr>
          <w:rFonts w:asciiTheme="minorHAnsi" w:hAnsiTheme="minorHAnsi" w:cstheme="minorHAnsi"/>
          <w:sz w:val="22"/>
          <w:szCs w:val="22"/>
        </w:rPr>
        <w:t xml:space="preserve"> or a vulnerable person</w:t>
      </w:r>
      <w:r w:rsidRPr="0011430F">
        <w:rPr>
          <w:rFonts w:asciiTheme="minorHAnsi" w:hAnsiTheme="minorHAnsi" w:cstheme="minorHAnsi"/>
          <w:sz w:val="22"/>
          <w:szCs w:val="22"/>
        </w:rPr>
        <w:t xml:space="preserve"> through </w:t>
      </w:r>
      <w:r>
        <w:rPr>
          <w:rFonts w:asciiTheme="minorHAnsi" w:hAnsiTheme="minorHAnsi" w:cstheme="minorHAnsi"/>
          <w:sz w:val="22"/>
          <w:szCs w:val="22"/>
        </w:rPr>
        <w:t>these</w:t>
      </w:r>
      <w:r w:rsidRPr="0011430F">
        <w:rPr>
          <w:rFonts w:asciiTheme="minorHAnsi" w:hAnsiTheme="minorHAnsi" w:cstheme="minorHAnsi"/>
          <w:sz w:val="22"/>
          <w:szCs w:val="22"/>
        </w:rPr>
        <w:t xml:space="preserve"> medium</w:t>
      </w:r>
      <w:r>
        <w:rPr>
          <w:rFonts w:asciiTheme="minorHAnsi" w:hAnsiTheme="minorHAnsi" w:cstheme="minorHAnsi"/>
          <w:sz w:val="22"/>
          <w:szCs w:val="22"/>
        </w:rPr>
        <w:t>s.</w:t>
      </w:r>
      <w:r w:rsidRPr="0011430F">
        <w:rPr>
          <w:rFonts w:asciiTheme="minorHAnsi" w:hAnsiTheme="minorHAnsi" w:cstheme="minorHAnsi"/>
          <w:sz w:val="22"/>
          <w:szCs w:val="22"/>
        </w:rPr>
        <w:t xml:space="preserve"> </w:t>
      </w:r>
    </w:p>
    <w:p w14:paraId="088FF0EF" w14:textId="77777777" w:rsidR="00B36B40" w:rsidRDefault="00B36B40">
      <w:pPr>
        <w:pStyle w:val="ListParagraph"/>
        <w:numPr>
          <w:ilvl w:val="0"/>
          <w:numId w:val="44"/>
        </w:numPr>
        <w:spacing w:before="120" w:after="120" w:line="259" w:lineRule="auto"/>
        <w:jc w:val="both"/>
        <w:rPr>
          <w:rFonts w:asciiTheme="minorHAnsi" w:hAnsiTheme="minorHAnsi" w:cstheme="minorHAnsi"/>
          <w:sz w:val="22"/>
          <w:szCs w:val="22"/>
        </w:rPr>
      </w:pPr>
      <w:r w:rsidRPr="0011430F">
        <w:rPr>
          <w:rFonts w:asciiTheme="minorHAnsi" w:hAnsiTheme="minorHAnsi" w:cstheme="minorHAnsi"/>
          <w:sz w:val="22"/>
          <w:szCs w:val="22"/>
        </w:rPr>
        <w:t>Comply with all relevant local legislation.</w:t>
      </w:r>
    </w:p>
    <w:p w14:paraId="151AC05E" w14:textId="77777777" w:rsidR="00B36B40" w:rsidRPr="0011430F" w:rsidRDefault="00B36B40">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Engaging in any of the prohibited activities above can be cause for termination of employment, criminal liability, and/or other sanctions.</w:t>
      </w:r>
    </w:p>
    <w:p w14:paraId="3E528AD3" w14:textId="77777777" w:rsidR="00B36B40" w:rsidRDefault="00B36B40" w:rsidP="00B36B40">
      <w:pPr>
        <w:jc w:val="both"/>
        <w:rPr>
          <w:rFonts w:asciiTheme="minorHAnsi" w:hAnsiTheme="minorHAnsi" w:cstheme="minorHAnsi"/>
          <w:color w:val="FF0000"/>
          <w:sz w:val="22"/>
          <w:szCs w:val="22"/>
        </w:rPr>
      </w:pPr>
    </w:p>
    <w:p w14:paraId="7FA48EB9" w14:textId="77777777" w:rsidR="00B36B40" w:rsidRPr="0011430F" w:rsidRDefault="00B36B40" w:rsidP="00B36B40">
      <w:pPr>
        <w:jc w:val="both"/>
        <w:rPr>
          <w:rFonts w:asciiTheme="minorHAnsi" w:hAnsiTheme="minorHAnsi" w:cstheme="minorHAnsi"/>
          <w:color w:val="FF0000"/>
          <w:sz w:val="22"/>
          <w:szCs w:val="22"/>
        </w:rPr>
      </w:pPr>
    </w:p>
    <w:p w14:paraId="670459BF" w14:textId="77777777" w:rsidR="00B36B40" w:rsidRPr="0011430F" w:rsidRDefault="00B36B40" w:rsidP="00B36B40">
      <w:pPr>
        <w:rPr>
          <w:rFonts w:asciiTheme="minorHAnsi" w:hAnsiTheme="minorHAnsi" w:cstheme="minorHAnsi"/>
          <w:sz w:val="22"/>
          <w:szCs w:val="22"/>
        </w:rPr>
      </w:pPr>
    </w:p>
    <w:p w14:paraId="2CF3EF0C" w14:textId="77777777" w:rsidR="00B36B40" w:rsidRDefault="00B36B40" w:rsidP="00B36B40"/>
    <w:p w14:paraId="25266019" w14:textId="77777777" w:rsidR="00B36B40" w:rsidRDefault="00B36B40" w:rsidP="00B36B40"/>
    <w:p w14:paraId="4C417686" w14:textId="77777777" w:rsidR="00B36B40" w:rsidRDefault="00B36B40" w:rsidP="00B36B40"/>
    <w:p w14:paraId="066CCB8C" w14:textId="77777777" w:rsidR="00B36B40" w:rsidRDefault="00B36B40" w:rsidP="00B36B40"/>
    <w:p w14:paraId="16C97DAC" w14:textId="77777777" w:rsidR="00B36B40" w:rsidRDefault="00B36B40" w:rsidP="00B36B40"/>
    <w:p w14:paraId="4AE6F1B8" w14:textId="77777777" w:rsidR="00B36B40" w:rsidRDefault="00B36B40" w:rsidP="00B36B40"/>
    <w:p w14:paraId="18D40F91" w14:textId="77777777" w:rsidR="00B36B40" w:rsidRDefault="00B36B40" w:rsidP="00B36B40"/>
    <w:p w14:paraId="01F08D44" w14:textId="77777777" w:rsidR="006E2B8E" w:rsidRDefault="006E2B8E" w:rsidP="00B36B40"/>
    <w:p w14:paraId="4A5A2606" w14:textId="77777777" w:rsidR="006E2B8E" w:rsidRDefault="006E2B8E" w:rsidP="00B36B40"/>
    <w:p w14:paraId="4367BBB8" w14:textId="77777777" w:rsidR="006E2B8E" w:rsidRDefault="006E2B8E" w:rsidP="00B36B40"/>
    <w:p w14:paraId="009B4C06" w14:textId="77777777" w:rsidR="006E2B8E" w:rsidRDefault="006E2B8E" w:rsidP="00B36B40"/>
    <w:p w14:paraId="49D43453" w14:textId="77777777" w:rsidR="006E2B8E" w:rsidRDefault="006E2B8E" w:rsidP="00B36B40"/>
    <w:p w14:paraId="2144E5F1" w14:textId="77777777" w:rsidR="006E2B8E" w:rsidRDefault="006E2B8E" w:rsidP="00B36B40"/>
    <w:p w14:paraId="12AAD033" w14:textId="77777777" w:rsidR="006E2B8E" w:rsidRDefault="006E2B8E" w:rsidP="00B36B40"/>
    <w:p w14:paraId="6C112A4E" w14:textId="77777777" w:rsidR="006E2B8E" w:rsidRDefault="006E2B8E" w:rsidP="00B36B40"/>
    <w:p w14:paraId="785F2DC2" w14:textId="77777777" w:rsidR="006E2B8E" w:rsidRDefault="006E2B8E" w:rsidP="00B36B40"/>
    <w:p w14:paraId="0E90CC1B" w14:textId="77777777" w:rsidR="006E2B8E" w:rsidRDefault="006E2B8E" w:rsidP="00B36B40"/>
    <w:p w14:paraId="1A65DA7C" w14:textId="77777777" w:rsidR="00B36B40" w:rsidRDefault="00B36B40" w:rsidP="00B36B40"/>
    <w:p w14:paraId="507B9259" w14:textId="77777777" w:rsidR="00B36B40" w:rsidRDefault="00B36B40" w:rsidP="00B36B40"/>
    <w:p w14:paraId="2FAA4F3A" w14:textId="77777777" w:rsidR="00B36B40" w:rsidRDefault="00B36B40" w:rsidP="00B36B40"/>
    <w:p w14:paraId="229102ED" w14:textId="7A9D94BB" w:rsidR="00B36B40" w:rsidRDefault="00B36B40" w:rsidP="00B36B40">
      <w:pPr>
        <w:pStyle w:val="Heading1"/>
      </w:pPr>
      <w:bookmarkStart w:id="19" w:name="_Toc112314507"/>
      <w:bookmarkStart w:id="20" w:name="_Toc114475873"/>
      <w:r>
        <w:t xml:space="preserve">Annex </w:t>
      </w:r>
      <w:r w:rsidR="00EF05E3">
        <w:t>5</w:t>
      </w:r>
      <w:r>
        <w:t>. Chance Find Procedures</w:t>
      </w:r>
      <w:bookmarkEnd w:id="19"/>
      <w:bookmarkEnd w:id="20"/>
    </w:p>
    <w:p w14:paraId="3029F060" w14:textId="77777777" w:rsidR="00B36B40" w:rsidRDefault="00B36B40" w:rsidP="00B36B40"/>
    <w:p w14:paraId="53F76824" w14:textId="4399C4B8" w:rsidR="00B36B40" w:rsidRPr="00E117D2" w:rsidRDefault="00B36B40" w:rsidP="00B36B40">
      <w:pPr>
        <w:pStyle w:val="NormalWeb"/>
        <w:spacing w:before="0" w:beforeAutospacing="0" w:after="240" w:afterAutospacing="0"/>
        <w:jc w:val="both"/>
        <w:rPr>
          <w:rFonts w:ascii="Calibri" w:hAnsi="Calibri" w:cs="Calibri"/>
          <w:color w:val="C00000"/>
          <w:sz w:val="22"/>
          <w:szCs w:val="22"/>
        </w:rPr>
      </w:pPr>
      <w:r w:rsidRPr="00E117D2">
        <w:rPr>
          <w:rFonts w:ascii="Calibri" w:hAnsi="Calibri" w:cs="Calibri"/>
          <w:color w:val="C00000"/>
          <w:sz w:val="22"/>
          <w:szCs w:val="22"/>
        </w:rPr>
        <w:t>If relevant for your Project, below is an example of simple Chance Find Procedures</w:t>
      </w:r>
      <w:r w:rsidR="004A7B39" w:rsidRPr="00E117D2">
        <w:rPr>
          <w:rFonts w:ascii="Calibri" w:hAnsi="Calibri" w:cs="Calibri"/>
          <w:color w:val="C00000"/>
          <w:sz w:val="22"/>
          <w:szCs w:val="22"/>
        </w:rPr>
        <w:t>.</w:t>
      </w:r>
    </w:p>
    <w:p w14:paraId="5563220A" w14:textId="77777777" w:rsidR="00B36B40" w:rsidRPr="00FE53EE" w:rsidRDefault="00B36B40" w:rsidP="00B36B40">
      <w:pPr>
        <w:pStyle w:val="NormalWeb"/>
        <w:spacing w:before="0" w:beforeAutospacing="0" w:after="240" w:afterAutospacing="0"/>
        <w:jc w:val="both"/>
        <w:rPr>
          <w:rFonts w:ascii="Calibri" w:hAnsi="Calibri" w:cs="Calibri"/>
          <w:sz w:val="22"/>
          <w:szCs w:val="22"/>
        </w:rPr>
      </w:pPr>
      <w:r w:rsidRPr="00FE53EE">
        <w:rPr>
          <w:rFonts w:ascii="Calibri" w:hAnsi="Calibri" w:cs="Calibri"/>
          <w:sz w:val="22"/>
          <w:szCs w:val="22"/>
        </w:rPr>
        <w:t xml:space="preserve">Cultural heritage encompasses tangible and intangible heritage which may be recognized and valued at a local, regional, national or global level. </w:t>
      </w:r>
      <w:r w:rsidRPr="00FE53EE">
        <w:rPr>
          <w:rFonts w:ascii="Calibri" w:hAnsi="Calibri" w:cs="Calibri"/>
          <w:i/>
          <w:iCs/>
          <w:sz w:val="22"/>
          <w:szCs w:val="22"/>
        </w:rPr>
        <w:t>Tangible cultural heritage</w:t>
      </w:r>
      <w:r w:rsidRPr="00FE53EE">
        <w:rPr>
          <w:rFonts w:ascii="Calibri" w:hAnsi="Calibri" w:cs="Calibri"/>
          <w:sz w:val="22"/>
          <w:szCs w:val="22"/>
        </w:rPr>
        <w:t xml:space="preserve">, which includes movable or immovable objects, sites, structures, groups of structures, and natural features and landscapes that have archaeological, paleontological, historical, architectural, religious, aesthetic, or other cultural significance. Tangible cultural heritage may be located in urban or rural settings, and may be above or below land or under the water. </w:t>
      </w:r>
      <w:r w:rsidRPr="00FE53EE">
        <w:rPr>
          <w:rFonts w:ascii="Calibri" w:hAnsi="Calibri" w:cs="Calibri"/>
          <w:i/>
          <w:iCs/>
          <w:sz w:val="22"/>
          <w:szCs w:val="22"/>
        </w:rPr>
        <w:t>Intangible cultural heritage</w:t>
      </w:r>
      <w:r w:rsidRPr="00FE53EE">
        <w:rPr>
          <w:rFonts w:ascii="Calibri" w:hAnsi="Calibri" w:cs="Calibri"/>
          <w:sz w:val="22"/>
          <w:szCs w:val="22"/>
        </w:rPr>
        <w:t xml:space="preserve">, which includes practices, representations, expressions, knowledge, skills—as well as the instruments, objects, artefacts and cultural spaces associated therewith— that communities and groups recognize as part of their cultural heritage, as transmitted from generation to generation and constantly recreated by them in response to their environment, their interaction with nature and their history. </w:t>
      </w:r>
    </w:p>
    <w:p w14:paraId="571DC83A" w14:textId="77777777" w:rsidR="00B36B40" w:rsidRPr="00CE2CF2" w:rsidRDefault="00B36B40" w:rsidP="00B36B40">
      <w:pPr>
        <w:pStyle w:val="NormalWeb"/>
        <w:spacing w:before="0" w:beforeAutospacing="0" w:after="0" w:afterAutospacing="0"/>
        <w:jc w:val="both"/>
        <w:rPr>
          <w:rFonts w:asciiTheme="minorHAnsi" w:hAnsiTheme="minorHAnsi" w:cstheme="minorHAnsi"/>
          <w:sz w:val="22"/>
          <w:szCs w:val="22"/>
        </w:rPr>
      </w:pPr>
      <w:r w:rsidRPr="00FE53EE">
        <w:rPr>
          <w:rFonts w:ascii="Calibri" w:hAnsi="Calibri" w:cs="Calibri"/>
          <w:sz w:val="22"/>
          <w:szCs w:val="22"/>
        </w:rPr>
        <w:t>In the event that during construction</w:t>
      </w:r>
      <w:r>
        <w:rPr>
          <w:rFonts w:ascii="Calibri" w:hAnsi="Calibri" w:cs="Calibri"/>
          <w:sz w:val="22"/>
          <w:szCs w:val="22"/>
        </w:rPr>
        <w:t>,</w:t>
      </w:r>
      <w:r w:rsidRPr="00FE53EE">
        <w:rPr>
          <w:rFonts w:ascii="Calibri" w:hAnsi="Calibri" w:cs="Calibri"/>
          <w:sz w:val="22"/>
          <w:szCs w:val="22"/>
        </w:rPr>
        <w:t xml:space="preserve"> sites</w:t>
      </w:r>
      <w:r>
        <w:rPr>
          <w:rFonts w:ascii="Calibri" w:hAnsi="Calibri" w:cs="Calibri"/>
          <w:sz w:val="22"/>
          <w:szCs w:val="22"/>
        </w:rPr>
        <w:t>, resources or artifacts</w:t>
      </w:r>
      <w:r w:rsidRPr="00FE53EE">
        <w:rPr>
          <w:rFonts w:ascii="Calibri" w:hAnsi="Calibri" w:cs="Calibri"/>
          <w:sz w:val="22"/>
          <w:szCs w:val="22"/>
        </w:rPr>
        <w:t xml:space="preserve"> of cultural value are found, the following procedures for identification, protection from theft, and treatment of discovered artefacts should be followed and </w:t>
      </w:r>
      <w:r w:rsidRPr="006E2B8E">
        <w:rPr>
          <w:rFonts w:ascii="Calibri" w:hAnsi="Calibri" w:cs="Calibri"/>
          <w:sz w:val="22"/>
          <w:szCs w:val="22"/>
          <w:u w:val="single"/>
        </w:rPr>
        <w:t>included in standard bidding documents</w:t>
      </w:r>
      <w:r w:rsidRPr="00313197">
        <w:rPr>
          <w:rFonts w:asciiTheme="minorHAnsi" w:hAnsiTheme="minorHAnsi" w:cstheme="minorHAnsi"/>
          <w:sz w:val="22"/>
          <w:szCs w:val="22"/>
        </w:rPr>
        <w:t xml:space="preserve">. These procedures take into account requirements related to Chance Finding under national legislation </w:t>
      </w:r>
      <w:r w:rsidRPr="00CE2CF2">
        <w:rPr>
          <w:rFonts w:asciiTheme="minorHAnsi" w:hAnsiTheme="minorHAnsi" w:cstheme="minorHAnsi"/>
          <w:sz w:val="22"/>
          <w:szCs w:val="22"/>
        </w:rPr>
        <w:t>including [list relevant cultural heritage legislation in country].</w:t>
      </w:r>
    </w:p>
    <w:p w14:paraId="2C9736CF" w14:textId="77777777" w:rsidR="00B36B40" w:rsidRPr="00CE2CF2" w:rsidRDefault="00B36B40" w:rsidP="00B36B40">
      <w:pPr>
        <w:pStyle w:val="NormalWeb"/>
        <w:spacing w:before="0" w:beforeAutospacing="0" w:after="0" w:afterAutospacing="0"/>
        <w:jc w:val="both"/>
        <w:rPr>
          <w:rFonts w:asciiTheme="minorHAnsi" w:hAnsiTheme="minorHAnsi" w:cstheme="minorHAnsi"/>
          <w:sz w:val="22"/>
          <w:szCs w:val="22"/>
        </w:rPr>
      </w:pPr>
    </w:p>
    <w:p w14:paraId="401E5F97"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Stop the construction activities in the area of chance find temporarily.</w:t>
      </w:r>
    </w:p>
    <w:p w14:paraId="68460D21"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Secure the site to prevent any damage or loss of removable objects. In cases of removable antiquities or sensitive remains, a guard shall be arranged until the responsible local authorities take over. These authorities are [list the responsible authorities under national legislation].</w:t>
      </w:r>
    </w:p>
    <w:p w14:paraId="62728CB1"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Notify the relevant [implementing agency field staff] and the relevant [list the responsible local authorities under national legislation] immediately. [Implementing agency field staff] will inform the [implementing agency management].</w:t>
      </w:r>
    </w:p>
    <w:p w14:paraId="5F8C5D1B"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 xml:space="preserve">The relevant [list the responsible local authorities under national legislation] shall promptly carry out the necessities and inform the [national level cultural heritage or archeology ministry] immediately from the date on which the information is received. </w:t>
      </w:r>
    </w:p>
    <w:p w14:paraId="26DCC9D9"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The [national level cultural heritage or archeology ministry] would be in charge of evaluation /inspection of the significance or importance of the chance finds and advise on appropriate subsequent procedures.</w:t>
      </w:r>
    </w:p>
    <w:p w14:paraId="7F385907" w14:textId="77777777" w:rsidR="00B36B40" w:rsidRPr="00CE2CF2" w:rsidRDefault="00B36B40">
      <w:pPr>
        <w:pStyle w:val="NormalWeb"/>
        <w:numPr>
          <w:ilvl w:val="0"/>
          <w:numId w:val="28"/>
        </w:numPr>
        <w:spacing w:before="0" w:beforeAutospacing="0" w:after="0" w:afterAutospacing="0"/>
        <w:jc w:val="both"/>
        <w:rPr>
          <w:rFonts w:asciiTheme="minorHAnsi" w:hAnsiTheme="minorHAnsi" w:cstheme="minorHAnsi"/>
          <w:sz w:val="22"/>
          <w:szCs w:val="22"/>
        </w:rPr>
      </w:pPr>
      <w:r w:rsidRPr="00CE2CF2">
        <w:rPr>
          <w:rFonts w:asciiTheme="minorHAnsi" w:hAnsiTheme="minorHAnsi" w:cstheme="minorHAnsi"/>
          <w:sz w:val="22"/>
          <w:szCs w:val="22"/>
        </w:rPr>
        <w:t>If the [national level cultural heritage or archeology ministry] determines that chance find is a non-cultural heritage chance find, the construction process can resume.</w:t>
      </w:r>
    </w:p>
    <w:p w14:paraId="2FBC6186" w14:textId="77777777" w:rsidR="00B36B40" w:rsidRPr="00313197" w:rsidRDefault="00B36B40">
      <w:pPr>
        <w:pStyle w:val="NormalWeb"/>
        <w:numPr>
          <w:ilvl w:val="0"/>
          <w:numId w:val="28"/>
        </w:numPr>
        <w:spacing w:before="0" w:beforeAutospacing="0" w:after="240" w:afterAutospacing="0"/>
        <w:jc w:val="both"/>
        <w:rPr>
          <w:rFonts w:asciiTheme="minorHAnsi" w:hAnsiTheme="minorHAnsi" w:cstheme="minorHAnsi"/>
          <w:sz w:val="22"/>
          <w:szCs w:val="22"/>
        </w:rPr>
      </w:pPr>
      <w:r w:rsidRPr="00CE2CF2">
        <w:rPr>
          <w:rFonts w:asciiTheme="minorHAnsi" w:hAnsiTheme="minorHAnsi" w:cstheme="minorHAnsi"/>
          <w:sz w:val="22"/>
          <w:szCs w:val="22"/>
        </w:rPr>
        <w:t xml:space="preserve">If the [national level cultural heritage or archeology ministry] determines chance find is an isolated chance find, [national level cultural heritage or archeology ministry] would provide technical supports/advice on chance find treatment with related expenditure </w:t>
      </w:r>
      <w:r w:rsidRPr="00313197">
        <w:rPr>
          <w:rFonts w:asciiTheme="minorHAnsi" w:hAnsiTheme="minorHAnsi" w:cstheme="minorHAnsi"/>
          <w:sz w:val="22"/>
          <w:szCs w:val="22"/>
        </w:rPr>
        <w:t>on the treatment provided by the entity report the chance find.</w:t>
      </w:r>
    </w:p>
    <w:p w14:paraId="68F60E72" w14:textId="77777777" w:rsidR="00B36B40" w:rsidRDefault="00B36B40" w:rsidP="00B36B40">
      <w:pPr>
        <w:pStyle w:val="NormalWeb"/>
        <w:spacing w:before="0" w:beforeAutospacing="0" w:after="240" w:afterAutospacing="0"/>
        <w:jc w:val="both"/>
        <w:rPr>
          <w:rFonts w:ascii="Calibri" w:hAnsi="Calibri" w:cs="Calibri"/>
          <w:sz w:val="22"/>
          <w:szCs w:val="22"/>
        </w:rPr>
      </w:pPr>
    </w:p>
    <w:p w14:paraId="4295112B" w14:textId="77777777" w:rsidR="00B36B40" w:rsidRPr="00313197" w:rsidRDefault="00B36B40" w:rsidP="00B36B40">
      <w:pPr>
        <w:pStyle w:val="NormalWeb"/>
        <w:spacing w:before="0" w:beforeAutospacing="0" w:after="240" w:afterAutospacing="0"/>
        <w:jc w:val="both"/>
        <w:rPr>
          <w:rFonts w:ascii="Calibri" w:hAnsi="Calibri" w:cs="Calibri"/>
          <w:sz w:val="22"/>
          <w:szCs w:val="22"/>
        </w:rPr>
      </w:pPr>
    </w:p>
    <w:p w14:paraId="6BC06BB8" w14:textId="77777777" w:rsidR="00B36B40" w:rsidRPr="0011430F" w:rsidRDefault="00B36B40" w:rsidP="00B36B40">
      <w:pPr>
        <w:rPr>
          <w:rFonts w:asciiTheme="minorHAnsi" w:hAnsiTheme="minorHAnsi" w:cstheme="minorHAnsi"/>
        </w:rPr>
      </w:pPr>
    </w:p>
    <w:p w14:paraId="4FF16E86" w14:textId="77777777" w:rsidR="00B36B40" w:rsidRPr="0011430F" w:rsidRDefault="00B36B40" w:rsidP="00B36B40">
      <w:pPr>
        <w:rPr>
          <w:rFonts w:asciiTheme="minorHAnsi" w:hAnsiTheme="minorHAnsi" w:cstheme="minorHAnsi"/>
        </w:rPr>
      </w:pPr>
    </w:p>
    <w:p w14:paraId="7C29EE1B" w14:textId="194D41B5" w:rsidR="00B36B40" w:rsidRDefault="00B36B40" w:rsidP="00B36B40">
      <w:pPr>
        <w:pStyle w:val="Heading1"/>
      </w:pPr>
      <w:bookmarkStart w:id="21" w:name="_Toc112314508"/>
      <w:bookmarkStart w:id="22" w:name="_Toc114475874"/>
      <w:r>
        <w:t xml:space="preserve">Annex </w:t>
      </w:r>
      <w:r w:rsidR="00EF05E3">
        <w:t>6</w:t>
      </w:r>
      <w:r>
        <w:t>. Fertilizer and Pest Management Plan</w:t>
      </w:r>
      <w:bookmarkEnd w:id="21"/>
      <w:bookmarkEnd w:id="22"/>
    </w:p>
    <w:p w14:paraId="6FA0836F" w14:textId="77777777" w:rsidR="00B36B40" w:rsidRDefault="00B36B40" w:rsidP="00B36B40"/>
    <w:p w14:paraId="7BDF1C73" w14:textId="77777777" w:rsidR="00B36B40" w:rsidRPr="00E117D2" w:rsidRDefault="00B36B40" w:rsidP="00B36B40">
      <w:pPr>
        <w:autoSpaceDE w:val="0"/>
        <w:autoSpaceDN w:val="0"/>
        <w:adjustRightInd w:val="0"/>
        <w:jc w:val="both"/>
        <w:rPr>
          <w:rStyle w:val="fontstyle01"/>
          <w:rFonts w:asciiTheme="minorHAnsi" w:hAnsiTheme="minorHAnsi" w:cstheme="minorHAnsi"/>
          <w:color w:val="C00000"/>
          <w:lang w:val="en-GB"/>
        </w:rPr>
      </w:pPr>
      <w:r w:rsidRPr="00E117D2">
        <w:rPr>
          <w:rFonts w:asciiTheme="minorHAnsi" w:hAnsiTheme="minorHAnsi" w:cstheme="minorHAnsi"/>
          <w:color w:val="C00000"/>
          <w:sz w:val="22"/>
          <w:szCs w:val="22"/>
          <w:lang w:val="en-GB"/>
        </w:rPr>
        <w:t xml:space="preserve">If relevant for your Project, below is an example of a simple Fertilizer and Pest Management Plan. Even if a project is not intended to promote the use or finance procurement of chemical fertilizers or pesticides, any increase in the production of agricultural crops may be likely to increase the pest incidence and use of </w:t>
      </w:r>
      <w:bookmarkStart w:id="23" w:name="_Hlk17799218"/>
      <w:r w:rsidRPr="00E117D2">
        <w:rPr>
          <w:rFonts w:asciiTheme="minorHAnsi" w:hAnsiTheme="minorHAnsi" w:cstheme="minorHAnsi"/>
          <w:color w:val="C00000"/>
          <w:sz w:val="22"/>
          <w:szCs w:val="22"/>
          <w:lang w:val="en-GB"/>
        </w:rPr>
        <w:t xml:space="preserve">pesticides or agrochemicals </w:t>
      </w:r>
      <w:bookmarkEnd w:id="23"/>
      <w:r w:rsidRPr="00E117D2">
        <w:rPr>
          <w:rFonts w:asciiTheme="minorHAnsi" w:hAnsiTheme="minorHAnsi" w:cstheme="minorHAnsi"/>
          <w:color w:val="C00000"/>
          <w:sz w:val="22"/>
          <w:szCs w:val="22"/>
          <w:lang w:val="en-GB"/>
        </w:rPr>
        <w:t xml:space="preserve">and thus, pest control measures may be necessary for the project. </w:t>
      </w:r>
    </w:p>
    <w:p w14:paraId="395373F8" w14:textId="77777777" w:rsidR="00B36B40" w:rsidRPr="0011430F" w:rsidRDefault="00B36B40" w:rsidP="00B36B40">
      <w:pPr>
        <w:autoSpaceDE w:val="0"/>
        <w:autoSpaceDN w:val="0"/>
        <w:adjustRightInd w:val="0"/>
        <w:jc w:val="both"/>
        <w:rPr>
          <w:rStyle w:val="fontstyle01"/>
          <w:rFonts w:asciiTheme="minorHAnsi" w:hAnsiTheme="minorHAnsi" w:cstheme="minorHAnsi"/>
          <w:color w:val="FF0000"/>
          <w:lang w:val="en-GB"/>
        </w:rPr>
      </w:pPr>
    </w:p>
    <w:p w14:paraId="5194C53D" w14:textId="5579C4FE" w:rsidR="00B36B40" w:rsidRPr="00595D03" w:rsidRDefault="00B36B40" w:rsidP="00B36B40">
      <w:pPr>
        <w:autoSpaceDE w:val="0"/>
        <w:autoSpaceDN w:val="0"/>
        <w:adjustRightInd w:val="0"/>
        <w:jc w:val="both"/>
        <w:rPr>
          <w:rStyle w:val="fontstyle01"/>
          <w:rFonts w:asciiTheme="minorHAnsi" w:hAnsiTheme="minorHAnsi" w:cstheme="minorHAnsi"/>
          <w:color w:val="auto"/>
          <w:lang w:val="en-GB"/>
        </w:rPr>
      </w:pPr>
      <w:r w:rsidRPr="00595D03">
        <w:rPr>
          <w:rStyle w:val="fontstyle01"/>
          <w:rFonts w:asciiTheme="minorHAnsi" w:hAnsiTheme="minorHAnsi" w:cstheme="minorHAnsi"/>
          <w:color w:val="auto"/>
          <w:lang w:val="en-GB"/>
        </w:rPr>
        <w:t xml:space="preserve">[Implementing agency] will follow the guidelines in this Annex as applicable and provide training to farmers </w:t>
      </w:r>
      <w:r w:rsidRPr="00595D03">
        <w:rPr>
          <w:rFonts w:asciiTheme="minorHAnsi" w:hAnsiTheme="minorHAnsi" w:cstheme="minorHAnsi"/>
          <w:sz w:val="22"/>
          <w:szCs w:val="22"/>
        </w:rPr>
        <w:t xml:space="preserve">for proper use of fertilizers, pest and disease management in line with this Annex. </w:t>
      </w:r>
      <w:r w:rsidR="000350DE" w:rsidRPr="00595D03">
        <w:rPr>
          <w:rFonts w:asciiTheme="minorHAnsi" w:hAnsiTheme="minorHAnsi" w:cstheme="minorHAnsi"/>
          <w:sz w:val="22"/>
          <w:szCs w:val="22"/>
        </w:rPr>
        <w:t xml:space="preserve">The </w:t>
      </w:r>
      <w:r w:rsidR="000350DE" w:rsidRPr="00595D03">
        <w:rPr>
          <w:rStyle w:val="fontstyle01"/>
          <w:rFonts w:asciiTheme="minorHAnsi" w:hAnsiTheme="minorHAnsi" w:cstheme="minorHAnsi"/>
          <w:color w:val="auto"/>
          <w:lang w:val="en-GB"/>
        </w:rPr>
        <w:t xml:space="preserve">[implementing agency] will encourage the use of bio-pesticides and aim to minimize the use of chemical pesticides when possible. </w:t>
      </w:r>
    </w:p>
    <w:p w14:paraId="535F8E53" w14:textId="77777777" w:rsidR="00B36B40" w:rsidRPr="00595D03" w:rsidRDefault="00B36B40" w:rsidP="00B36B40">
      <w:pPr>
        <w:autoSpaceDE w:val="0"/>
        <w:autoSpaceDN w:val="0"/>
        <w:adjustRightInd w:val="0"/>
        <w:jc w:val="both"/>
        <w:rPr>
          <w:rStyle w:val="fontstyle01"/>
          <w:rFonts w:asciiTheme="minorHAnsi" w:hAnsiTheme="minorHAnsi" w:cstheme="minorHAnsi"/>
          <w:color w:val="auto"/>
          <w:lang w:val="en-GB"/>
        </w:rPr>
      </w:pPr>
      <w:r w:rsidRPr="00595D03">
        <w:rPr>
          <w:rStyle w:val="fontstyle01"/>
          <w:rFonts w:asciiTheme="minorHAnsi" w:hAnsiTheme="minorHAnsi" w:cstheme="minorHAnsi"/>
          <w:color w:val="auto"/>
          <w:lang w:val="en-GB"/>
        </w:rPr>
        <w:t xml:space="preserve"> </w:t>
      </w:r>
    </w:p>
    <w:p w14:paraId="13E3E5D7" w14:textId="77777777" w:rsidR="00B36B40" w:rsidRPr="00595D03" w:rsidRDefault="00B36B40" w:rsidP="00B36B40">
      <w:pPr>
        <w:autoSpaceDE w:val="0"/>
        <w:autoSpaceDN w:val="0"/>
        <w:adjustRightInd w:val="0"/>
        <w:jc w:val="both"/>
        <w:rPr>
          <w:rStyle w:val="fontstyle01"/>
          <w:rFonts w:asciiTheme="minorHAnsi" w:hAnsiTheme="minorHAnsi" w:cstheme="minorHAnsi"/>
          <w:color w:val="auto"/>
          <w:lang w:val="en-GB"/>
        </w:rPr>
      </w:pPr>
      <w:r w:rsidRPr="00595D03">
        <w:rPr>
          <w:rStyle w:val="fontstyle01"/>
          <w:rFonts w:asciiTheme="minorHAnsi" w:hAnsiTheme="minorHAnsi" w:cstheme="minorHAnsi"/>
          <w:color w:val="auto"/>
          <w:lang w:val="en-GB"/>
        </w:rPr>
        <w:t xml:space="preserve">The plan comprises the following three aspects: (i) application of government regulations on pesticide control, (ii) key impacts of pesticides and mitigation measures, and (iii) training on safe use of chemicals.  </w:t>
      </w:r>
    </w:p>
    <w:p w14:paraId="28F51ADC" w14:textId="77777777" w:rsidR="00B36B40" w:rsidRPr="00595D03" w:rsidRDefault="00B36B40" w:rsidP="00B36B40">
      <w:pPr>
        <w:autoSpaceDE w:val="0"/>
        <w:autoSpaceDN w:val="0"/>
        <w:adjustRightInd w:val="0"/>
        <w:jc w:val="both"/>
        <w:rPr>
          <w:rStyle w:val="fontstyle01"/>
          <w:rFonts w:asciiTheme="minorHAnsi" w:hAnsiTheme="minorHAnsi" w:cstheme="minorHAnsi"/>
          <w:color w:val="auto"/>
          <w:lang w:val="en-GB"/>
        </w:rPr>
      </w:pPr>
    </w:p>
    <w:p w14:paraId="5E1434C6" w14:textId="77777777" w:rsidR="00B36B40" w:rsidRPr="00595D03" w:rsidRDefault="00B36B40" w:rsidP="00B36B40">
      <w:pPr>
        <w:autoSpaceDE w:val="0"/>
        <w:autoSpaceDN w:val="0"/>
        <w:adjustRightInd w:val="0"/>
        <w:jc w:val="both"/>
        <w:rPr>
          <w:rStyle w:val="fontstyle01"/>
          <w:rFonts w:asciiTheme="minorHAnsi" w:hAnsiTheme="minorHAnsi" w:cstheme="minorHAnsi"/>
          <w:color w:val="auto"/>
          <w:lang w:val="en-GB"/>
        </w:rPr>
      </w:pPr>
      <w:r w:rsidRPr="00595D03">
        <w:rPr>
          <w:rStyle w:val="fontstyle01"/>
          <w:rFonts w:asciiTheme="minorHAnsi" w:hAnsiTheme="minorHAnsi" w:cstheme="minorHAnsi"/>
          <w:b/>
          <w:bCs/>
          <w:color w:val="auto"/>
          <w:lang w:val="en-GB"/>
        </w:rPr>
        <w:t>Government Regulations related to Pesticides.</w:t>
      </w:r>
      <w:r w:rsidRPr="00595D03">
        <w:rPr>
          <w:rStyle w:val="fontstyle01"/>
          <w:rFonts w:asciiTheme="minorHAnsi" w:hAnsiTheme="minorHAnsi" w:cstheme="minorHAnsi"/>
          <w:color w:val="auto"/>
          <w:lang w:val="en-GB"/>
        </w:rPr>
        <w:t xml:space="preserve"> [Briefly describe government legislation related to pesticides, including key procedural prohibitions (such as “no one without a license can import, sell...”) and banned pesticide substances.] </w:t>
      </w:r>
    </w:p>
    <w:p w14:paraId="48397B60" w14:textId="77777777" w:rsidR="00B36B40" w:rsidRPr="0011430F" w:rsidRDefault="00B36B40" w:rsidP="00B36B40">
      <w:pPr>
        <w:pStyle w:val="ListParagraph"/>
        <w:widowControl w:val="0"/>
        <w:autoSpaceDE w:val="0"/>
        <w:autoSpaceDN w:val="0"/>
        <w:adjustRightInd w:val="0"/>
        <w:contextualSpacing w:val="0"/>
        <w:jc w:val="both"/>
        <w:rPr>
          <w:rFonts w:asciiTheme="minorHAnsi" w:hAnsiTheme="minorHAnsi" w:cstheme="minorHAnsi"/>
          <w:sz w:val="22"/>
          <w:szCs w:val="22"/>
          <w:lang w:val="en-GB"/>
        </w:rPr>
      </w:pPr>
    </w:p>
    <w:p w14:paraId="603EFDD8" w14:textId="77777777" w:rsidR="00B36B40" w:rsidRPr="0011430F" w:rsidRDefault="00B36B40" w:rsidP="00B36B40">
      <w:pPr>
        <w:jc w:val="both"/>
        <w:rPr>
          <w:rStyle w:val="fontstyle01"/>
          <w:rFonts w:asciiTheme="minorHAnsi" w:hAnsiTheme="minorHAnsi" w:cstheme="minorHAnsi"/>
          <w:b/>
          <w:bCs/>
          <w:lang w:val="en-GB"/>
        </w:rPr>
      </w:pPr>
      <w:r w:rsidRPr="0011430F">
        <w:rPr>
          <w:rStyle w:val="fontstyle01"/>
          <w:rFonts w:asciiTheme="minorHAnsi" w:hAnsiTheme="minorHAnsi" w:cstheme="minorHAnsi"/>
          <w:b/>
          <w:bCs/>
          <w:lang w:val="en-GB"/>
        </w:rPr>
        <w:t xml:space="preserve">Key Impacts of Pesticides and Mitigation Measures. </w:t>
      </w:r>
      <w:r w:rsidRPr="0011430F">
        <w:rPr>
          <w:rStyle w:val="fontstyle01"/>
          <w:rFonts w:asciiTheme="minorHAnsi" w:hAnsiTheme="minorHAnsi" w:cstheme="minorHAnsi"/>
          <w:lang w:val="en-GB"/>
        </w:rPr>
        <w:t xml:space="preserve">Pesticides benefit the farmers for the crop production, nevertheless, they also impose a series of negative impacts on the environment. Pesticides may easily contaminate the air, ground water, surface water, and soil when they run off from fields, escape storage tanks, and not discarded properly.  </w:t>
      </w:r>
    </w:p>
    <w:p w14:paraId="6B9D3DDA" w14:textId="77777777" w:rsidR="00B36B40" w:rsidRPr="0011430F" w:rsidRDefault="00B36B40" w:rsidP="00B36B40">
      <w:pPr>
        <w:jc w:val="both"/>
        <w:rPr>
          <w:rStyle w:val="fontstyle01"/>
          <w:rFonts w:asciiTheme="minorHAnsi" w:hAnsiTheme="minorHAnsi" w:cstheme="minorHAnsi"/>
          <w:lang w:val="en-GB"/>
        </w:rPr>
      </w:pPr>
    </w:p>
    <w:p w14:paraId="0A5AD41A" w14:textId="77777777" w:rsidR="00B36B40" w:rsidRPr="0011430F" w:rsidRDefault="00B36B40" w:rsidP="00B36B40">
      <w:pPr>
        <w:jc w:val="both"/>
        <w:rPr>
          <w:rStyle w:val="fontstyle01"/>
          <w:rFonts w:asciiTheme="minorHAnsi" w:hAnsiTheme="minorHAnsi" w:cstheme="minorHAnsi"/>
          <w:lang w:val="en-GB"/>
        </w:rPr>
      </w:pPr>
      <w:r w:rsidRPr="0011430F">
        <w:rPr>
          <w:rStyle w:val="fontstyle01"/>
          <w:rFonts w:asciiTheme="minorHAnsi" w:hAnsiTheme="minorHAnsi" w:cstheme="minorHAnsi"/>
          <w:lang w:val="en-GB"/>
        </w:rPr>
        <w:t xml:space="preserve">Moreover, pesticides are hazardous to both pests and humans and they become toxic to humans and non-target animal species if suitable precautions are not undertaken during transport, storage, handling and disposal. Most pesticides will cause adverse effects if they are in contact with the skin for a long time or if intentionally or accidently ingested. Pesticides may be inhaled with the air while they are being sprayed. An additional risk is the contamination of drinking-water, food or soil.  </w:t>
      </w:r>
    </w:p>
    <w:p w14:paraId="59879F51" w14:textId="77777777" w:rsidR="00B36B40" w:rsidRPr="0011430F" w:rsidRDefault="00B36B40" w:rsidP="00B36B40">
      <w:pPr>
        <w:jc w:val="both"/>
        <w:rPr>
          <w:rStyle w:val="fontstyle01"/>
          <w:rFonts w:asciiTheme="minorHAnsi" w:hAnsiTheme="minorHAnsi" w:cstheme="minorHAnsi"/>
          <w:lang w:val="en-GB"/>
        </w:rPr>
      </w:pPr>
    </w:p>
    <w:p w14:paraId="42F7D745" w14:textId="77777777" w:rsidR="00B36B40" w:rsidRPr="0011430F" w:rsidRDefault="00B36B40" w:rsidP="00B36B40">
      <w:pPr>
        <w:jc w:val="both"/>
        <w:rPr>
          <w:rStyle w:val="fontstyle01"/>
          <w:rFonts w:asciiTheme="minorHAnsi" w:hAnsiTheme="minorHAnsi" w:cstheme="minorHAnsi"/>
          <w:lang w:val="en-GB"/>
        </w:rPr>
      </w:pPr>
      <w:r w:rsidRPr="0011430F">
        <w:rPr>
          <w:rStyle w:val="fontstyle01"/>
          <w:rFonts w:asciiTheme="minorHAnsi" w:hAnsiTheme="minorHAnsi" w:cstheme="minorHAnsi"/>
          <w:lang w:val="en-GB"/>
        </w:rPr>
        <w:t xml:space="preserve">The following mitigation measures are recommended from different aspects at every stage in order to avoid the adverse impacts on both human and the environment due to pesticides. </w:t>
      </w:r>
    </w:p>
    <w:p w14:paraId="390A3AAC" w14:textId="77777777" w:rsidR="00B36B40" w:rsidRPr="0011430F" w:rsidRDefault="00B36B40" w:rsidP="00B36B40">
      <w:pPr>
        <w:rPr>
          <w:rStyle w:val="fontstyle01"/>
          <w:rFonts w:asciiTheme="minorHAnsi" w:hAnsiTheme="minorHAnsi" w:cstheme="minorHAnsi"/>
          <w:lang w:val="en-GB"/>
        </w:rPr>
      </w:pPr>
    </w:p>
    <w:tbl>
      <w:tblPr>
        <w:tblStyle w:val="TableGrid"/>
        <w:tblW w:w="5000" w:type="pct"/>
        <w:tblLook w:val="04A0" w:firstRow="1" w:lastRow="0" w:firstColumn="1" w:lastColumn="0" w:noHBand="0" w:noVBand="1"/>
      </w:tblPr>
      <w:tblGrid>
        <w:gridCol w:w="1795"/>
        <w:gridCol w:w="7555"/>
      </w:tblGrid>
      <w:tr w:rsidR="00B36B40" w:rsidRPr="0011430F" w14:paraId="7855E87E" w14:textId="77777777" w:rsidTr="00400D36">
        <w:trPr>
          <w:tblHeader/>
        </w:trPr>
        <w:tc>
          <w:tcPr>
            <w:tcW w:w="960" w:type="pct"/>
            <w:shd w:val="clear" w:color="auto" w:fill="5B9BD5" w:themeFill="accent5"/>
          </w:tcPr>
          <w:p w14:paraId="5879B2B2" w14:textId="77777777" w:rsidR="00B36B40" w:rsidRPr="0011430F" w:rsidRDefault="00B36B40" w:rsidP="00400D36">
            <w:pPr>
              <w:jc w:val="center"/>
              <w:rPr>
                <w:rStyle w:val="fontstyle01"/>
                <w:rFonts w:asciiTheme="minorHAnsi" w:hAnsiTheme="minorHAnsi" w:cstheme="minorHAnsi"/>
                <w:b/>
                <w:color w:val="FFFFFF" w:themeColor="background1"/>
                <w:sz w:val="18"/>
                <w:szCs w:val="18"/>
                <w:lang w:val="en-GB"/>
              </w:rPr>
            </w:pPr>
            <w:r w:rsidRPr="0011430F">
              <w:rPr>
                <w:rStyle w:val="fontstyle01"/>
                <w:rFonts w:asciiTheme="minorHAnsi" w:hAnsiTheme="minorHAnsi" w:cstheme="minorHAnsi"/>
                <w:b/>
                <w:color w:val="FFFFFF" w:themeColor="background1"/>
                <w:sz w:val="18"/>
                <w:szCs w:val="18"/>
                <w:lang w:val="en-GB"/>
              </w:rPr>
              <w:t>Stage</w:t>
            </w:r>
          </w:p>
        </w:tc>
        <w:tc>
          <w:tcPr>
            <w:tcW w:w="4040" w:type="pct"/>
            <w:shd w:val="clear" w:color="auto" w:fill="5B9BD5" w:themeFill="accent5"/>
          </w:tcPr>
          <w:p w14:paraId="4FC94B2D" w14:textId="77777777" w:rsidR="00B36B40" w:rsidRPr="0011430F" w:rsidRDefault="00B36B40" w:rsidP="00400D36">
            <w:pPr>
              <w:jc w:val="center"/>
              <w:rPr>
                <w:rStyle w:val="fontstyle01"/>
                <w:rFonts w:asciiTheme="minorHAnsi" w:hAnsiTheme="minorHAnsi" w:cstheme="minorHAnsi"/>
                <w:b/>
                <w:color w:val="FFFFFF" w:themeColor="background1"/>
                <w:sz w:val="18"/>
                <w:szCs w:val="18"/>
                <w:lang w:val="en-GB"/>
              </w:rPr>
            </w:pPr>
            <w:r w:rsidRPr="0011430F">
              <w:rPr>
                <w:rStyle w:val="fontstyle01"/>
                <w:rFonts w:asciiTheme="minorHAnsi" w:hAnsiTheme="minorHAnsi" w:cstheme="minorHAnsi"/>
                <w:b/>
                <w:color w:val="FFFFFF" w:themeColor="background1"/>
                <w:sz w:val="18"/>
                <w:szCs w:val="18"/>
                <w:lang w:val="en-GB"/>
              </w:rPr>
              <w:t>Mitigation Measures</w:t>
            </w:r>
            <w:r w:rsidRPr="0011430F">
              <w:rPr>
                <w:rStyle w:val="FootnoteReference"/>
                <w:rFonts w:asciiTheme="minorHAnsi" w:eastAsiaTheme="majorEastAsia" w:hAnsiTheme="minorHAnsi" w:cstheme="minorHAnsi"/>
                <w:b/>
                <w:color w:val="FFFFFF" w:themeColor="background1"/>
                <w:sz w:val="18"/>
                <w:szCs w:val="18"/>
                <w:lang w:val="en-GB"/>
              </w:rPr>
              <w:footnoteReference w:id="6"/>
            </w:r>
          </w:p>
        </w:tc>
      </w:tr>
      <w:tr w:rsidR="00B36B40" w:rsidRPr="0011430F" w14:paraId="4F660D03" w14:textId="77777777" w:rsidTr="00400D36">
        <w:tc>
          <w:tcPr>
            <w:tcW w:w="960" w:type="pct"/>
          </w:tcPr>
          <w:p w14:paraId="12C5203D"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Before using pesticides</w:t>
            </w:r>
          </w:p>
        </w:tc>
        <w:tc>
          <w:tcPr>
            <w:tcW w:w="4040" w:type="pct"/>
          </w:tcPr>
          <w:p w14:paraId="2F727E61"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1. Minimize the need for pesticides by practicing integrated management by control strategies such as cultural control, mechanical control, physical control, biological control and chemical control. </w:t>
            </w:r>
          </w:p>
          <w:p w14:paraId="56672E3F"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Receive recommendations </w:t>
            </w:r>
            <w:r w:rsidRPr="00595D03">
              <w:rPr>
                <w:rStyle w:val="fontstyle01"/>
                <w:rFonts w:asciiTheme="minorHAnsi" w:hAnsiTheme="minorHAnsi" w:cstheme="minorHAnsi"/>
                <w:color w:val="auto"/>
                <w:sz w:val="18"/>
                <w:szCs w:val="18"/>
                <w:lang w:val="en-GB"/>
              </w:rPr>
              <w:t xml:space="preserve">from [relevant national agencies] </w:t>
            </w:r>
            <w:r w:rsidRPr="0011430F">
              <w:rPr>
                <w:rStyle w:val="fontstyle01"/>
                <w:rFonts w:asciiTheme="minorHAnsi" w:hAnsiTheme="minorHAnsi" w:cstheme="minorHAnsi"/>
                <w:sz w:val="18"/>
                <w:szCs w:val="18"/>
                <w:lang w:val="en-GB"/>
              </w:rPr>
              <w:t xml:space="preserve">for proper management method for specific crop. </w:t>
            </w:r>
          </w:p>
        </w:tc>
      </w:tr>
      <w:tr w:rsidR="00B36B40" w:rsidRPr="0011430F" w14:paraId="1804E25A" w14:textId="77777777" w:rsidTr="00400D36">
        <w:tc>
          <w:tcPr>
            <w:tcW w:w="960" w:type="pct"/>
          </w:tcPr>
          <w:p w14:paraId="190E1C09"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General precautions </w:t>
            </w:r>
          </w:p>
        </w:tc>
        <w:tc>
          <w:tcPr>
            <w:tcW w:w="4040" w:type="pct"/>
          </w:tcPr>
          <w:p w14:paraId="4D5646FB" w14:textId="77777777" w:rsidR="00B36B40" w:rsidRPr="0011430F" w:rsidRDefault="00B36B40" w:rsidP="00400D36">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1</w:t>
            </w:r>
            <w:r w:rsidRPr="0011430F">
              <w:rPr>
                <w:rStyle w:val="fontstyle01"/>
                <w:rFonts w:asciiTheme="minorHAnsi" w:hAnsiTheme="minorHAnsi" w:cstheme="minorHAnsi"/>
                <w:sz w:val="18"/>
                <w:szCs w:val="18"/>
                <w:lang w:val="en-GB"/>
              </w:rPr>
              <w:t xml:space="preserve">. Only choose the pesticides labelled </w:t>
            </w:r>
            <w:r>
              <w:rPr>
                <w:rStyle w:val="fontstyle01"/>
                <w:rFonts w:asciiTheme="minorHAnsi" w:hAnsiTheme="minorHAnsi" w:cstheme="minorHAnsi"/>
                <w:sz w:val="18"/>
                <w:szCs w:val="18"/>
                <w:lang w:val="en-GB"/>
              </w:rPr>
              <w:t xml:space="preserve">in the national language </w:t>
            </w:r>
            <w:r w:rsidRPr="0011430F">
              <w:rPr>
                <w:rStyle w:val="fontstyle01"/>
                <w:rFonts w:asciiTheme="minorHAnsi" w:hAnsiTheme="minorHAnsi" w:cstheme="minorHAnsi"/>
                <w:sz w:val="18"/>
                <w:szCs w:val="18"/>
                <w:lang w:val="en-GB"/>
              </w:rPr>
              <w:t xml:space="preserve">and do not use the pesticides without any label or with foreign language labels. </w:t>
            </w:r>
          </w:p>
          <w:p w14:paraId="01EDF07E" w14:textId="77777777" w:rsidR="00B36B40" w:rsidRPr="0011430F" w:rsidRDefault="00B36B40" w:rsidP="00400D36">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2</w:t>
            </w:r>
            <w:r w:rsidRPr="0011430F">
              <w:rPr>
                <w:rStyle w:val="fontstyle01"/>
                <w:rFonts w:asciiTheme="minorHAnsi" w:hAnsiTheme="minorHAnsi" w:cstheme="minorHAnsi"/>
                <w:sz w:val="18"/>
                <w:szCs w:val="18"/>
                <w:lang w:val="en-GB"/>
              </w:rPr>
              <w:t xml:space="preserve">. Select the pesticide which is suitable for specific pests and target plants as described on the label. </w:t>
            </w:r>
          </w:p>
          <w:p w14:paraId="202FB511" w14:textId="77777777" w:rsidR="00B36B40" w:rsidRPr="0011430F" w:rsidRDefault="00B36B40" w:rsidP="00400D36">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3</w:t>
            </w:r>
            <w:r w:rsidRPr="0011430F">
              <w:rPr>
                <w:rStyle w:val="fontstyle01"/>
                <w:rFonts w:asciiTheme="minorHAnsi" w:hAnsiTheme="minorHAnsi" w:cstheme="minorHAnsi"/>
                <w:sz w:val="18"/>
                <w:szCs w:val="18"/>
                <w:lang w:val="en-GB"/>
              </w:rPr>
              <w:t xml:space="preserve">. Do not mix any two or more pesticides at the same time. </w:t>
            </w:r>
          </w:p>
          <w:p w14:paraId="614215DB" w14:textId="77777777" w:rsidR="00B36B40" w:rsidRPr="0011430F" w:rsidRDefault="00B36B40" w:rsidP="00400D36">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4</w:t>
            </w:r>
            <w:r w:rsidRPr="0011430F">
              <w:rPr>
                <w:rStyle w:val="fontstyle01"/>
                <w:rFonts w:asciiTheme="minorHAnsi" w:hAnsiTheme="minorHAnsi" w:cstheme="minorHAnsi"/>
                <w:sz w:val="18"/>
                <w:szCs w:val="18"/>
                <w:lang w:val="en-GB"/>
              </w:rPr>
              <w:t>. Follow the instructions for use and the pre-harvest interval (PHI) as prescribed on the label.</w:t>
            </w:r>
          </w:p>
          <w:p w14:paraId="3F4D6ABE" w14:textId="77777777" w:rsidR="00B36B40" w:rsidRPr="0011430F" w:rsidRDefault="00B36B40" w:rsidP="00400D36">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5</w:t>
            </w:r>
            <w:r w:rsidRPr="0011430F">
              <w:rPr>
                <w:rStyle w:val="fontstyle01"/>
                <w:rFonts w:asciiTheme="minorHAnsi" w:hAnsiTheme="minorHAnsi" w:cstheme="minorHAnsi"/>
                <w:sz w:val="18"/>
                <w:szCs w:val="18"/>
                <w:lang w:val="en-GB"/>
              </w:rPr>
              <w:t xml:space="preserve">. Use appropriate and correct application techniques to ensure safety for the health of humans, animals and the environment. </w:t>
            </w:r>
          </w:p>
        </w:tc>
      </w:tr>
      <w:tr w:rsidR="00B36B40" w:rsidRPr="0011430F" w14:paraId="3AFEF597" w14:textId="77777777" w:rsidTr="00400D36">
        <w:tc>
          <w:tcPr>
            <w:tcW w:w="960" w:type="pct"/>
          </w:tcPr>
          <w:p w14:paraId="0E6C5CAF"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Label Reading </w:t>
            </w:r>
          </w:p>
        </w:tc>
        <w:tc>
          <w:tcPr>
            <w:tcW w:w="4040" w:type="pct"/>
          </w:tcPr>
          <w:p w14:paraId="6E2C4BB6"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Check the pesticide registration number on your product.</w:t>
            </w:r>
          </w:p>
          <w:p w14:paraId="3461706A"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Review the date of manufacture and date of expiry. </w:t>
            </w:r>
          </w:p>
          <w:p w14:paraId="1922708C"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3.Read the active ingredient and pesticide group on your product.</w:t>
            </w:r>
          </w:p>
          <w:p w14:paraId="59445CC3"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4. Read the target pests, dosage of product.</w:t>
            </w:r>
          </w:p>
          <w:p w14:paraId="2EA77DA2"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5. Read the pre-harvest interval (PHI).</w:t>
            </w:r>
          </w:p>
          <w:p w14:paraId="6A8B6CB1"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6. Read the storage and disposal procedure for the product.</w:t>
            </w:r>
          </w:p>
          <w:p w14:paraId="01D5AF07"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7. Read the first aid procedure.</w:t>
            </w:r>
          </w:p>
          <w:p w14:paraId="7DA84228"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8.Follow the instructions and safety precautions precisely written on the label. </w:t>
            </w:r>
          </w:p>
        </w:tc>
      </w:tr>
      <w:tr w:rsidR="00B36B40" w:rsidRPr="0011430F" w14:paraId="6C2E7E8A" w14:textId="77777777" w:rsidTr="00400D36">
        <w:tc>
          <w:tcPr>
            <w:tcW w:w="960" w:type="pct"/>
          </w:tcPr>
          <w:p w14:paraId="62207267"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Storage and Transport</w:t>
            </w:r>
          </w:p>
        </w:tc>
        <w:tc>
          <w:tcPr>
            <w:tcW w:w="4040" w:type="pct"/>
          </w:tcPr>
          <w:p w14:paraId="11D1BD60"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Store pesticides in a certain place that can be locked and not accessible to unauthorized people or children.</w:t>
            </w:r>
          </w:p>
          <w:p w14:paraId="365ACB31"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Never be kept in a place where they might be mistaken for food or drink. </w:t>
            </w:r>
          </w:p>
          <w:p w14:paraId="5431DCEF"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3. Keep them dry but away from fires and out of direct sunlight. </w:t>
            </w:r>
          </w:p>
          <w:p w14:paraId="17F59744"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4. Store away from water sources. </w:t>
            </w:r>
          </w:p>
          <w:p w14:paraId="43B8C865"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5. Should be transported in well-sealed and labelled containers.</w:t>
            </w:r>
          </w:p>
          <w:p w14:paraId="22ECA97A"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6. Do not carry them in a vehicle that is also used to transport food.    </w:t>
            </w:r>
          </w:p>
        </w:tc>
      </w:tr>
      <w:tr w:rsidR="00B36B40" w:rsidRPr="0011430F" w14:paraId="5EB7A7EB" w14:textId="77777777" w:rsidTr="00400D36">
        <w:tc>
          <w:tcPr>
            <w:tcW w:w="960" w:type="pct"/>
          </w:tcPr>
          <w:p w14:paraId="4EB97070"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Handling / Application </w:t>
            </w:r>
          </w:p>
        </w:tc>
        <w:tc>
          <w:tcPr>
            <w:tcW w:w="4040" w:type="pct"/>
          </w:tcPr>
          <w:p w14:paraId="3B1B5FB7" w14:textId="77777777" w:rsidR="00B36B40" w:rsidRPr="0011430F" w:rsidRDefault="00B36B40" w:rsidP="00400D36">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From Environmental Safety Aspect –</w:t>
            </w:r>
          </w:p>
          <w:p w14:paraId="2433BFF5"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Application rates must not exceed the manufacturer’s recommendations.</w:t>
            </w:r>
          </w:p>
          <w:p w14:paraId="7057D0A0"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2. Avoid application of pesticides in wet and windy conditions.</w:t>
            </w:r>
          </w:p>
          <w:p w14:paraId="73EB73EC"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3. Pesticides must not be directly applied to streams, ponds, lakes, or other surface bodies.</w:t>
            </w:r>
          </w:p>
          <w:p w14:paraId="2ACB10DC"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4. Maintain a buffer zone (area where pesticides will not be applied) around water bodies, residential areas, livestock housing areas and food storage areas.</w:t>
            </w:r>
          </w:p>
          <w:p w14:paraId="4B527F98" w14:textId="77777777" w:rsidR="00B36B40" w:rsidRPr="0011430F" w:rsidRDefault="00B36B40" w:rsidP="00400D36">
            <w:pPr>
              <w:rPr>
                <w:rFonts w:asciiTheme="minorHAnsi" w:hAnsiTheme="minorHAnsi" w:cstheme="minorHAnsi"/>
                <w:sz w:val="18"/>
                <w:szCs w:val="18"/>
                <w:lang w:val="en-GB"/>
              </w:rPr>
            </w:pPr>
          </w:p>
          <w:p w14:paraId="36F5C27C" w14:textId="77777777" w:rsidR="00B36B40" w:rsidRPr="0011430F" w:rsidRDefault="00B36B40" w:rsidP="00400D36">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 xml:space="preserve">From Health and Safety of User Aspect – </w:t>
            </w:r>
          </w:p>
          <w:p w14:paraId="0D32E7D7"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1. Use suitable equipment for measuring out, mixing and transferring pesticides.</w:t>
            </w:r>
          </w:p>
          <w:p w14:paraId="74F4DFF2"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2. Do not stir liquids or scoop pesticides with bare hands.</w:t>
            </w:r>
          </w:p>
          <w:p w14:paraId="714033A2"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3. Do not spray pesticides at the down-stream direction and during the strong wind.</w:t>
            </w:r>
          </w:p>
          <w:p w14:paraId="4709BD45" w14:textId="77777777" w:rsidR="00B36B40" w:rsidRPr="0011430F" w:rsidRDefault="00B36B40" w:rsidP="00400D36">
            <w:pPr>
              <w:rPr>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4. </w:t>
            </w:r>
            <w:r w:rsidRPr="0011430F">
              <w:rPr>
                <w:rFonts w:asciiTheme="minorHAnsi" w:hAnsiTheme="minorHAnsi" w:cstheme="minorHAnsi"/>
                <w:sz w:val="18"/>
                <w:szCs w:val="18"/>
                <w:lang w:val="en-GB"/>
              </w:rPr>
              <w:t>Do not spray pesticides at the high temperature of the day (noon).</w:t>
            </w:r>
          </w:p>
          <w:p w14:paraId="5BAEDDCD"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5. Do not suck or blow the blocked nozzle.</w:t>
            </w:r>
          </w:p>
          <w:p w14:paraId="5E7FE43A" w14:textId="77777777" w:rsidR="00B36B40" w:rsidRPr="0011430F" w:rsidRDefault="00B36B40" w:rsidP="00400D36">
            <w:pPr>
              <w:rPr>
                <w:rStyle w:val="fontstyle01"/>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6. Do not assign pregnant women, lactating mother and children under 18 for handling and use of pesticides. </w:t>
            </w:r>
          </w:p>
          <w:p w14:paraId="6B636E58"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7. Protective gloves, shoes, long-sleeved shirt and full trousers shall always be worn when mixing or applying pesticides.</w:t>
            </w:r>
          </w:p>
          <w:p w14:paraId="608D07AC"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8. Respiratory devices (nose mask) shall be used to avoid accidental inhaling.</w:t>
            </w:r>
          </w:p>
          <w:p w14:paraId="1D6C4C4B"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9. In case if any exposure/body contact with the pesticide, wash-off and seek medical aid.</w:t>
            </w:r>
          </w:p>
        </w:tc>
      </w:tr>
      <w:tr w:rsidR="00B36B40" w:rsidRPr="0011430F" w14:paraId="775BCA8B" w14:textId="77777777" w:rsidTr="00400D36">
        <w:tc>
          <w:tcPr>
            <w:tcW w:w="960" w:type="pct"/>
          </w:tcPr>
          <w:p w14:paraId="46B1D7EF"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Disposal</w:t>
            </w:r>
          </w:p>
        </w:tc>
        <w:tc>
          <w:tcPr>
            <w:tcW w:w="4040" w:type="pct"/>
          </w:tcPr>
          <w:p w14:paraId="2FB5C571" w14:textId="77777777" w:rsidR="00B36B40" w:rsidRPr="0011430F" w:rsidRDefault="00B36B40" w:rsidP="00400D36">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From Environmental Safety Aspect –</w:t>
            </w:r>
          </w:p>
          <w:p w14:paraId="6B643CD1"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1. Dispose any left-over pesticide by pouring it into a pit latrine. </w:t>
            </w:r>
          </w:p>
          <w:p w14:paraId="7F7E03AD"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2. It should not be disposed of where it may enter water used for dinking or washing, fish ponds, creeks or rivers.   </w:t>
            </w:r>
          </w:p>
          <w:p w14:paraId="205FF777"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3. Do not dispose any empty containers into river, creek, fish ponds and water way.</w:t>
            </w:r>
          </w:p>
          <w:p w14:paraId="1CA54E33"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4. Do not burn any empty containers.</w:t>
            </w:r>
          </w:p>
          <w:p w14:paraId="0CB5B653"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5. Decontaminate the pesticide containers by triple rinsing and use for next application. i.e. part-filling the empty container with water three times and emptying into a bucket or sprayer for next application. </w:t>
            </w:r>
          </w:p>
          <w:p w14:paraId="32203FAE"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6. All empty package and containers should be returned to the designated organization / individual for safe disposal. </w:t>
            </w:r>
          </w:p>
          <w:p w14:paraId="1A37D286"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7. If safe disposal is not available, bury the empty package and containers at least 50cm (20 inches) from ground level as much as possible. </w:t>
            </w:r>
          </w:p>
          <w:p w14:paraId="6A943020"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8. The hole / disposal site must be at least 100 meters (~300 ft) away from the streams, wells and houses.</w:t>
            </w:r>
          </w:p>
          <w:p w14:paraId="52072679" w14:textId="77777777" w:rsidR="00B36B40" w:rsidRPr="0011430F" w:rsidRDefault="00B36B40" w:rsidP="00400D36">
            <w:pPr>
              <w:rPr>
                <w:rStyle w:val="fontstyle01"/>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9. Do not reuse empty pesticide containers for any purposes. </w:t>
            </w:r>
          </w:p>
        </w:tc>
      </w:tr>
      <w:tr w:rsidR="00B36B40" w:rsidRPr="0011430F" w14:paraId="0E2E33EF" w14:textId="77777777" w:rsidTr="00400D36">
        <w:tc>
          <w:tcPr>
            <w:tcW w:w="960" w:type="pct"/>
          </w:tcPr>
          <w:p w14:paraId="1776277E"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Personal Hygiene</w:t>
            </w:r>
          </w:p>
        </w:tc>
        <w:tc>
          <w:tcPr>
            <w:tcW w:w="4040" w:type="pct"/>
          </w:tcPr>
          <w:p w14:paraId="2AD5BCF4"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1. Never eat, drink or smoke while handling pesticides. </w:t>
            </w:r>
          </w:p>
          <w:p w14:paraId="64BEAE9C" w14:textId="77777777" w:rsidR="00B36B40" w:rsidRPr="0011430F" w:rsidRDefault="00B36B40" w:rsidP="00400D36">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2. </w:t>
            </w:r>
            <w:r w:rsidRPr="0011430F">
              <w:rPr>
                <w:rStyle w:val="fontstyle01"/>
                <w:rFonts w:asciiTheme="minorHAnsi" w:hAnsiTheme="minorHAnsi" w:cstheme="minorHAnsi"/>
                <w:sz w:val="18"/>
                <w:szCs w:val="18"/>
                <w:lang w:val="en-GB"/>
              </w:rPr>
              <w:t>Change clothes immediately after spraying pesticides.</w:t>
            </w:r>
          </w:p>
          <w:p w14:paraId="023D8BF0"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3. </w:t>
            </w:r>
            <w:r w:rsidRPr="0011430F">
              <w:rPr>
                <w:rFonts w:asciiTheme="minorHAnsi" w:hAnsiTheme="minorHAnsi" w:cstheme="minorHAnsi"/>
                <w:sz w:val="18"/>
                <w:szCs w:val="18"/>
                <w:lang w:val="en-GB"/>
              </w:rPr>
              <w:t xml:space="preserve">Wash hands, face, body and clothes with plenty of water using soap after pesticides handling. </w:t>
            </w:r>
          </w:p>
        </w:tc>
      </w:tr>
      <w:tr w:rsidR="00B36B40" w:rsidRPr="0011430F" w14:paraId="35677F46" w14:textId="77777777" w:rsidTr="00400D36">
        <w:tc>
          <w:tcPr>
            <w:tcW w:w="960" w:type="pct"/>
          </w:tcPr>
          <w:p w14:paraId="1D8AFEB7"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Emergency Measures </w:t>
            </w:r>
          </w:p>
          <w:p w14:paraId="785A875F" w14:textId="77777777" w:rsidR="00B36B40" w:rsidRPr="0011430F" w:rsidRDefault="00B36B40" w:rsidP="00400D36">
            <w:pPr>
              <w:rPr>
                <w:rStyle w:val="fontstyle01"/>
                <w:rFonts w:asciiTheme="minorHAnsi" w:hAnsiTheme="minorHAnsi" w:cstheme="minorHAnsi"/>
                <w:sz w:val="18"/>
                <w:szCs w:val="18"/>
                <w:lang w:val="en-GB"/>
              </w:rPr>
            </w:pPr>
          </w:p>
        </w:tc>
        <w:tc>
          <w:tcPr>
            <w:tcW w:w="4040" w:type="pct"/>
          </w:tcPr>
          <w:p w14:paraId="44083FFF"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Indications of Pesticide Poisoning</w:t>
            </w:r>
          </w:p>
          <w:p w14:paraId="0B8BF67A"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General:</w:t>
            </w:r>
            <w:r w:rsidRPr="0011430F">
              <w:rPr>
                <w:rStyle w:val="fontstyle01"/>
                <w:rFonts w:asciiTheme="minorHAnsi" w:hAnsiTheme="minorHAnsi" w:cstheme="minorHAnsi"/>
                <w:sz w:val="18"/>
                <w:szCs w:val="18"/>
                <w:lang w:val="en-GB"/>
              </w:rPr>
              <w:t xml:space="preserve"> extreme weakness and fatigue.</w:t>
            </w:r>
          </w:p>
          <w:p w14:paraId="137B5BD2"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Skin:</w:t>
            </w:r>
            <w:r w:rsidRPr="0011430F">
              <w:rPr>
                <w:rStyle w:val="fontstyle01"/>
                <w:rFonts w:asciiTheme="minorHAnsi" w:hAnsiTheme="minorHAnsi" w:cstheme="minorHAnsi"/>
                <w:sz w:val="18"/>
                <w:szCs w:val="18"/>
                <w:lang w:val="en-GB"/>
              </w:rPr>
              <w:t xml:space="preserve"> irritation, burning sensation, excessive sweating, staining.</w:t>
            </w:r>
          </w:p>
          <w:p w14:paraId="7E7E5549"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Eyes:</w:t>
            </w:r>
            <w:r w:rsidRPr="0011430F">
              <w:rPr>
                <w:rStyle w:val="fontstyle01"/>
                <w:rFonts w:asciiTheme="minorHAnsi" w:hAnsiTheme="minorHAnsi" w:cstheme="minorHAnsi"/>
                <w:sz w:val="18"/>
                <w:szCs w:val="18"/>
                <w:lang w:val="en-GB"/>
              </w:rPr>
              <w:t xml:space="preserve"> itching, burning sensation, watering, difficult or blurred vision, narrowed or widened pupils.</w:t>
            </w:r>
          </w:p>
          <w:p w14:paraId="4F9AD518"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Digestive system:</w:t>
            </w:r>
            <w:r w:rsidRPr="0011430F">
              <w:rPr>
                <w:rStyle w:val="fontstyle01"/>
                <w:rFonts w:asciiTheme="minorHAnsi" w:hAnsiTheme="minorHAnsi" w:cstheme="minorHAnsi"/>
                <w:sz w:val="18"/>
                <w:szCs w:val="18"/>
                <w:lang w:val="en-GB"/>
              </w:rPr>
              <w:t xml:space="preserve"> burning sensation in mouth and throat, excessive salivation, nausea, vomiting, abdominal pain, diarrhea.</w:t>
            </w:r>
          </w:p>
          <w:p w14:paraId="01EDD210"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Nervous system:</w:t>
            </w:r>
            <w:r w:rsidRPr="0011430F">
              <w:rPr>
                <w:rStyle w:val="fontstyle01"/>
                <w:rFonts w:asciiTheme="minorHAnsi" w:hAnsiTheme="minorHAnsi" w:cstheme="minorHAnsi"/>
                <w:sz w:val="18"/>
                <w:szCs w:val="18"/>
                <w:lang w:val="en-GB"/>
              </w:rPr>
              <w:t xml:space="preserve"> headaches, dizziness, confusion, restlessness, muscle twitching, staggering gait, slurred speech, fits, unconsciousness.</w:t>
            </w:r>
          </w:p>
          <w:p w14:paraId="1BA06936"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Respiratory system:</w:t>
            </w:r>
            <w:r w:rsidRPr="0011430F">
              <w:rPr>
                <w:rStyle w:val="fontstyle01"/>
                <w:rFonts w:asciiTheme="minorHAnsi" w:hAnsiTheme="minorHAnsi" w:cstheme="minorHAnsi"/>
                <w:sz w:val="18"/>
                <w:szCs w:val="18"/>
                <w:lang w:val="en-GB"/>
              </w:rPr>
              <w:t xml:space="preserve"> cough, chest pain and tightness, difficulty with breathing, wheezing.</w:t>
            </w:r>
          </w:p>
          <w:p w14:paraId="73F0F556" w14:textId="77777777" w:rsidR="00B36B40" w:rsidRPr="0011430F" w:rsidRDefault="00B36B40" w:rsidP="00400D36">
            <w:pPr>
              <w:rPr>
                <w:rStyle w:val="fontstyle01"/>
                <w:rFonts w:asciiTheme="minorHAnsi" w:hAnsiTheme="minorHAnsi" w:cstheme="minorHAnsi"/>
                <w:sz w:val="18"/>
                <w:szCs w:val="18"/>
                <w:lang w:val="en-GB"/>
              </w:rPr>
            </w:pPr>
          </w:p>
          <w:p w14:paraId="7E00E856"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Responsiveness</w:t>
            </w:r>
          </w:p>
          <w:p w14:paraId="03DE3471"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General: </w:t>
            </w:r>
          </w:p>
          <w:p w14:paraId="7E8E76A3"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If pesticide poisoning is suspected, first aid must be given immediately and medical advice and help must be sought at the earliest opportunity. If possible, the patient should be taken to the nearest medical facility.</w:t>
            </w:r>
          </w:p>
          <w:p w14:paraId="3A6A5622" w14:textId="77777777" w:rsidR="00B36B40" w:rsidRPr="0011430F" w:rsidRDefault="00B36B40" w:rsidP="00400D36">
            <w:pPr>
              <w:rPr>
                <w:rStyle w:val="fontstyle01"/>
                <w:rFonts w:asciiTheme="minorHAnsi" w:hAnsiTheme="minorHAnsi" w:cstheme="minorHAnsi"/>
                <w:sz w:val="18"/>
                <w:szCs w:val="18"/>
                <w:lang w:val="en-GB"/>
              </w:rPr>
            </w:pPr>
          </w:p>
          <w:p w14:paraId="1C772734"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First Aid Treatment</w:t>
            </w:r>
          </w:p>
          <w:p w14:paraId="2227A8FE"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If breathing has stopped: </w:t>
            </w:r>
            <w:r w:rsidRPr="0011430F">
              <w:rPr>
                <w:rStyle w:val="fontstyle01"/>
                <w:rFonts w:asciiTheme="minorHAnsi" w:hAnsiTheme="minorHAnsi" w:cstheme="minorHAnsi"/>
                <w:sz w:val="18"/>
                <w:szCs w:val="18"/>
                <w:lang w:val="en-GB"/>
              </w:rPr>
              <w:t>Give artificial respiration (i.e. mouth to mouth resuscitation if no pesticide has been swallowed.)</w:t>
            </w:r>
          </w:p>
          <w:p w14:paraId="668AED77" w14:textId="77777777" w:rsidR="00B36B40" w:rsidRPr="0011430F" w:rsidRDefault="00B36B40" w:rsidP="00400D36">
            <w:pPr>
              <w:rPr>
                <w:rStyle w:val="fontstyle01"/>
                <w:rFonts w:asciiTheme="minorHAnsi" w:hAnsiTheme="minorHAnsi" w:cstheme="minorHAnsi"/>
                <w:sz w:val="18"/>
                <w:szCs w:val="18"/>
                <w:lang w:val="en-GB"/>
              </w:rPr>
            </w:pPr>
          </w:p>
          <w:p w14:paraId="7AC4DC39"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pesticide on the skin: </w:t>
            </w:r>
            <w:r w:rsidRPr="0011430F">
              <w:rPr>
                <w:rStyle w:val="fontstyle01"/>
                <w:rFonts w:asciiTheme="minorHAnsi" w:hAnsiTheme="minorHAnsi" w:cstheme="minorHAnsi"/>
                <w:sz w:val="18"/>
                <w:szCs w:val="18"/>
                <w:lang w:val="en-GB"/>
              </w:rPr>
              <w:t xml:space="preserve">Remove contaminated clothing from the patient and remove the patient from the contaminated area. Wash the body completely for at least 10 minutes, using soap if possible. If no water is available, wipe the skin gently with cloths or paper to soak up the pesticide. Avoid harsh rubbing or scrubbing. </w:t>
            </w:r>
          </w:p>
          <w:p w14:paraId="6D41696B" w14:textId="77777777" w:rsidR="00B36B40" w:rsidRPr="0011430F" w:rsidRDefault="00B36B40" w:rsidP="00400D36">
            <w:pPr>
              <w:rPr>
                <w:rStyle w:val="fontstyle01"/>
                <w:rFonts w:asciiTheme="minorHAnsi" w:hAnsiTheme="minorHAnsi" w:cstheme="minorHAnsi"/>
                <w:sz w:val="18"/>
                <w:szCs w:val="18"/>
                <w:lang w:val="en-GB"/>
              </w:rPr>
            </w:pPr>
          </w:p>
          <w:p w14:paraId="017631AD"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pesticide in the eyes: </w:t>
            </w:r>
            <w:r w:rsidRPr="0011430F">
              <w:rPr>
                <w:rStyle w:val="fontstyle01"/>
                <w:rFonts w:asciiTheme="minorHAnsi" w:hAnsiTheme="minorHAnsi" w:cstheme="minorHAnsi"/>
                <w:sz w:val="18"/>
                <w:szCs w:val="18"/>
                <w:lang w:val="en-GB"/>
              </w:rPr>
              <w:t xml:space="preserve">Rinse the eyes with large quantities of clean water for at least five minutes. </w:t>
            </w:r>
          </w:p>
          <w:p w14:paraId="2E5C5A71" w14:textId="77777777" w:rsidR="00B36B40" w:rsidRPr="0011430F" w:rsidRDefault="00B36B40" w:rsidP="00400D36">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 </w:t>
            </w:r>
          </w:p>
          <w:p w14:paraId="28067B6B" w14:textId="77777777" w:rsidR="00B36B40" w:rsidRPr="0011430F" w:rsidRDefault="00B36B40" w:rsidP="00400D36">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ingestion: </w:t>
            </w:r>
            <w:r w:rsidRPr="0011430F">
              <w:rPr>
                <w:rStyle w:val="fontstyle01"/>
                <w:rFonts w:asciiTheme="minorHAnsi" w:hAnsiTheme="minorHAnsi" w:cstheme="minorHAnsi"/>
                <w:sz w:val="18"/>
                <w:szCs w:val="18"/>
                <w:lang w:val="en-GB"/>
              </w:rPr>
              <w:t>Rinse mouth, give water to drink. Never induce vomiting in unconscious or confused persons, seek medical advice immediately.</w:t>
            </w:r>
          </w:p>
          <w:p w14:paraId="1BB97919" w14:textId="77777777" w:rsidR="00B36B40" w:rsidRPr="0011430F" w:rsidRDefault="00B36B40" w:rsidP="00400D36">
            <w:pPr>
              <w:rPr>
                <w:rStyle w:val="fontstyle01"/>
                <w:rFonts w:asciiTheme="minorHAnsi" w:hAnsiTheme="minorHAnsi" w:cstheme="minorHAnsi"/>
                <w:sz w:val="18"/>
                <w:szCs w:val="18"/>
                <w:lang w:val="en-GB"/>
              </w:rPr>
            </w:pPr>
          </w:p>
        </w:tc>
      </w:tr>
    </w:tbl>
    <w:p w14:paraId="5E8A71B0" w14:textId="77777777" w:rsidR="00B36B40" w:rsidRPr="0011430F" w:rsidRDefault="00B36B40" w:rsidP="00B36B40">
      <w:pPr>
        <w:autoSpaceDE w:val="0"/>
        <w:autoSpaceDN w:val="0"/>
        <w:adjustRightInd w:val="0"/>
        <w:rPr>
          <w:rStyle w:val="fontstyle01"/>
          <w:rFonts w:asciiTheme="minorHAnsi" w:hAnsiTheme="minorHAnsi" w:cstheme="minorHAnsi"/>
          <w:sz w:val="18"/>
          <w:szCs w:val="18"/>
          <w:lang w:val="en-GB"/>
        </w:rPr>
      </w:pPr>
    </w:p>
    <w:p w14:paraId="00385996" w14:textId="77777777" w:rsidR="00B36B40" w:rsidRPr="0011430F" w:rsidRDefault="00B36B40" w:rsidP="00B36B40">
      <w:pPr>
        <w:jc w:val="both"/>
        <w:rPr>
          <w:rFonts w:asciiTheme="minorHAnsi" w:hAnsiTheme="minorHAnsi" w:cstheme="minorHAnsi"/>
          <w:sz w:val="22"/>
          <w:szCs w:val="22"/>
          <w:lang w:val="en-GB"/>
        </w:rPr>
      </w:pPr>
      <w:r w:rsidRPr="0011430F">
        <w:rPr>
          <w:rStyle w:val="fontstyle01"/>
          <w:rFonts w:asciiTheme="minorHAnsi" w:hAnsiTheme="minorHAnsi" w:cstheme="minorHAnsi"/>
          <w:b/>
          <w:bCs/>
          <w:lang w:val="en-GB"/>
        </w:rPr>
        <w:t>Trainings</w:t>
      </w:r>
      <w:r w:rsidRPr="0011430F">
        <w:rPr>
          <w:rStyle w:val="fontstyle01"/>
          <w:rFonts w:asciiTheme="minorHAnsi" w:hAnsiTheme="minorHAnsi" w:cstheme="minorHAnsi"/>
          <w:lang w:val="en-GB"/>
        </w:rPr>
        <w:t xml:space="preserve">. </w:t>
      </w:r>
      <w:r w:rsidRPr="0011430F">
        <w:rPr>
          <w:rFonts w:asciiTheme="minorHAnsi" w:hAnsiTheme="minorHAnsi" w:cstheme="minorHAnsi"/>
          <w:sz w:val="22"/>
          <w:szCs w:val="22"/>
          <w:lang w:val="en-GB"/>
        </w:rPr>
        <w:t>Trainings on pesticide management should be provided to the farmers under</w:t>
      </w:r>
      <w:r>
        <w:rPr>
          <w:rFonts w:asciiTheme="minorHAnsi" w:hAnsiTheme="minorHAnsi" w:cstheme="minorHAnsi"/>
          <w:sz w:val="22"/>
          <w:szCs w:val="22"/>
          <w:lang w:val="en-GB"/>
        </w:rPr>
        <w:t xml:space="preserve"> relevant component of the project</w:t>
      </w:r>
      <w:r w:rsidRPr="0011430F">
        <w:rPr>
          <w:rFonts w:asciiTheme="minorHAnsi" w:hAnsiTheme="minorHAnsi" w:cstheme="minorHAnsi"/>
          <w:sz w:val="22"/>
          <w:szCs w:val="22"/>
          <w:lang w:val="en-GB"/>
        </w:rPr>
        <w:t>. The following trainings on pesticide management are recommended to be provided:</w:t>
      </w:r>
    </w:p>
    <w:p w14:paraId="0CD19182" w14:textId="77777777" w:rsidR="00B36B40" w:rsidRPr="0011430F" w:rsidRDefault="00B36B40" w:rsidP="00B36B40">
      <w:pPr>
        <w:rPr>
          <w:rFonts w:asciiTheme="minorHAnsi" w:hAnsiTheme="minorHAnsi" w:cstheme="minorHAnsi"/>
          <w:color w:val="000000"/>
          <w:sz w:val="22"/>
          <w:szCs w:val="22"/>
          <w:lang w:val="en-GB"/>
        </w:rPr>
      </w:pPr>
    </w:p>
    <w:p w14:paraId="5EC7DCAD" w14:textId="77777777" w:rsidR="00B36B40" w:rsidRPr="0011430F" w:rsidRDefault="00B36B40">
      <w:pPr>
        <w:pStyle w:val="ListParagraph"/>
        <w:numPr>
          <w:ilvl w:val="0"/>
          <w:numId w:val="50"/>
        </w:numPr>
        <w:jc w:val="both"/>
        <w:rPr>
          <w:rFonts w:asciiTheme="minorHAnsi" w:hAnsiTheme="minorHAnsi" w:cstheme="minorHAnsi"/>
          <w:sz w:val="22"/>
          <w:szCs w:val="22"/>
          <w:lang w:val="en-GB"/>
        </w:rPr>
      </w:pPr>
      <w:r w:rsidRPr="0011430F">
        <w:rPr>
          <w:rFonts w:asciiTheme="minorHAnsi" w:hAnsiTheme="minorHAnsi" w:cstheme="minorHAnsi"/>
          <w:i/>
          <w:iCs/>
          <w:sz w:val="22"/>
          <w:szCs w:val="22"/>
          <w:lang w:val="en-GB"/>
        </w:rPr>
        <w:t>Training on Policy, Laws and Regulations Regarding to Pesticides Use:</w:t>
      </w:r>
      <w:r w:rsidRPr="0011430F">
        <w:rPr>
          <w:rFonts w:asciiTheme="minorHAnsi" w:hAnsiTheme="minorHAnsi" w:cstheme="minorHAnsi"/>
          <w:sz w:val="22"/>
          <w:szCs w:val="22"/>
          <w:lang w:val="en-GB"/>
        </w:rPr>
        <w:t xml:space="preserve"> To provide basic knowledge about</w:t>
      </w:r>
      <w:r>
        <w:rPr>
          <w:rFonts w:asciiTheme="minorHAnsi" w:hAnsiTheme="minorHAnsi" w:cstheme="minorHAnsi"/>
          <w:sz w:val="22"/>
          <w:szCs w:val="22"/>
          <w:lang w:val="en-GB"/>
        </w:rPr>
        <w:t xml:space="preserve"> the national</w:t>
      </w:r>
      <w:r w:rsidRPr="0011430F">
        <w:rPr>
          <w:rFonts w:asciiTheme="minorHAnsi" w:hAnsiTheme="minorHAnsi" w:cstheme="minorHAnsi"/>
          <w:sz w:val="22"/>
          <w:szCs w:val="22"/>
          <w:lang w:val="en-GB"/>
        </w:rPr>
        <w:t xml:space="preserve"> laws, rules</w:t>
      </w:r>
      <w:r>
        <w:rPr>
          <w:rFonts w:asciiTheme="minorHAnsi" w:hAnsiTheme="minorHAnsi" w:cstheme="minorHAnsi"/>
          <w:sz w:val="22"/>
          <w:szCs w:val="22"/>
          <w:lang w:val="en-GB"/>
        </w:rPr>
        <w:t xml:space="preserve"> and </w:t>
      </w:r>
      <w:r w:rsidRPr="0011430F">
        <w:rPr>
          <w:rFonts w:asciiTheme="minorHAnsi" w:hAnsiTheme="minorHAnsi" w:cstheme="minorHAnsi"/>
          <w:sz w:val="22"/>
          <w:szCs w:val="22"/>
          <w:lang w:val="en-GB"/>
        </w:rPr>
        <w:t xml:space="preserve">regulations. </w:t>
      </w:r>
    </w:p>
    <w:p w14:paraId="3469C6C2" w14:textId="77777777" w:rsidR="00B36B40" w:rsidRPr="0011430F" w:rsidRDefault="00B36B40">
      <w:pPr>
        <w:pStyle w:val="ListParagraph"/>
        <w:numPr>
          <w:ilvl w:val="0"/>
          <w:numId w:val="50"/>
        </w:numPr>
        <w:jc w:val="both"/>
        <w:rPr>
          <w:rFonts w:asciiTheme="minorHAnsi" w:hAnsiTheme="minorHAnsi" w:cstheme="minorHAnsi"/>
          <w:sz w:val="22"/>
          <w:szCs w:val="22"/>
          <w:lang w:val="en-GB"/>
        </w:rPr>
      </w:pPr>
      <w:r w:rsidRPr="0011430F">
        <w:rPr>
          <w:rFonts w:asciiTheme="minorHAnsi" w:hAnsiTheme="minorHAnsi" w:cstheme="minorHAnsi"/>
          <w:i/>
          <w:iCs/>
          <w:sz w:val="22"/>
          <w:szCs w:val="22"/>
          <w:lang w:val="en-GB"/>
        </w:rPr>
        <w:t xml:space="preserve">Trainings for Pest Management: </w:t>
      </w:r>
      <w:r w:rsidRPr="0011430F">
        <w:rPr>
          <w:rFonts w:asciiTheme="minorHAnsi" w:hAnsiTheme="minorHAnsi" w:cstheme="minorHAnsi"/>
          <w:sz w:val="22"/>
          <w:szCs w:val="22"/>
          <w:lang w:val="en-GB"/>
        </w:rPr>
        <w:t>To provide trainings to clearly understand the technical aspect of pesticide and skill in using them such as what are the eligible and prohibited items of pesticide</w:t>
      </w:r>
      <w:r>
        <w:rPr>
          <w:rFonts w:asciiTheme="minorHAnsi" w:hAnsiTheme="minorHAnsi" w:cstheme="minorHAnsi"/>
          <w:sz w:val="22"/>
          <w:szCs w:val="22"/>
          <w:lang w:val="en-GB"/>
        </w:rPr>
        <w:t xml:space="preserve"> under national regulations</w:t>
      </w:r>
      <w:r w:rsidRPr="0011430F">
        <w:rPr>
          <w:rFonts w:asciiTheme="minorHAnsi" w:hAnsiTheme="minorHAnsi" w:cstheme="minorHAnsi"/>
          <w:sz w:val="22"/>
          <w:szCs w:val="22"/>
          <w:lang w:val="en-GB"/>
        </w:rPr>
        <w:t>, the level of negative impact of each eligible item, how to use them, how to protect and minimize the negative impact on the environment and human while using them, how to keep them before and after used etc.</w:t>
      </w:r>
    </w:p>
    <w:p w14:paraId="58FADCF0" w14:textId="77777777" w:rsidR="00B36B40" w:rsidRPr="0011430F" w:rsidRDefault="00B36B40">
      <w:pPr>
        <w:pStyle w:val="ListParagraph"/>
        <w:numPr>
          <w:ilvl w:val="0"/>
          <w:numId w:val="50"/>
        </w:numPr>
        <w:jc w:val="both"/>
        <w:rPr>
          <w:rFonts w:asciiTheme="minorHAnsi" w:hAnsiTheme="minorHAnsi" w:cstheme="minorHAnsi"/>
          <w:sz w:val="22"/>
          <w:szCs w:val="22"/>
          <w:lang w:val="en-GB"/>
        </w:rPr>
      </w:pPr>
      <w:r w:rsidRPr="0011430F">
        <w:rPr>
          <w:rFonts w:asciiTheme="minorHAnsi" w:hAnsiTheme="minorHAnsi" w:cstheme="minorHAnsi"/>
          <w:i/>
          <w:iCs/>
          <w:sz w:val="22"/>
          <w:szCs w:val="22"/>
          <w:lang w:val="en-GB"/>
        </w:rPr>
        <w:t>Storage, handling, usage and disposal of pesticide</w:t>
      </w:r>
      <w:r w:rsidRPr="0011430F">
        <w:rPr>
          <w:rFonts w:asciiTheme="minorHAnsi" w:hAnsiTheme="minorHAnsi" w:cstheme="minorHAnsi"/>
          <w:sz w:val="22"/>
          <w:szCs w:val="22"/>
          <w:lang w:val="en-GB"/>
        </w:rPr>
        <w:t xml:space="preserve">; To provide trainings about the procedures of storage, handling, usage of pesticide and disposal of pesticides residues or empty containers without affecting the health and safety of user, nearby community and the environment.  </w:t>
      </w:r>
    </w:p>
    <w:p w14:paraId="2AFAC293" w14:textId="77777777" w:rsidR="00B36B40" w:rsidRPr="0011430F" w:rsidRDefault="00B36B40" w:rsidP="00B36B40">
      <w:pPr>
        <w:pStyle w:val="ListParagraph"/>
        <w:jc w:val="both"/>
        <w:rPr>
          <w:rFonts w:asciiTheme="minorHAnsi" w:hAnsiTheme="minorHAnsi" w:cstheme="minorHAnsi"/>
          <w:sz w:val="22"/>
          <w:szCs w:val="22"/>
          <w:lang w:val="en-GB"/>
        </w:rPr>
      </w:pPr>
    </w:p>
    <w:p w14:paraId="71073DA4" w14:textId="77777777" w:rsidR="00B36B40" w:rsidRPr="0011430F" w:rsidRDefault="00B36B40" w:rsidP="00B36B40">
      <w:pPr>
        <w:rPr>
          <w:rStyle w:val="fontstyle01"/>
          <w:rFonts w:asciiTheme="minorHAnsi" w:hAnsiTheme="minorHAnsi" w:cstheme="minorHAnsi"/>
          <w:b/>
          <w:bCs/>
          <w:lang w:val="en-GB"/>
        </w:rPr>
      </w:pPr>
    </w:p>
    <w:p w14:paraId="3DD4BE48" w14:textId="77777777" w:rsidR="00B36B40" w:rsidRPr="0011430F" w:rsidRDefault="00B36B40" w:rsidP="00B36B40">
      <w:pPr>
        <w:rPr>
          <w:rFonts w:asciiTheme="minorHAnsi" w:hAnsiTheme="minorHAnsi" w:cstheme="minorHAnsi"/>
        </w:rPr>
      </w:pPr>
    </w:p>
    <w:p w14:paraId="259493D2" w14:textId="77777777" w:rsidR="00B36B40" w:rsidRPr="0011430F" w:rsidRDefault="00B36B40" w:rsidP="00B36B40">
      <w:pPr>
        <w:rPr>
          <w:rFonts w:asciiTheme="minorHAnsi" w:hAnsiTheme="minorHAnsi" w:cstheme="minorHAnsi"/>
        </w:rPr>
      </w:pPr>
    </w:p>
    <w:p w14:paraId="4FF79397" w14:textId="77777777" w:rsidR="00B36B40" w:rsidRPr="00B527E8" w:rsidRDefault="00B36B40" w:rsidP="00B36B40">
      <w:pPr>
        <w:jc w:val="both"/>
        <w:rPr>
          <w:rFonts w:asciiTheme="minorHAnsi" w:hAnsiTheme="minorHAnsi" w:cstheme="minorHAnsi"/>
          <w:color w:val="FF0000"/>
          <w:sz w:val="22"/>
          <w:szCs w:val="22"/>
        </w:rPr>
      </w:pPr>
    </w:p>
    <w:p w14:paraId="5626F1F6" w14:textId="77777777" w:rsidR="009677A2" w:rsidRDefault="009677A2"/>
    <w:sectPr w:rsidR="009677A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E151" w14:textId="77777777" w:rsidR="00C416B8" w:rsidRDefault="00C416B8" w:rsidP="00B36B40">
      <w:r>
        <w:separator/>
      </w:r>
    </w:p>
  </w:endnote>
  <w:endnote w:type="continuationSeparator" w:id="0">
    <w:p w14:paraId="629DED85" w14:textId="77777777" w:rsidR="00C416B8" w:rsidRDefault="00C416B8" w:rsidP="00B3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SymbolMT">
    <w:altName w:val="Yu Gothic"/>
    <w:panose1 w:val="00000000000000000000"/>
    <w:charset w:val="88"/>
    <w:family w:val="auto"/>
    <w:notTrueType/>
    <w:pitch w:val="default"/>
    <w:sig w:usb0="00002A87" w:usb1="08080000" w:usb2="00000010" w:usb3="00000000" w:csb0="001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19744"/>
      <w:docPartObj>
        <w:docPartGallery w:val="Page Numbers (Bottom of Page)"/>
        <w:docPartUnique/>
      </w:docPartObj>
    </w:sdtPr>
    <w:sdtEndPr>
      <w:rPr>
        <w:rStyle w:val="PageNumber"/>
      </w:rPr>
    </w:sdtEndPr>
    <w:sdtContent>
      <w:p w14:paraId="14281C9A" w14:textId="77777777" w:rsidR="00686598" w:rsidRDefault="00F06EDE" w:rsidP="00FE0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E00D5" w14:textId="77777777" w:rsidR="00686598" w:rsidRDefault="009F550E" w:rsidP="008C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985206"/>
      <w:docPartObj>
        <w:docPartGallery w:val="Page Numbers (Bottom of Page)"/>
        <w:docPartUnique/>
      </w:docPartObj>
    </w:sdtPr>
    <w:sdtEndPr>
      <w:rPr>
        <w:rStyle w:val="PageNumber"/>
        <w:sz w:val="18"/>
        <w:szCs w:val="18"/>
      </w:rPr>
    </w:sdtEndPr>
    <w:sdtContent>
      <w:p w14:paraId="5E9F7319" w14:textId="77777777" w:rsidR="00686598" w:rsidRPr="008C12C7" w:rsidRDefault="00F06EDE" w:rsidP="00FE0166">
        <w:pPr>
          <w:pStyle w:val="Footer"/>
          <w:framePr w:wrap="none" w:vAnchor="text" w:hAnchor="margin" w:xAlign="right" w:y="1"/>
          <w:rPr>
            <w:rStyle w:val="PageNumber"/>
            <w:sz w:val="18"/>
            <w:szCs w:val="18"/>
          </w:rPr>
        </w:pPr>
        <w:r w:rsidRPr="008C12C7">
          <w:rPr>
            <w:rStyle w:val="PageNumber"/>
            <w:sz w:val="18"/>
            <w:szCs w:val="18"/>
          </w:rPr>
          <w:fldChar w:fldCharType="begin"/>
        </w:r>
        <w:r w:rsidRPr="008C12C7">
          <w:rPr>
            <w:rStyle w:val="PageNumber"/>
            <w:sz w:val="18"/>
            <w:szCs w:val="18"/>
          </w:rPr>
          <w:instrText xml:space="preserve"> PAGE </w:instrText>
        </w:r>
        <w:r w:rsidRPr="008C12C7">
          <w:rPr>
            <w:rStyle w:val="PageNumber"/>
            <w:sz w:val="18"/>
            <w:szCs w:val="18"/>
          </w:rPr>
          <w:fldChar w:fldCharType="separate"/>
        </w:r>
        <w:r w:rsidRPr="008C12C7">
          <w:rPr>
            <w:rStyle w:val="PageNumber"/>
            <w:noProof/>
            <w:sz w:val="18"/>
            <w:szCs w:val="18"/>
          </w:rPr>
          <w:t>1</w:t>
        </w:r>
        <w:r w:rsidRPr="008C12C7">
          <w:rPr>
            <w:rStyle w:val="PageNumber"/>
            <w:sz w:val="18"/>
            <w:szCs w:val="18"/>
          </w:rPr>
          <w:fldChar w:fldCharType="end"/>
        </w:r>
      </w:p>
    </w:sdtContent>
  </w:sdt>
  <w:p w14:paraId="260F7102" w14:textId="77777777" w:rsidR="00686598" w:rsidRDefault="009F550E" w:rsidP="008C12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7819" w14:textId="77777777" w:rsidR="00C416B8" w:rsidRDefault="00C416B8" w:rsidP="00B36B40">
      <w:r>
        <w:separator/>
      </w:r>
    </w:p>
  </w:footnote>
  <w:footnote w:type="continuationSeparator" w:id="0">
    <w:p w14:paraId="6F4E148A" w14:textId="77777777" w:rsidR="00C416B8" w:rsidRDefault="00C416B8" w:rsidP="00B36B40">
      <w:r>
        <w:continuationSeparator/>
      </w:r>
    </w:p>
  </w:footnote>
  <w:footnote w:id="1">
    <w:p w14:paraId="2BD15D8C" w14:textId="77777777" w:rsidR="005A69CF" w:rsidRPr="004E700E" w:rsidRDefault="005A69CF" w:rsidP="005A69CF">
      <w:pPr>
        <w:jc w:val="both"/>
        <w:rPr>
          <w:rFonts w:asciiTheme="minorHAnsi" w:eastAsiaTheme="minorEastAsia" w:hAnsiTheme="minorHAnsi" w:cstheme="minorHAnsi"/>
          <w:sz w:val="16"/>
          <w:szCs w:val="16"/>
        </w:rPr>
      </w:pPr>
      <w:r w:rsidRPr="004E700E">
        <w:rPr>
          <w:rStyle w:val="FootnoteReference"/>
          <w:rFonts w:asciiTheme="minorHAnsi" w:eastAsiaTheme="majorEastAsia" w:hAnsiTheme="minorHAnsi" w:cstheme="minorHAnsi"/>
          <w:sz w:val="16"/>
          <w:szCs w:val="16"/>
        </w:rPr>
        <w:footnoteRef/>
      </w:r>
      <w:r w:rsidRPr="004E700E">
        <w:rPr>
          <w:rFonts w:asciiTheme="minorHAnsi" w:hAnsiTheme="minorHAnsi" w:cstheme="minorHAnsi"/>
          <w:sz w:val="16"/>
          <w:szCs w:val="16"/>
        </w:rPr>
        <w:t xml:space="preserve"> </w:t>
      </w:r>
      <w:r w:rsidRPr="004E700E">
        <w:rPr>
          <w:rFonts w:asciiTheme="minorHAnsi" w:eastAsiaTheme="minorEastAsia" w:hAnsiTheme="minorHAnsi" w:cstheme="minorHAnsi"/>
          <w:sz w:val="16"/>
          <w:szCs w:val="16"/>
        </w:rPr>
        <w:t>“Disadvantaged or vulnerable” refers to those individuals or groups who, by virtue of, for example, their age, gender, ethnicity, religion, physical, mental or other disability, social, civic or health status, sexual orientation, gender identity, economic disadvantages or ethnic peoples status, and/or dependence on unique natural resources, may be more likely to be adversely affected by the project impacts and/or more limited than others in their ability to take advantage of a project’s benefits.</w:t>
      </w:r>
    </w:p>
    <w:p w14:paraId="19FE953C" w14:textId="77777777" w:rsidR="005A69CF" w:rsidRPr="00312FE8" w:rsidRDefault="005A69CF" w:rsidP="005A69CF">
      <w:pPr>
        <w:pStyle w:val="FootnoteText"/>
        <w:rPr>
          <w:sz w:val="16"/>
          <w:szCs w:val="16"/>
        </w:rPr>
      </w:pPr>
    </w:p>
  </w:footnote>
  <w:footnote w:id="2">
    <w:p w14:paraId="74A363A2" w14:textId="5C345B7F" w:rsidR="000A3F6B" w:rsidRPr="006E2B8E" w:rsidRDefault="000A3F6B">
      <w:pPr>
        <w:pStyle w:val="FootnoteText"/>
        <w:rPr>
          <w:sz w:val="16"/>
          <w:szCs w:val="16"/>
        </w:rPr>
      </w:pPr>
      <w:r w:rsidRPr="006E2B8E">
        <w:rPr>
          <w:rStyle w:val="FootnoteReference"/>
          <w:sz w:val="16"/>
          <w:szCs w:val="16"/>
        </w:rPr>
        <w:footnoteRef/>
      </w:r>
      <w:r w:rsidRPr="006E2B8E">
        <w:rPr>
          <w:sz w:val="16"/>
          <w:szCs w:val="16"/>
        </w:rPr>
        <w:t xml:space="preserve"> </w:t>
      </w:r>
      <w:r w:rsidRPr="000A3F6B">
        <w:rPr>
          <w:sz w:val="16"/>
          <w:szCs w:val="16"/>
        </w:rPr>
        <w:t>Environmental and Social Standard 5, Footnote 10: “In some circumstances, it may be proposed that part or all of the land to be used by the project is donated on a voluntary basis without payment of full compensation. Subject to prior Bank approval, this may be acceptable providing the Borrower demonstrates that: (a) the potential donor or donors have been appropriately informed and consulted about the project and the choices available to them; (b) potential donors are aware that refusal is an option, and have confirmed in writing their willingness to proceed with the donation; (c) the amount of land being donated is minor and will not reduce the donor’s remaining land area below that required to maintain the donor’s livelihood at current levels; (d) no household relocation is involved; (e) the donor is expected to benefit directly from the project; and (f) for community or collective land, donation can only occur with the consent of individuals using or occupying the land. The Borrower will maintain a transparent record of all consultations and agreements reached.”</w:t>
      </w:r>
    </w:p>
  </w:footnote>
  <w:footnote w:id="3">
    <w:p w14:paraId="0E30CAF1" w14:textId="7A341007" w:rsidR="000A3F6B" w:rsidRPr="006E2B8E" w:rsidRDefault="000A3F6B" w:rsidP="006E2B8E">
      <w:pPr>
        <w:pStyle w:val="FootnoteText"/>
        <w:jc w:val="both"/>
        <w:rPr>
          <w:sz w:val="16"/>
          <w:szCs w:val="16"/>
        </w:rPr>
      </w:pPr>
      <w:r w:rsidRPr="006E2B8E">
        <w:rPr>
          <w:rStyle w:val="FootnoteReference"/>
          <w:sz w:val="16"/>
          <w:szCs w:val="16"/>
        </w:rPr>
        <w:footnoteRef/>
      </w:r>
      <w:r w:rsidRPr="006E2B8E">
        <w:rPr>
          <w:sz w:val="16"/>
          <w:szCs w:val="16"/>
        </w:rPr>
        <w:t xml:space="preserve"> Environmental and Social Standard 5, Footnote 10: “In some circumstances, it may be proposed that part or all of the land to be used by the project is donated on a voluntary basis without payment of full compensation. Subject to prior Bank approval, this may be acceptable providing the Borrower demonstrates that: (a) the potential donor or donors have been appropriately informed and consulted about the project and the choices available to them; (b) potential donors are aware that refusal is an option, and have confirmed in writing their willingness to proceed with the donation; (c) the amount of land being donated is minor and will not reduce the donor’s remaining land area below that required to maintain the donor’s livelihood at current levels; (d) no household relocation is involved; (e) the donor is expected to benefit directly from the project; and (f) for community or collective land, donation can only occur with the consent of individuals using or occupying the land. The Borrower will maintain a transparent record of all consultations and agreements reached.”</w:t>
      </w:r>
    </w:p>
  </w:footnote>
  <w:footnote w:id="4">
    <w:p w14:paraId="68E93DD8" w14:textId="2D0C1A2E" w:rsidR="009E4444" w:rsidRPr="006E2B8E" w:rsidRDefault="009E4444" w:rsidP="006E2B8E">
      <w:pPr>
        <w:jc w:val="both"/>
        <w:rPr>
          <w:rFonts w:cstheme="minorHAnsi"/>
          <w:sz w:val="16"/>
          <w:szCs w:val="16"/>
        </w:rPr>
      </w:pPr>
      <w:r w:rsidRPr="006E2B8E">
        <w:rPr>
          <w:rStyle w:val="FootnoteReference"/>
          <w:rFonts w:asciiTheme="minorHAnsi" w:eastAsiaTheme="majorEastAsia" w:hAnsiTheme="minorHAnsi" w:cstheme="minorHAnsi"/>
          <w:sz w:val="16"/>
          <w:szCs w:val="16"/>
        </w:rPr>
        <w:footnoteRef/>
      </w:r>
      <w:r w:rsidRPr="006E2B8E">
        <w:rPr>
          <w:rFonts w:asciiTheme="minorHAnsi" w:hAnsiTheme="minorHAnsi" w:cstheme="minorHAnsi"/>
          <w:sz w:val="16"/>
          <w:szCs w:val="16"/>
        </w:rPr>
        <w:t xml:space="preserve"> </w:t>
      </w:r>
      <w:r w:rsidR="00E93D4E" w:rsidRPr="006E2B8E">
        <w:rPr>
          <w:rFonts w:asciiTheme="minorHAnsi" w:hAnsiTheme="minorHAnsi" w:cstheme="minorHAnsi"/>
          <w:sz w:val="16"/>
          <w:szCs w:val="16"/>
        </w:rPr>
        <w:t xml:space="preserve">Environmental and Social Standard 6, paragraph 23: “Critical habitat is defined as areas with high biodiversity importance or value, including (a) Habitat of significant importance to Critically Endangered or Endangered species, as listed in the IUCN Red List of threatened species or equivalent national approaches; (b) Habitat of significant importance to endemic or restricted-range species; (c) Habitat supporting globally or nationally significant concentrations of migratory or </w:t>
      </w:r>
      <w:proofErr w:type="spellStart"/>
      <w:r w:rsidR="00E93D4E" w:rsidRPr="006E2B8E">
        <w:rPr>
          <w:rFonts w:asciiTheme="minorHAnsi" w:hAnsiTheme="minorHAnsi" w:cstheme="minorHAnsi"/>
          <w:sz w:val="16"/>
          <w:szCs w:val="16"/>
        </w:rPr>
        <w:t>congregatory</w:t>
      </w:r>
      <w:proofErr w:type="spellEnd"/>
      <w:r w:rsidR="00E93D4E" w:rsidRPr="006E2B8E">
        <w:rPr>
          <w:rFonts w:asciiTheme="minorHAnsi" w:hAnsiTheme="minorHAnsi" w:cstheme="minorHAnsi"/>
          <w:sz w:val="16"/>
          <w:szCs w:val="16"/>
        </w:rPr>
        <w:t xml:space="preserve"> species; (d) Highly threatened or unique ecosystems; and (e) Ecological functions or characteristics that are needed to maintain the viability of the biodiversity values described above in (a) to (d).</w:t>
      </w:r>
      <w:r w:rsidR="00E93D4E">
        <w:rPr>
          <w:rFonts w:asciiTheme="minorHAnsi" w:hAnsiTheme="minorHAnsi" w:cstheme="minorHAnsi"/>
          <w:sz w:val="16"/>
          <w:szCs w:val="16"/>
        </w:rPr>
        <w:t>”</w:t>
      </w:r>
    </w:p>
  </w:footnote>
  <w:footnote w:id="5">
    <w:p w14:paraId="46E8458D" w14:textId="77777777" w:rsidR="00E93D4E" w:rsidRPr="006E2B8E" w:rsidRDefault="00E93D4E" w:rsidP="006E2B8E">
      <w:pPr>
        <w:jc w:val="both"/>
        <w:rPr>
          <w:rFonts w:asciiTheme="minorHAnsi" w:hAnsiTheme="minorHAnsi" w:cstheme="minorHAnsi"/>
          <w:sz w:val="16"/>
          <w:szCs w:val="16"/>
        </w:rPr>
      </w:pPr>
      <w:r w:rsidRPr="006E2B8E">
        <w:rPr>
          <w:rStyle w:val="FootnoteReference"/>
          <w:rFonts w:asciiTheme="minorHAnsi" w:hAnsiTheme="minorHAnsi" w:cstheme="minorHAnsi"/>
          <w:sz w:val="16"/>
          <w:szCs w:val="16"/>
        </w:rPr>
        <w:footnoteRef/>
      </w:r>
      <w:r w:rsidRPr="006E2B8E">
        <w:rPr>
          <w:rFonts w:asciiTheme="minorHAnsi" w:hAnsiTheme="minorHAnsi" w:cstheme="minorHAnsi"/>
        </w:rPr>
        <w:t xml:space="preserve"> </w:t>
      </w:r>
      <w:r w:rsidRPr="006E2B8E">
        <w:rPr>
          <w:rFonts w:asciiTheme="minorHAnsi" w:hAnsiTheme="minorHAnsi" w:cstheme="minorHAnsi"/>
          <w:sz w:val="16"/>
          <w:szCs w:val="16"/>
        </w:rPr>
        <w:t>Environmental and Social Standard 6, paragraph 21: “Natural habitats are areas composed of viable assemblages of plant and/or animal species of largely native origin, and/or where human activity has not essentially modified an area’s primary ecological functions and species composition.”</w:t>
      </w:r>
    </w:p>
    <w:p w14:paraId="3119FFAA" w14:textId="57C0FE46" w:rsidR="00E93D4E" w:rsidRDefault="00E93D4E">
      <w:pPr>
        <w:pStyle w:val="FootnoteText"/>
      </w:pPr>
    </w:p>
  </w:footnote>
  <w:footnote w:id="6">
    <w:p w14:paraId="528271D7" w14:textId="77777777" w:rsidR="00B36B40" w:rsidRPr="00313197" w:rsidRDefault="00B36B40" w:rsidP="00B36B40">
      <w:pPr>
        <w:pStyle w:val="FootnoteText"/>
        <w:rPr>
          <w:sz w:val="18"/>
          <w:szCs w:val="18"/>
        </w:rPr>
      </w:pPr>
      <w:r w:rsidRPr="00313197">
        <w:rPr>
          <w:rStyle w:val="FootnoteReference"/>
          <w:sz w:val="18"/>
          <w:szCs w:val="18"/>
        </w:rPr>
        <w:footnoteRef/>
      </w:r>
      <w:r w:rsidRPr="00313197">
        <w:rPr>
          <w:sz w:val="18"/>
          <w:szCs w:val="18"/>
        </w:rPr>
        <w:t xml:space="preserve"> Instructions from Safe Use of Pesticides by WHO</w:t>
      </w:r>
      <w:r>
        <w:rPr>
          <w:sz w:val="18"/>
          <w:szCs w:val="18"/>
        </w:rPr>
        <w:t>.</w:t>
      </w:r>
      <w:r w:rsidRPr="0031319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28D5" w14:textId="7C3D8A10" w:rsidR="00686598" w:rsidRPr="003F07CA" w:rsidRDefault="009F550E" w:rsidP="0011430F">
    <w:pPr>
      <w:pStyle w:val="Header"/>
      <w:jc w:val="right"/>
      <w:rPr>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8E4"/>
    <w:multiLevelType w:val="hybridMultilevel"/>
    <w:tmpl w:val="C7FC85AE"/>
    <w:lvl w:ilvl="0" w:tplc="C490490E">
      <w:start w:val="1"/>
      <w:numFmt w:val="low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65700"/>
    <w:multiLevelType w:val="hybridMultilevel"/>
    <w:tmpl w:val="CA3040B4"/>
    <w:lvl w:ilvl="0" w:tplc="9426F262">
      <w:start w:val="1"/>
      <w:numFmt w:val="lowerLetter"/>
      <w:lvlText w:val="(%1)"/>
      <w:lvlJc w:val="left"/>
      <w:pPr>
        <w:ind w:left="360" w:hanging="360"/>
      </w:pPr>
      <w:rPr>
        <w:rFonts w:cstheme="minorHAnsi" w:hint="default"/>
        <w:b w:val="0"/>
        <w:i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4676"/>
    <w:multiLevelType w:val="hybridMultilevel"/>
    <w:tmpl w:val="B21433DA"/>
    <w:lvl w:ilvl="0" w:tplc="9426F262">
      <w:start w:val="1"/>
      <w:numFmt w:val="lowerLetter"/>
      <w:lvlText w:val="(%1)"/>
      <w:lvlJc w:val="left"/>
      <w:pPr>
        <w:ind w:left="630" w:hanging="360"/>
      </w:pPr>
      <w:rPr>
        <w:rFonts w:cstheme="minorHAnsi" w:hint="default"/>
        <w:b w:val="0"/>
        <w:i w:val="0"/>
        <w:color w:val="auto"/>
        <w:sz w:val="22"/>
        <w:szCs w:val="22"/>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29"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B211F"/>
    <w:multiLevelType w:val="hybridMultilevel"/>
    <w:tmpl w:val="CEE85758"/>
    <w:lvl w:ilvl="0" w:tplc="04090017">
      <w:start w:val="1"/>
      <w:numFmt w:val="lowerLetter"/>
      <w:lvlText w:val="%1)"/>
      <w:lvlJc w:val="left"/>
      <w:pPr>
        <w:ind w:left="720" w:hanging="360"/>
      </w:pPr>
      <w:rPr>
        <w:rFonts w:hint="default"/>
      </w:rPr>
    </w:lvl>
    <w:lvl w:ilvl="1" w:tplc="C490490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5008">
    <w:abstractNumId w:val="21"/>
  </w:num>
  <w:num w:numId="2" w16cid:durableId="521751750">
    <w:abstractNumId w:val="16"/>
  </w:num>
  <w:num w:numId="3" w16cid:durableId="1051030152">
    <w:abstractNumId w:val="18"/>
  </w:num>
  <w:num w:numId="4" w16cid:durableId="256987711">
    <w:abstractNumId w:val="37"/>
  </w:num>
  <w:num w:numId="5" w16cid:durableId="829832136">
    <w:abstractNumId w:val="7"/>
  </w:num>
  <w:num w:numId="6" w16cid:durableId="1953634069">
    <w:abstractNumId w:val="34"/>
  </w:num>
  <w:num w:numId="7" w16cid:durableId="2075422551">
    <w:abstractNumId w:val="35"/>
  </w:num>
  <w:num w:numId="8" w16cid:durableId="2110999294">
    <w:abstractNumId w:val="46"/>
  </w:num>
  <w:num w:numId="9" w16cid:durableId="615217903">
    <w:abstractNumId w:val="39"/>
  </w:num>
  <w:num w:numId="10" w16cid:durableId="877208014">
    <w:abstractNumId w:val="0"/>
  </w:num>
  <w:num w:numId="11" w16cid:durableId="1655598616">
    <w:abstractNumId w:val="4"/>
  </w:num>
  <w:num w:numId="12" w16cid:durableId="1024818589">
    <w:abstractNumId w:val="33"/>
  </w:num>
  <w:num w:numId="13" w16cid:durableId="481115416">
    <w:abstractNumId w:val="32"/>
  </w:num>
  <w:num w:numId="14" w16cid:durableId="1255362970">
    <w:abstractNumId w:val="44"/>
  </w:num>
  <w:num w:numId="15" w16cid:durableId="1993175613">
    <w:abstractNumId w:val="23"/>
  </w:num>
  <w:num w:numId="16" w16cid:durableId="1133333083">
    <w:abstractNumId w:val="8"/>
  </w:num>
  <w:num w:numId="17" w16cid:durableId="1386686057">
    <w:abstractNumId w:val="9"/>
  </w:num>
  <w:num w:numId="18" w16cid:durableId="1337002737">
    <w:abstractNumId w:val="3"/>
  </w:num>
  <w:num w:numId="19" w16cid:durableId="944926355">
    <w:abstractNumId w:val="27"/>
  </w:num>
  <w:num w:numId="20" w16cid:durableId="486361916">
    <w:abstractNumId w:val="26"/>
  </w:num>
  <w:num w:numId="21" w16cid:durableId="392386059">
    <w:abstractNumId w:val="13"/>
  </w:num>
  <w:num w:numId="22" w16cid:durableId="1994025142">
    <w:abstractNumId w:val="17"/>
  </w:num>
  <w:num w:numId="23" w16cid:durableId="1765028737">
    <w:abstractNumId w:val="49"/>
  </w:num>
  <w:num w:numId="24" w16cid:durableId="420370163">
    <w:abstractNumId w:val="29"/>
  </w:num>
  <w:num w:numId="25" w16cid:durableId="1232081401">
    <w:abstractNumId w:val="20"/>
  </w:num>
  <w:num w:numId="26" w16cid:durableId="348945292">
    <w:abstractNumId w:val="12"/>
  </w:num>
  <w:num w:numId="27" w16cid:durableId="866792085">
    <w:abstractNumId w:val="48"/>
  </w:num>
  <w:num w:numId="28" w16cid:durableId="916986012">
    <w:abstractNumId w:val="38"/>
  </w:num>
  <w:num w:numId="29" w16cid:durableId="555119837">
    <w:abstractNumId w:val="30"/>
  </w:num>
  <w:num w:numId="30" w16cid:durableId="827792567">
    <w:abstractNumId w:val="24"/>
  </w:num>
  <w:num w:numId="31" w16cid:durableId="1715080533">
    <w:abstractNumId w:val="36"/>
  </w:num>
  <w:num w:numId="32" w16cid:durableId="1895695501">
    <w:abstractNumId w:val="6"/>
  </w:num>
  <w:num w:numId="33" w16cid:durableId="1928463575">
    <w:abstractNumId w:val="41"/>
  </w:num>
  <w:num w:numId="34" w16cid:durableId="1853061776">
    <w:abstractNumId w:val="14"/>
  </w:num>
  <w:num w:numId="35" w16cid:durableId="414060033">
    <w:abstractNumId w:val="47"/>
  </w:num>
  <w:num w:numId="36" w16cid:durableId="1911184225">
    <w:abstractNumId w:val="43"/>
  </w:num>
  <w:num w:numId="37" w16cid:durableId="6838957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967803">
    <w:abstractNumId w:val="31"/>
  </w:num>
  <w:num w:numId="39" w16cid:durableId="682165790">
    <w:abstractNumId w:val="15"/>
  </w:num>
  <w:num w:numId="40" w16cid:durableId="691347400">
    <w:abstractNumId w:val="5"/>
  </w:num>
  <w:num w:numId="41" w16cid:durableId="1238050173">
    <w:abstractNumId w:val="19"/>
  </w:num>
  <w:num w:numId="42" w16cid:durableId="1500075319">
    <w:abstractNumId w:val="2"/>
  </w:num>
  <w:num w:numId="43" w16cid:durableId="1643072914">
    <w:abstractNumId w:val="25"/>
  </w:num>
  <w:num w:numId="44" w16cid:durableId="1736971759">
    <w:abstractNumId w:val="22"/>
  </w:num>
  <w:num w:numId="45" w16cid:durableId="466778463">
    <w:abstractNumId w:val="28"/>
  </w:num>
  <w:num w:numId="46" w16cid:durableId="1643998885">
    <w:abstractNumId w:val="1"/>
  </w:num>
  <w:num w:numId="47" w16cid:durableId="233705627">
    <w:abstractNumId w:val="45"/>
  </w:num>
  <w:num w:numId="48" w16cid:durableId="930968499">
    <w:abstractNumId w:val="11"/>
  </w:num>
  <w:num w:numId="49" w16cid:durableId="396436630">
    <w:abstractNumId w:val="42"/>
  </w:num>
  <w:num w:numId="50" w16cid:durableId="197879506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D3"/>
    <w:rsid w:val="000350DE"/>
    <w:rsid w:val="000816EF"/>
    <w:rsid w:val="000A3F6B"/>
    <w:rsid w:val="000D4292"/>
    <w:rsid w:val="001625DE"/>
    <w:rsid w:val="001679D7"/>
    <w:rsid w:val="0020630B"/>
    <w:rsid w:val="002C4402"/>
    <w:rsid w:val="003053A5"/>
    <w:rsid w:val="003C0BC3"/>
    <w:rsid w:val="00461644"/>
    <w:rsid w:val="004934ED"/>
    <w:rsid w:val="0049570C"/>
    <w:rsid w:val="004A7B39"/>
    <w:rsid w:val="004D60CD"/>
    <w:rsid w:val="004F4918"/>
    <w:rsid w:val="00542B4D"/>
    <w:rsid w:val="00595D03"/>
    <w:rsid w:val="005A4AD1"/>
    <w:rsid w:val="005A69CF"/>
    <w:rsid w:val="005D68EA"/>
    <w:rsid w:val="00661AE5"/>
    <w:rsid w:val="006A5285"/>
    <w:rsid w:val="006A57BE"/>
    <w:rsid w:val="006D17FF"/>
    <w:rsid w:val="006E2B8E"/>
    <w:rsid w:val="00770CEF"/>
    <w:rsid w:val="007D6875"/>
    <w:rsid w:val="007E67C2"/>
    <w:rsid w:val="00861EE7"/>
    <w:rsid w:val="0087749A"/>
    <w:rsid w:val="00903B97"/>
    <w:rsid w:val="00916868"/>
    <w:rsid w:val="0095255F"/>
    <w:rsid w:val="009677A2"/>
    <w:rsid w:val="009E4444"/>
    <w:rsid w:val="009F550E"/>
    <w:rsid w:val="009F55BA"/>
    <w:rsid w:val="00AF113E"/>
    <w:rsid w:val="00B36B40"/>
    <w:rsid w:val="00B7684D"/>
    <w:rsid w:val="00C416B8"/>
    <w:rsid w:val="00CD6BD3"/>
    <w:rsid w:val="00CE2CF2"/>
    <w:rsid w:val="00D0289F"/>
    <w:rsid w:val="00D12D86"/>
    <w:rsid w:val="00D566AA"/>
    <w:rsid w:val="00D7104B"/>
    <w:rsid w:val="00DC61B5"/>
    <w:rsid w:val="00E117D2"/>
    <w:rsid w:val="00E93D4E"/>
    <w:rsid w:val="00EA722D"/>
    <w:rsid w:val="00EF05E3"/>
    <w:rsid w:val="00F06EDE"/>
    <w:rsid w:val="00F5278C"/>
    <w:rsid w:val="00F56F91"/>
    <w:rsid w:val="00FA2674"/>
    <w:rsid w:val="00FA2FB1"/>
    <w:rsid w:val="00FD4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31CCE"/>
  <w15:chartTrackingRefBased/>
  <w15:docId w15:val="{2A555F7B-722F-1049-A290-4C3934BF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40"/>
    <w:rPr>
      <w:rFonts w:ascii="Times New Roman" w:eastAsia="Times New Roman" w:hAnsi="Times New Roman" w:cs="Times New Roman"/>
    </w:rPr>
  </w:style>
  <w:style w:type="paragraph" w:styleId="Heading1">
    <w:name w:val="heading 1"/>
    <w:basedOn w:val="Normal"/>
    <w:next w:val="Normal"/>
    <w:link w:val="Heading1Char"/>
    <w:uiPriority w:val="9"/>
    <w:qFormat/>
    <w:rsid w:val="00B36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B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6B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6B4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6B40"/>
    <w:pPr>
      <w:spacing w:before="480" w:line="276" w:lineRule="auto"/>
      <w:outlineLvl w:val="9"/>
    </w:pPr>
    <w:rPr>
      <w:b/>
      <w:bCs/>
      <w:sz w:val="28"/>
      <w:szCs w:val="28"/>
    </w:rPr>
  </w:style>
  <w:style w:type="paragraph" w:styleId="TOC1">
    <w:name w:val="toc 1"/>
    <w:basedOn w:val="Normal"/>
    <w:next w:val="Normal"/>
    <w:autoRedefine/>
    <w:uiPriority w:val="39"/>
    <w:unhideWhenUsed/>
    <w:rsid w:val="00B36B40"/>
    <w:pPr>
      <w:spacing w:before="120"/>
    </w:pPr>
    <w:rPr>
      <w:rFonts w:cstheme="minorHAnsi"/>
      <w:b/>
      <w:bCs/>
      <w:i/>
      <w:iCs/>
    </w:rPr>
  </w:style>
  <w:style w:type="character" w:styleId="Hyperlink">
    <w:name w:val="Hyperlink"/>
    <w:basedOn w:val="DefaultParagraphFont"/>
    <w:uiPriority w:val="99"/>
    <w:unhideWhenUsed/>
    <w:rsid w:val="00B36B40"/>
    <w:rPr>
      <w:color w:val="0563C1" w:themeColor="hyperlink"/>
      <w:u w:val="single"/>
    </w:rPr>
  </w:style>
  <w:style w:type="paragraph" w:styleId="TOC2">
    <w:name w:val="toc 2"/>
    <w:basedOn w:val="Normal"/>
    <w:next w:val="Normal"/>
    <w:autoRedefine/>
    <w:uiPriority w:val="39"/>
    <w:unhideWhenUsed/>
    <w:rsid w:val="00B36B40"/>
    <w:pPr>
      <w:spacing w:before="120"/>
      <w:ind w:left="240"/>
    </w:pPr>
    <w:rPr>
      <w:rFonts w:cstheme="minorHAnsi"/>
      <w:b/>
      <w:bCs/>
      <w:sz w:val="22"/>
      <w:szCs w:val="22"/>
    </w:rPr>
  </w:style>
  <w:style w:type="paragraph" w:styleId="TOC3">
    <w:name w:val="toc 3"/>
    <w:basedOn w:val="Normal"/>
    <w:next w:val="Normal"/>
    <w:autoRedefine/>
    <w:uiPriority w:val="39"/>
    <w:unhideWhenUsed/>
    <w:rsid w:val="00B36B40"/>
    <w:pPr>
      <w:ind w:left="480"/>
    </w:pPr>
    <w:rPr>
      <w:rFonts w:cstheme="minorHAnsi"/>
      <w:sz w:val="20"/>
      <w:szCs w:val="20"/>
    </w:rPr>
  </w:style>
  <w:style w:type="paragraph" w:styleId="TOC4">
    <w:name w:val="toc 4"/>
    <w:basedOn w:val="Normal"/>
    <w:next w:val="Normal"/>
    <w:autoRedefine/>
    <w:uiPriority w:val="39"/>
    <w:semiHidden/>
    <w:unhideWhenUsed/>
    <w:rsid w:val="00B36B40"/>
    <w:pPr>
      <w:ind w:left="720"/>
    </w:pPr>
    <w:rPr>
      <w:rFonts w:cstheme="minorHAnsi"/>
      <w:sz w:val="20"/>
      <w:szCs w:val="20"/>
    </w:rPr>
  </w:style>
  <w:style w:type="paragraph" w:styleId="TOC5">
    <w:name w:val="toc 5"/>
    <w:basedOn w:val="Normal"/>
    <w:next w:val="Normal"/>
    <w:autoRedefine/>
    <w:uiPriority w:val="39"/>
    <w:semiHidden/>
    <w:unhideWhenUsed/>
    <w:rsid w:val="00B36B40"/>
    <w:pPr>
      <w:ind w:left="960"/>
    </w:pPr>
    <w:rPr>
      <w:rFonts w:cstheme="minorHAnsi"/>
      <w:sz w:val="20"/>
      <w:szCs w:val="20"/>
    </w:rPr>
  </w:style>
  <w:style w:type="paragraph" w:styleId="TOC6">
    <w:name w:val="toc 6"/>
    <w:basedOn w:val="Normal"/>
    <w:next w:val="Normal"/>
    <w:autoRedefine/>
    <w:uiPriority w:val="39"/>
    <w:semiHidden/>
    <w:unhideWhenUsed/>
    <w:rsid w:val="00B36B40"/>
    <w:pPr>
      <w:ind w:left="1200"/>
    </w:pPr>
    <w:rPr>
      <w:rFonts w:cstheme="minorHAnsi"/>
      <w:sz w:val="20"/>
      <w:szCs w:val="20"/>
    </w:rPr>
  </w:style>
  <w:style w:type="paragraph" w:styleId="TOC7">
    <w:name w:val="toc 7"/>
    <w:basedOn w:val="Normal"/>
    <w:next w:val="Normal"/>
    <w:autoRedefine/>
    <w:uiPriority w:val="39"/>
    <w:semiHidden/>
    <w:unhideWhenUsed/>
    <w:rsid w:val="00B36B40"/>
    <w:pPr>
      <w:ind w:left="1440"/>
    </w:pPr>
    <w:rPr>
      <w:rFonts w:cstheme="minorHAnsi"/>
      <w:sz w:val="20"/>
      <w:szCs w:val="20"/>
    </w:rPr>
  </w:style>
  <w:style w:type="paragraph" w:styleId="TOC8">
    <w:name w:val="toc 8"/>
    <w:basedOn w:val="Normal"/>
    <w:next w:val="Normal"/>
    <w:autoRedefine/>
    <w:uiPriority w:val="39"/>
    <w:semiHidden/>
    <w:unhideWhenUsed/>
    <w:rsid w:val="00B36B40"/>
    <w:pPr>
      <w:ind w:left="1680"/>
    </w:pPr>
    <w:rPr>
      <w:rFonts w:cstheme="minorHAnsi"/>
      <w:sz w:val="20"/>
      <w:szCs w:val="20"/>
    </w:rPr>
  </w:style>
  <w:style w:type="paragraph" w:styleId="TOC9">
    <w:name w:val="toc 9"/>
    <w:basedOn w:val="Normal"/>
    <w:next w:val="Normal"/>
    <w:autoRedefine/>
    <w:uiPriority w:val="39"/>
    <w:semiHidden/>
    <w:unhideWhenUsed/>
    <w:rsid w:val="00B36B40"/>
    <w:pPr>
      <w:ind w:left="1920"/>
    </w:pPr>
    <w:rPr>
      <w:rFonts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36B40"/>
    <w:pPr>
      <w:ind w:left="720"/>
      <w:contextualSpacing/>
    </w:pPr>
  </w:style>
  <w:style w:type="paragraph" w:styleId="NormalWeb">
    <w:name w:val="Normal (Web)"/>
    <w:basedOn w:val="Normal"/>
    <w:uiPriority w:val="99"/>
    <w:unhideWhenUsed/>
    <w:rsid w:val="00B36B40"/>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36B40"/>
    <w:rPr>
      <w:rFonts w:ascii="Times New Roman" w:eastAsia="Times New Roman" w:hAnsi="Times New Roman" w:cs="Times New Roman"/>
    </w:rPr>
  </w:style>
  <w:style w:type="table" w:styleId="TableGrid">
    <w:name w:val="Table Grid"/>
    <w:aliases w:val="Vale 4,Plain Table,表格样式,Table long document,mtbs"/>
    <w:basedOn w:val="TableNormal"/>
    <w:uiPriority w:val="39"/>
    <w:rsid w:val="00B3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36B4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36B40"/>
  </w:style>
  <w:style w:type="paragraph" w:styleId="Footer">
    <w:name w:val="footer"/>
    <w:basedOn w:val="Normal"/>
    <w:link w:val="FooterChar"/>
    <w:uiPriority w:val="99"/>
    <w:unhideWhenUsed/>
    <w:rsid w:val="00B36B4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36B40"/>
  </w:style>
  <w:style w:type="character" w:styleId="PageNumber">
    <w:name w:val="page number"/>
    <w:basedOn w:val="DefaultParagraphFont"/>
    <w:uiPriority w:val="99"/>
    <w:semiHidden/>
    <w:unhideWhenUsed/>
    <w:rsid w:val="00B36B40"/>
  </w:style>
  <w:style w:type="paragraph" w:customStyle="1" w:styleId="Default">
    <w:name w:val="Default"/>
    <w:rsid w:val="00B36B40"/>
    <w:pPr>
      <w:widowControl w:val="0"/>
      <w:suppressAutoHyphens/>
    </w:pPr>
    <w:rPr>
      <w:rFonts w:ascii="Times New Roman" w:eastAsia="ヒラギノ角ゴ Pro W3" w:hAnsi="Times New Roman" w:cs="Times New Roman"/>
      <w:color w:val="000000"/>
      <w:szCs w:val="20"/>
      <w:lang w:val="en-AU"/>
    </w:rPr>
  </w:style>
  <w:style w:type="paragraph" w:customStyle="1" w:styleId="ListNumber">
    <w:name w:val="List_Number"/>
    <w:autoRedefine/>
    <w:rsid w:val="00B36B40"/>
    <w:pPr>
      <w:spacing w:after="240"/>
      <w:ind w:right="-29"/>
      <w:jc w:val="both"/>
    </w:pPr>
    <w:rPr>
      <w:rFonts w:eastAsia="Times New Roman" w:cstheme="minorHAnsi"/>
      <w:bCs/>
      <w:color w:val="FF0000"/>
      <w:sz w:val="22"/>
      <w:szCs w:val="22"/>
      <w:lang w:val="en-CA"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B36B40"/>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B36B40"/>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B36B40"/>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B36B40"/>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B36B40"/>
    <w:rPr>
      <w:i/>
      <w:iCs/>
      <w:color w:val="4472C4" w:themeColor="accent1"/>
    </w:rPr>
  </w:style>
  <w:style w:type="paragraph" w:customStyle="1" w:styleId="BasicParagraph">
    <w:name w:val="[Basic Paragraph]"/>
    <w:basedOn w:val="Normal"/>
    <w:uiPriority w:val="99"/>
    <w:rsid w:val="00B36B40"/>
    <w:pPr>
      <w:autoSpaceDE w:val="0"/>
      <w:autoSpaceDN w:val="0"/>
      <w:adjustRightInd w:val="0"/>
      <w:spacing w:line="288" w:lineRule="auto"/>
      <w:jc w:val="both"/>
      <w:textAlignment w:val="center"/>
    </w:pPr>
    <w:rPr>
      <w:rFonts w:ascii="Times" w:eastAsiaTheme="minorEastAsia" w:hAnsi="Times" w:cs="Times"/>
      <w:color w:val="000000"/>
      <w:lang w:val="en-GB" w:eastAsia="ja-JP"/>
    </w:rPr>
  </w:style>
  <w:style w:type="character" w:customStyle="1" w:styleId="fontstyle01">
    <w:name w:val="fontstyle01"/>
    <w:basedOn w:val="DefaultParagraphFont"/>
    <w:rsid w:val="00B36B40"/>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B36B40"/>
    <w:rPr>
      <w:sz w:val="16"/>
      <w:szCs w:val="16"/>
    </w:rPr>
  </w:style>
  <w:style w:type="paragraph" w:styleId="CommentText">
    <w:name w:val="annotation text"/>
    <w:basedOn w:val="Normal"/>
    <w:link w:val="CommentTextChar"/>
    <w:uiPriority w:val="99"/>
    <w:semiHidden/>
    <w:unhideWhenUsed/>
    <w:rsid w:val="00B36B40"/>
    <w:rPr>
      <w:sz w:val="20"/>
      <w:szCs w:val="20"/>
    </w:rPr>
  </w:style>
  <w:style w:type="character" w:customStyle="1" w:styleId="CommentTextChar">
    <w:name w:val="Comment Text Char"/>
    <w:basedOn w:val="DefaultParagraphFont"/>
    <w:link w:val="CommentText"/>
    <w:uiPriority w:val="99"/>
    <w:semiHidden/>
    <w:rsid w:val="00B36B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B40"/>
    <w:rPr>
      <w:b/>
      <w:bCs/>
    </w:rPr>
  </w:style>
  <w:style w:type="character" w:customStyle="1" w:styleId="CommentSubjectChar">
    <w:name w:val="Comment Subject Char"/>
    <w:basedOn w:val="CommentTextChar"/>
    <w:link w:val="CommentSubject"/>
    <w:uiPriority w:val="99"/>
    <w:semiHidden/>
    <w:rsid w:val="00B36B40"/>
    <w:rPr>
      <w:rFonts w:ascii="Times New Roman" w:eastAsia="Times New Roman" w:hAnsi="Times New Roman" w:cs="Times New Roman"/>
      <w:b/>
      <w:bCs/>
      <w:sz w:val="20"/>
      <w:szCs w:val="20"/>
    </w:rPr>
  </w:style>
  <w:style w:type="paragraph" w:styleId="Revision">
    <w:name w:val="Revision"/>
    <w:hidden/>
    <w:uiPriority w:val="99"/>
    <w:semiHidden/>
    <w:rsid w:val="00B36B4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A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olicies-standards/ehs-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B38A-F1FB-D64C-B6E6-9A24C8DF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12125</Words>
  <Characters>69115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Darendeliler</dc:creator>
  <cp:keywords/>
  <dc:description/>
  <cp:lastModifiedBy>Caroline Van Kampen</cp:lastModifiedBy>
  <cp:revision>14</cp:revision>
  <dcterms:created xsi:type="dcterms:W3CDTF">2023-03-28T18:07:00Z</dcterms:created>
  <dcterms:modified xsi:type="dcterms:W3CDTF">2023-04-24T16:45:00Z</dcterms:modified>
</cp:coreProperties>
</file>