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2AAF" w14:textId="604B9B82" w:rsidR="3995B7D5" w:rsidRDefault="00970ACD" w:rsidP="0A38FD79">
      <w:pPr>
        <w:shd w:val="clear" w:color="auto" w:fill="FFFFFF" w:themeFill="background1"/>
        <w:spacing w:after="0"/>
        <w:jc w:val="center"/>
        <w:rPr>
          <w:rFonts w:ascii="Calibri" w:eastAsia="Calibri" w:hAnsi="Calibri" w:cs="Calibri"/>
          <w:color w:val="0078D4"/>
          <w:sz w:val="24"/>
          <w:szCs w:val="24"/>
        </w:rPr>
      </w:pPr>
      <w:r>
        <w:rPr>
          <w:rFonts w:ascii="Calibri" w:eastAsia="Calibri" w:hAnsi="Calibri" w:cs="Calibri"/>
          <w:b/>
          <w:bCs/>
          <w:color w:val="000000" w:themeColor="text1"/>
          <w:sz w:val="24"/>
          <w:szCs w:val="24"/>
          <w:u w:val="single"/>
        </w:rPr>
        <w:t>World Bank – IFC Pakistan Office and Oxford Pakistan Programme Partnership</w:t>
      </w:r>
    </w:p>
    <w:p w14:paraId="1587498B" w14:textId="3535B4A9" w:rsidR="3995B7D5" w:rsidRDefault="3995B7D5" w:rsidP="0A38FD79">
      <w:pPr>
        <w:spacing w:after="0" w:line="240" w:lineRule="auto"/>
        <w:jc w:val="center"/>
        <w:rPr>
          <w:rFonts w:ascii="Calibri" w:eastAsia="Calibri" w:hAnsi="Calibri" w:cs="Calibri"/>
          <w:color w:val="000000" w:themeColor="text1"/>
          <w:sz w:val="24"/>
          <w:szCs w:val="24"/>
        </w:rPr>
      </w:pPr>
      <w:r w:rsidRPr="0A38FD79">
        <w:rPr>
          <w:rFonts w:ascii="Calibri" w:eastAsia="Calibri" w:hAnsi="Calibri" w:cs="Calibri"/>
          <w:b/>
          <w:bCs/>
          <w:color w:val="000000" w:themeColor="text1"/>
          <w:sz w:val="24"/>
          <w:szCs w:val="24"/>
          <w:u w:val="single"/>
        </w:rPr>
        <w:t xml:space="preserve"> November </w:t>
      </w:r>
      <w:r w:rsidR="00970ACD">
        <w:rPr>
          <w:rFonts w:ascii="Calibri" w:eastAsia="Calibri" w:hAnsi="Calibri" w:cs="Calibri"/>
          <w:b/>
          <w:bCs/>
          <w:color w:val="000000" w:themeColor="text1"/>
          <w:sz w:val="24"/>
          <w:szCs w:val="24"/>
          <w:u w:val="single"/>
        </w:rPr>
        <w:t>30</w:t>
      </w:r>
      <w:r w:rsidRPr="0A38FD79">
        <w:rPr>
          <w:rFonts w:ascii="Calibri" w:eastAsia="Calibri" w:hAnsi="Calibri" w:cs="Calibri"/>
          <w:b/>
          <w:bCs/>
          <w:color w:val="000000" w:themeColor="text1"/>
          <w:sz w:val="24"/>
          <w:szCs w:val="24"/>
          <w:u w:val="single"/>
        </w:rPr>
        <w:t xml:space="preserve">, 2022 – </w:t>
      </w:r>
      <w:r w:rsidR="00970ACD">
        <w:rPr>
          <w:rFonts w:ascii="Calibri" w:eastAsia="Calibri" w:hAnsi="Calibri" w:cs="Calibri"/>
          <w:b/>
          <w:bCs/>
          <w:color w:val="000000" w:themeColor="text1"/>
          <w:sz w:val="24"/>
          <w:szCs w:val="24"/>
          <w:u w:val="single"/>
        </w:rPr>
        <w:t>January 30</w:t>
      </w:r>
      <w:r w:rsidRPr="0A38FD79">
        <w:rPr>
          <w:rFonts w:ascii="Calibri" w:eastAsia="Calibri" w:hAnsi="Calibri" w:cs="Calibri"/>
          <w:b/>
          <w:bCs/>
          <w:color w:val="000000" w:themeColor="text1"/>
          <w:sz w:val="24"/>
          <w:szCs w:val="24"/>
          <w:u w:val="single"/>
        </w:rPr>
        <w:t>, 2023</w:t>
      </w:r>
    </w:p>
    <w:p w14:paraId="1B1BA419" w14:textId="3E66EA7A" w:rsidR="0A38FD79" w:rsidRPr="00BC4244" w:rsidRDefault="0A38FD79" w:rsidP="0A38FD79">
      <w:pPr>
        <w:shd w:val="clear" w:color="auto" w:fill="FFFFFF" w:themeFill="background1"/>
        <w:spacing w:after="0"/>
        <w:jc w:val="center"/>
        <w:rPr>
          <w:b/>
          <w:bCs/>
          <w:sz w:val="24"/>
          <w:szCs w:val="24"/>
          <w:u w:val="single"/>
        </w:rPr>
      </w:pPr>
    </w:p>
    <w:p w14:paraId="2CB2FBCA" w14:textId="77777777" w:rsidR="00FB5F45" w:rsidRPr="00BC4244" w:rsidRDefault="00FB5F45" w:rsidP="00BC4244">
      <w:pPr>
        <w:shd w:val="clear" w:color="auto" w:fill="FFFFFF" w:themeFill="background1"/>
        <w:spacing w:after="0"/>
        <w:ind w:firstLine="720"/>
        <w:jc w:val="center"/>
        <w:rPr>
          <w:rFonts w:cstheme="minorHAnsi"/>
          <w:b/>
          <w:bCs/>
          <w:sz w:val="24"/>
          <w:szCs w:val="24"/>
          <w:u w:val="single"/>
        </w:rPr>
      </w:pPr>
    </w:p>
    <w:p w14:paraId="69724F45" w14:textId="77777777" w:rsidR="00FB5F45" w:rsidRPr="00BC4244" w:rsidRDefault="00FB5F45" w:rsidP="00BC4244">
      <w:pPr>
        <w:shd w:val="clear" w:color="auto" w:fill="FFFFFF" w:themeFill="background1"/>
        <w:spacing w:after="0"/>
        <w:jc w:val="center"/>
        <w:rPr>
          <w:rFonts w:cstheme="minorHAnsi"/>
          <w:b/>
          <w:bCs/>
          <w:sz w:val="24"/>
          <w:szCs w:val="24"/>
          <w:u w:val="single"/>
        </w:rPr>
      </w:pPr>
      <w:r w:rsidRPr="00BC4244">
        <w:rPr>
          <w:rFonts w:cstheme="minorHAnsi"/>
          <w:b/>
          <w:bCs/>
          <w:sz w:val="24"/>
          <w:szCs w:val="24"/>
          <w:u w:val="single"/>
        </w:rPr>
        <w:t>Short-Term Consultant (STC): Transport GP</w:t>
      </w:r>
    </w:p>
    <w:p w14:paraId="6157F091" w14:textId="77777777" w:rsidR="00FB5F45" w:rsidRPr="00BC4244" w:rsidRDefault="00FB5F45" w:rsidP="00BC4244">
      <w:pPr>
        <w:spacing w:after="0"/>
        <w:jc w:val="center"/>
        <w:rPr>
          <w:rFonts w:cstheme="minorHAnsi"/>
          <w:b/>
          <w:bCs/>
          <w:sz w:val="24"/>
          <w:szCs w:val="24"/>
        </w:rPr>
      </w:pPr>
    </w:p>
    <w:p w14:paraId="05B4D71A" w14:textId="77777777" w:rsidR="00FB5F45" w:rsidRPr="00BC4244" w:rsidRDefault="00FB5F45" w:rsidP="00BC4244">
      <w:pPr>
        <w:shd w:val="clear" w:color="auto" w:fill="FFFFFF"/>
        <w:spacing w:after="0"/>
        <w:jc w:val="both"/>
        <w:textAlignment w:val="baseline"/>
        <w:rPr>
          <w:rFonts w:cstheme="minorHAnsi"/>
          <w:b/>
          <w:bCs/>
          <w:sz w:val="24"/>
          <w:szCs w:val="24"/>
          <w:u w:val="single"/>
          <w:bdr w:val="none" w:sz="0" w:space="0" w:color="auto" w:frame="1"/>
        </w:rPr>
      </w:pPr>
    </w:p>
    <w:p w14:paraId="05ACAD8E" w14:textId="155CEFF9" w:rsidR="00FB5F45" w:rsidRPr="00BC4244" w:rsidRDefault="00FB5F45" w:rsidP="00BC4244">
      <w:pPr>
        <w:shd w:val="clear" w:color="auto" w:fill="FFFFFF"/>
        <w:spacing w:after="0"/>
        <w:jc w:val="center"/>
        <w:textAlignment w:val="baseline"/>
        <w:rPr>
          <w:rFonts w:cstheme="minorHAnsi"/>
          <w:sz w:val="24"/>
          <w:szCs w:val="24"/>
          <w:u w:val="single"/>
        </w:rPr>
      </w:pPr>
      <w:r w:rsidRPr="00BC4244">
        <w:rPr>
          <w:rFonts w:cstheme="minorHAnsi"/>
          <w:b/>
          <w:bCs/>
          <w:sz w:val="24"/>
          <w:szCs w:val="24"/>
          <w:u w:val="single"/>
          <w:bdr w:val="none" w:sz="0" w:space="0" w:color="auto" w:frame="1"/>
        </w:rPr>
        <w:t xml:space="preserve">Terms of Reference, Transport </w:t>
      </w:r>
      <w:r w:rsidR="005B3A4D">
        <w:rPr>
          <w:rFonts w:cstheme="minorHAnsi"/>
          <w:b/>
          <w:bCs/>
          <w:sz w:val="24"/>
          <w:szCs w:val="24"/>
          <w:u w:val="single"/>
          <w:bdr w:val="none" w:sz="0" w:space="0" w:color="auto" w:frame="1"/>
        </w:rPr>
        <w:t>(</w:t>
      </w:r>
      <w:r w:rsidR="00E11050" w:rsidRPr="00BC4244">
        <w:rPr>
          <w:rFonts w:cstheme="minorHAnsi"/>
          <w:b/>
          <w:bCs/>
          <w:sz w:val="24"/>
          <w:szCs w:val="24"/>
          <w:u w:val="single"/>
          <w:bdr w:val="none" w:sz="0" w:space="0" w:color="auto" w:frame="1"/>
        </w:rPr>
        <w:t>S</w:t>
      </w:r>
      <w:r w:rsidR="005B3A4D">
        <w:rPr>
          <w:rFonts w:cstheme="minorHAnsi"/>
          <w:b/>
          <w:bCs/>
          <w:sz w:val="24"/>
          <w:szCs w:val="24"/>
          <w:u w:val="single"/>
          <w:bdr w:val="none" w:sz="0" w:space="0" w:color="auto" w:frame="1"/>
        </w:rPr>
        <w:t>)</w:t>
      </w:r>
    </w:p>
    <w:p w14:paraId="005AA06A" w14:textId="02383A25" w:rsidR="00770013" w:rsidRPr="00D82EF1" w:rsidRDefault="00770013" w:rsidP="005A5AD6">
      <w:pPr>
        <w:spacing w:line="240" w:lineRule="auto"/>
        <w:rPr>
          <w:rFonts w:cstheme="minorHAnsi"/>
          <w:b/>
          <w:bCs/>
          <w:color w:val="FF0000"/>
          <w:sz w:val="24"/>
          <w:szCs w:val="24"/>
        </w:rPr>
      </w:pPr>
    </w:p>
    <w:p w14:paraId="436F25D9" w14:textId="5FC1BCF4" w:rsidR="00064FF3" w:rsidRPr="00BC4244" w:rsidRDefault="00B34CF4" w:rsidP="32100CFA">
      <w:pPr>
        <w:spacing w:before="100" w:beforeAutospacing="1" w:after="100" w:afterAutospacing="1" w:line="240" w:lineRule="auto"/>
        <w:jc w:val="both"/>
        <w:rPr>
          <w:rFonts w:eastAsia="Times New Roman" w:cstheme="minorHAnsi"/>
          <w:color w:val="000000"/>
          <w:sz w:val="24"/>
          <w:szCs w:val="24"/>
          <w:shd w:val="clear" w:color="auto" w:fill="FFFFFF"/>
        </w:rPr>
      </w:pPr>
      <w:r w:rsidRPr="00BC4244">
        <w:rPr>
          <w:rFonts w:eastAsia="Times New Roman" w:cstheme="minorHAnsi"/>
          <w:color w:val="1E2328"/>
          <w:sz w:val="24"/>
          <w:szCs w:val="24"/>
        </w:rPr>
        <w:t xml:space="preserve">Sustainable transport has a key part to play in fostering inclusive growth, expanding access to essential services, and combating climate change. The World Bank works with client countries to provide safe, clean, efficient, and inclusive mobility—everywhere, for everyone. With the right policies and resources, transport has the power to propel economies forward, help take on climate change, and </w:t>
      </w:r>
      <w:r w:rsidRPr="00BC4244">
        <w:rPr>
          <w:rFonts w:cstheme="minorHAnsi"/>
          <w:color w:val="000000"/>
          <w:sz w:val="24"/>
          <w:szCs w:val="24"/>
          <w:shd w:val="clear" w:color="auto" w:fill="FFFFFF"/>
        </w:rPr>
        <w:t xml:space="preserve">connect people, goods and services to jobs, schools, hospitals, local, regional and </w:t>
      </w:r>
      <w:r w:rsidR="699BBB38" w:rsidRPr="00BC4244">
        <w:rPr>
          <w:rFonts w:cstheme="minorHAnsi"/>
          <w:color w:val="000000"/>
          <w:sz w:val="24"/>
          <w:szCs w:val="24"/>
          <w:shd w:val="clear" w:color="auto" w:fill="FFFFFF"/>
        </w:rPr>
        <w:t>intern</w:t>
      </w:r>
      <w:r w:rsidRPr="00BC4244">
        <w:rPr>
          <w:rFonts w:cstheme="minorHAnsi"/>
          <w:color w:val="000000"/>
          <w:sz w:val="24"/>
          <w:szCs w:val="24"/>
          <w:shd w:val="clear" w:color="auto" w:fill="FFFFFF"/>
        </w:rPr>
        <w:t>ational markets, using faster, cheaper, safer and more efficient solutions, while keeping traffic fatalities, congestion, greenhouse gas emissions, and local air pollution in check.</w:t>
      </w:r>
    </w:p>
    <w:p w14:paraId="2A1858F2" w14:textId="77777777" w:rsidR="00D82EF1" w:rsidRPr="00D82EF1" w:rsidRDefault="00D82EF1" w:rsidP="00D82EF1">
      <w:pPr>
        <w:spacing w:before="100" w:beforeAutospacing="1" w:after="100" w:afterAutospacing="1"/>
        <w:rPr>
          <w:rFonts w:cstheme="minorHAnsi"/>
          <w:b/>
          <w:bCs/>
          <w:color w:val="1E2328"/>
          <w:sz w:val="24"/>
          <w:szCs w:val="24"/>
          <w:u w:val="single"/>
        </w:rPr>
      </w:pPr>
      <w:r w:rsidRPr="00D82EF1">
        <w:rPr>
          <w:rFonts w:cstheme="minorHAnsi"/>
          <w:b/>
          <w:bCs/>
          <w:color w:val="1E2328"/>
          <w:sz w:val="24"/>
          <w:szCs w:val="24"/>
          <w:u w:val="single"/>
        </w:rPr>
        <w:t xml:space="preserve">Duties and Accountabilities: </w:t>
      </w:r>
    </w:p>
    <w:p w14:paraId="2250BAD7" w14:textId="5990833F" w:rsidR="00B34CF4" w:rsidRPr="00BC4244" w:rsidRDefault="00B34CF4" w:rsidP="32100CFA">
      <w:pPr>
        <w:spacing w:line="240" w:lineRule="auto"/>
        <w:jc w:val="both"/>
        <w:rPr>
          <w:rFonts w:eastAsia="Times New Roman" w:cstheme="minorHAnsi"/>
          <w:color w:val="000000"/>
          <w:sz w:val="24"/>
          <w:szCs w:val="24"/>
          <w:shd w:val="clear" w:color="auto" w:fill="FFFFFF"/>
        </w:rPr>
      </w:pPr>
      <w:r w:rsidRPr="00BC4244">
        <w:rPr>
          <w:rFonts w:cstheme="minorHAnsi"/>
          <w:sz w:val="24"/>
          <w:szCs w:val="24"/>
        </w:rPr>
        <w:t xml:space="preserve">The World Bank, Pakistan seeks Short Term Consultant (STCs) – </w:t>
      </w:r>
      <w:r w:rsidR="5976BC86" w:rsidRPr="00BC4244">
        <w:rPr>
          <w:rFonts w:cstheme="minorHAnsi"/>
          <w:sz w:val="24"/>
          <w:szCs w:val="24"/>
        </w:rPr>
        <w:t>STC</w:t>
      </w:r>
      <w:r w:rsidRPr="00BC4244">
        <w:rPr>
          <w:rFonts w:cstheme="minorHAnsi"/>
          <w:sz w:val="24"/>
          <w:szCs w:val="24"/>
        </w:rPr>
        <w:t xml:space="preserve">s, to provide </w:t>
      </w:r>
      <w:r w:rsidR="00CD119F" w:rsidRPr="00BC4244">
        <w:rPr>
          <w:rFonts w:cstheme="minorHAnsi"/>
          <w:sz w:val="24"/>
          <w:szCs w:val="24"/>
        </w:rPr>
        <w:t>technical</w:t>
      </w:r>
      <w:r w:rsidRPr="00BC4244">
        <w:rPr>
          <w:rFonts w:cstheme="minorHAnsi"/>
          <w:sz w:val="24"/>
          <w:szCs w:val="24"/>
        </w:rPr>
        <w:t xml:space="preserve"> operational support for its transport portfolio in Pakistan. The Transport team in Pakistan (SAR) is seeking an </w:t>
      </w:r>
      <w:r w:rsidR="5976BC86" w:rsidRPr="00BC4244">
        <w:rPr>
          <w:rFonts w:cstheme="minorHAnsi"/>
          <w:sz w:val="24"/>
          <w:szCs w:val="24"/>
        </w:rPr>
        <w:t>STC</w:t>
      </w:r>
      <w:r w:rsidRPr="00BC4244">
        <w:rPr>
          <w:rFonts w:cstheme="minorHAnsi"/>
          <w:sz w:val="24"/>
          <w:szCs w:val="24"/>
        </w:rPr>
        <w:t xml:space="preserve"> to help in delivering its mandate to support development of sustainable transport in the country. The successful candidate is expected to have</w:t>
      </w:r>
      <w:r w:rsidRPr="00BC4244">
        <w:rPr>
          <w:rFonts w:eastAsia="Times New Roman" w:cstheme="minorHAnsi"/>
          <w:color w:val="000000"/>
          <w:sz w:val="24"/>
          <w:szCs w:val="24"/>
          <w:shd w:val="clear" w:color="auto" w:fill="FFFFFF"/>
        </w:rPr>
        <w:t xml:space="preserve"> solid broad-based knowledge of sector issues across transport modes and, particularly, of institutional and policy issues, including transport sector financing, institutional and regulatory frameworks, and implementation challenges.  </w:t>
      </w:r>
      <w:r w:rsidRPr="00BC4244">
        <w:rPr>
          <w:rFonts w:cstheme="minorHAnsi"/>
          <w:sz w:val="24"/>
          <w:szCs w:val="24"/>
        </w:rPr>
        <w:t xml:space="preserve">The </w:t>
      </w:r>
      <w:r w:rsidR="5976BC86" w:rsidRPr="00BC4244">
        <w:rPr>
          <w:rFonts w:cstheme="minorHAnsi"/>
          <w:sz w:val="24"/>
          <w:szCs w:val="24"/>
        </w:rPr>
        <w:t>STC</w:t>
      </w:r>
      <w:r w:rsidRPr="00BC4244">
        <w:rPr>
          <w:rFonts w:cstheme="minorHAnsi"/>
          <w:sz w:val="24"/>
          <w:szCs w:val="24"/>
        </w:rPr>
        <w:t xml:space="preserve"> will work closely with the Bank’s staff based in Islamabad. </w:t>
      </w:r>
    </w:p>
    <w:p w14:paraId="7149D61D" w14:textId="2CFE79C0" w:rsidR="00D53EB0" w:rsidRPr="00BC4244" w:rsidRDefault="00C63A03" w:rsidP="32100CFA">
      <w:pPr>
        <w:spacing w:line="240" w:lineRule="auto"/>
        <w:jc w:val="both"/>
        <w:rPr>
          <w:rFonts w:cstheme="minorHAnsi"/>
          <w:sz w:val="24"/>
          <w:szCs w:val="24"/>
        </w:rPr>
      </w:pPr>
      <w:r w:rsidRPr="00BC4244">
        <w:rPr>
          <w:rFonts w:cstheme="minorHAnsi"/>
          <w:sz w:val="24"/>
          <w:szCs w:val="24"/>
        </w:rPr>
        <w:t xml:space="preserve">Depending on the qualification the </w:t>
      </w:r>
      <w:r w:rsidR="5976BC86" w:rsidRPr="00BC4244">
        <w:rPr>
          <w:rFonts w:cstheme="minorHAnsi"/>
          <w:sz w:val="24"/>
          <w:szCs w:val="24"/>
        </w:rPr>
        <w:t>STC</w:t>
      </w:r>
      <w:r w:rsidRPr="00BC4244">
        <w:rPr>
          <w:rFonts w:cstheme="minorHAnsi"/>
          <w:sz w:val="24"/>
          <w:szCs w:val="24"/>
        </w:rPr>
        <w:t xml:space="preserve"> will focus on one or more of the following: </w:t>
      </w:r>
    </w:p>
    <w:p w14:paraId="455CD087" w14:textId="47A87BD1" w:rsidR="00AB49B0" w:rsidRPr="00BC4244" w:rsidRDefault="00AB49B0" w:rsidP="008E5E4B">
      <w:pPr>
        <w:pStyle w:val="ListParagraph"/>
        <w:numPr>
          <w:ilvl w:val="0"/>
          <w:numId w:val="9"/>
        </w:numPr>
        <w:spacing w:after="0" w:line="240" w:lineRule="auto"/>
        <w:jc w:val="both"/>
        <w:rPr>
          <w:rFonts w:eastAsia="Times New Roman" w:cstheme="minorHAnsi"/>
          <w:i/>
          <w:iCs/>
          <w:sz w:val="24"/>
          <w:szCs w:val="24"/>
        </w:rPr>
      </w:pPr>
      <w:r w:rsidRPr="00BC4244">
        <w:rPr>
          <w:rFonts w:eastAsia="Times New Roman" w:cstheme="minorHAnsi"/>
          <w:i/>
          <w:iCs/>
          <w:color w:val="000000"/>
          <w:sz w:val="24"/>
          <w:szCs w:val="24"/>
          <w:shd w:val="clear" w:color="auto" w:fill="FFFFFF"/>
        </w:rPr>
        <w:t xml:space="preserve">Assist and support the preparation and </w:t>
      </w:r>
      <w:r w:rsidR="0006533B" w:rsidRPr="00BC4244">
        <w:rPr>
          <w:rFonts w:eastAsia="Times New Roman" w:cstheme="minorHAnsi"/>
          <w:i/>
          <w:iCs/>
          <w:color w:val="000000"/>
          <w:sz w:val="24"/>
          <w:szCs w:val="24"/>
          <w:shd w:val="clear" w:color="auto" w:fill="FFFFFF"/>
        </w:rPr>
        <w:t>implementation</w:t>
      </w:r>
      <w:r w:rsidRPr="00BC4244">
        <w:rPr>
          <w:rFonts w:eastAsia="Times New Roman" w:cstheme="minorHAnsi"/>
          <w:i/>
          <w:iCs/>
          <w:color w:val="000000"/>
          <w:sz w:val="24"/>
          <w:szCs w:val="24"/>
          <w:shd w:val="clear" w:color="auto" w:fill="FFFFFF"/>
        </w:rPr>
        <w:t xml:space="preserve"> of transport projects </w:t>
      </w:r>
      <w:r w:rsidR="0006533B" w:rsidRPr="00BC4244">
        <w:rPr>
          <w:rFonts w:eastAsia="Times New Roman" w:cstheme="minorHAnsi"/>
          <w:i/>
          <w:iCs/>
          <w:color w:val="000000"/>
          <w:sz w:val="24"/>
          <w:szCs w:val="24"/>
          <w:shd w:val="clear" w:color="auto" w:fill="FFFFFF"/>
        </w:rPr>
        <w:t>including</w:t>
      </w:r>
      <w:r w:rsidRPr="00BC4244">
        <w:rPr>
          <w:rFonts w:eastAsia="Times New Roman" w:cstheme="minorHAnsi"/>
          <w:i/>
          <w:iCs/>
          <w:color w:val="000000"/>
          <w:sz w:val="24"/>
          <w:szCs w:val="24"/>
          <w:shd w:val="clear" w:color="auto" w:fill="FFFFFF"/>
        </w:rPr>
        <w:t xml:space="preserve"> planning, design, procurement, construction, contract management, maintenance, and operations, while paying close attention to opportunities for addressing women mobility constrain</w:t>
      </w:r>
      <w:r w:rsidR="0006533B" w:rsidRPr="00BC4244">
        <w:rPr>
          <w:rFonts w:eastAsia="Times New Roman" w:cstheme="minorHAnsi"/>
          <w:i/>
          <w:iCs/>
          <w:color w:val="000000"/>
          <w:sz w:val="24"/>
          <w:szCs w:val="24"/>
          <w:shd w:val="clear" w:color="auto" w:fill="FFFFFF"/>
        </w:rPr>
        <w:t>t</w:t>
      </w:r>
      <w:r w:rsidRPr="00BC4244">
        <w:rPr>
          <w:rFonts w:eastAsia="Times New Roman" w:cstheme="minorHAnsi"/>
          <w:i/>
          <w:iCs/>
          <w:color w:val="000000"/>
          <w:sz w:val="24"/>
          <w:szCs w:val="24"/>
          <w:shd w:val="clear" w:color="auto" w:fill="FFFFFF"/>
        </w:rPr>
        <w:t>s, road safety, green mobility, expanding the incorporation of the private sector in the financing and/or provision of transport infrastructure and services. </w:t>
      </w:r>
    </w:p>
    <w:p w14:paraId="6EFC29D9" w14:textId="265A6618" w:rsidR="00AB49B0" w:rsidRPr="00BC4244" w:rsidRDefault="00AB49B0" w:rsidP="008E5E4B">
      <w:pPr>
        <w:pStyle w:val="ListParagraph"/>
        <w:numPr>
          <w:ilvl w:val="0"/>
          <w:numId w:val="9"/>
        </w:numPr>
        <w:spacing w:after="0" w:line="240" w:lineRule="auto"/>
        <w:jc w:val="both"/>
        <w:rPr>
          <w:rFonts w:eastAsia="Times New Roman" w:cstheme="minorHAnsi"/>
          <w:i/>
          <w:iCs/>
          <w:sz w:val="24"/>
          <w:szCs w:val="24"/>
        </w:rPr>
      </w:pPr>
      <w:r w:rsidRPr="00BC4244">
        <w:rPr>
          <w:rFonts w:eastAsia="Times New Roman" w:cstheme="minorHAnsi"/>
          <w:i/>
          <w:iCs/>
          <w:color w:val="000000"/>
          <w:sz w:val="24"/>
          <w:szCs w:val="24"/>
          <w:shd w:val="clear" w:color="auto" w:fill="FFFFFF"/>
        </w:rPr>
        <w:t>Support selected analytical studies (ASA activities) or Trust Funds, particularly on issues related to the provision of transport infrastructure and services, financing options, asset maintenance and operations, climate resilience, safety, gender, impact evaluation, and general best practices in the investment, management and delivery of infrastructure and services.</w:t>
      </w:r>
    </w:p>
    <w:p w14:paraId="38A3019D" w14:textId="786F8E83" w:rsidR="00AB49B0" w:rsidRPr="00BC4244" w:rsidRDefault="0006533B" w:rsidP="008E5E4B">
      <w:pPr>
        <w:pStyle w:val="ListParagraph"/>
        <w:numPr>
          <w:ilvl w:val="0"/>
          <w:numId w:val="9"/>
        </w:numPr>
        <w:spacing w:after="0" w:line="240" w:lineRule="auto"/>
        <w:jc w:val="both"/>
        <w:rPr>
          <w:rFonts w:eastAsia="Times New Roman" w:cstheme="minorHAnsi"/>
          <w:i/>
          <w:iCs/>
          <w:sz w:val="24"/>
          <w:szCs w:val="24"/>
        </w:rPr>
      </w:pPr>
      <w:r w:rsidRPr="00BC4244">
        <w:rPr>
          <w:rFonts w:eastAsia="Times New Roman" w:cstheme="minorHAnsi"/>
          <w:i/>
          <w:iCs/>
          <w:color w:val="000000"/>
          <w:sz w:val="24"/>
          <w:szCs w:val="24"/>
          <w:shd w:val="clear" w:color="auto" w:fill="FFFFFF"/>
        </w:rPr>
        <w:t>Participate in</w:t>
      </w:r>
      <w:r w:rsidR="00AB49B0" w:rsidRPr="00BC4244">
        <w:rPr>
          <w:rFonts w:eastAsia="Times New Roman" w:cstheme="minorHAnsi"/>
          <w:i/>
          <w:iCs/>
          <w:color w:val="000000"/>
          <w:sz w:val="24"/>
          <w:szCs w:val="24"/>
          <w:shd w:val="clear" w:color="auto" w:fill="FFFFFF"/>
        </w:rPr>
        <w:t xml:space="preserve"> drafting of technical notes in collaboration with other practices to enhance the creation and dissemination of new knowledge and expanding the existing knowledge base.</w:t>
      </w:r>
    </w:p>
    <w:p w14:paraId="38080A78" w14:textId="2FC09206" w:rsidR="00B34CF4" w:rsidRPr="00BC4244" w:rsidRDefault="00B34CF4" w:rsidP="008E5E4B">
      <w:pPr>
        <w:pStyle w:val="ListParagraph"/>
        <w:numPr>
          <w:ilvl w:val="0"/>
          <w:numId w:val="9"/>
        </w:numPr>
        <w:spacing w:line="240" w:lineRule="auto"/>
        <w:jc w:val="both"/>
        <w:rPr>
          <w:rFonts w:eastAsia="Times New Roman" w:cstheme="minorHAnsi"/>
          <w:i/>
          <w:iCs/>
          <w:sz w:val="24"/>
          <w:szCs w:val="24"/>
        </w:rPr>
      </w:pPr>
      <w:r w:rsidRPr="00BC4244">
        <w:rPr>
          <w:rFonts w:eastAsia="Times New Roman" w:cstheme="minorHAnsi"/>
          <w:i/>
          <w:iCs/>
          <w:sz w:val="24"/>
          <w:szCs w:val="24"/>
        </w:rPr>
        <w:lastRenderedPageBreak/>
        <w:t>Stay abreast of recent developments in the transport sector world-wide, and on cross-cutting issues; identifying knowledge gaps and disseminating relevant knowledge to clients.</w:t>
      </w:r>
    </w:p>
    <w:p w14:paraId="6ABB39E3" w14:textId="02F010BF" w:rsidR="00B34CF4" w:rsidRPr="00BC4244" w:rsidRDefault="00B01DE0" w:rsidP="32100CFA">
      <w:pPr>
        <w:pStyle w:val="ListParagraph"/>
        <w:numPr>
          <w:ilvl w:val="0"/>
          <w:numId w:val="9"/>
        </w:numPr>
        <w:spacing w:after="0" w:line="240" w:lineRule="auto"/>
        <w:jc w:val="both"/>
        <w:rPr>
          <w:rFonts w:eastAsia="Times New Roman" w:cstheme="minorHAnsi"/>
          <w:i/>
          <w:iCs/>
          <w:sz w:val="24"/>
          <w:szCs w:val="24"/>
        </w:rPr>
      </w:pPr>
      <w:r w:rsidRPr="00BC4244">
        <w:rPr>
          <w:rFonts w:eastAsia="Times New Roman" w:cstheme="minorHAnsi"/>
          <w:i/>
          <w:iCs/>
          <w:sz w:val="24"/>
          <w:szCs w:val="24"/>
        </w:rPr>
        <w:t xml:space="preserve">Prepare power presentations for </w:t>
      </w:r>
      <w:r w:rsidR="61A94010" w:rsidRPr="00BC4244">
        <w:rPr>
          <w:rFonts w:eastAsia="Times New Roman" w:cstheme="minorHAnsi"/>
          <w:i/>
          <w:iCs/>
          <w:sz w:val="24"/>
          <w:szCs w:val="24"/>
        </w:rPr>
        <w:t>internationa</w:t>
      </w:r>
      <w:r w:rsidRPr="00BC4244">
        <w:rPr>
          <w:rFonts w:eastAsia="Times New Roman" w:cstheme="minorHAnsi"/>
          <w:i/>
          <w:iCs/>
          <w:sz w:val="24"/>
          <w:szCs w:val="24"/>
        </w:rPr>
        <w:t xml:space="preserve">l and external audience related to the portfolio. </w:t>
      </w:r>
    </w:p>
    <w:p w14:paraId="340FDD2F" w14:textId="77777777" w:rsidR="00E96976" w:rsidRPr="00BC4244" w:rsidRDefault="00E96976" w:rsidP="00E96976">
      <w:pPr>
        <w:numPr>
          <w:ilvl w:val="0"/>
          <w:numId w:val="9"/>
        </w:numPr>
        <w:spacing w:before="100" w:beforeAutospacing="1" w:after="100" w:afterAutospacing="1" w:line="240" w:lineRule="auto"/>
        <w:jc w:val="both"/>
        <w:rPr>
          <w:rFonts w:cstheme="minorHAnsi"/>
          <w:i/>
          <w:iCs/>
          <w:sz w:val="24"/>
          <w:szCs w:val="24"/>
        </w:rPr>
      </w:pPr>
      <w:r w:rsidRPr="00BC4244">
        <w:rPr>
          <w:rFonts w:cstheme="minorHAnsi"/>
          <w:i/>
          <w:iCs/>
          <w:sz w:val="24"/>
          <w:szCs w:val="24"/>
        </w:rPr>
        <w:t xml:space="preserve">Support communications and outreach strategies, including compiling comments on technical reports and performing editorial changes. </w:t>
      </w:r>
    </w:p>
    <w:p w14:paraId="460151F2" w14:textId="77777777" w:rsidR="008C6339" w:rsidRPr="00BC4244" w:rsidRDefault="008C6339" w:rsidP="008C6339">
      <w:pPr>
        <w:numPr>
          <w:ilvl w:val="0"/>
          <w:numId w:val="9"/>
        </w:numPr>
        <w:spacing w:before="100" w:beforeAutospacing="1" w:after="100" w:afterAutospacing="1" w:line="240" w:lineRule="auto"/>
        <w:jc w:val="both"/>
        <w:rPr>
          <w:rFonts w:cstheme="minorHAnsi"/>
          <w:i/>
          <w:iCs/>
          <w:sz w:val="24"/>
          <w:szCs w:val="24"/>
        </w:rPr>
      </w:pPr>
      <w:r w:rsidRPr="00BC4244">
        <w:rPr>
          <w:rFonts w:cstheme="minorHAnsi"/>
          <w:i/>
          <w:iCs/>
          <w:sz w:val="24"/>
          <w:szCs w:val="24"/>
        </w:rPr>
        <w:t xml:space="preserve">Provide assistance in conducting workshops/seminars, both virtual and face to face. </w:t>
      </w:r>
    </w:p>
    <w:p w14:paraId="533F3C78" w14:textId="4DBA12B7" w:rsidR="004C0D91" w:rsidRPr="00BC4244" w:rsidRDefault="004C0D91" w:rsidP="004C0D91">
      <w:pPr>
        <w:numPr>
          <w:ilvl w:val="0"/>
          <w:numId w:val="9"/>
        </w:numPr>
        <w:spacing w:before="100" w:beforeAutospacing="1" w:after="100" w:afterAutospacing="1" w:line="240" w:lineRule="auto"/>
        <w:jc w:val="both"/>
        <w:rPr>
          <w:rFonts w:cstheme="minorHAnsi"/>
          <w:i/>
          <w:iCs/>
          <w:sz w:val="24"/>
          <w:szCs w:val="24"/>
        </w:rPr>
      </w:pPr>
      <w:r w:rsidRPr="00BC4244">
        <w:rPr>
          <w:rFonts w:cstheme="minorHAnsi"/>
          <w:i/>
          <w:iCs/>
          <w:sz w:val="24"/>
          <w:szCs w:val="24"/>
        </w:rPr>
        <w:t xml:space="preserve">Provide support in data gathering, clean up and analysis to derive meaningful information from raw data, supporting </w:t>
      </w:r>
      <w:r w:rsidR="00825FA5" w:rsidRPr="00D82EF1">
        <w:rPr>
          <w:rFonts w:cstheme="minorHAnsi"/>
          <w:i/>
          <w:iCs/>
          <w:sz w:val="24"/>
          <w:szCs w:val="24"/>
        </w:rPr>
        <w:t>evidence-based</w:t>
      </w:r>
      <w:r w:rsidRPr="00BC4244">
        <w:rPr>
          <w:rFonts w:cstheme="minorHAnsi"/>
          <w:i/>
          <w:iCs/>
          <w:sz w:val="24"/>
          <w:szCs w:val="24"/>
        </w:rPr>
        <w:t xml:space="preserve"> decision-making in project supervision and preparation </w:t>
      </w:r>
    </w:p>
    <w:p w14:paraId="49BBA84D" w14:textId="77777777" w:rsidR="008600F1" w:rsidRPr="00BC4244" w:rsidRDefault="008600F1" w:rsidP="008600F1">
      <w:pPr>
        <w:numPr>
          <w:ilvl w:val="0"/>
          <w:numId w:val="9"/>
        </w:numPr>
        <w:spacing w:before="100" w:beforeAutospacing="1" w:after="100" w:afterAutospacing="1" w:line="240" w:lineRule="auto"/>
        <w:jc w:val="both"/>
        <w:rPr>
          <w:rFonts w:cstheme="minorHAnsi"/>
          <w:i/>
          <w:iCs/>
          <w:sz w:val="24"/>
          <w:szCs w:val="24"/>
        </w:rPr>
      </w:pPr>
      <w:r w:rsidRPr="00BC4244">
        <w:rPr>
          <w:rFonts w:cstheme="minorHAnsi"/>
          <w:i/>
          <w:iCs/>
          <w:sz w:val="24"/>
          <w:szCs w:val="24"/>
        </w:rPr>
        <w:t xml:space="preserve">Any other task assigned from time to time </w:t>
      </w:r>
    </w:p>
    <w:p w14:paraId="53A67629" w14:textId="77777777" w:rsidR="00E96976" w:rsidRPr="00BC4244" w:rsidRDefault="00E96976" w:rsidP="001303BF">
      <w:pPr>
        <w:pStyle w:val="ListParagraph"/>
        <w:spacing w:after="0" w:line="240" w:lineRule="auto"/>
        <w:jc w:val="both"/>
        <w:rPr>
          <w:rFonts w:eastAsia="Times New Roman" w:cstheme="minorHAnsi"/>
          <w:sz w:val="24"/>
          <w:szCs w:val="24"/>
        </w:rPr>
      </w:pPr>
    </w:p>
    <w:p w14:paraId="1309481E" w14:textId="3DAB6986" w:rsidR="005A5AD6" w:rsidRPr="00BC4244" w:rsidRDefault="005A5AD6" w:rsidP="008E5E4B">
      <w:pPr>
        <w:spacing w:line="240" w:lineRule="auto"/>
        <w:jc w:val="both"/>
        <w:rPr>
          <w:rFonts w:cstheme="minorHAnsi"/>
          <w:b/>
          <w:bCs/>
          <w:sz w:val="24"/>
          <w:szCs w:val="24"/>
          <w:u w:val="single"/>
        </w:rPr>
      </w:pPr>
      <w:r w:rsidRPr="00BC4244">
        <w:rPr>
          <w:rFonts w:cstheme="minorHAnsi"/>
          <w:b/>
          <w:bCs/>
          <w:sz w:val="24"/>
          <w:szCs w:val="24"/>
          <w:u w:val="single"/>
        </w:rPr>
        <w:t>Qualifications</w:t>
      </w:r>
      <w:r w:rsidR="00604CD8">
        <w:rPr>
          <w:rFonts w:cstheme="minorHAnsi"/>
          <w:b/>
          <w:bCs/>
          <w:sz w:val="24"/>
          <w:szCs w:val="24"/>
          <w:u w:val="single"/>
        </w:rPr>
        <w:t>:</w:t>
      </w:r>
    </w:p>
    <w:p w14:paraId="08BC22E5" w14:textId="766CDC9B" w:rsidR="002A5D6B" w:rsidRPr="00BC4244" w:rsidRDefault="00B34CF4" w:rsidP="32100CFA">
      <w:pPr>
        <w:spacing w:line="240" w:lineRule="auto"/>
        <w:jc w:val="both"/>
        <w:rPr>
          <w:rFonts w:cstheme="minorHAnsi"/>
          <w:sz w:val="24"/>
          <w:szCs w:val="24"/>
        </w:rPr>
      </w:pPr>
      <w:r w:rsidRPr="00BC4244">
        <w:rPr>
          <w:rFonts w:cstheme="minorHAnsi"/>
          <w:sz w:val="24"/>
          <w:szCs w:val="24"/>
        </w:rPr>
        <w:t xml:space="preserve">The position calls for a highly motivated individual who is able to work with little supervision. The successful candidate shall have </w:t>
      </w:r>
      <w:r w:rsidR="008E5E4B" w:rsidRPr="00BC4244">
        <w:rPr>
          <w:rFonts w:cstheme="minorHAnsi"/>
          <w:sz w:val="24"/>
          <w:szCs w:val="24"/>
        </w:rPr>
        <w:t>a</w:t>
      </w:r>
      <w:r w:rsidRPr="00BC4244">
        <w:rPr>
          <w:rFonts w:cstheme="minorHAnsi"/>
          <w:sz w:val="24"/>
          <w:szCs w:val="24"/>
        </w:rPr>
        <w:t xml:space="preserve"> </w:t>
      </w:r>
      <w:r w:rsidR="7F1C65B8" w:rsidRPr="00BC4244">
        <w:rPr>
          <w:rFonts w:cstheme="minorHAnsi"/>
          <w:sz w:val="24"/>
          <w:szCs w:val="24"/>
        </w:rPr>
        <w:t>graduate</w:t>
      </w:r>
      <w:r w:rsidR="002A5D6B" w:rsidRPr="00BC4244">
        <w:rPr>
          <w:rFonts w:cstheme="minorHAnsi"/>
          <w:sz w:val="24"/>
          <w:szCs w:val="24"/>
        </w:rPr>
        <w:t xml:space="preserve"> degree </w:t>
      </w:r>
      <w:r w:rsidRPr="00BC4244">
        <w:rPr>
          <w:rFonts w:cstheme="minorHAnsi"/>
          <w:sz w:val="24"/>
          <w:szCs w:val="24"/>
        </w:rPr>
        <w:t xml:space="preserve">or equivalent </w:t>
      </w:r>
      <w:r w:rsidR="002A5D6B" w:rsidRPr="00BC4244">
        <w:rPr>
          <w:rFonts w:cstheme="minorHAnsi"/>
          <w:sz w:val="24"/>
          <w:szCs w:val="24"/>
        </w:rPr>
        <w:t xml:space="preserve">in </w:t>
      </w:r>
      <w:r w:rsidR="002A5D6B" w:rsidRPr="00BC4244">
        <w:rPr>
          <w:rFonts w:eastAsia="Times New Roman" w:cstheme="minorHAnsi"/>
          <w:color w:val="000000"/>
          <w:sz w:val="24"/>
          <w:szCs w:val="24"/>
          <w:shd w:val="clear" w:color="auto" w:fill="FFFFFF"/>
        </w:rPr>
        <w:t xml:space="preserve">Engineering, Transport, Transport Economics, or </w:t>
      </w:r>
      <w:r w:rsidRPr="00BC4244">
        <w:rPr>
          <w:rFonts w:eastAsia="Times New Roman" w:cstheme="minorHAnsi"/>
          <w:color w:val="000000"/>
          <w:sz w:val="24"/>
          <w:szCs w:val="24"/>
          <w:shd w:val="clear" w:color="auto" w:fill="FFFFFF"/>
        </w:rPr>
        <w:t>other related disciplines</w:t>
      </w:r>
      <w:r w:rsidR="002A5D6B" w:rsidRPr="00BC4244">
        <w:rPr>
          <w:rFonts w:cstheme="minorHAnsi"/>
          <w:sz w:val="24"/>
          <w:szCs w:val="24"/>
        </w:rPr>
        <w:t xml:space="preserve">, ideally with some experience in transport or engineering related to transport projects.  </w:t>
      </w:r>
    </w:p>
    <w:p w14:paraId="1A0C486D" w14:textId="77777777" w:rsidR="00B34CF4" w:rsidRPr="00BC4244" w:rsidRDefault="00B34CF4" w:rsidP="008E5E4B">
      <w:pPr>
        <w:spacing w:before="100" w:beforeAutospacing="1" w:after="100" w:afterAutospacing="1" w:line="240" w:lineRule="auto"/>
        <w:jc w:val="both"/>
        <w:rPr>
          <w:rFonts w:cstheme="minorHAnsi"/>
          <w:sz w:val="24"/>
          <w:szCs w:val="24"/>
        </w:rPr>
      </w:pPr>
      <w:r w:rsidRPr="00BC4244">
        <w:rPr>
          <w:rFonts w:cstheme="minorHAnsi"/>
          <w:sz w:val="24"/>
          <w:szCs w:val="24"/>
        </w:rPr>
        <w:t xml:space="preserve">Other specific skills include: </w:t>
      </w:r>
    </w:p>
    <w:p w14:paraId="644334D1" w14:textId="5D204F5B" w:rsidR="00B34CF4" w:rsidRPr="00BC4244" w:rsidRDefault="00B34CF4" w:rsidP="008E5E4B">
      <w:pPr>
        <w:numPr>
          <w:ilvl w:val="0"/>
          <w:numId w:val="10"/>
        </w:numPr>
        <w:spacing w:before="100" w:beforeAutospacing="1" w:after="100" w:afterAutospacing="1" w:line="240" w:lineRule="auto"/>
        <w:jc w:val="both"/>
        <w:rPr>
          <w:rFonts w:cstheme="minorHAnsi"/>
          <w:i/>
          <w:iCs/>
          <w:sz w:val="24"/>
          <w:szCs w:val="24"/>
        </w:rPr>
      </w:pPr>
      <w:r w:rsidRPr="00BC4244">
        <w:rPr>
          <w:rFonts w:cstheme="minorHAnsi"/>
          <w:i/>
          <w:iCs/>
          <w:sz w:val="24"/>
          <w:szCs w:val="24"/>
        </w:rPr>
        <w:t xml:space="preserve">Strong quantitative and analytic skills. </w:t>
      </w:r>
    </w:p>
    <w:p w14:paraId="3B9145B4" w14:textId="1DEBCBA6" w:rsidR="00B34CF4" w:rsidRPr="00BC4244" w:rsidRDefault="00B34CF4" w:rsidP="008E5E4B">
      <w:pPr>
        <w:numPr>
          <w:ilvl w:val="0"/>
          <w:numId w:val="10"/>
        </w:numPr>
        <w:spacing w:before="100" w:beforeAutospacing="1" w:after="100" w:afterAutospacing="1" w:line="240" w:lineRule="auto"/>
        <w:jc w:val="both"/>
        <w:rPr>
          <w:rFonts w:cstheme="minorHAnsi"/>
          <w:i/>
          <w:iCs/>
          <w:sz w:val="24"/>
          <w:szCs w:val="24"/>
        </w:rPr>
      </w:pPr>
      <w:r w:rsidRPr="00BC4244">
        <w:rPr>
          <w:rFonts w:cstheme="minorHAnsi"/>
          <w:i/>
          <w:iCs/>
          <w:sz w:val="24"/>
          <w:szCs w:val="24"/>
        </w:rPr>
        <w:t xml:space="preserve">Ability to convey results of technical transport knowledge to non-technical audiences </w:t>
      </w:r>
    </w:p>
    <w:p w14:paraId="014E311D" w14:textId="77777777" w:rsidR="00B34CF4" w:rsidRPr="00BC4244" w:rsidRDefault="00B34CF4" w:rsidP="008E5E4B">
      <w:pPr>
        <w:numPr>
          <w:ilvl w:val="0"/>
          <w:numId w:val="10"/>
        </w:numPr>
        <w:spacing w:before="100" w:beforeAutospacing="1" w:after="100" w:afterAutospacing="1" w:line="240" w:lineRule="auto"/>
        <w:jc w:val="both"/>
        <w:rPr>
          <w:rFonts w:cstheme="minorHAnsi"/>
          <w:i/>
          <w:iCs/>
          <w:sz w:val="24"/>
          <w:szCs w:val="24"/>
        </w:rPr>
      </w:pPr>
      <w:r w:rsidRPr="00BC4244">
        <w:rPr>
          <w:rFonts w:cstheme="minorHAnsi"/>
          <w:i/>
          <w:iCs/>
          <w:sz w:val="24"/>
          <w:szCs w:val="24"/>
        </w:rPr>
        <w:t xml:space="preserve">Demonstrates ability to innovate from ideation, through concept development and piloting. </w:t>
      </w:r>
    </w:p>
    <w:p w14:paraId="2FBECA54" w14:textId="77777777" w:rsidR="00B34CF4" w:rsidRPr="00BC4244" w:rsidRDefault="00B34CF4" w:rsidP="008E5E4B">
      <w:pPr>
        <w:numPr>
          <w:ilvl w:val="0"/>
          <w:numId w:val="10"/>
        </w:numPr>
        <w:spacing w:before="100" w:beforeAutospacing="1" w:after="100" w:afterAutospacing="1" w:line="240" w:lineRule="auto"/>
        <w:jc w:val="both"/>
        <w:rPr>
          <w:rFonts w:cstheme="minorHAnsi"/>
          <w:i/>
          <w:iCs/>
          <w:sz w:val="24"/>
          <w:szCs w:val="24"/>
        </w:rPr>
      </w:pPr>
      <w:r w:rsidRPr="00BC4244">
        <w:rPr>
          <w:rFonts w:cstheme="minorHAnsi"/>
          <w:i/>
          <w:iCs/>
          <w:sz w:val="24"/>
          <w:szCs w:val="24"/>
        </w:rPr>
        <w:t xml:space="preserve">Track record of working effectively as part of multi-cultural teams. </w:t>
      </w:r>
    </w:p>
    <w:p w14:paraId="4564B31C" w14:textId="77777777" w:rsidR="00B34CF4" w:rsidRPr="00BC4244" w:rsidRDefault="00B34CF4" w:rsidP="008E5E4B">
      <w:pPr>
        <w:numPr>
          <w:ilvl w:val="0"/>
          <w:numId w:val="10"/>
        </w:numPr>
        <w:spacing w:before="100" w:beforeAutospacing="1" w:after="100" w:afterAutospacing="1" w:line="240" w:lineRule="auto"/>
        <w:jc w:val="both"/>
        <w:rPr>
          <w:rFonts w:cstheme="minorHAnsi"/>
          <w:i/>
          <w:iCs/>
          <w:sz w:val="24"/>
          <w:szCs w:val="24"/>
        </w:rPr>
      </w:pPr>
      <w:r w:rsidRPr="00BC4244">
        <w:rPr>
          <w:rFonts w:cstheme="minorHAnsi"/>
          <w:i/>
          <w:iCs/>
          <w:sz w:val="24"/>
          <w:szCs w:val="24"/>
        </w:rPr>
        <w:t xml:space="preserve">Proficiency in English, written and spoken. Knowledge of any other WBG official language is an asset. </w:t>
      </w:r>
    </w:p>
    <w:p w14:paraId="43382029" w14:textId="77777777" w:rsidR="00B34CF4" w:rsidRPr="00BC4244" w:rsidRDefault="00B34CF4" w:rsidP="008E5E4B">
      <w:pPr>
        <w:numPr>
          <w:ilvl w:val="0"/>
          <w:numId w:val="10"/>
        </w:numPr>
        <w:spacing w:before="100" w:beforeAutospacing="1" w:after="100" w:afterAutospacing="1" w:line="240" w:lineRule="auto"/>
        <w:jc w:val="both"/>
        <w:rPr>
          <w:rFonts w:cstheme="minorHAnsi"/>
          <w:i/>
          <w:iCs/>
          <w:sz w:val="24"/>
          <w:szCs w:val="24"/>
        </w:rPr>
      </w:pPr>
      <w:r w:rsidRPr="00BC4244">
        <w:rPr>
          <w:rFonts w:cstheme="minorHAnsi"/>
          <w:i/>
          <w:iCs/>
          <w:sz w:val="24"/>
          <w:szCs w:val="24"/>
        </w:rPr>
        <w:t>Excellent interpersonal skills, teamwork, and communication skills. Ability to work independently with minimal supervision, and willingness to travel.</w:t>
      </w:r>
    </w:p>
    <w:p w14:paraId="5B36A51A" w14:textId="2506C421" w:rsidR="00B34CF4" w:rsidRPr="00BC4244" w:rsidRDefault="00B34CF4" w:rsidP="008E5E4B">
      <w:pPr>
        <w:numPr>
          <w:ilvl w:val="0"/>
          <w:numId w:val="10"/>
        </w:numPr>
        <w:spacing w:before="100" w:beforeAutospacing="1" w:after="100" w:afterAutospacing="1" w:line="240" w:lineRule="auto"/>
        <w:jc w:val="both"/>
        <w:rPr>
          <w:rFonts w:cstheme="minorHAnsi"/>
          <w:i/>
          <w:iCs/>
          <w:sz w:val="24"/>
          <w:szCs w:val="24"/>
        </w:rPr>
      </w:pPr>
      <w:r w:rsidRPr="00BC4244">
        <w:rPr>
          <w:rFonts w:cstheme="minorHAnsi"/>
          <w:i/>
          <w:iCs/>
          <w:sz w:val="24"/>
          <w:szCs w:val="24"/>
        </w:rPr>
        <w:t xml:space="preserve">Knowledge of MS Office Package </w:t>
      </w:r>
    </w:p>
    <w:p w14:paraId="75006CB4" w14:textId="49581640" w:rsidR="00B34CF4" w:rsidRPr="00BC4244" w:rsidRDefault="00B34CF4" w:rsidP="008E5E4B">
      <w:pPr>
        <w:numPr>
          <w:ilvl w:val="0"/>
          <w:numId w:val="10"/>
        </w:numPr>
        <w:spacing w:before="100" w:beforeAutospacing="1" w:after="100" w:afterAutospacing="1" w:line="240" w:lineRule="auto"/>
        <w:jc w:val="both"/>
        <w:rPr>
          <w:rFonts w:cstheme="minorHAnsi"/>
          <w:i/>
          <w:iCs/>
          <w:sz w:val="24"/>
          <w:szCs w:val="24"/>
        </w:rPr>
      </w:pPr>
      <w:r w:rsidRPr="00BC4244">
        <w:rPr>
          <w:rFonts w:cstheme="minorHAnsi"/>
          <w:i/>
          <w:iCs/>
          <w:sz w:val="24"/>
          <w:szCs w:val="24"/>
        </w:rPr>
        <w:t xml:space="preserve">Candidates with experience of working on GIS and engineering software, computer languages and IT skills will be preferred </w:t>
      </w:r>
    </w:p>
    <w:p w14:paraId="078BD683" w14:textId="08FF99DD" w:rsidR="00B34CF4" w:rsidRPr="00BC4244" w:rsidRDefault="00B34CF4" w:rsidP="008E5E4B">
      <w:pPr>
        <w:spacing w:line="240" w:lineRule="auto"/>
        <w:jc w:val="both"/>
        <w:rPr>
          <w:rFonts w:cstheme="minorHAnsi"/>
          <w:sz w:val="24"/>
          <w:szCs w:val="24"/>
        </w:rPr>
      </w:pPr>
      <w:r w:rsidRPr="00BC4244">
        <w:rPr>
          <w:rFonts w:cstheme="minorHAnsi"/>
          <w:sz w:val="24"/>
          <w:szCs w:val="24"/>
        </w:rPr>
        <w:t xml:space="preserve">The chosen candidate is also expected to possess the ability to deliver results </w:t>
      </w:r>
      <w:r w:rsidR="008E5E4B" w:rsidRPr="00BC4244">
        <w:rPr>
          <w:rFonts w:cstheme="minorHAnsi"/>
          <w:sz w:val="24"/>
          <w:szCs w:val="24"/>
        </w:rPr>
        <w:t>effectively and</w:t>
      </w:r>
      <w:r w:rsidRPr="00BC4244">
        <w:rPr>
          <w:rFonts w:cstheme="minorHAnsi"/>
          <w:sz w:val="24"/>
          <w:szCs w:val="24"/>
        </w:rPr>
        <w:t xml:space="preserve"> be highly motivated and results-oriented with initiative, persistence and a positive attitude. They must have ability to take personal ownership and accountability to meet </w:t>
      </w:r>
      <w:r w:rsidR="008E5E4B" w:rsidRPr="00BC4244">
        <w:rPr>
          <w:rFonts w:cstheme="minorHAnsi"/>
          <w:sz w:val="24"/>
          <w:szCs w:val="24"/>
        </w:rPr>
        <w:t>deadlines and</w:t>
      </w:r>
      <w:r w:rsidRPr="00BC4244">
        <w:rPr>
          <w:rFonts w:cstheme="minorHAnsi"/>
          <w:sz w:val="24"/>
          <w:szCs w:val="24"/>
        </w:rPr>
        <w:t xml:space="preserve"> work well under pressure.</w:t>
      </w:r>
    </w:p>
    <w:p w14:paraId="63ED1A06" w14:textId="77777777" w:rsidR="00B34CF4" w:rsidRPr="00BC4244" w:rsidRDefault="00B34CF4" w:rsidP="008E5E4B">
      <w:pPr>
        <w:spacing w:after="0" w:line="240" w:lineRule="auto"/>
        <w:jc w:val="both"/>
        <w:rPr>
          <w:rFonts w:cstheme="minorHAnsi"/>
          <w:sz w:val="24"/>
          <w:szCs w:val="24"/>
        </w:rPr>
      </w:pPr>
    </w:p>
    <w:p w14:paraId="3C131B62" w14:textId="45333764" w:rsidR="001E3C06" w:rsidRPr="00BC4244" w:rsidRDefault="00980885" w:rsidP="00BC4244">
      <w:pPr>
        <w:spacing w:after="0" w:line="240" w:lineRule="auto"/>
        <w:jc w:val="both"/>
        <w:rPr>
          <w:rFonts w:eastAsia="Times New Roman" w:cstheme="minorHAnsi"/>
          <w:sz w:val="24"/>
          <w:szCs w:val="24"/>
          <w:u w:val="single"/>
        </w:rPr>
      </w:pPr>
      <w:r w:rsidRPr="00BC4244">
        <w:rPr>
          <w:rFonts w:eastAsia="Times New Roman" w:cstheme="minorHAnsi"/>
          <w:b/>
          <w:bCs/>
          <w:sz w:val="24"/>
          <w:szCs w:val="24"/>
          <w:u w:val="single"/>
          <w:bdr w:val="none" w:sz="0" w:space="0" w:color="auto" w:frame="1"/>
        </w:rPr>
        <w:t> </w:t>
      </w:r>
      <w:r w:rsidR="001E3C06" w:rsidRPr="00BC4244">
        <w:rPr>
          <w:rFonts w:eastAsia="Times New Roman" w:cstheme="minorHAnsi"/>
          <w:b/>
          <w:bCs/>
          <w:sz w:val="24"/>
          <w:szCs w:val="24"/>
          <w:u w:val="single"/>
          <w:bdr w:val="none" w:sz="0" w:space="0" w:color="auto" w:frame="1"/>
        </w:rPr>
        <w:t>Application and Selection Process: </w:t>
      </w:r>
    </w:p>
    <w:p w14:paraId="56548A0D" w14:textId="416C6B53" w:rsidR="7EF14990" w:rsidRPr="00BC4244" w:rsidRDefault="7EF14990" w:rsidP="5F92FC84">
      <w:pPr>
        <w:pStyle w:val="NormalWeb"/>
        <w:jc w:val="both"/>
        <w:rPr>
          <w:rFonts w:asciiTheme="minorHAnsi" w:eastAsia="Calibri" w:hAnsiTheme="minorHAnsi" w:cstheme="minorBidi"/>
          <w:color w:val="000000" w:themeColor="text1"/>
          <w:sz w:val="24"/>
          <w:szCs w:val="24"/>
        </w:rPr>
      </w:pPr>
      <w:r w:rsidRPr="00BC4244">
        <w:rPr>
          <w:rFonts w:asciiTheme="minorHAnsi" w:eastAsia="Calibri" w:hAnsiTheme="minorHAnsi" w:cstheme="minorBidi"/>
          <w:color w:val="000000" w:themeColor="text1"/>
          <w:sz w:val="24"/>
          <w:szCs w:val="24"/>
        </w:rPr>
        <w:lastRenderedPageBreak/>
        <w:t xml:space="preserve">This is a pilot phase of partnership program at the World Bank Group Pakistan Country Office where up to 9 </w:t>
      </w:r>
      <w:r w:rsidR="00C85EBA" w:rsidRPr="5F92FC84">
        <w:rPr>
          <w:rFonts w:asciiTheme="minorHAnsi" w:eastAsia="Calibri" w:hAnsiTheme="minorHAnsi" w:cstheme="minorBidi"/>
          <w:color w:val="000000" w:themeColor="text1"/>
          <w:sz w:val="24"/>
          <w:szCs w:val="24"/>
        </w:rPr>
        <w:t>STCs</w:t>
      </w:r>
      <w:r w:rsidR="00CB620E" w:rsidRPr="00BC4244">
        <w:rPr>
          <w:rFonts w:asciiTheme="minorHAnsi" w:eastAsia="Calibri" w:hAnsiTheme="minorHAnsi" w:cstheme="minorBidi"/>
          <w:color w:val="000000" w:themeColor="text1"/>
          <w:sz w:val="24"/>
          <w:szCs w:val="24"/>
        </w:rPr>
        <w:t xml:space="preserve"> </w:t>
      </w:r>
      <w:r w:rsidRPr="00BC4244">
        <w:rPr>
          <w:rFonts w:asciiTheme="minorHAnsi" w:eastAsia="Calibri" w:hAnsiTheme="minorHAnsi" w:cstheme="minorBidi"/>
          <w:color w:val="000000" w:themeColor="text1"/>
          <w:sz w:val="24"/>
          <w:szCs w:val="24"/>
        </w:rPr>
        <w:t xml:space="preserve">will be selected to work with us in a hybrid mode. This pilot phase is being implemented initially with 20 universities across the Pakistan in partnership with the Oxford Pakistan Program. In Phase 2 scheduled to start in March/April 2023, the program will expand to include all universities in Pakistan. </w:t>
      </w:r>
    </w:p>
    <w:p w14:paraId="6BBD4DDB" w14:textId="440FBD4B" w:rsidR="7EF14990" w:rsidRPr="00BC4244" w:rsidRDefault="7EF14990" w:rsidP="32100CFA">
      <w:pPr>
        <w:pStyle w:val="NormalWeb"/>
        <w:jc w:val="both"/>
        <w:rPr>
          <w:rFonts w:asciiTheme="minorHAnsi" w:eastAsia="Calibri" w:hAnsiTheme="minorHAnsi" w:cstheme="minorHAnsi"/>
          <w:color w:val="000000" w:themeColor="text1"/>
          <w:sz w:val="24"/>
          <w:szCs w:val="24"/>
        </w:rPr>
      </w:pPr>
      <w:r w:rsidRPr="00BC4244">
        <w:rPr>
          <w:rFonts w:asciiTheme="minorHAnsi" w:eastAsia="Calibri" w:hAnsiTheme="minorHAnsi" w:cstheme="minorHAnsi"/>
          <w:color w:val="000000" w:themeColor="text1"/>
          <w:sz w:val="24"/>
          <w:szCs w:val="24"/>
        </w:rPr>
        <w:t>Each applicant can only apply to one position advertised.  Shortlisted applicants will be interviewed, and one candidate will be selected per position.</w:t>
      </w:r>
    </w:p>
    <w:p w14:paraId="3443795F" w14:textId="5EB55EBF" w:rsidR="32100CFA" w:rsidRPr="00BC4244" w:rsidRDefault="32100CFA" w:rsidP="32100CFA">
      <w:pPr>
        <w:pStyle w:val="NormalWeb"/>
        <w:jc w:val="both"/>
        <w:rPr>
          <w:rFonts w:asciiTheme="minorHAnsi" w:hAnsiTheme="minorHAnsi" w:cstheme="minorHAnsi"/>
          <w:sz w:val="24"/>
          <w:szCs w:val="24"/>
        </w:rPr>
      </w:pPr>
    </w:p>
    <w:sectPr w:rsidR="32100CFA" w:rsidRPr="00BC4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408E" w14:textId="77777777" w:rsidR="000910FF" w:rsidRDefault="000910FF" w:rsidP="005A5AD6">
      <w:pPr>
        <w:spacing w:after="0" w:line="240" w:lineRule="auto"/>
      </w:pPr>
      <w:r>
        <w:separator/>
      </w:r>
    </w:p>
  </w:endnote>
  <w:endnote w:type="continuationSeparator" w:id="0">
    <w:p w14:paraId="3BA7F652" w14:textId="77777777" w:rsidR="000910FF" w:rsidRDefault="000910FF" w:rsidP="005A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46E3" w14:textId="77777777" w:rsidR="000910FF" w:rsidRDefault="000910FF" w:rsidP="005A5AD6">
      <w:pPr>
        <w:spacing w:after="0" w:line="240" w:lineRule="auto"/>
      </w:pPr>
      <w:r>
        <w:separator/>
      </w:r>
    </w:p>
  </w:footnote>
  <w:footnote w:type="continuationSeparator" w:id="0">
    <w:p w14:paraId="54D52217" w14:textId="77777777" w:rsidR="000910FF" w:rsidRDefault="000910FF" w:rsidP="005A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AE7"/>
    <w:multiLevelType w:val="hybridMultilevel"/>
    <w:tmpl w:val="5C7C86B8"/>
    <w:lvl w:ilvl="0" w:tplc="F1E6AD7E">
      <w:start w:val="5"/>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569E"/>
    <w:multiLevelType w:val="multilevel"/>
    <w:tmpl w:val="89EA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802A3"/>
    <w:multiLevelType w:val="hybridMultilevel"/>
    <w:tmpl w:val="A65EF478"/>
    <w:lvl w:ilvl="0" w:tplc="125C9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C6B"/>
    <w:multiLevelType w:val="multilevel"/>
    <w:tmpl w:val="F9CC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81169"/>
    <w:multiLevelType w:val="multilevel"/>
    <w:tmpl w:val="3EF6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247681"/>
    <w:multiLevelType w:val="multilevel"/>
    <w:tmpl w:val="08B2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D314F4"/>
    <w:multiLevelType w:val="multilevel"/>
    <w:tmpl w:val="FD9C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B66CC7"/>
    <w:multiLevelType w:val="hybridMultilevel"/>
    <w:tmpl w:val="96E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50C60"/>
    <w:multiLevelType w:val="hybridMultilevel"/>
    <w:tmpl w:val="DB9C8052"/>
    <w:lvl w:ilvl="0" w:tplc="04090001">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967DD"/>
    <w:multiLevelType w:val="multilevel"/>
    <w:tmpl w:val="CD14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037CAD"/>
    <w:multiLevelType w:val="hybridMultilevel"/>
    <w:tmpl w:val="BD42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8"/>
  </w:num>
  <w:num w:numId="6">
    <w:abstractNumId w:val="2"/>
  </w:num>
  <w:num w:numId="7">
    <w:abstractNumId w:val="0"/>
  </w:num>
  <w:num w:numId="8">
    <w:abstractNumId w:val="1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85"/>
    <w:rsid w:val="000067A8"/>
    <w:rsid w:val="00006AB6"/>
    <w:rsid w:val="0001378F"/>
    <w:rsid w:val="00064FF3"/>
    <w:rsid w:val="0006533B"/>
    <w:rsid w:val="000910FF"/>
    <w:rsid w:val="000C2440"/>
    <w:rsid w:val="000D3CD9"/>
    <w:rsid w:val="001303BF"/>
    <w:rsid w:val="00186E80"/>
    <w:rsid w:val="001C7F49"/>
    <w:rsid w:val="001D4AC7"/>
    <w:rsid w:val="001E3C06"/>
    <w:rsid w:val="001F648D"/>
    <w:rsid w:val="00267E85"/>
    <w:rsid w:val="00270A83"/>
    <w:rsid w:val="002A5D6B"/>
    <w:rsid w:val="002E34E3"/>
    <w:rsid w:val="00320345"/>
    <w:rsid w:val="003B6A5F"/>
    <w:rsid w:val="003D449C"/>
    <w:rsid w:val="003E3063"/>
    <w:rsid w:val="003F0D86"/>
    <w:rsid w:val="0046275B"/>
    <w:rsid w:val="00496E43"/>
    <w:rsid w:val="004C0D91"/>
    <w:rsid w:val="0053208D"/>
    <w:rsid w:val="00567A9B"/>
    <w:rsid w:val="00587073"/>
    <w:rsid w:val="005912DA"/>
    <w:rsid w:val="005A0569"/>
    <w:rsid w:val="005A5AD6"/>
    <w:rsid w:val="005B3A4D"/>
    <w:rsid w:val="005D3B4B"/>
    <w:rsid w:val="005F41F3"/>
    <w:rsid w:val="00604CD8"/>
    <w:rsid w:val="00623633"/>
    <w:rsid w:val="006401C9"/>
    <w:rsid w:val="00692736"/>
    <w:rsid w:val="006933EB"/>
    <w:rsid w:val="006A0332"/>
    <w:rsid w:val="006A798D"/>
    <w:rsid w:val="006D61AC"/>
    <w:rsid w:val="007117BC"/>
    <w:rsid w:val="007352D5"/>
    <w:rsid w:val="00770013"/>
    <w:rsid w:val="007B4AC7"/>
    <w:rsid w:val="007C29FA"/>
    <w:rsid w:val="00825FA5"/>
    <w:rsid w:val="0083276B"/>
    <w:rsid w:val="008600F1"/>
    <w:rsid w:val="0086057A"/>
    <w:rsid w:val="008847BD"/>
    <w:rsid w:val="008C6339"/>
    <w:rsid w:val="008E5E4B"/>
    <w:rsid w:val="008F717E"/>
    <w:rsid w:val="00970ACD"/>
    <w:rsid w:val="00980885"/>
    <w:rsid w:val="00990DFD"/>
    <w:rsid w:val="009A0E97"/>
    <w:rsid w:val="009A72CC"/>
    <w:rsid w:val="009B5276"/>
    <w:rsid w:val="00AB49B0"/>
    <w:rsid w:val="00B01DE0"/>
    <w:rsid w:val="00B34CF4"/>
    <w:rsid w:val="00B920EF"/>
    <w:rsid w:val="00BA3ED8"/>
    <w:rsid w:val="00BC4244"/>
    <w:rsid w:val="00C445B3"/>
    <w:rsid w:val="00C63A03"/>
    <w:rsid w:val="00C85EBA"/>
    <w:rsid w:val="00CB620E"/>
    <w:rsid w:val="00CC3EED"/>
    <w:rsid w:val="00CD119F"/>
    <w:rsid w:val="00D33799"/>
    <w:rsid w:val="00D45374"/>
    <w:rsid w:val="00D53EB0"/>
    <w:rsid w:val="00D72803"/>
    <w:rsid w:val="00D82EF1"/>
    <w:rsid w:val="00D83599"/>
    <w:rsid w:val="00D8788F"/>
    <w:rsid w:val="00DA680C"/>
    <w:rsid w:val="00DA6D5C"/>
    <w:rsid w:val="00DC73BC"/>
    <w:rsid w:val="00DF00CB"/>
    <w:rsid w:val="00E11050"/>
    <w:rsid w:val="00E45A64"/>
    <w:rsid w:val="00E47AC5"/>
    <w:rsid w:val="00E96976"/>
    <w:rsid w:val="00ED7F71"/>
    <w:rsid w:val="00F41006"/>
    <w:rsid w:val="00FB5F45"/>
    <w:rsid w:val="0A38FD79"/>
    <w:rsid w:val="1F5B2A76"/>
    <w:rsid w:val="2A0E4CA6"/>
    <w:rsid w:val="2A7FA65A"/>
    <w:rsid w:val="32100CFA"/>
    <w:rsid w:val="340D6043"/>
    <w:rsid w:val="3995B7D5"/>
    <w:rsid w:val="4361CD35"/>
    <w:rsid w:val="5976BC86"/>
    <w:rsid w:val="59A9DFCF"/>
    <w:rsid w:val="5F92FC84"/>
    <w:rsid w:val="61A94010"/>
    <w:rsid w:val="699BBB38"/>
    <w:rsid w:val="72A7A95C"/>
    <w:rsid w:val="7EF14990"/>
    <w:rsid w:val="7F1C6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E815E"/>
  <w15:chartTrackingRefBased/>
  <w15:docId w15:val="{48A0C38B-159B-40C2-ACEA-9C1C639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06"/>
    <w:pPr>
      <w:ind w:left="720"/>
      <w:contextualSpacing/>
    </w:pPr>
  </w:style>
  <w:style w:type="paragraph" w:styleId="BalloonText">
    <w:name w:val="Balloon Text"/>
    <w:basedOn w:val="Normal"/>
    <w:link w:val="BalloonTextChar"/>
    <w:uiPriority w:val="99"/>
    <w:semiHidden/>
    <w:unhideWhenUsed/>
    <w:rsid w:val="005A5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AD6"/>
    <w:rPr>
      <w:rFonts w:ascii="Segoe UI" w:hAnsi="Segoe UI" w:cs="Segoe UI"/>
      <w:sz w:val="18"/>
      <w:szCs w:val="18"/>
    </w:rPr>
  </w:style>
  <w:style w:type="character" w:styleId="Hyperlink">
    <w:name w:val="Hyperlink"/>
    <w:basedOn w:val="DefaultParagraphFont"/>
    <w:uiPriority w:val="99"/>
    <w:unhideWhenUsed/>
    <w:rsid w:val="001C7F49"/>
    <w:rPr>
      <w:color w:val="0563C1"/>
      <w:u w:val="single"/>
    </w:rPr>
  </w:style>
  <w:style w:type="paragraph" w:styleId="NormalWeb">
    <w:name w:val="Normal (Web)"/>
    <w:basedOn w:val="Normal"/>
    <w:uiPriority w:val="99"/>
    <w:unhideWhenUsed/>
    <w:rsid w:val="001C7F49"/>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D53EB0"/>
    <w:rPr>
      <w:sz w:val="16"/>
      <w:szCs w:val="16"/>
    </w:rPr>
  </w:style>
  <w:style w:type="paragraph" w:styleId="CommentText">
    <w:name w:val="annotation text"/>
    <w:basedOn w:val="Normal"/>
    <w:link w:val="CommentTextChar"/>
    <w:uiPriority w:val="99"/>
    <w:semiHidden/>
    <w:unhideWhenUsed/>
    <w:rsid w:val="00D53EB0"/>
    <w:pPr>
      <w:spacing w:line="240" w:lineRule="auto"/>
    </w:pPr>
    <w:rPr>
      <w:sz w:val="20"/>
      <w:szCs w:val="20"/>
    </w:rPr>
  </w:style>
  <w:style w:type="character" w:customStyle="1" w:styleId="CommentTextChar">
    <w:name w:val="Comment Text Char"/>
    <w:basedOn w:val="DefaultParagraphFont"/>
    <w:link w:val="CommentText"/>
    <w:uiPriority w:val="99"/>
    <w:semiHidden/>
    <w:rsid w:val="00D53EB0"/>
    <w:rPr>
      <w:sz w:val="20"/>
      <w:szCs w:val="20"/>
    </w:rPr>
  </w:style>
  <w:style w:type="paragraph" w:styleId="CommentSubject">
    <w:name w:val="annotation subject"/>
    <w:basedOn w:val="CommentText"/>
    <w:next w:val="CommentText"/>
    <w:link w:val="CommentSubjectChar"/>
    <w:uiPriority w:val="99"/>
    <w:semiHidden/>
    <w:unhideWhenUsed/>
    <w:rsid w:val="00D53EB0"/>
    <w:rPr>
      <w:b/>
      <w:bCs/>
    </w:rPr>
  </w:style>
  <w:style w:type="character" w:customStyle="1" w:styleId="CommentSubjectChar">
    <w:name w:val="Comment Subject Char"/>
    <w:basedOn w:val="CommentTextChar"/>
    <w:link w:val="CommentSubject"/>
    <w:uiPriority w:val="99"/>
    <w:semiHidden/>
    <w:rsid w:val="00D53EB0"/>
    <w:rPr>
      <w:b/>
      <w:bCs/>
      <w:sz w:val="20"/>
      <w:szCs w:val="20"/>
    </w:rPr>
  </w:style>
  <w:style w:type="character" w:styleId="UnresolvedMention">
    <w:name w:val="Unresolved Mention"/>
    <w:basedOn w:val="DefaultParagraphFont"/>
    <w:uiPriority w:val="99"/>
    <w:semiHidden/>
    <w:unhideWhenUsed/>
    <w:rsid w:val="00B34CF4"/>
    <w:rPr>
      <w:color w:val="605E5C"/>
      <w:shd w:val="clear" w:color="auto" w:fill="E1DFDD"/>
    </w:rPr>
  </w:style>
  <w:style w:type="paragraph" w:styleId="Header">
    <w:name w:val="header"/>
    <w:basedOn w:val="Normal"/>
    <w:link w:val="HeaderChar"/>
    <w:uiPriority w:val="99"/>
    <w:unhideWhenUsed/>
    <w:rsid w:val="00970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CD"/>
  </w:style>
  <w:style w:type="paragraph" w:styleId="Footer">
    <w:name w:val="footer"/>
    <w:basedOn w:val="Normal"/>
    <w:link w:val="FooterChar"/>
    <w:uiPriority w:val="99"/>
    <w:unhideWhenUsed/>
    <w:rsid w:val="00970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861">
      <w:bodyDiv w:val="1"/>
      <w:marLeft w:val="0"/>
      <w:marRight w:val="0"/>
      <w:marTop w:val="0"/>
      <w:marBottom w:val="0"/>
      <w:divBdr>
        <w:top w:val="none" w:sz="0" w:space="0" w:color="auto"/>
        <w:left w:val="none" w:sz="0" w:space="0" w:color="auto"/>
        <w:bottom w:val="none" w:sz="0" w:space="0" w:color="auto"/>
        <w:right w:val="none" w:sz="0" w:space="0" w:color="auto"/>
      </w:divBdr>
    </w:div>
    <w:div w:id="316807683">
      <w:bodyDiv w:val="1"/>
      <w:marLeft w:val="0"/>
      <w:marRight w:val="0"/>
      <w:marTop w:val="0"/>
      <w:marBottom w:val="0"/>
      <w:divBdr>
        <w:top w:val="none" w:sz="0" w:space="0" w:color="auto"/>
        <w:left w:val="none" w:sz="0" w:space="0" w:color="auto"/>
        <w:bottom w:val="none" w:sz="0" w:space="0" w:color="auto"/>
        <w:right w:val="none" w:sz="0" w:space="0" w:color="auto"/>
      </w:divBdr>
    </w:div>
    <w:div w:id="524058418">
      <w:bodyDiv w:val="1"/>
      <w:marLeft w:val="0"/>
      <w:marRight w:val="0"/>
      <w:marTop w:val="0"/>
      <w:marBottom w:val="0"/>
      <w:divBdr>
        <w:top w:val="none" w:sz="0" w:space="0" w:color="auto"/>
        <w:left w:val="none" w:sz="0" w:space="0" w:color="auto"/>
        <w:bottom w:val="none" w:sz="0" w:space="0" w:color="auto"/>
        <w:right w:val="none" w:sz="0" w:space="0" w:color="auto"/>
      </w:divBdr>
    </w:div>
    <w:div w:id="948925856">
      <w:bodyDiv w:val="1"/>
      <w:marLeft w:val="0"/>
      <w:marRight w:val="0"/>
      <w:marTop w:val="0"/>
      <w:marBottom w:val="0"/>
      <w:divBdr>
        <w:top w:val="none" w:sz="0" w:space="0" w:color="auto"/>
        <w:left w:val="none" w:sz="0" w:space="0" w:color="auto"/>
        <w:bottom w:val="none" w:sz="0" w:space="0" w:color="auto"/>
        <w:right w:val="none" w:sz="0" w:space="0" w:color="auto"/>
      </w:divBdr>
    </w:div>
    <w:div w:id="1092508413">
      <w:bodyDiv w:val="1"/>
      <w:marLeft w:val="0"/>
      <w:marRight w:val="0"/>
      <w:marTop w:val="0"/>
      <w:marBottom w:val="0"/>
      <w:divBdr>
        <w:top w:val="none" w:sz="0" w:space="0" w:color="auto"/>
        <w:left w:val="none" w:sz="0" w:space="0" w:color="auto"/>
        <w:bottom w:val="none" w:sz="0" w:space="0" w:color="auto"/>
        <w:right w:val="none" w:sz="0" w:space="0" w:color="auto"/>
      </w:divBdr>
    </w:div>
    <w:div w:id="1107194727">
      <w:bodyDiv w:val="1"/>
      <w:marLeft w:val="0"/>
      <w:marRight w:val="0"/>
      <w:marTop w:val="0"/>
      <w:marBottom w:val="0"/>
      <w:divBdr>
        <w:top w:val="none" w:sz="0" w:space="0" w:color="auto"/>
        <w:left w:val="none" w:sz="0" w:space="0" w:color="auto"/>
        <w:bottom w:val="none" w:sz="0" w:space="0" w:color="auto"/>
        <w:right w:val="none" w:sz="0" w:space="0" w:color="auto"/>
      </w:divBdr>
    </w:div>
    <w:div w:id="1227302298">
      <w:bodyDiv w:val="1"/>
      <w:marLeft w:val="0"/>
      <w:marRight w:val="0"/>
      <w:marTop w:val="0"/>
      <w:marBottom w:val="0"/>
      <w:divBdr>
        <w:top w:val="none" w:sz="0" w:space="0" w:color="auto"/>
        <w:left w:val="none" w:sz="0" w:space="0" w:color="auto"/>
        <w:bottom w:val="none" w:sz="0" w:space="0" w:color="auto"/>
        <w:right w:val="none" w:sz="0" w:space="0" w:color="auto"/>
      </w:divBdr>
    </w:div>
    <w:div w:id="1894467965">
      <w:bodyDiv w:val="1"/>
      <w:marLeft w:val="0"/>
      <w:marRight w:val="0"/>
      <w:marTop w:val="0"/>
      <w:marBottom w:val="0"/>
      <w:divBdr>
        <w:top w:val="none" w:sz="0" w:space="0" w:color="auto"/>
        <w:left w:val="none" w:sz="0" w:space="0" w:color="auto"/>
        <w:bottom w:val="none" w:sz="0" w:space="0" w:color="auto"/>
        <w:right w:val="none" w:sz="0" w:space="0" w:color="auto"/>
      </w:divBdr>
    </w:div>
    <w:div w:id="1951279883">
      <w:bodyDiv w:val="1"/>
      <w:marLeft w:val="0"/>
      <w:marRight w:val="0"/>
      <w:marTop w:val="0"/>
      <w:marBottom w:val="0"/>
      <w:divBdr>
        <w:top w:val="none" w:sz="0" w:space="0" w:color="auto"/>
        <w:left w:val="none" w:sz="0" w:space="0" w:color="auto"/>
        <w:bottom w:val="none" w:sz="0" w:space="0" w:color="auto"/>
        <w:right w:val="none" w:sz="0" w:space="0" w:color="auto"/>
      </w:divBdr>
    </w:div>
    <w:div w:id="20527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Rodriguez Castillo</dc:creator>
  <cp:keywords/>
  <dc:description/>
  <cp:lastModifiedBy>Neha Ravail Abdul Khaliq</cp:lastModifiedBy>
  <cp:revision>34</cp:revision>
  <dcterms:created xsi:type="dcterms:W3CDTF">2022-07-25T08:15:00Z</dcterms:created>
  <dcterms:modified xsi:type="dcterms:W3CDTF">2022-10-17T10:55:00Z</dcterms:modified>
</cp:coreProperties>
</file>