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0B0" w14:textId="77777777" w:rsidR="00047E70" w:rsidRPr="00550808" w:rsidRDefault="00047E70" w:rsidP="00047E70">
      <w:pPr>
        <w:jc w:val="center"/>
        <w:rPr>
          <w:rFonts w:asciiTheme="minorHAnsi" w:hAnsiTheme="minorHAnsi" w:cstheme="minorHAnsi"/>
          <w:b/>
          <w:bCs/>
          <w:sz w:val="36"/>
          <w:szCs w:val="36"/>
        </w:rPr>
      </w:pPr>
      <w:r>
        <w:rPr>
          <w:rFonts w:asciiTheme="minorHAnsi" w:hAnsiTheme="minorHAnsi"/>
          <w:b/>
          <w:sz w:val="36"/>
        </w:rPr>
        <w:t>Cadre de gestion environnementale et sociale (CGES)</w:t>
      </w:r>
    </w:p>
    <w:p w14:paraId="4E08358C" w14:textId="77777777" w:rsidR="00047E70" w:rsidRPr="00550808" w:rsidRDefault="00047E70" w:rsidP="00047E70">
      <w:pPr>
        <w:jc w:val="center"/>
        <w:rPr>
          <w:rFonts w:asciiTheme="minorHAnsi" w:hAnsiTheme="minorHAnsi" w:cstheme="minorHAnsi"/>
          <w:sz w:val="32"/>
          <w:szCs w:val="32"/>
        </w:rPr>
      </w:pPr>
    </w:p>
    <w:p w14:paraId="3137A27A" w14:textId="71132789" w:rsidR="001F4BDA" w:rsidRPr="00E44947" w:rsidRDefault="008366FB" w:rsidP="00047E70">
      <w:pPr>
        <w:jc w:val="center"/>
        <w:rPr>
          <w:rFonts w:asciiTheme="minorHAnsi" w:hAnsiTheme="minorHAnsi" w:cstheme="minorHAnsi"/>
          <w:sz w:val="32"/>
          <w:szCs w:val="32"/>
        </w:rPr>
      </w:pPr>
      <w:r>
        <w:rPr>
          <w:rFonts w:asciiTheme="minorHAnsi" w:hAnsiTheme="minorHAnsi"/>
          <w:b/>
          <w:sz w:val="32"/>
        </w:rPr>
        <w:t>Note explicative</w:t>
      </w:r>
    </w:p>
    <w:p w14:paraId="2BFB0BE2" w14:textId="3809E516" w:rsidR="00047E70" w:rsidRPr="00E44947" w:rsidRDefault="00047E70" w:rsidP="00047E70">
      <w:pPr>
        <w:jc w:val="center"/>
        <w:rPr>
          <w:rFonts w:asciiTheme="minorHAnsi" w:hAnsiTheme="minorHAnsi" w:cstheme="minorHAnsi"/>
          <w:sz w:val="32"/>
          <w:szCs w:val="32"/>
        </w:rPr>
      </w:pPr>
      <w:r>
        <w:rPr>
          <w:rFonts w:asciiTheme="minorHAnsi" w:hAnsiTheme="minorHAnsi"/>
          <w:sz w:val="32"/>
        </w:rPr>
        <w:t xml:space="preserve">accompagnant le modèle de CGES pour les projets à risque faible </w:t>
      </w:r>
      <w:r w:rsidR="00FC3421">
        <w:rPr>
          <w:rFonts w:asciiTheme="minorHAnsi" w:hAnsiTheme="minorHAnsi"/>
          <w:sz w:val="32"/>
        </w:rPr>
        <w:t>ou</w:t>
      </w:r>
      <w:r>
        <w:rPr>
          <w:rFonts w:asciiTheme="minorHAnsi" w:hAnsiTheme="minorHAnsi"/>
          <w:sz w:val="32"/>
        </w:rPr>
        <w:t xml:space="preserve"> modéré</w:t>
      </w:r>
    </w:p>
    <w:p w14:paraId="5903B6A4" w14:textId="77777777" w:rsidR="00047E70" w:rsidRPr="00E44947" w:rsidRDefault="00047E70" w:rsidP="00047E70">
      <w:pPr>
        <w:jc w:val="center"/>
        <w:rPr>
          <w:rFonts w:asciiTheme="minorHAnsi" w:hAnsiTheme="minorHAnsi" w:cstheme="minorHAnsi"/>
          <w:sz w:val="32"/>
          <w:szCs w:val="32"/>
        </w:rPr>
      </w:pPr>
    </w:p>
    <w:p w14:paraId="7E828DBD" w14:textId="1CCBC523" w:rsidR="00047E70" w:rsidRPr="00E44947" w:rsidRDefault="006B7166" w:rsidP="00047E70">
      <w:pPr>
        <w:jc w:val="center"/>
        <w:rPr>
          <w:rFonts w:asciiTheme="minorHAnsi" w:hAnsiTheme="minorHAnsi" w:cstheme="minorHAnsi"/>
          <w:b/>
          <w:bCs/>
          <w:sz w:val="32"/>
          <w:szCs w:val="32"/>
        </w:rPr>
      </w:pPr>
      <w:r>
        <w:rPr>
          <w:rFonts w:asciiTheme="minorHAnsi" w:hAnsiTheme="minorHAnsi"/>
          <w:b/>
          <w:sz w:val="32"/>
        </w:rPr>
        <w:t>Avril 2023</w:t>
      </w:r>
    </w:p>
    <w:p w14:paraId="71847588" w14:textId="77777777" w:rsidR="00047E70" w:rsidRPr="00550808" w:rsidRDefault="00047E70" w:rsidP="00047E70">
      <w:pPr>
        <w:rPr>
          <w:rFonts w:asciiTheme="minorHAnsi" w:hAnsiTheme="minorHAnsi" w:cstheme="minorHAnsi"/>
        </w:rPr>
      </w:pPr>
    </w:p>
    <w:p w14:paraId="155B2564" w14:textId="06E09800" w:rsidR="00047E70" w:rsidRPr="00047E70" w:rsidRDefault="00047E70" w:rsidP="00047E7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olor w:val="000000" w:themeColor="text1"/>
        </w:rPr>
        <w:t xml:space="preserve">La présente </w:t>
      </w:r>
      <w:r w:rsidR="008366FB">
        <w:rPr>
          <w:rFonts w:asciiTheme="minorHAnsi" w:hAnsiTheme="minorHAnsi"/>
          <w:color w:val="000000" w:themeColor="text1"/>
        </w:rPr>
        <w:t>note explicative</w:t>
      </w:r>
      <w:r>
        <w:rPr>
          <w:rFonts w:asciiTheme="minorHAnsi" w:hAnsiTheme="minorHAnsi"/>
          <w:color w:val="000000" w:themeColor="text1"/>
        </w:rPr>
        <w:t xml:space="preserve"> doit être utilisée en association avec le modèle de CGES pour les projets à risque faible </w:t>
      </w:r>
      <w:r w:rsidR="007F7F3E">
        <w:rPr>
          <w:rFonts w:asciiTheme="minorHAnsi" w:hAnsiTheme="minorHAnsi"/>
          <w:color w:val="000000" w:themeColor="text1"/>
        </w:rPr>
        <w:t>ou</w:t>
      </w:r>
      <w:r>
        <w:rPr>
          <w:rFonts w:asciiTheme="minorHAnsi" w:hAnsiTheme="minorHAnsi"/>
          <w:color w:val="000000" w:themeColor="text1"/>
        </w:rPr>
        <w:t xml:space="preserve"> modéré et ses annexes. </w:t>
      </w:r>
    </w:p>
    <w:p w14:paraId="3D87C8CE" w14:textId="77777777" w:rsidR="00047E70" w:rsidRDefault="00047E70" w:rsidP="00047E70">
      <w:pPr>
        <w:jc w:val="both"/>
        <w:rPr>
          <w:rFonts w:asciiTheme="minorHAnsi" w:hAnsiTheme="minorHAnsi" w:cstheme="minorHAnsi"/>
          <w:color w:val="FF0000"/>
        </w:rPr>
      </w:pPr>
    </w:p>
    <w:p w14:paraId="697A1F07" w14:textId="6B03E688" w:rsidR="009677A2" w:rsidRDefault="00047E70">
      <w:pPr>
        <w:rPr>
          <w:rFonts w:asciiTheme="minorHAnsi" w:hAnsiTheme="minorHAnsi" w:cstheme="minorHAnsi"/>
          <w:b/>
          <w:bCs/>
        </w:rPr>
      </w:pPr>
      <w:r>
        <w:rPr>
          <w:rFonts w:asciiTheme="minorHAnsi" w:hAnsiTheme="minorHAnsi"/>
          <w:b/>
        </w:rPr>
        <w:t>Qu’e</w:t>
      </w:r>
      <w:r w:rsidR="006820A7">
        <w:rPr>
          <w:rFonts w:asciiTheme="minorHAnsi" w:hAnsiTheme="minorHAnsi"/>
          <w:b/>
        </w:rPr>
        <w:t>st-ce qu’un c</w:t>
      </w:r>
      <w:r>
        <w:rPr>
          <w:rFonts w:asciiTheme="minorHAnsi" w:hAnsiTheme="minorHAnsi"/>
          <w:b/>
        </w:rPr>
        <w:t>adre de gestion environnementale et sociale</w:t>
      </w:r>
      <w:r w:rsidR="00F27DA0">
        <w:rPr>
          <w:rFonts w:asciiTheme="minorHAnsi" w:hAnsiTheme="minorHAnsi"/>
          <w:b/>
        </w:rPr>
        <w:t> </w:t>
      </w:r>
      <w:r>
        <w:rPr>
          <w:rFonts w:asciiTheme="minorHAnsi" w:hAnsiTheme="minorHAnsi"/>
          <w:b/>
        </w:rPr>
        <w:t>?</w:t>
      </w:r>
    </w:p>
    <w:p w14:paraId="51C0FA09" w14:textId="7345076E" w:rsidR="00047E70" w:rsidRDefault="00047E70">
      <w:pPr>
        <w:rPr>
          <w:rFonts w:asciiTheme="minorHAnsi" w:hAnsiTheme="minorHAnsi" w:cstheme="minorHAnsi"/>
          <w:b/>
          <w:bCs/>
        </w:rPr>
      </w:pPr>
    </w:p>
    <w:p w14:paraId="3A3AF0D6" w14:textId="21276BAD" w:rsidR="00047E70" w:rsidRDefault="00047E70" w:rsidP="00047E70">
      <w:pPr>
        <w:jc w:val="both"/>
        <w:rPr>
          <w:rFonts w:asciiTheme="minorHAnsi" w:hAnsiTheme="minorHAnsi" w:cstheme="minorHAnsi"/>
        </w:rPr>
      </w:pPr>
      <w:r>
        <w:rPr>
          <w:rFonts w:asciiTheme="minorHAnsi" w:hAnsiTheme="minorHAnsi"/>
        </w:rPr>
        <w:t xml:space="preserve">Le </w:t>
      </w:r>
      <w:r w:rsidR="008F393A">
        <w:rPr>
          <w:rFonts w:asciiTheme="minorHAnsi" w:hAnsiTheme="minorHAnsi"/>
        </w:rPr>
        <w:t>C</w:t>
      </w:r>
      <w:r>
        <w:rPr>
          <w:rFonts w:asciiTheme="minorHAnsi" w:hAnsiTheme="minorHAnsi"/>
        </w:rPr>
        <w:t>adre de gestion environnementale et sociale (CGES) examine les risques et effets lorsqu’un projet se compose d’un programme et/ou d’une série de sous-projets, et que ces risques et effets ne peuvent être déterminés tant que les détails du programme ou du sous-projet n’ont pas été identifiés. Le CGES définit les principes, les règles, les directives et les procédures permettant d’évaluer les risques et effets environnementaux et sociaux (NES n</w:t>
      </w:r>
      <w:r>
        <w:rPr>
          <w:rFonts w:asciiTheme="minorHAnsi" w:hAnsiTheme="minorHAnsi"/>
          <w:vertAlign w:val="superscript"/>
        </w:rPr>
        <w:t>o</w:t>
      </w:r>
      <w:r>
        <w:rPr>
          <w:rFonts w:asciiTheme="minorHAnsi" w:hAnsiTheme="minorHAnsi"/>
        </w:rPr>
        <w:t> 1, p.</w:t>
      </w:r>
      <w:r w:rsidR="00F27DA0">
        <w:rPr>
          <w:rFonts w:asciiTheme="minorHAnsi" w:hAnsiTheme="minorHAnsi"/>
        </w:rPr>
        <w:t> </w:t>
      </w:r>
      <w:r>
        <w:rPr>
          <w:rFonts w:asciiTheme="minorHAnsi" w:hAnsiTheme="minorHAnsi"/>
        </w:rPr>
        <w:t>24)</w:t>
      </w:r>
      <w:r w:rsidR="008F393A">
        <w:rPr>
          <w:rFonts w:asciiTheme="minorHAnsi" w:hAnsiTheme="minorHAnsi"/>
        </w:rPr>
        <w:t>.</w:t>
      </w:r>
      <w:r>
        <w:rPr>
          <w:rFonts w:asciiTheme="minorHAnsi" w:hAnsiTheme="minorHAnsi"/>
        </w:rPr>
        <w:t xml:space="preserve"> Dans de nombreux cas, on a recours à un CGES lorsque les effets et l’emplacement physique des activités liées au projet ne sont pas connus avant l’approbation </w:t>
      </w:r>
      <w:r w:rsidR="00D0783C">
        <w:rPr>
          <w:rFonts w:asciiTheme="minorHAnsi" w:hAnsiTheme="minorHAnsi"/>
        </w:rPr>
        <w:t>de ce dernier</w:t>
      </w:r>
      <w:r>
        <w:rPr>
          <w:rFonts w:asciiTheme="minorHAnsi" w:hAnsiTheme="minorHAnsi"/>
        </w:rPr>
        <w:t xml:space="preserve"> par la Banque. Le modèle de CGES est applicable aux projets à risque faible ou modéré.</w:t>
      </w:r>
    </w:p>
    <w:p w14:paraId="79B07258" w14:textId="011F89EA" w:rsidR="00047E70" w:rsidRDefault="00047E70" w:rsidP="00047E70">
      <w:pPr>
        <w:jc w:val="both"/>
        <w:rPr>
          <w:rFonts w:asciiTheme="minorHAnsi" w:hAnsiTheme="minorHAnsi" w:cstheme="minorHAnsi"/>
        </w:rPr>
      </w:pPr>
    </w:p>
    <w:p w14:paraId="31FA97DF" w14:textId="2AC9F30B" w:rsidR="00047E70" w:rsidRDefault="00675DAE" w:rsidP="00047E70">
      <w:pPr>
        <w:jc w:val="both"/>
        <w:rPr>
          <w:rFonts w:asciiTheme="minorHAnsi" w:hAnsiTheme="minorHAnsi" w:cstheme="minorHAnsi"/>
          <w:b/>
          <w:bCs/>
        </w:rPr>
      </w:pPr>
      <w:r>
        <w:rPr>
          <w:rFonts w:asciiTheme="minorHAnsi" w:hAnsiTheme="minorHAnsi"/>
          <w:b/>
        </w:rPr>
        <w:t>Qu’e</w:t>
      </w:r>
      <w:r w:rsidR="008145A2">
        <w:rPr>
          <w:rFonts w:asciiTheme="minorHAnsi" w:hAnsiTheme="minorHAnsi"/>
          <w:b/>
        </w:rPr>
        <w:t xml:space="preserve">ntend-on par </w:t>
      </w:r>
      <w:r w:rsidR="00047E70">
        <w:rPr>
          <w:rFonts w:asciiTheme="minorHAnsi" w:hAnsiTheme="minorHAnsi"/>
          <w:b/>
        </w:rPr>
        <w:t>modèle de CGES</w:t>
      </w:r>
      <w:r w:rsidR="00F27DA0">
        <w:rPr>
          <w:rFonts w:asciiTheme="minorHAnsi" w:hAnsiTheme="minorHAnsi"/>
          <w:b/>
        </w:rPr>
        <w:t> </w:t>
      </w:r>
      <w:r w:rsidR="00047E70">
        <w:rPr>
          <w:rFonts w:asciiTheme="minorHAnsi" w:hAnsiTheme="minorHAnsi"/>
          <w:b/>
        </w:rPr>
        <w:t>?</w:t>
      </w:r>
    </w:p>
    <w:p w14:paraId="2589F078" w14:textId="37DAE058" w:rsidR="00047E70" w:rsidRDefault="00047E70" w:rsidP="00047E70">
      <w:pPr>
        <w:jc w:val="both"/>
        <w:rPr>
          <w:rFonts w:asciiTheme="minorHAnsi" w:hAnsiTheme="minorHAnsi" w:cstheme="minorHAnsi"/>
          <w:b/>
          <w:bCs/>
        </w:rPr>
      </w:pPr>
    </w:p>
    <w:p w14:paraId="62DD6503" w14:textId="6EC0F38E" w:rsidR="00047E70" w:rsidRDefault="00047E70" w:rsidP="00047E70">
      <w:pPr>
        <w:jc w:val="both"/>
        <w:rPr>
          <w:rFonts w:asciiTheme="minorHAnsi" w:hAnsiTheme="minorHAnsi" w:cstheme="minorHAnsi"/>
        </w:rPr>
      </w:pPr>
      <w:r>
        <w:rPr>
          <w:rFonts w:asciiTheme="minorHAnsi" w:hAnsiTheme="minorHAnsi"/>
        </w:rPr>
        <w:t xml:space="preserve">Le modèle de CGES </w:t>
      </w:r>
      <w:r w:rsidR="008366FB">
        <w:rPr>
          <w:rFonts w:asciiTheme="minorHAnsi" w:hAnsiTheme="minorHAnsi"/>
        </w:rPr>
        <w:t xml:space="preserve">a </w:t>
      </w:r>
      <w:r w:rsidR="00B31D78">
        <w:rPr>
          <w:rFonts w:asciiTheme="minorHAnsi" w:hAnsiTheme="minorHAnsi"/>
        </w:rPr>
        <w:t>pour d’aider</w:t>
      </w:r>
      <w:r>
        <w:rPr>
          <w:rFonts w:asciiTheme="minorHAnsi" w:hAnsiTheme="minorHAnsi"/>
        </w:rPr>
        <w:t xml:space="preserve"> l’emprunteur à préparer un document concis. Le </w:t>
      </w:r>
      <w:r w:rsidR="001352DB">
        <w:rPr>
          <w:rFonts w:asciiTheme="minorHAnsi" w:hAnsiTheme="minorHAnsi"/>
        </w:rPr>
        <w:t>corps</w:t>
      </w:r>
      <w:r>
        <w:rPr>
          <w:rFonts w:asciiTheme="minorHAnsi" w:hAnsiTheme="minorHAnsi"/>
        </w:rPr>
        <w:t xml:space="preserve"> du </w:t>
      </w:r>
      <w:r w:rsidR="006F5B2C">
        <w:rPr>
          <w:rFonts w:asciiTheme="minorHAnsi" w:hAnsiTheme="minorHAnsi"/>
        </w:rPr>
        <w:t>texte</w:t>
      </w:r>
      <w:r>
        <w:rPr>
          <w:rFonts w:asciiTheme="minorHAnsi" w:hAnsiTheme="minorHAnsi"/>
        </w:rPr>
        <w:t xml:space="preserve"> final </w:t>
      </w:r>
      <w:r>
        <w:rPr>
          <w:rFonts w:asciiTheme="minorHAnsi" w:hAnsiTheme="minorHAnsi"/>
          <w:b/>
        </w:rPr>
        <w:t>ne dépasse pas 25 pages</w:t>
      </w:r>
      <w:r>
        <w:rPr>
          <w:rFonts w:asciiTheme="minorHAnsi" w:hAnsiTheme="minorHAnsi"/>
        </w:rPr>
        <w:t xml:space="preserve"> (page de couverture, table des matières, résumé analytique et annexes</w:t>
      </w:r>
      <w:r w:rsidR="00AC6EB9">
        <w:rPr>
          <w:rFonts w:asciiTheme="minorHAnsi" w:hAnsiTheme="minorHAnsi"/>
        </w:rPr>
        <w:t xml:space="preserve"> non compris</w:t>
      </w:r>
      <w:r>
        <w:rPr>
          <w:rFonts w:asciiTheme="minorHAnsi" w:hAnsiTheme="minorHAnsi"/>
        </w:rPr>
        <w:t xml:space="preserve">). Un nombre limite de pages est proposé pour chaque section. Tout au long du document, les instructions sont en </w:t>
      </w:r>
      <w:r>
        <w:rPr>
          <w:rFonts w:asciiTheme="minorHAnsi" w:hAnsiTheme="minorHAnsi"/>
          <w:color w:val="C00000"/>
        </w:rPr>
        <w:t xml:space="preserve">rouge </w:t>
      </w:r>
      <w:r>
        <w:rPr>
          <w:rFonts w:asciiTheme="minorHAnsi" w:hAnsiTheme="minorHAnsi"/>
        </w:rPr>
        <w:t xml:space="preserve">et les informations </w:t>
      </w:r>
      <w:r w:rsidR="00DD1E90">
        <w:rPr>
          <w:rFonts w:asciiTheme="minorHAnsi" w:hAnsiTheme="minorHAnsi"/>
        </w:rPr>
        <w:t xml:space="preserve">spécifiques au projet doivent être </w:t>
      </w:r>
      <w:r>
        <w:rPr>
          <w:rFonts w:asciiTheme="minorHAnsi" w:hAnsiTheme="minorHAnsi"/>
        </w:rPr>
        <w:t>insér</w:t>
      </w:r>
      <w:r w:rsidR="00DD1E90">
        <w:rPr>
          <w:rFonts w:asciiTheme="minorHAnsi" w:hAnsiTheme="minorHAnsi"/>
        </w:rPr>
        <w:t xml:space="preserve">ées là où il y a des </w:t>
      </w:r>
      <w:r>
        <w:rPr>
          <w:rFonts w:asciiTheme="minorHAnsi" w:hAnsiTheme="minorHAnsi"/>
        </w:rPr>
        <w:t xml:space="preserve">crochets ([ ]). La présente fiche de conseils fournit des exemples de textes pour différentes sections. Ceux-ci peuvent </w:t>
      </w:r>
      <w:r w:rsidR="004D0C06">
        <w:rPr>
          <w:rFonts w:asciiTheme="minorHAnsi" w:hAnsiTheme="minorHAnsi"/>
        </w:rPr>
        <w:t>s’appliquer</w:t>
      </w:r>
      <w:r>
        <w:rPr>
          <w:rFonts w:asciiTheme="minorHAnsi" w:hAnsiTheme="minorHAnsi"/>
        </w:rPr>
        <w:t xml:space="preserve"> ou non </w:t>
      </w:r>
      <w:r w:rsidR="004D0C06">
        <w:rPr>
          <w:rFonts w:asciiTheme="minorHAnsi" w:hAnsiTheme="minorHAnsi"/>
        </w:rPr>
        <w:t xml:space="preserve">à </w:t>
      </w:r>
      <w:r>
        <w:rPr>
          <w:rFonts w:asciiTheme="minorHAnsi" w:hAnsiTheme="minorHAnsi"/>
        </w:rPr>
        <w:t>un projet donné. Chaque section doit être adaptée au projet particulier et les instructions supprimées à la fin.</w:t>
      </w:r>
    </w:p>
    <w:p w14:paraId="6056C44C" w14:textId="7BB57B09" w:rsidR="00047E70" w:rsidRDefault="00047E70" w:rsidP="00047E70">
      <w:pPr>
        <w:jc w:val="both"/>
        <w:rPr>
          <w:rFonts w:asciiTheme="minorHAnsi" w:hAnsiTheme="minorHAnsi" w:cstheme="minorHAnsi"/>
        </w:rPr>
      </w:pPr>
    </w:p>
    <w:p w14:paraId="7C3E09E4" w14:textId="0AF7AF81" w:rsidR="00047E70" w:rsidRPr="00047E70" w:rsidRDefault="00047E70" w:rsidP="00047E70">
      <w:pPr>
        <w:jc w:val="both"/>
        <w:rPr>
          <w:rFonts w:asciiTheme="minorHAnsi" w:hAnsiTheme="minorHAnsi" w:cstheme="minorHAnsi"/>
        </w:rPr>
      </w:pPr>
      <w:r>
        <w:rPr>
          <w:rFonts w:asciiTheme="minorHAnsi" w:hAnsiTheme="minorHAnsi"/>
        </w:rPr>
        <w:t xml:space="preserve">Le modèle </w:t>
      </w:r>
      <w:r w:rsidR="003162E1">
        <w:rPr>
          <w:rFonts w:asciiTheme="minorHAnsi" w:hAnsiTheme="minorHAnsi"/>
        </w:rPr>
        <w:t xml:space="preserve">devrait </w:t>
      </w:r>
      <w:r w:rsidR="003B3287">
        <w:rPr>
          <w:rFonts w:asciiTheme="minorHAnsi" w:hAnsiTheme="minorHAnsi"/>
        </w:rPr>
        <w:t xml:space="preserve">aider </w:t>
      </w:r>
      <w:r>
        <w:rPr>
          <w:rFonts w:asciiTheme="minorHAnsi" w:hAnsiTheme="minorHAnsi"/>
        </w:rPr>
        <w:t xml:space="preserve">l’emprunteur </w:t>
      </w:r>
      <w:r w:rsidR="003B3287">
        <w:rPr>
          <w:rFonts w:asciiTheme="minorHAnsi" w:hAnsiTheme="minorHAnsi"/>
        </w:rPr>
        <w:t xml:space="preserve">à </w:t>
      </w:r>
      <w:r w:rsidR="008366FB">
        <w:rPr>
          <w:rFonts w:asciiTheme="minorHAnsi" w:hAnsiTheme="minorHAnsi"/>
        </w:rPr>
        <w:t>élaborer</w:t>
      </w:r>
      <w:r>
        <w:rPr>
          <w:rFonts w:asciiTheme="minorHAnsi" w:hAnsiTheme="minorHAnsi"/>
        </w:rPr>
        <w:t xml:space="preserve"> le CGES du projet qui sera soumis à la Banque mondiale pour examen et approbation. </w:t>
      </w:r>
      <w:r w:rsidR="008366FB">
        <w:rPr>
          <w:rFonts w:asciiTheme="minorHAnsi" w:hAnsiTheme="minorHAnsi"/>
        </w:rPr>
        <w:t>La présente note explicative</w:t>
      </w:r>
      <w:r>
        <w:rPr>
          <w:rFonts w:asciiTheme="minorHAnsi" w:hAnsiTheme="minorHAnsi"/>
        </w:rPr>
        <w:t xml:space="preserve"> est </w:t>
      </w:r>
      <w:r w:rsidR="00841968">
        <w:rPr>
          <w:rFonts w:asciiTheme="minorHAnsi" w:hAnsiTheme="minorHAnsi"/>
        </w:rPr>
        <w:t xml:space="preserve">destinée à </w:t>
      </w:r>
      <w:r>
        <w:rPr>
          <w:rFonts w:asciiTheme="minorHAnsi" w:hAnsiTheme="minorHAnsi"/>
        </w:rPr>
        <w:t>être utilisée par le rédacteur du</w:t>
      </w:r>
      <w:r w:rsidR="00841968">
        <w:rPr>
          <w:rFonts w:asciiTheme="minorHAnsi" w:hAnsiTheme="minorHAnsi"/>
        </w:rPr>
        <w:t>dit CGES</w:t>
      </w:r>
      <w:r>
        <w:rPr>
          <w:rFonts w:asciiTheme="minorHAnsi" w:hAnsiTheme="minorHAnsi"/>
        </w:rPr>
        <w:t>, qui peut être un agent de l</w:t>
      </w:r>
      <w:r w:rsidR="005F008E">
        <w:rPr>
          <w:rFonts w:asciiTheme="minorHAnsi" w:hAnsiTheme="minorHAnsi"/>
        </w:rPr>
        <w:t>’</w:t>
      </w:r>
      <w:r>
        <w:rPr>
          <w:rFonts w:asciiTheme="minorHAnsi" w:hAnsiTheme="minorHAnsi"/>
        </w:rPr>
        <w:t>État ou un consultant. Avant d’engager des consultants, l’emprunteur devrait préparer un</w:t>
      </w:r>
      <w:r w:rsidR="00841968">
        <w:rPr>
          <w:rFonts w:asciiTheme="minorHAnsi" w:hAnsiTheme="minorHAnsi"/>
        </w:rPr>
        <w:t xml:space="preserve"> projet </w:t>
      </w:r>
      <w:r w:rsidR="008366FB">
        <w:rPr>
          <w:rFonts w:asciiTheme="minorHAnsi" w:hAnsiTheme="minorHAnsi"/>
        </w:rPr>
        <w:t xml:space="preserve">de termes de référence </w:t>
      </w:r>
      <w:r>
        <w:rPr>
          <w:rFonts w:asciiTheme="minorHAnsi" w:hAnsiTheme="minorHAnsi"/>
        </w:rPr>
        <w:t xml:space="preserve">pour ceux-ci </w:t>
      </w:r>
      <w:r w:rsidR="00020A13">
        <w:rPr>
          <w:rFonts w:asciiTheme="minorHAnsi" w:hAnsiTheme="minorHAnsi"/>
        </w:rPr>
        <w:t>qu’il</w:t>
      </w:r>
      <w:r>
        <w:rPr>
          <w:rFonts w:asciiTheme="minorHAnsi" w:hAnsiTheme="minorHAnsi"/>
        </w:rPr>
        <w:t xml:space="preserve"> communiquer</w:t>
      </w:r>
      <w:r w:rsidR="00020A13">
        <w:rPr>
          <w:rFonts w:asciiTheme="minorHAnsi" w:hAnsiTheme="minorHAnsi"/>
        </w:rPr>
        <w:t>a</w:t>
      </w:r>
      <w:r>
        <w:rPr>
          <w:rFonts w:asciiTheme="minorHAnsi" w:hAnsiTheme="minorHAnsi"/>
        </w:rPr>
        <w:t xml:space="preserve"> </w:t>
      </w:r>
      <w:r w:rsidR="008366FB">
        <w:rPr>
          <w:rFonts w:asciiTheme="minorHAnsi" w:hAnsiTheme="minorHAnsi"/>
        </w:rPr>
        <w:t xml:space="preserve">également </w:t>
      </w:r>
      <w:r>
        <w:rPr>
          <w:rFonts w:asciiTheme="minorHAnsi" w:hAnsiTheme="minorHAnsi"/>
        </w:rPr>
        <w:t xml:space="preserve">au personnel de la Banque mondiale chargé des questions environnementales et sociales afin de garantir qu’un document de qualité est produit en temps opportun. </w:t>
      </w:r>
    </w:p>
    <w:p w14:paraId="516AE910" w14:textId="0D7BF597" w:rsidR="00047E70" w:rsidRDefault="00047E70" w:rsidP="00047E70">
      <w:pPr>
        <w:jc w:val="both"/>
        <w:rPr>
          <w:rFonts w:asciiTheme="minorHAnsi" w:hAnsiTheme="minorHAnsi" w:cstheme="minorHAnsi"/>
        </w:rPr>
      </w:pPr>
    </w:p>
    <w:p w14:paraId="67894F1C" w14:textId="5B149E2F" w:rsidR="00047E70" w:rsidRDefault="00047E70" w:rsidP="00047E70">
      <w:pPr>
        <w:jc w:val="both"/>
        <w:rPr>
          <w:rFonts w:asciiTheme="minorHAnsi" w:hAnsiTheme="minorHAnsi" w:cstheme="minorHAnsi"/>
        </w:rPr>
      </w:pPr>
      <w:r>
        <w:rPr>
          <w:rFonts w:asciiTheme="minorHAnsi" w:hAnsiTheme="minorHAnsi"/>
        </w:rPr>
        <w:lastRenderedPageBreak/>
        <w:t xml:space="preserve">Dans certains cas, tels que ceux de projets exécutés dans des pays en situation de fragilité, de conflit et de violence (FCV), les activités envisagées peuvent présenter des risques environnementaux et sociaux faibles à modérés, mais la </w:t>
      </w:r>
      <w:r w:rsidR="008366FB">
        <w:rPr>
          <w:rFonts w:asciiTheme="minorHAnsi" w:hAnsiTheme="minorHAnsi"/>
        </w:rPr>
        <w:t xml:space="preserve">classification </w:t>
      </w:r>
      <w:r>
        <w:rPr>
          <w:rFonts w:asciiTheme="minorHAnsi" w:hAnsiTheme="minorHAnsi"/>
        </w:rPr>
        <w:t>environnementale et sociale du projet concerné peut être substantielle en raison des facteurs de risque contextuels du pays. Le présent modèle peut être utilisé dans de tels projets à condition qu’il y ait un accord préalable avec la Banque mondiale.</w:t>
      </w:r>
    </w:p>
    <w:p w14:paraId="605AE514" w14:textId="1A131AE4" w:rsidR="00047E70" w:rsidRDefault="00047E70" w:rsidP="00047E70">
      <w:pPr>
        <w:jc w:val="both"/>
        <w:rPr>
          <w:rFonts w:asciiTheme="minorHAnsi" w:hAnsiTheme="minorHAnsi" w:cstheme="minorHAnsi"/>
        </w:rPr>
      </w:pPr>
    </w:p>
    <w:p w14:paraId="69FB6282" w14:textId="60656C3E" w:rsidR="00047E70" w:rsidRDefault="00047E70" w:rsidP="00047E70">
      <w:pPr>
        <w:jc w:val="both"/>
        <w:rPr>
          <w:rFonts w:asciiTheme="minorHAnsi" w:hAnsiTheme="minorHAnsi" w:cstheme="minorHAnsi"/>
        </w:rPr>
      </w:pPr>
      <w:r>
        <w:rPr>
          <w:rFonts w:asciiTheme="minorHAnsi" w:hAnsiTheme="minorHAnsi"/>
        </w:rPr>
        <w:t xml:space="preserve">Pour les projets à faible risque, certaines des dispositions de ce modèle, telles que les codes de bonnes pratiques environnementales et sociales, peuvent être incorporées dans le </w:t>
      </w:r>
      <w:r w:rsidR="00CC2461">
        <w:rPr>
          <w:rFonts w:asciiTheme="minorHAnsi" w:hAnsiTheme="minorHAnsi"/>
        </w:rPr>
        <w:t>m</w:t>
      </w:r>
      <w:r>
        <w:rPr>
          <w:rFonts w:asciiTheme="minorHAnsi" w:hAnsiTheme="minorHAnsi"/>
        </w:rPr>
        <w:t>anuel opérationnel du projet sans qu’il soit nécessaire de rédiger un CGES distinct et autonome.</w:t>
      </w:r>
    </w:p>
    <w:p w14:paraId="44DE02D0" w14:textId="51CEDE16" w:rsidR="00047E70" w:rsidRDefault="00047E70" w:rsidP="00047E70">
      <w:pPr>
        <w:jc w:val="both"/>
        <w:rPr>
          <w:rFonts w:asciiTheme="minorHAnsi" w:hAnsiTheme="minorHAnsi" w:cstheme="minorHAnsi"/>
        </w:rPr>
      </w:pPr>
    </w:p>
    <w:p w14:paraId="082AD487" w14:textId="07D4FD05" w:rsidR="005D6C1E" w:rsidRPr="005D6C1E" w:rsidRDefault="005D6C1E" w:rsidP="00047E70">
      <w:pPr>
        <w:jc w:val="both"/>
        <w:rPr>
          <w:rFonts w:asciiTheme="minorHAnsi" w:hAnsiTheme="minorHAnsi" w:cstheme="minorHAnsi"/>
          <w:b/>
          <w:bCs/>
        </w:rPr>
      </w:pPr>
      <w:r>
        <w:rPr>
          <w:rFonts w:asciiTheme="minorHAnsi" w:hAnsiTheme="minorHAnsi"/>
          <w:b/>
        </w:rPr>
        <w:t>Conseils d’ordre général</w:t>
      </w:r>
    </w:p>
    <w:p w14:paraId="10FB5028" w14:textId="7039F6BE" w:rsidR="005D6C1E" w:rsidRDefault="005D6C1E" w:rsidP="00047E70">
      <w:pPr>
        <w:jc w:val="both"/>
        <w:rPr>
          <w:rFonts w:asciiTheme="minorHAnsi" w:hAnsiTheme="minorHAnsi" w:cstheme="minorHAnsi"/>
        </w:rPr>
      </w:pPr>
    </w:p>
    <w:p w14:paraId="7ABBC936" w14:textId="4105655D"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 xml:space="preserve">Le CGES </w:t>
      </w:r>
      <w:r w:rsidR="008366FB">
        <w:rPr>
          <w:rFonts w:asciiTheme="minorHAnsi" w:hAnsiTheme="minorHAnsi"/>
        </w:rPr>
        <w:t xml:space="preserve">doit </w:t>
      </w:r>
      <w:r>
        <w:rPr>
          <w:rFonts w:asciiTheme="minorHAnsi" w:hAnsiTheme="minorHAnsi"/>
        </w:rPr>
        <w:t>commencer par une page de couverture, une table des matières</w:t>
      </w:r>
      <w:r w:rsidR="003A36AA">
        <w:rPr>
          <w:rFonts w:asciiTheme="minorHAnsi" w:hAnsiTheme="minorHAnsi"/>
        </w:rPr>
        <w:t>,</w:t>
      </w:r>
      <w:r>
        <w:rPr>
          <w:rFonts w:asciiTheme="minorHAnsi" w:hAnsiTheme="minorHAnsi"/>
        </w:rPr>
        <w:t xml:space="preserve"> ainsi qu’une liste de sigles et d’abréviations. Veillez à ce que le document final </w:t>
      </w:r>
      <w:r w:rsidR="003A36AA">
        <w:rPr>
          <w:rFonts w:asciiTheme="minorHAnsi" w:hAnsiTheme="minorHAnsi"/>
        </w:rPr>
        <w:t>soi</w:t>
      </w:r>
      <w:r>
        <w:rPr>
          <w:rFonts w:asciiTheme="minorHAnsi" w:hAnsiTheme="minorHAnsi"/>
        </w:rPr>
        <w:t>t passé en revue et mis en forme avant d’être transmis à la Banque mondiale. Tous les tableaux et figures doivent être intitulés correctement et énumérés dans la table des matières.</w:t>
      </w:r>
    </w:p>
    <w:p w14:paraId="3FBA0755" w14:textId="070E7708"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 xml:space="preserve">Le CGES </w:t>
      </w:r>
      <w:r w:rsidR="008366FB">
        <w:rPr>
          <w:rFonts w:asciiTheme="minorHAnsi" w:hAnsiTheme="minorHAnsi"/>
        </w:rPr>
        <w:t xml:space="preserve">doit </w:t>
      </w:r>
      <w:r>
        <w:rPr>
          <w:rFonts w:asciiTheme="minorHAnsi" w:hAnsiTheme="minorHAnsi"/>
        </w:rPr>
        <w:t>comprendre un résumé analytique.</w:t>
      </w:r>
    </w:p>
    <w:p w14:paraId="6E7F44C7" w14:textId="622EBA42"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Le modèle de CGES comporte une liste d’annexes (document distinct)</w:t>
      </w:r>
      <w:r w:rsidR="008D2C74">
        <w:rPr>
          <w:rFonts w:asciiTheme="minorHAnsi" w:hAnsiTheme="minorHAnsi"/>
        </w:rPr>
        <w:t xml:space="preserve">, qui </w:t>
      </w:r>
      <w:r>
        <w:rPr>
          <w:rFonts w:asciiTheme="minorHAnsi" w:hAnsiTheme="minorHAnsi"/>
        </w:rPr>
        <w:t xml:space="preserve">peuvent être pertinentes ou non pour un projet donné. Les annexes pertinentes devraient être adaptées </w:t>
      </w:r>
      <w:r w:rsidR="00996979">
        <w:rPr>
          <w:rFonts w:asciiTheme="minorHAnsi" w:hAnsiTheme="minorHAnsi"/>
        </w:rPr>
        <w:t>au</w:t>
      </w:r>
      <w:r>
        <w:rPr>
          <w:rFonts w:asciiTheme="minorHAnsi" w:hAnsiTheme="minorHAnsi"/>
        </w:rPr>
        <w:t xml:space="preserve"> projet </w:t>
      </w:r>
      <w:r w:rsidR="00996979">
        <w:rPr>
          <w:rFonts w:asciiTheme="minorHAnsi" w:hAnsiTheme="minorHAnsi"/>
        </w:rPr>
        <w:t xml:space="preserve">donné </w:t>
      </w:r>
      <w:r>
        <w:rPr>
          <w:rFonts w:asciiTheme="minorHAnsi" w:hAnsiTheme="minorHAnsi"/>
        </w:rPr>
        <w:t>et ajoutées au modèle de CGES.</w:t>
      </w:r>
    </w:p>
    <w:p w14:paraId="38D0080F" w14:textId="00E719C0" w:rsidR="005D6C1E" w:rsidRPr="005D6C1E" w:rsidRDefault="005D6C1E" w:rsidP="005D6C1E">
      <w:pPr>
        <w:pStyle w:val="ListParagraph"/>
        <w:numPr>
          <w:ilvl w:val="0"/>
          <w:numId w:val="2"/>
        </w:numPr>
        <w:jc w:val="both"/>
        <w:rPr>
          <w:rFonts w:asciiTheme="minorHAnsi" w:hAnsiTheme="minorHAnsi" w:cstheme="minorHAnsi"/>
        </w:rPr>
      </w:pPr>
      <w:r>
        <w:rPr>
          <w:rFonts w:asciiTheme="minorHAnsi" w:hAnsiTheme="minorHAnsi"/>
        </w:rPr>
        <w:t xml:space="preserve">Lors de la planification de la rédaction du CGES, il est essentiel que le temps consacré à l’examen des documents par la Banque mondiale et le temps prévu pour les révisions nécessaires soient pris en compte dans le plan de travail. En règle générale, le CGES est </w:t>
      </w:r>
      <w:r w:rsidR="00E05275">
        <w:rPr>
          <w:rFonts w:asciiTheme="minorHAnsi" w:hAnsiTheme="minorHAnsi"/>
        </w:rPr>
        <w:t>transmis</w:t>
      </w:r>
      <w:r>
        <w:rPr>
          <w:rFonts w:asciiTheme="minorHAnsi" w:hAnsiTheme="minorHAnsi"/>
        </w:rPr>
        <w:t xml:space="preserve"> à la Banque mondiale pendant la préparation du projet afin d’être approuvé par l’institution avant </w:t>
      </w:r>
      <w:r w:rsidR="00B2132F">
        <w:rPr>
          <w:rFonts w:asciiTheme="minorHAnsi" w:hAnsiTheme="minorHAnsi"/>
        </w:rPr>
        <w:t>la phase d</w:t>
      </w:r>
      <w:r>
        <w:rPr>
          <w:rFonts w:asciiTheme="minorHAnsi" w:hAnsiTheme="minorHAnsi"/>
        </w:rPr>
        <w:t xml:space="preserve">’évaluation </w:t>
      </w:r>
      <w:r w:rsidR="008366FB">
        <w:rPr>
          <w:rFonts w:asciiTheme="minorHAnsi" w:hAnsiTheme="minorHAnsi"/>
        </w:rPr>
        <w:t>finale du projet</w:t>
      </w:r>
      <w:r>
        <w:rPr>
          <w:rFonts w:asciiTheme="minorHAnsi" w:hAnsiTheme="minorHAnsi"/>
        </w:rPr>
        <w:t xml:space="preserve">. Dans certaines circonstances, il peut être soumis après </w:t>
      </w:r>
      <w:r w:rsidR="00942415">
        <w:rPr>
          <w:rFonts w:asciiTheme="minorHAnsi" w:hAnsiTheme="minorHAnsi"/>
        </w:rPr>
        <w:t>l’</w:t>
      </w:r>
      <w:r>
        <w:rPr>
          <w:rFonts w:asciiTheme="minorHAnsi" w:hAnsiTheme="minorHAnsi"/>
        </w:rPr>
        <w:t>évaluation</w:t>
      </w:r>
      <w:r w:rsidR="00942415">
        <w:rPr>
          <w:rFonts w:asciiTheme="minorHAnsi" w:hAnsiTheme="minorHAnsi"/>
        </w:rPr>
        <w:t xml:space="preserve"> </w:t>
      </w:r>
      <w:r w:rsidR="008366FB">
        <w:rPr>
          <w:rFonts w:asciiTheme="minorHAnsi" w:hAnsiTheme="minorHAnsi"/>
        </w:rPr>
        <w:t>finale</w:t>
      </w:r>
      <w:r>
        <w:rPr>
          <w:rFonts w:asciiTheme="minorHAnsi" w:hAnsiTheme="minorHAnsi"/>
        </w:rPr>
        <w:t xml:space="preserve">, à condition que cela ait </w:t>
      </w:r>
      <w:r w:rsidR="00942415">
        <w:rPr>
          <w:rFonts w:asciiTheme="minorHAnsi" w:hAnsiTheme="minorHAnsi"/>
        </w:rPr>
        <w:t xml:space="preserve">auparavant </w:t>
      </w:r>
      <w:r>
        <w:rPr>
          <w:rFonts w:asciiTheme="minorHAnsi" w:hAnsiTheme="minorHAnsi"/>
        </w:rPr>
        <w:t xml:space="preserve">fait l’objet d’un accord entre l’emprunteur et la Banque. </w:t>
      </w:r>
    </w:p>
    <w:p w14:paraId="0A0D01F0" w14:textId="77777777" w:rsidR="005D6C1E" w:rsidRDefault="005D6C1E" w:rsidP="00047E70">
      <w:pPr>
        <w:jc w:val="both"/>
        <w:rPr>
          <w:rFonts w:asciiTheme="minorHAnsi" w:hAnsiTheme="minorHAnsi" w:cstheme="minorHAnsi"/>
        </w:rPr>
      </w:pPr>
    </w:p>
    <w:p w14:paraId="0F8287D5" w14:textId="62B737B7" w:rsidR="007A7699" w:rsidRPr="00012582" w:rsidRDefault="007A7699" w:rsidP="007A7699">
      <w:pPr>
        <w:jc w:val="both"/>
        <w:rPr>
          <w:rFonts w:asciiTheme="minorHAnsi" w:hAnsiTheme="minorHAnsi" w:cstheme="minorHAnsi"/>
          <w:b/>
          <w:bCs/>
        </w:rPr>
      </w:pPr>
      <w:r>
        <w:rPr>
          <w:rFonts w:asciiTheme="minorHAnsi" w:hAnsiTheme="minorHAnsi"/>
          <w:b/>
        </w:rPr>
        <w:t>Conseils sur la description des activités d</w:t>
      </w:r>
      <w:r w:rsidR="00B41C75">
        <w:rPr>
          <w:rFonts w:asciiTheme="minorHAnsi" w:hAnsiTheme="minorHAnsi"/>
          <w:b/>
        </w:rPr>
        <w:t>u</w:t>
      </w:r>
      <w:r>
        <w:rPr>
          <w:rFonts w:asciiTheme="minorHAnsi" w:hAnsiTheme="minorHAnsi"/>
          <w:b/>
        </w:rPr>
        <w:t xml:space="preserve"> projet à la section</w:t>
      </w:r>
      <w:r w:rsidR="00F27DA0">
        <w:rPr>
          <w:rFonts w:asciiTheme="minorHAnsi" w:hAnsiTheme="minorHAnsi"/>
          <w:b/>
        </w:rPr>
        <w:t> </w:t>
      </w:r>
      <w:r>
        <w:rPr>
          <w:rFonts w:asciiTheme="minorHAnsi" w:hAnsiTheme="minorHAnsi"/>
          <w:b/>
        </w:rPr>
        <w:t>2 du CGES</w:t>
      </w:r>
    </w:p>
    <w:p w14:paraId="1DA1A5F6" w14:textId="77777777" w:rsidR="007A7699" w:rsidRDefault="007A7699" w:rsidP="007A7699">
      <w:pPr>
        <w:jc w:val="both"/>
        <w:rPr>
          <w:rFonts w:asciiTheme="minorHAnsi" w:hAnsiTheme="minorHAnsi" w:cstheme="minorHAnsi"/>
          <w:i/>
          <w:iCs/>
        </w:rPr>
      </w:pPr>
    </w:p>
    <w:p w14:paraId="5D688EF4" w14:textId="70D09415" w:rsidR="007A7699" w:rsidRPr="009052D4" w:rsidRDefault="007A7699" w:rsidP="007A7699">
      <w:pPr>
        <w:tabs>
          <w:tab w:val="center" w:pos="4536"/>
        </w:tabs>
        <w:jc w:val="both"/>
        <w:rPr>
          <w:rFonts w:asciiTheme="minorHAnsi" w:hAnsiTheme="minorHAnsi" w:cstheme="minorHAnsi"/>
          <w:color w:val="000000" w:themeColor="text1"/>
        </w:rPr>
      </w:pPr>
      <w:r>
        <w:rPr>
          <w:rFonts w:asciiTheme="minorHAnsi" w:hAnsiTheme="minorHAnsi"/>
          <w:color w:val="000000" w:themeColor="text1"/>
        </w:rPr>
        <w:t xml:space="preserve">Souvent, </w:t>
      </w:r>
      <w:r w:rsidR="005C771B">
        <w:rPr>
          <w:rFonts w:asciiTheme="minorHAnsi" w:hAnsiTheme="minorHAnsi"/>
          <w:color w:val="000000" w:themeColor="text1"/>
        </w:rPr>
        <w:t xml:space="preserve">sous la </w:t>
      </w:r>
      <w:r>
        <w:rPr>
          <w:rFonts w:asciiTheme="minorHAnsi" w:hAnsiTheme="minorHAnsi"/>
          <w:color w:val="000000" w:themeColor="text1"/>
        </w:rPr>
        <w:t>description du projet</w:t>
      </w:r>
      <w:r w:rsidR="005C771B">
        <w:rPr>
          <w:rFonts w:asciiTheme="minorHAnsi" w:hAnsiTheme="minorHAnsi"/>
          <w:color w:val="000000" w:themeColor="text1"/>
        </w:rPr>
        <w:t xml:space="preserve">, on retrouve </w:t>
      </w:r>
      <w:r w:rsidR="00A714FE">
        <w:rPr>
          <w:rFonts w:asciiTheme="minorHAnsi" w:hAnsiTheme="minorHAnsi"/>
          <w:color w:val="000000" w:themeColor="text1"/>
        </w:rPr>
        <w:t>une combinaison d’</w:t>
      </w:r>
      <w:r w:rsidR="00853C4F">
        <w:rPr>
          <w:rFonts w:asciiTheme="minorHAnsi" w:hAnsiTheme="minorHAnsi"/>
          <w:color w:val="000000" w:themeColor="text1"/>
        </w:rPr>
        <w:t>informations sur les r</w:t>
      </w:r>
      <w:r>
        <w:rPr>
          <w:rFonts w:asciiTheme="minorHAnsi" w:hAnsiTheme="minorHAnsi"/>
          <w:color w:val="000000" w:themeColor="text1"/>
        </w:rPr>
        <w:t xml:space="preserve">ésultats, </w:t>
      </w:r>
      <w:r w:rsidR="00853C4F">
        <w:rPr>
          <w:rFonts w:asciiTheme="minorHAnsi" w:hAnsiTheme="minorHAnsi"/>
          <w:color w:val="000000" w:themeColor="text1"/>
        </w:rPr>
        <w:t xml:space="preserve">les </w:t>
      </w:r>
      <w:r>
        <w:rPr>
          <w:rFonts w:asciiTheme="minorHAnsi" w:hAnsiTheme="minorHAnsi"/>
          <w:color w:val="000000" w:themeColor="text1"/>
        </w:rPr>
        <w:t xml:space="preserve">activités, </w:t>
      </w:r>
      <w:r w:rsidR="00853C4F">
        <w:rPr>
          <w:rFonts w:asciiTheme="minorHAnsi" w:hAnsiTheme="minorHAnsi"/>
          <w:color w:val="000000" w:themeColor="text1"/>
        </w:rPr>
        <w:t xml:space="preserve">les </w:t>
      </w:r>
      <w:r>
        <w:rPr>
          <w:rFonts w:asciiTheme="minorHAnsi" w:hAnsiTheme="minorHAnsi"/>
          <w:color w:val="000000" w:themeColor="text1"/>
        </w:rPr>
        <w:t xml:space="preserve">processus, etc., mais </w:t>
      </w:r>
      <w:r w:rsidR="005325E2">
        <w:rPr>
          <w:rFonts w:asciiTheme="minorHAnsi" w:hAnsiTheme="minorHAnsi"/>
          <w:color w:val="000000" w:themeColor="text1"/>
        </w:rPr>
        <w:t xml:space="preserve">pas une présentation détaillée des </w:t>
      </w:r>
      <w:r>
        <w:rPr>
          <w:rFonts w:asciiTheme="minorHAnsi" w:hAnsiTheme="minorHAnsi"/>
          <w:color w:val="000000" w:themeColor="text1"/>
        </w:rPr>
        <w:t xml:space="preserve">activités particulières qui seront financées au titre des </w:t>
      </w:r>
      <w:r w:rsidR="00A714FE">
        <w:rPr>
          <w:rFonts w:asciiTheme="minorHAnsi" w:hAnsiTheme="minorHAnsi"/>
          <w:color w:val="000000" w:themeColor="text1"/>
        </w:rPr>
        <w:t xml:space="preserve">différentes </w:t>
      </w:r>
      <w:r>
        <w:rPr>
          <w:rFonts w:asciiTheme="minorHAnsi" w:hAnsiTheme="minorHAnsi"/>
          <w:color w:val="000000" w:themeColor="text1"/>
        </w:rPr>
        <w:t xml:space="preserve">composantes. </w:t>
      </w:r>
      <w:r w:rsidR="0009050F">
        <w:rPr>
          <w:rFonts w:asciiTheme="minorHAnsi" w:hAnsiTheme="minorHAnsi"/>
          <w:color w:val="000000" w:themeColor="text1"/>
        </w:rPr>
        <w:t>I</w:t>
      </w:r>
      <w:r>
        <w:rPr>
          <w:rFonts w:asciiTheme="minorHAnsi" w:hAnsiTheme="minorHAnsi"/>
          <w:color w:val="000000" w:themeColor="text1"/>
        </w:rPr>
        <w:t xml:space="preserve">l est important que des activités spécifiques soient </w:t>
      </w:r>
      <w:r w:rsidR="0009050F">
        <w:rPr>
          <w:rFonts w:asciiTheme="minorHAnsi" w:hAnsiTheme="minorHAnsi"/>
          <w:color w:val="000000" w:themeColor="text1"/>
        </w:rPr>
        <w:t>recensées dans le CGES</w:t>
      </w:r>
      <w:r>
        <w:rPr>
          <w:rFonts w:asciiTheme="minorHAnsi" w:hAnsiTheme="minorHAnsi"/>
          <w:color w:val="000000" w:themeColor="text1"/>
        </w:rPr>
        <w:t xml:space="preserve">, car cela permettra d’en déterminer les risques et les effets et de </w:t>
      </w:r>
      <w:r w:rsidR="00A323D9">
        <w:rPr>
          <w:rFonts w:asciiTheme="minorHAnsi" w:hAnsiTheme="minorHAnsi"/>
          <w:color w:val="000000" w:themeColor="text1"/>
        </w:rPr>
        <w:t>déterminer</w:t>
      </w:r>
      <w:r>
        <w:rPr>
          <w:rFonts w:asciiTheme="minorHAnsi" w:hAnsiTheme="minorHAnsi"/>
          <w:color w:val="000000" w:themeColor="text1"/>
        </w:rPr>
        <w:t xml:space="preserve"> les conditions à remplir par la suite. Par exemple, plutôt que d’écrire «</w:t>
      </w:r>
      <w:r w:rsidR="00F27DA0">
        <w:rPr>
          <w:rFonts w:asciiTheme="minorHAnsi" w:hAnsiTheme="minorHAnsi"/>
          <w:color w:val="000000" w:themeColor="text1"/>
        </w:rPr>
        <w:t> </w:t>
      </w:r>
      <w:r>
        <w:rPr>
          <w:rFonts w:asciiTheme="minorHAnsi" w:hAnsiTheme="minorHAnsi"/>
          <w:color w:val="000000" w:themeColor="text1"/>
        </w:rPr>
        <w:t xml:space="preserve">le projet appuiera des interventions qui </w:t>
      </w:r>
      <w:r w:rsidR="004A2B19">
        <w:rPr>
          <w:rFonts w:asciiTheme="minorHAnsi" w:hAnsiTheme="minorHAnsi"/>
          <w:color w:val="000000" w:themeColor="text1"/>
        </w:rPr>
        <w:t xml:space="preserve">concourent au </w:t>
      </w:r>
      <w:r>
        <w:rPr>
          <w:rFonts w:asciiTheme="minorHAnsi" w:hAnsiTheme="minorHAnsi"/>
          <w:color w:val="000000" w:themeColor="text1"/>
        </w:rPr>
        <w:t xml:space="preserve">renforcement du capital humain, </w:t>
      </w:r>
      <w:r w:rsidR="00A323D9">
        <w:rPr>
          <w:rFonts w:asciiTheme="minorHAnsi" w:hAnsiTheme="minorHAnsi"/>
          <w:color w:val="000000" w:themeColor="text1"/>
        </w:rPr>
        <w:t>soutien</w:t>
      </w:r>
      <w:r w:rsidR="004A2B19">
        <w:rPr>
          <w:rFonts w:asciiTheme="minorHAnsi" w:hAnsiTheme="minorHAnsi"/>
          <w:color w:val="000000" w:themeColor="text1"/>
        </w:rPr>
        <w:t>nent</w:t>
      </w:r>
      <w:r w:rsidR="00A323D9">
        <w:rPr>
          <w:rFonts w:asciiTheme="minorHAnsi" w:hAnsiTheme="minorHAnsi"/>
          <w:color w:val="000000" w:themeColor="text1"/>
        </w:rPr>
        <w:t xml:space="preserve"> </w:t>
      </w:r>
      <w:r>
        <w:rPr>
          <w:rFonts w:asciiTheme="minorHAnsi" w:hAnsiTheme="minorHAnsi"/>
          <w:color w:val="000000" w:themeColor="text1"/>
        </w:rPr>
        <w:t xml:space="preserve">des moyens de subsistance durables et </w:t>
      </w:r>
      <w:r w:rsidR="002538CE">
        <w:rPr>
          <w:rFonts w:asciiTheme="minorHAnsi" w:hAnsiTheme="minorHAnsi"/>
          <w:color w:val="000000" w:themeColor="text1"/>
        </w:rPr>
        <w:t>favorisent</w:t>
      </w:r>
      <w:r w:rsidR="004A2B19">
        <w:rPr>
          <w:rFonts w:asciiTheme="minorHAnsi" w:hAnsiTheme="minorHAnsi"/>
          <w:color w:val="000000" w:themeColor="text1"/>
        </w:rPr>
        <w:t xml:space="preserve"> </w:t>
      </w:r>
      <w:r>
        <w:rPr>
          <w:rFonts w:asciiTheme="minorHAnsi" w:hAnsiTheme="minorHAnsi"/>
          <w:color w:val="000000" w:themeColor="text1"/>
        </w:rPr>
        <w:t>la résilience des populations</w:t>
      </w:r>
      <w:r w:rsidR="00F27DA0">
        <w:rPr>
          <w:rFonts w:asciiTheme="minorHAnsi" w:hAnsiTheme="minorHAnsi"/>
          <w:color w:val="000000" w:themeColor="text1"/>
        </w:rPr>
        <w:t> </w:t>
      </w:r>
      <w:r>
        <w:rPr>
          <w:rFonts w:asciiTheme="minorHAnsi" w:hAnsiTheme="minorHAnsi"/>
          <w:color w:val="000000" w:themeColor="text1"/>
        </w:rPr>
        <w:t>», dites : «</w:t>
      </w:r>
      <w:r w:rsidR="00F27DA0">
        <w:rPr>
          <w:rFonts w:asciiTheme="minorHAnsi" w:hAnsiTheme="minorHAnsi"/>
          <w:color w:val="000000" w:themeColor="text1"/>
        </w:rPr>
        <w:t> </w:t>
      </w:r>
      <w:r>
        <w:rPr>
          <w:rFonts w:asciiTheme="minorHAnsi" w:hAnsiTheme="minorHAnsi"/>
          <w:color w:val="000000" w:themeColor="text1"/>
        </w:rPr>
        <w:t>le projet financera la distribution de semences de cultures de base aux agriculteurs</w:t>
      </w:r>
      <w:r w:rsidR="00F27DA0">
        <w:rPr>
          <w:rFonts w:asciiTheme="minorHAnsi" w:hAnsiTheme="minorHAnsi"/>
          <w:color w:val="000000" w:themeColor="text1"/>
        </w:rPr>
        <w:t> </w:t>
      </w:r>
      <w:r>
        <w:rPr>
          <w:rFonts w:asciiTheme="minorHAnsi" w:hAnsiTheme="minorHAnsi"/>
          <w:color w:val="000000" w:themeColor="text1"/>
        </w:rPr>
        <w:t>» ou «</w:t>
      </w:r>
      <w:r w:rsidR="00F27DA0">
        <w:rPr>
          <w:rFonts w:asciiTheme="minorHAnsi" w:hAnsiTheme="minorHAnsi"/>
          <w:color w:val="000000" w:themeColor="text1"/>
        </w:rPr>
        <w:t> </w:t>
      </w:r>
      <w:r>
        <w:rPr>
          <w:rFonts w:asciiTheme="minorHAnsi" w:hAnsiTheme="minorHAnsi"/>
          <w:color w:val="000000" w:themeColor="text1"/>
        </w:rPr>
        <w:t>le projet financera la ré</w:t>
      </w:r>
      <w:r w:rsidR="002538CE">
        <w:rPr>
          <w:rFonts w:asciiTheme="minorHAnsi" w:hAnsiTheme="minorHAnsi"/>
          <w:color w:val="000000" w:themeColor="text1"/>
        </w:rPr>
        <w:t>fection</w:t>
      </w:r>
      <w:r>
        <w:rPr>
          <w:rFonts w:asciiTheme="minorHAnsi" w:hAnsiTheme="minorHAnsi"/>
          <w:color w:val="000000" w:themeColor="text1"/>
        </w:rPr>
        <w:t>, la modernisation et la construction de points de distribution d’eau, de latrines et de stations de traitement des eaux usées</w:t>
      </w:r>
      <w:r w:rsidR="00F27DA0">
        <w:rPr>
          <w:rFonts w:asciiTheme="minorHAnsi" w:hAnsiTheme="minorHAnsi"/>
          <w:color w:val="000000" w:themeColor="text1"/>
        </w:rPr>
        <w:t> </w:t>
      </w:r>
      <w:r>
        <w:rPr>
          <w:rFonts w:asciiTheme="minorHAnsi" w:hAnsiTheme="minorHAnsi"/>
          <w:color w:val="000000" w:themeColor="text1"/>
        </w:rPr>
        <w:t xml:space="preserve">». Indiquez clairement quelles activités auront une empreinte physique. </w:t>
      </w:r>
    </w:p>
    <w:p w14:paraId="0F411683" w14:textId="77777777" w:rsidR="007A7699" w:rsidRPr="009052D4" w:rsidRDefault="007A7699" w:rsidP="007A7699">
      <w:pPr>
        <w:tabs>
          <w:tab w:val="center" w:pos="4536"/>
        </w:tabs>
        <w:jc w:val="both"/>
        <w:rPr>
          <w:rFonts w:asciiTheme="minorHAnsi" w:hAnsiTheme="minorHAnsi" w:cstheme="minorHAnsi"/>
          <w:color w:val="000000" w:themeColor="text1"/>
        </w:rPr>
      </w:pPr>
    </w:p>
    <w:p w14:paraId="4F095A55" w14:textId="4CD49993" w:rsidR="007A7699" w:rsidRDefault="007A7699" w:rsidP="007A7699">
      <w:pPr>
        <w:tabs>
          <w:tab w:val="center" w:pos="4536"/>
        </w:tabs>
        <w:jc w:val="both"/>
        <w:rPr>
          <w:rFonts w:asciiTheme="minorHAnsi" w:hAnsiTheme="minorHAnsi" w:cstheme="minorHAnsi"/>
          <w:color w:val="000000" w:themeColor="text1"/>
        </w:rPr>
      </w:pPr>
      <w:r>
        <w:rPr>
          <w:rFonts w:asciiTheme="minorHAnsi" w:hAnsiTheme="minorHAnsi"/>
          <w:color w:val="000000" w:themeColor="text1"/>
        </w:rPr>
        <w:lastRenderedPageBreak/>
        <w:t xml:space="preserve">S’il existe une liste d’activités admissibles pour les sous-projets, incluez ces activités et soyez précis. Si possible, estimez le niveau de risque pour les activités admissibles en fonction de leur envergure, de la zone touchée, du nombre de bénéficiaires, de la probabilité qu’elles entrainent des effets négatifs, etc.  Par exemple : Y a-t-il un coût </w:t>
      </w:r>
      <w:r w:rsidR="00A26270">
        <w:rPr>
          <w:rFonts w:asciiTheme="minorHAnsi" w:hAnsiTheme="minorHAnsi"/>
          <w:color w:val="000000" w:themeColor="text1"/>
        </w:rPr>
        <w:t>à ne pas dépasser</w:t>
      </w:r>
      <w:r>
        <w:rPr>
          <w:rFonts w:asciiTheme="minorHAnsi" w:hAnsiTheme="minorHAnsi"/>
          <w:color w:val="000000" w:themeColor="text1"/>
        </w:rPr>
        <w:t xml:space="preserve"> pour les activités des sous-projets</w:t>
      </w:r>
      <w:r w:rsidR="00F27DA0">
        <w:rPr>
          <w:rFonts w:asciiTheme="minorHAnsi" w:hAnsiTheme="minorHAnsi"/>
          <w:color w:val="000000" w:themeColor="text1"/>
        </w:rPr>
        <w:t> </w:t>
      </w:r>
      <w:r>
        <w:rPr>
          <w:rFonts w:asciiTheme="minorHAnsi" w:hAnsiTheme="minorHAnsi"/>
          <w:color w:val="000000" w:themeColor="text1"/>
        </w:rPr>
        <w:t>? Si le projet financera des systèmes de gestion des déchets, quelles activités des sous-projets sont admissibles (quels types et tailles de systèmes d’égouts, de traitement des eaux usées ou de gestion des déchets solides)</w:t>
      </w:r>
      <w:r w:rsidR="00F27DA0">
        <w:rPr>
          <w:rFonts w:asciiTheme="minorHAnsi" w:hAnsiTheme="minorHAnsi"/>
          <w:color w:val="000000" w:themeColor="text1"/>
        </w:rPr>
        <w:t> </w:t>
      </w:r>
      <w:r>
        <w:rPr>
          <w:rFonts w:asciiTheme="minorHAnsi" w:hAnsiTheme="minorHAnsi"/>
          <w:color w:val="000000" w:themeColor="text1"/>
        </w:rPr>
        <w:t>? Y a-t-il des restrictions quant aux matériaux à utiliser (seulement les engrais composés organiques</w:t>
      </w:r>
      <w:r w:rsidR="00F27DA0">
        <w:rPr>
          <w:rFonts w:asciiTheme="minorHAnsi" w:hAnsiTheme="minorHAnsi"/>
          <w:color w:val="000000" w:themeColor="text1"/>
        </w:rPr>
        <w:t> </w:t>
      </w:r>
      <w:r>
        <w:rPr>
          <w:rFonts w:asciiTheme="minorHAnsi" w:hAnsiTheme="minorHAnsi"/>
          <w:color w:val="000000" w:themeColor="text1"/>
        </w:rPr>
        <w:t>; certains matériaux de construction locaux)</w:t>
      </w:r>
      <w:r w:rsidR="00F27DA0">
        <w:rPr>
          <w:rFonts w:asciiTheme="minorHAnsi" w:hAnsiTheme="minorHAnsi"/>
          <w:color w:val="000000" w:themeColor="text1"/>
        </w:rPr>
        <w:t> </w:t>
      </w:r>
      <w:r>
        <w:rPr>
          <w:rFonts w:asciiTheme="minorHAnsi" w:hAnsiTheme="minorHAnsi"/>
          <w:color w:val="000000" w:themeColor="text1"/>
        </w:rPr>
        <w:t>? Y a-t-il des restrictions par rapport à la taille des infrastructures (foyers communautaires pouvant aller jusqu’à X mètres carrés et 2 étages</w:t>
      </w:r>
      <w:r w:rsidR="00F27DA0">
        <w:rPr>
          <w:rFonts w:asciiTheme="minorHAnsi" w:hAnsiTheme="minorHAnsi"/>
          <w:color w:val="000000" w:themeColor="text1"/>
        </w:rPr>
        <w:t> </w:t>
      </w:r>
      <w:r>
        <w:rPr>
          <w:rFonts w:asciiTheme="minorHAnsi" w:hAnsiTheme="minorHAnsi"/>
          <w:color w:val="000000" w:themeColor="text1"/>
        </w:rPr>
        <w:t>; réfection des routes jusqu’à X kilomètres)</w:t>
      </w:r>
      <w:r w:rsidR="00F27DA0">
        <w:rPr>
          <w:rFonts w:asciiTheme="minorHAnsi" w:hAnsiTheme="minorHAnsi"/>
          <w:color w:val="000000" w:themeColor="text1"/>
        </w:rPr>
        <w:t> </w:t>
      </w:r>
      <w:r>
        <w:rPr>
          <w:rFonts w:asciiTheme="minorHAnsi" w:hAnsiTheme="minorHAnsi"/>
          <w:color w:val="000000" w:themeColor="text1"/>
        </w:rPr>
        <w:t>?</w:t>
      </w:r>
    </w:p>
    <w:p w14:paraId="44CDB304" w14:textId="77777777" w:rsidR="00D2763D" w:rsidRDefault="00D2763D" w:rsidP="00047E70">
      <w:pPr>
        <w:jc w:val="both"/>
        <w:rPr>
          <w:rFonts w:asciiTheme="minorHAnsi" w:hAnsiTheme="minorHAnsi" w:cstheme="minorHAnsi"/>
          <w:b/>
          <w:bCs/>
        </w:rPr>
      </w:pPr>
    </w:p>
    <w:p w14:paraId="54B1C5AC" w14:textId="5754FC4A" w:rsidR="00102B2C" w:rsidRDefault="00102B2C" w:rsidP="00047E70">
      <w:pPr>
        <w:jc w:val="both"/>
        <w:rPr>
          <w:rFonts w:asciiTheme="minorHAnsi" w:hAnsiTheme="minorHAnsi" w:cstheme="minorHAnsi"/>
          <w:b/>
          <w:bCs/>
        </w:rPr>
      </w:pPr>
      <w:r>
        <w:rPr>
          <w:rFonts w:asciiTheme="minorHAnsi" w:hAnsiTheme="minorHAnsi"/>
          <w:b/>
        </w:rPr>
        <w:t xml:space="preserve">Conseils pour </w:t>
      </w:r>
      <w:r w:rsidR="00500DBD">
        <w:rPr>
          <w:rFonts w:asciiTheme="minorHAnsi" w:hAnsiTheme="minorHAnsi"/>
          <w:b/>
        </w:rPr>
        <w:t>la préparation d</w:t>
      </w:r>
      <w:r w:rsidR="0085075D">
        <w:rPr>
          <w:rFonts w:asciiTheme="minorHAnsi" w:hAnsiTheme="minorHAnsi"/>
          <w:b/>
        </w:rPr>
        <w:t>’une bonne</w:t>
      </w:r>
      <w:r w:rsidR="00500DBD">
        <w:rPr>
          <w:rFonts w:asciiTheme="minorHAnsi" w:hAnsiTheme="minorHAnsi"/>
          <w:b/>
        </w:rPr>
        <w:t xml:space="preserve"> </w:t>
      </w:r>
      <w:r>
        <w:rPr>
          <w:rFonts w:asciiTheme="minorHAnsi" w:hAnsiTheme="minorHAnsi"/>
          <w:b/>
        </w:rPr>
        <w:t>carte</w:t>
      </w:r>
    </w:p>
    <w:p w14:paraId="1E165874" w14:textId="5A4C0992" w:rsidR="00102B2C" w:rsidRDefault="00102B2C" w:rsidP="00047E70">
      <w:pPr>
        <w:jc w:val="both"/>
        <w:rPr>
          <w:rFonts w:asciiTheme="minorHAnsi" w:hAnsiTheme="minorHAnsi" w:cstheme="minorHAnsi"/>
          <w:b/>
          <w:bCs/>
        </w:rPr>
      </w:pPr>
    </w:p>
    <w:p w14:paraId="4EF14D7A" w14:textId="6BC3CB1C" w:rsidR="00102B2C" w:rsidRDefault="00AC1350" w:rsidP="00102B2C">
      <w:pPr>
        <w:jc w:val="both"/>
        <w:rPr>
          <w:rFonts w:asciiTheme="minorHAnsi" w:hAnsiTheme="minorHAnsi" w:cstheme="minorHAnsi"/>
        </w:rPr>
      </w:pPr>
      <w:r>
        <w:rPr>
          <w:rFonts w:asciiTheme="minorHAnsi" w:hAnsiTheme="minorHAnsi"/>
        </w:rPr>
        <w:t xml:space="preserve">Pour être </w:t>
      </w:r>
      <w:r w:rsidR="00102B2C">
        <w:rPr>
          <w:rFonts w:asciiTheme="minorHAnsi" w:hAnsiTheme="minorHAnsi"/>
        </w:rPr>
        <w:t>utile, de qualité et facilement lisible</w:t>
      </w:r>
      <w:r>
        <w:rPr>
          <w:rFonts w:asciiTheme="minorHAnsi" w:hAnsiTheme="minorHAnsi"/>
        </w:rPr>
        <w:t>, une carte</w:t>
      </w:r>
      <w:r w:rsidR="00102B2C">
        <w:rPr>
          <w:rFonts w:asciiTheme="minorHAnsi" w:hAnsiTheme="minorHAnsi"/>
        </w:rPr>
        <w:t xml:space="preserve"> doit </w:t>
      </w:r>
      <w:r w:rsidR="00BA647B">
        <w:rPr>
          <w:rFonts w:asciiTheme="minorHAnsi" w:hAnsiTheme="minorHAnsi"/>
        </w:rPr>
        <w:t>être établie</w:t>
      </w:r>
      <w:r w:rsidR="00102B2C">
        <w:rPr>
          <w:rFonts w:asciiTheme="minorHAnsi" w:hAnsiTheme="minorHAnsi"/>
        </w:rPr>
        <w:t xml:space="preserve"> avec </w:t>
      </w:r>
      <w:r w:rsidR="00BA647B">
        <w:rPr>
          <w:rFonts w:asciiTheme="minorHAnsi" w:hAnsiTheme="minorHAnsi"/>
        </w:rPr>
        <w:t>soin</w:t>
      </w:r>
      <w:r w:rsidR="00102B2C">
        <w:rPr>
          <w:rFonts w:asciiTheme="minorHAnsi" w:hAnsiTheme="minorHAnsi"/>
        </w:rPr>
        <w:t xml:space="preserve">. Lorsque vous copiez et collez des cartes, assurez-vous qu’elles ne sont pas </w:t>
      </w:r>
      <w:r w:rsidR="00403827">
        <w:rPr>
          <w:rFonts w:asciiTheme="minorHAnsi" w:hAnsiTheme="minorHAnsi"/>
        </w:rPr>
        <w:t xml:space="preserve">imprécises ou </w:t>
      </w:r>
      <w:r w:rsidR="00102B2C">
        <w:rPr>
          <w:rFonts w:asciiTheme="minorHAnsi" w:hAnsiTheme="minorHAnsi"/>
        </w:rPr>
        <w:t xml:space="preserve">floues. </w:t>
      </w:r>
      <w:r>
        <w:rPr>
          <w:rFonts w:asciiTheme="minorHAnsi" w:hAnsiTheme="minorHAnsi"/>
        </w:rPr>
        <w:t>D</w:t>
      </w:r>
      <w:r w:rsidR="00102B2C">
        <w:rPr>
          <w:rFonts w:asciiTheme="minorHAnsi" w:hAnsiTheme="minorHAnsi"/>
        </w:rPr>
        <w:t xml:space="preserve">es cartes trop petites sur </w:t>
      </w:r>
      <w:r>
        <w:rPr>
          <w:rFonts w:asciiTheme="minorHAnsi" w:hAnsiTheme="minorHAnsi"/>
        </w:rPr>
        <w:t>une</w:t>
      </w:r>
      <w:r w:rsidR="00102B2C">
        <w:rPr>
          <w:rFonts w:asciiTheme="minorHAnsi" w:hAnsiTheme="minorHAnsi"/>
        </w:rPr>
        <w:t xml:space="preserve"> page ne </w:t>
      </w:r>
      <w:r w:rsidR="00123F72">
        <w:rPr>
          <w:rFonts w:asciiTheme="minorHAnsi" w:hAnsiTheme="minorHAnsi"/>
        </w:rPr>
        <w:t>servent à rien</w:t>
      </w:r>
      <w:r w:rsidR="005F008E">
        <w:rPr>
          <w:rFonts w:asciiTheme="minorHAnsi" w:hAnsiTheme="minorHAnsi"/>
        </w:rPr>
        <w:t>,</w:t>
      </w:r>
      <w:r w:rsidR="00102B2C">
        <w:rPr>
          <w:rFonts w:asciiTheme="minorHAnsi" w:hAnsiTheme="minorHAnsi"/>
        </w:rPr>
        <w:t xml:space="preserve"> car elles ne transmettent pas les informations spatiales </w:t>
      </w:r>
      <w:r w:rsidR="00123F72">
        <w:rPr>
          <w:rFonts w:asciiTheme="minorHAnsi" w:hAnsiTheme="minorHAnsi"/>
        </w:rPr>
        <w:t>dont on a besoin</w:t>
      </w:r>
      <w:r w:rsidR="00102B2C">
        <w:rPr>
          <w:rFonts w:asciiTheme="minorHAnsi" w:hAnsiTheme="minorHAnsi"/>
        </w:rPr>
        <w:t xml:space="preserve">. </w:t>
      </w:r>
    </w:p>
    <w:p w14:paraId="32C9F072" w14:textId="77777777" w:rsidR="00102B2C" w:rsidRPr="00102B2C" w:rsidRDefault="00102B2C" w:rsidP="00102B2C">
      <w:pPr>
        <w:jc w:val="both"/>
        <w:rPr>
          <w:rFonts w:asciiTheme="minorHAnsi" w:hAnsiTheme="minorHAnsi" w:cstheme="minorHAnsi"/>
        </w:rPr>
      </w:pPr>
    </w:p>
    <w:p w14:paraId="57450F91" w14:textId="019F20AE"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Légende</w:t>
      </w:r>
      <w:r w:rsidR="00F27DA0">
        <w:rPr>
          <w:rFonts w:asciiTheme="minorHAnsi" w:hAnsiTheme="minorHAnsi"/>
        </w:rPr>
        <w:t> </w:t>
      </w:r>
      <w:r>
        <w:rPr>
          <w:rFonts w:asciiTheme="minorHAnsi" w:hAnsiTheme="minorHAnsi"/>
        </w:rPr>
        <w:t xml:space="preserve">: Une légende explique les symboles sur une carte à partir d’un échantillon </w:t>
      </w:r>
      <w:r w:rsidR="0029487A">
        <w:rPr>
          <w:rFonts w:asciiTheme="minorHAnsi" w:hAnsiTheme="minorHAnsi"/>
        </w:rPr>
        <w:t xml:space="preserve">de ceux-ci </w:t>
      </w:r>
      <w:r>
        <w:rPr>
          <w:rFonts w:asciiTheme="minorHAnsi" w:hAnsiTheme="minorHAnsi"/>
        </w:rPr>
        <w:t xml:space="preserve">et </w:t>
      </w:r>
      <w:r w:rsidR="00E45D1F">
        <w:rPr>
          <w:rFonts w:asciiTheme="minorHAnsi" w:hAnsiTheme="minorHAnsi"/>
        </w:rPr>
        <w:t xml:space="preserve">en indiquant </w:t>
      </w:r>
      <w:r>
        <w:rPr>
          <w:rFonts w:asciiTheme="minorHAnsi" w:hAnsiTheme="minorHAnsi"/>
        </w:rPr>
        <w:t xml:space="preserve">ce à quoi </w:t>
      </w:r>
      <w:r w:rsidR="0029487A">
        <w:rPr>
          <w:rFonts w:asciiTheme="minorHAnsi" w:hAnsiTheme="minorHAnsi"/>
        </w:rPr>
        <w:t>il</w:t>
      </w:r>
      <w:r w:rsidR="00E45D1F">
        <w:rPr>
          <w:rFonts w:asciiTheme="minorHAnsi" w:hAnsiTheme="minorHAnsi"/>
        </w:rPr>
        <w:t>s</w:t>
      </w:r>
      <w:r>
        <w:rPr>
          <w:rFonts w:asciiTheme="minorHAnsi" w:hAnsiTheme="minorHAnsi"/>
        </w:rPr>
        <w:t xml:space="preserve"> font référence.</w:t>
      </w:r>
    </w:p>
    <w:p w14:paraId="441B2967" w14:textId="00D75755"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 xml:space="preserve">Titre : Le titre de la carte rend compte du sujet </w:t>
      </w:r>
      <w:r w:rsidR="00B622FD">
        <w:rPr>
          <w:rFonts w:asciiTheme="minorHAnsi" w:hAnsiTheme="minorHAnsi"/>
        </w:rPr>
        <w:t xml:space="preserve">qui y est </w:t>
      </w:r>
      <w:r>
        <w:rPr>
          <w:rFonts w:asciiTheme="minorHAnsi" w:hAnsiTheme="minorHAnsi"/>
        </w:rPr>
        <w:t xml:space="preserve">traité. </w:t>
      </w:r>
    </w:p>
    <w:p w14:paraId="304C7C34" w14:textId="165266F4"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Indicateur d’échelle</w:t>
      </w:r>
      <w:r w:rsidR="00F27DA0">
        <w:rPr>
          <w:rFonts w:asciiTheme="minorHAnsi" w:hAnsiTheme="minorHAnsi"/>
        </w:rPr>
        <w:t> </w:t>
      </w:r>
      <w:r>
        <w:rPr>
          <w:rFonts w:asciiTheme="minorHAnsi" w:hAnsiTheme="minorHAnsi"/>
        </w:rPr>
        <w:t>: L’échelle est généralement un ratio</w:t>
      </w:r>
      <w:r w:rsidR="00B40947">
        <w:rPr>
          <w:rFonts w:asciiTheme="minorHAnsi" w:hAnsiTheme="minorHAnsi"/>
        </w:rPr>
        <w:t>, qui</w:t>
      </w:r>
      <w:r w:rsidR="004734A8">
        <w:rPr>
          <w:rFonts w:asciiTheme="minorHAnsi" w:hAnsiTheme="minorHAnsi"/>
        </w:rPr>
        <w:t xml:space="preserve"> </w:t>
      </w:r>
      <w:r>
        <w:rPr>
          <w:rFonts w:asciiTheme="minorHAnsi" w:hAnsiTheme="minorHAnsi"/>
        </w:rPr>
        <w:t xml:space="preserve">relie une unité de distance sur la carte à une distance correspondante dans le monde réel. </w:t>
      </w:r>
    </w:p>
    <w:p w14:paraId="11034A37" w14:textId="72D311CF" w:rsid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Indicateur d’orientation</w:t>
      </w:r>
      <w:r w:rsidR="00F27DA0">
        <w:rPr>
          <w:rFonts w:asciiTheme="minorHAnsi" w:hAnsiTheme="minorHAnsi"/>
        </w:rPr>
        <w:t> </w:t>
      </w:r>
      <w:r>
        <w:rPr>
          <w:rFonts w:asciiTheme="minorHAnsi" w:hAnsiTheme="minorHAnsi"/>
        </w:rPr>
        <w:t>: La carte doit indiquer dans quelle direction se trouve</w:t>
      </w:r>
      <w:r w:rsidR="005F008E">
        <w:rPr>
          <w:rFonts w:asciiTheme="minorHAnsi" w:hAnsiTheme="minorHAnsi"/>
        </w:rPr>
        <w:t>nt</w:t>
      </w:r>
      <w:r>
        <w:rPr>
          <w:rFonts w:asciiTheme="minorHAnsi" w:hAnsiTheme="minorHAnsi"/>
        </w:rPr>
        <w:t xml:space="preserve"> le nord, le sud, l’est et l’ouest. Généralement, </w:t>
      </w:r>
      <w:r w:rsidR="00631591">
        <w:rPr>
          <w:rFonts w:asciiTheme="minorHAnsi" w:hAnsiTheme="minorHAnsi"/>
        </w:rPr>
        <w:t>on utilise</w:t>
      </w:r>
      <w:r>
        <w:rPr>
          <w:rFonts w:asciiTheme="minorHAnsi" w:hAnsiTheme="minorHAnsi"/>
        </w:rPr>
        <w:t xml:space="preserve"> une flèche dirigée vers le Nord ou une rose des vents. L’orientation peut également être indiquée par des lignes de latitude et de longitude. </w:t>
      </w:r>
    </w:p>
    <w:p w14:paraId="3217FF0E" w14:textId="3CD396FE" w:rsidR="00102B2C" w:rsidRPr="00102B2C" w:rsidRDefault="00102B2C" w:rsidP="00102B2C">
      <w:pPr>
        <w:pStyle w:val="ListParagraph"/>
        <w:numPr>
          <w:ilvl w:val="0"/>
          <w:numId w:val="2"/>
        </w:numPr>
        <w:jc w:val="both"/>
        <w:rPr>
          <w:rFonts w:asciiTheme="minorHAnsi" w:hAnsiTheme="minorHAnsi" w:cstheme="minorHAnsi"/>
        </w:rPr>
      </w:pPr>
      <w:r>
        <w:rPr>
          <w:rFonts w:asciiTheme="minorHAnsi" w:hAnsiTheme="minorHAnsi"/>
        </w:rPr>
        <w:t>Note sur la source</w:t>
      </w:r>
      <w:r w:rsidR="00F27DA0">
        <w:rPr>
          <w:rFonts w:asciiTheme="minorHAnsi" w:hAnsiTheme="minorHAnsi"/>
        </w:rPr>
        <w:t> </w:t>
      </w:r>
      <w:r>
        <w:rPr>
          <w:rFonts w:asciiTheme="minorHAnsi" w:hAnsiTheme="minorHAnsi"/>
        </w:rPr>
        <w:t>: La note sur la source donne des informations sur la carte</w:t>
      </w:r>
      <w:r w:rsidR="000A3A15">
        <w:rPr>
          <w:rFonts w:asciiTheme="minorHAnsi" w:hAnsiTheme="minorHAnsi"/>
        </w:rPr>
        <w:t xml:space="preserve"> de référence utilisée</w:t>
      </w:r>
      <w:r>
        <w:rPr>
          <w:rFonts w:asciiTheme="minorHAnsi" w:hAnsiTheme="minorHAnsi"/>
        </w:rPr>
        <w:t>.</w:t>
      </w:r>
    </w:p>
    <w:p w14:paraId="7C7ECE9E" w14:textId="77777777" w:rsidR="00047E70" w:rsidRPr="00102B2C" w:rsidRDefault="00047E70" w:rsidP="00047E70">
      <w:pPr>
        <w:jc w:val="both"/>
        <w:rPr>
          <w:rFonts w:asciiTheme="minorHAnsi" w:hAnsiTheme="minorHAnsi" w:cstheme="minorHAnsi"/>
        </w:rPr>
      </w:pPr>
    </w:p>
    <w:p w14:paraId="0E79285F" w14:textId="77777777" w:rsidR="00047E70" w:rsidRPr="00102B2C" w:rsidRDefault="00047E70">
      <w:pPr>
        <w:jc w:val="both"/>
        <w:rPr>
          <w:rFonts w:asciiTheme="minorHAnsi" w:hAnsiTheme="minorHAnsi" w:cstheme="minorHAnsi"/>
        </w:rPr>
      </w:pPr>
    </w:p>
    <w:p w14:paraId="21E77697" w14:textId="77777777" w:rsidR="00102B2C" w:rsidRPr="00102B2C" w:rsidRDefault="00102B2C">
      <w:pPr>
        <w:jc w:val="both"/>
        <w:rPr>
          <w:rFonts w:asciiTheme="minorHAnsi" w:hAnsiTheme="minorHAnsi" w:cstheme="minorHAnsi"/>
        </w:rPr>
      </w:pPr>
    </w:p>
    <w:sectPr w:rsidR="00102B2C" w:rsidRPr="00102B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D590" w14:textId="77777777" w:rsidR="002F1A0E" w:rsidRDefault="002F1A0E" w:rsidP="00047E70">
      <w:r>
        <w:separator/>
      </w:r>
    </w:p>
  </w:endnote>
  <w:endnote w:type="continuationSeparator" w:id="0">
    <w:p w14:paraId="79F516D5" w14:textId="77777777" w:rsidR="002F1A0E" w:rsidRDefault="002F1A0E" w:rsidP="0004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273C" w14:textId="77777777" w:rsidR="00042BEB" w:rsidRDefault="00042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41485"/>
      <w:docPartObj>
        <w:docPartGallery w:val="Page Numbers (Bottom of Page)"/>
        <w:docPartUnique/>
      </w:docPartObj>
    </w:sdtPr>
    <w:sdtEndPr>
      <w:rPr>
        <w:noProof/>
      </w:rPr>
    </w:sdtEndPr>
    <w:sdtContent>
      <w:p w14:paraId="1DD6D82D" w14:textId="644AF862" w:rsidR="00042BEB" w:rsidRDefault="00042BEB">
        <w:pPr>
          <w:pStyle w:val="Footer"/>
          <w:jc w:val="center"/>
        </w:pPr>
        <w:r>
          <w:fldChar w:fldCharType="begin"/>
        </w:r>
        <w:r>
          <w:instrText xml:space="preserve"> PAGE   \* MERGEFORMAT </w:instrText>
        </w:r>
        <w:r>
          <w:fldChar w:fldCharType="separate"/>
        </w:r>
        <w:r>
          <w:t>2</w:t>
        </w:r>
        <w:r>
          <w:fldChar w:fldCharType="end"/>
        </w:r>
      </w:p>
    </w:sdtContent>
  </w:sdt>
  <w:p w14:paraId="4EEC9353" w14:textId="77777777" w:rsidR="00042BEB" w:rsidRDefault="00042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715" w14:textId="77777777" w:rsidR="00042BEB" w:rsidRDefault="0004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A2C3" w14:textId="77777777" w:rsidR="002F1A0E" w:rsidRDefault="002F1A0E" w:rsidP="00047E70">
      <w:r>
        <w:separator/>
      </w:r>
    </w:p>
  </w:footnote>
  <w:footnote w:type="continuationSeparator" w:id="0">
    <w:p w14:paraId="4B732FF1" w14:textId="77777777" w:rsidR="002F1A0E" w:rsidRDefault="002F1A0E" w:rsidP="0004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4561" w14:textId="77777777" w:rsidR="00042BEB" w:rsidRDefault="00042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EF0" w14:textId="77777777" w:rsidR="00042BEB" w:rsidRDefault="00042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F961" w14:textId="77777777" w:rsidR="00042BEB" w:rsidRDefault="0004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875"/>
    <w:multiLevelType w:val="hybridMultilevel"/>
    <w:tmpl w:val="BF2EDA44"/>
    <w:lvl w:ilvl="0" w:tplc="02CEFB0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5225"/>
    <w:multiLevelType w:val="hybridMultilevel"/>
    <w:tmpl w:val="05724B04"/>
    <w:lvl w:ilvl="0" w:tplc="E73A58B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E602C"/>
    <w:multiLevelType w:val="hybridMultilevel"/>
    <w:tmpl w:val="C0A4E266"/>
    <w:lvl w:ilvl="0" w:tplc="4574FFBE">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182630">
    <w:abstractNumId w:val="0"/>
  </w:num>
  <w:num w:numId="2" w16cid:durableId="970868987">
    <w:abstractNumId w:val="1"/>
  </w:num>
  <w:num w:numId="3" w16cid:durableId="283074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2E"/>
    <w:rsid w:val="00012582"/>
    <w:rsid w:val="0001778D"/>
    <w:rsid w:val="00020A13"/>
    <w:rsid w:val="00042BEB"/>
    <w:rsid w:val="00047E70"/>
    <w:rsid w:val="000679F6"/>
    <w:rsid w:val="00077165"/>
    <w:rsid w:val="0009050F"/>
    <w:rsid w:val="000A3A15"/>
    <w:rsid w:val="00102B2C"/>
    <w:rsid w:val="00123F72"/>
    <w:rsid w:val="00132CD9"/>
    <w:rsid w:val="001352DB"/>
    <w:rsid w:val="001F4BDA"/>
    <w:rsid w:val="00217F0F"/>
    <w:rsid w:val="002538CE"/>
    <w:rsid w:val="00263AA1"/>
    <w:rsid w:val="00267F43"/>
    <w:rsid w:val="0029487A"/>
    <w:rsid w:val="002A3B0D"/>
    <w:rsid w:val="002F1A0E"/>
    <w:rsid w:val="002F21FB"/>
    <w:rsid w:val="003162E1"/>
    <w:rsid w:val="0035350D"/>
    <w:rsid w:val="003A36AA"/>
    <w:rsid w:val="003B3287"/>
    <w:rsid w:val="003C67F5"/>
    <w:rsid w:val="00403827"/>
    <w:rsid w:val="00424C73"/>
    <w:rsid w:val="00427955"/>
    <w:rsid w:val="004734A8"/>
    <w:rsid w:val="004A2B19"/>
    <w:rsid w:val="004D0C06"/>
    <w:rsid w:val="004F4918"/>
    <w:rsid w:val="00500DBD"/>
    <w:rsid w:val="00501D17"/>
    <w:rsid w:val="00516CE3"/>
    <w:rsid w:val="005325E2"/>
    <w:rsid w:val="00540B6B"/>
    <w:rsid w:val="005C771B"/>
    <w:rsid w:val="005D68EA"/>
    <w:rsid w:val="005D6C1E"/>
    <w:rsid w:val="005F008E"/>
    <w:rsid w:val="00631591"/>
    <w:rsid w:val="0065051A"/>
    <w:rsid w:val="0066753C"/>
    <w:rsid w:val="00675DAE"/>
    <w:rsid w:val="006820A7"/>
    <w:rsid w:val="006B4693"/>
    <w:rsid w:val="006B7166"/>
    <w:rsid w:val="006F5B2C"/>
    <w:rsid w:val="00710040"/>
    <w:rsid w:val="00732365"/>
    <w:rsid w:val="007A7699"/>
    <w:rsid w:val="007C57D0"/>
    <w:rsid w:val="007E6737"/>
    <w:rsid w:val="007F1746"/>
    <w:rsid w:val="007F7F3E"/>
    <w:rsid w:val="008145A2"/>
    <w:rsid w:val="00827C24"/>
    <w:rsid w:val="008366FB"/>
    <w:rsid w:val="00841968"/>
    <w:rsid w:val="0085075D"/>
    <w:rsid w:val="00853C4F"/>
    <w:rsid w:val="008A17E7"/>
    <w:rsid w:val="008D2C74"/>
    <w:rsid w:val="008E6997"/>
    <w:rsid w:val="008F393A"/>
    <w:rsid w:val="009052D4"/>
    <w:rsid w:val="00933980"/>
    <w:rsid w:val="00942415"/>
    <w:rsid w:val="0096172F"/>
    <w:rsid w:val="009677A2"/>
    <w:rsid w:val="00996979"/>
    <w:rsid w:val="00A26270"/>
    <w:rsid w:val="00A31AD1"/>
    <w:rsid w:val="00A323D9"/>
    <w:rsid w:val="00A460AE"/>
    <w:rsid w:val="00A714FE"/>
    <w:rsid w:val="00AB682E"/>
    <w:rsid w:val="00AB6DDE"/>
    <w:rsid w:val="00AC1350"/>
    <w:rsid w:val="00AC6EB9"/>
    <w:rsid w:val="00B13A3D"/>
    <w:rsid w:val="00B174C7"/>
    <w:rsid w:val="00B2132F"/>
    <w:rsid w:val="00B31D78"/>
    <w:rsid w:val="00B40947"/>
    <w:rsid w:val="00B41C75"/>
    <w:rsid w:val="00B6145F"/>
    <w:rsid w:val="00B622FD"/>
    <w:rsid w:val="00B82857"/>
    <w:rsid w:val="00BA647B"/>
    <w:rsid w:val="00BE31DB"/>
    <w:rsid w:val="00C077E7"/>
    <w:rsid w:val="00C138A9"/>
    <w:rsid w:val="00C5320A"/>
    <w:rsid w:val="00CC2461"/>
    <w:rsid w:val="00D0783C"/>
    <w:rsid w:val="00D27380"/>
    <w:rsid w:val="00D2763D"/>
    <w:rsid w:val="00D50A02"/>
    <w:rsid w:val="00DD1E90"/>
    <w:rsid w:val="00E05275"/>
    <w:rsid w:val="00E44947"/>
    <w:rsid w:val="00E45D1F"/>
    <w:rsid w:val="00E651DC"/>
    <w:rsid w:val="00E90B56"/>
    <w:rsid w:val="00F27DA0"/>
    <w:rsid w:val="00F466D2"/>
    <w:rsid w:val="00F47383"/>
    <w:rsid w:val="00F634C6"/>
    <w:rsid w:val="00F83B19"/>
    <w:rsid w:val="00FC0105"/>
    <w:rsid w:val="00FC3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4F84"/>
  <w15:chartTrackingRefBased/>
  <w15:docId w15:val="{27AD0A59-093F-5549-A933-757E2E45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047E70"/>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047E70"/>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047E7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047E70"/>
    <w:pPr>
      <w:spacing w:line="240" w:lineRule="exact"/>
    </w:pPr>
    <w:rPr>
      <w:rFonts w:asciiTheme="minorHAnsi" w:eastAsiaTheme="minorHAnsi" w:hAnsiTheme="minorHAnsi" w:cstheme="minorBidi"/>
      <w:vertAlign w:val="superscript"/>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047E70"/>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C67F5"/>
    <w:rPr>
      <w:rFonts w:ascii="Times New Roman" w:eastAsia="Times New Roman" w:hAnsi="Times New Roman" w:cs="Times New Roman"/>
    </w:rPr>
  </w:style>
  <w:style w:type="table" w:styleId="TableGrid">
    <w:name w:val="Table Grid"/>
    <w:aliases w:val="Vale 4,Plain Table,表格样式,Table long document,mtbs"/>
    <w:basedOn w:val="TableNormal"/>
    <w:uiPriority w:val="39"/>
    <w:rsid w:val="003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7F5"/>
    <w:pPr>
      <w:widowControl w:val="0"/>
      <w:suppressAutoHyphens/>
    </w:pPr>
    <w:rPr>
      <w:rFonts w:ascii="Times New Roman" w:eastAsia="ヒラギノ角ゴ Pro W3" w:hAnsi="Times New Roman" w:cs="Times New Roman"/>
      <w:color w:val="000000"/>
      <w:szCs w:val="20"/>
    </w:rPr>
  </w:style>
  <w:style w:type="paragraph" w:styleId="Revision">
    <w:name w:val="Revision"/>
    <w:hidden/>
    <w:uiPriority w:val="99"/>
    <w:semiHidden/>
    <w:rsid w:val="00263AA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51DC"/>
    <w:rPr>
      <w:sz w:val="16"/>
      <w:szCs w:val="16"/>
    </w:rPr>
  </w:style>
  <w:style w:type="paragraph" w:styleId="CommentText">
    <w:name w:val="annotation text"/>
    <w:basedOn w:val="Normal"/>
    <w:link w:val="CommentTextChar"/>
    <w:uiPriority w:val="99"/>
    <w:unhideWhenUsed/>
    <w:rsid w:val="00E651DC"/>
    <w:rPr>
      <w:sz w:val="20"/>
      <w:szCs w:val="20"/>
    </w:rPr>
  </w:style>
  <w:style w:type="character" w:customStyle="1" w:styleId="CommentTextChar">
    <w:name w:val="Comment Text Char"/>
    <w:basedOn w:val="DefaultParagraphFont"/>
    <w:link w:val="CommentText"/>
    <w:uiPriority w:val="99"/>
    <w:rsid w:val="00E651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1DC"/>
    <w:rPr>
      <w:b/>
      <w:bCs/>
    </w:rPr>
  </w:style>
  <w:style w:type="character" w:customStyle="1" w:styleId="CommentSubjectChar">
    <w:name w:val="Comment Subject Char"/>
    <w:basedOn w:val="CommentTextChar"/>
    <w:link w:val="CommentSubject"/>
    <w:uiPriority w:val="99"/>
    <w:semiHidden/>
    <w:rsid w:val="00E651D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2BEB"/>
    <w:pPr>
      <w:tabs>
        <w:tab w:val="center" w:pos="4680"/>
        <w:tab w:val="right" w:pos="9360"/>
      </w:tabs>
    </w:pPr>
  </w:style>
  <w:style w:type="character" w:customStyle="1" w:styleId="HeaderChar">
    <w:name w:val="Header Char"/>
    <w:basedOn w:val="DefaultParagraphFont"/>
    <w:link w:val="Header"/>
    <w:uiPriority w:val="99"/>
    <w:rsid w:val="00042BEB"/>
    <w:rPr>
      <w:rFonts w:ascii="Times New Roman" w:eastAsia="Times New Roman" w:hAnsi="Times New Roman" w:cs="Times New Roman"/>
    </w:rPr>
  </w:style>
  <w:style w:type="paragraph" w:styleId="Footer">
    <w:name w:val="footer"/>
    <w:basedOn w:val="Normal"/>
    <w:link w:val="FooterChar"/>
    <w:uiPriority w:val="99"/>
    <w:unhideWhenUsed/>
    <w:rsid w:val="00042BEB"/>
    <w:pPr>
      <w:tabs>
        <w:tab w:val="center" w:pos="4680"/>
        <w:tab w:val="right" w:pos="9360"/>
      </w:tabs>
    </w:pPr>
  </w:style>
  <w:style w:type="character" w:customStyle="1" w:styleId="FooterChar">
    <w:name w:val="Footer Char"/>
    <w:basedOn w:val="DefaultParagraphFont"/>
    <w:link w:val="Footer"/>
    <w:uiPriority w:val="99"/>
    <w:rsid w:val="00042B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OPSES SW</dc:creator>
  <cp:keywords/>
  <dc:description/>
  <cp:lastModifiedBy>Caroline Van Kampen</cp:lastModifiedBy>
  <cp:revision>7</cp:revision>
  <dcterms:created xsi:type="dcterms:W3CDTF">2023-06-22T14:56:00Z</dcterms:created>
  <dcterms:modified xsi:type="dcterms:W3CDTF">2023-06-22T15:00:00Z</dcterms:modified>
</cp:coreProperties>
</file>